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2B7D04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291DF3CC" w14:textId="4E31AC35" w:rsidR="00F133C7" w:rsidRPr="00816FCD" w:rsidRDefault="00F133C7" w:rsidP="00816FCD">
            <w:pPr>
              <w:tabs>
                <w:tab w:val="left" w:pos="-26"/>
                <w:tab w:val="left" w:pos="900"/>
              </w:tabs>
              <w:spacing w:before="60" w:after="60" w:line="240" w:lineRule="auto"/>
              <w:ind w:left="1419" w:hanging="1255"/>
              <w:rPr>
                <w:b/>
                <w:color w:val="0070C0"/>
                <w:sz w:val="28"/>
                <w:szCs w:val="28"/>
              </w:rPr>
            </w:pPr>
            <w:r w:rsidRPr="00816FCD">
              <w:rPr>
                <w:b/>
                <w:color w:val="0070C0"/>
                <w:sz w:val="28"/>
                <w:szCs w:val="28"/>
              </w:rPr>
              <w:t>Mezinárodní poradní orgán Rady (ISAB)</w:t>
            </w:r>
          </w:p>
          <w:p w14:paraId="7D1EA861" w14:textId="77777777" w:rsidR="00F133C7" w:rsidRPr="00816FCD" w:rsidRDefault="00F133C7" w:rsidP="00F133C7">
            <w:pPr>
              <w:pStyle w:val="Odstavecseseznamem"/>
              <w:numPr>
                <w:ilvl w:val="1"/>
                <w:numId w:val="7"/>
              </w:numPr>
              <w:tabs>
                <w:tab w:val="left" w:pos="-26"/>
                <w:tab w:val="left" w:pos="900"/>
              </w:tabs>
              <w:spacing w:before="60" w:after="60" w:line="240" w:lineRule="auto"/>
              <w:rPr>
                <w:b/>
                <w:color w:val="0070C0"/>
                <w:sz w:val="28"/>
                <w:szCs w:val="28"/>
              </w:rPr>
            </w:pPr>
            <w:r w:rsidRPr="00816FCD">
              <w:rPr>
                <w:b/>
                <w:color w:val="0070C0"/>
                <w:sz w:val="28"/>
                <w:szCs w:val="28"/>
              </w:rPr>
              <w:t>Informace o průběhu jednání ISAB dne 21. května 2025</w:t>
            </w:r>
          </w:p>
          <w:p w14:paraId="72D36674" w14:textId="48EE9B04" w:rsidR="00F133C7" w:rsidRPr="00816FCD" w:rsidRDefault="00F133C7" w:rsidP="00816FCD">
            <w:pPr>
              <w:pStyle w:val="Odstavecseseznamem"/>
              <w:numPr>
                <w:ilvl w:val="1"/>
                <w:numId w:val="7"/>
              </w:numPr>
              <w:tabs>
                <w:tab w:val="left" w:pos="-26"/>
              </w:tabs>
              <w:spacing w:before="60" w:after="60" w:line="240" w:lineRule="auto"/>
              <w:jc w:val="left"/>
              <w:rPr>
                <w:b/>
                <w:color w:val="0070C0"/>
                <w:sz w:val="28"/>
                <w:szCs w:val="28"/>
              </w:rPr>
            </w:pPr>
            <w:r w:rsidRPr="00816FCD">
              <w:rPr>
                <w:b/>
                <w:color w:val="0070C0"/>
                <w:sz w:val="28"/>
                <w:szCs w:val="28"/>
              </w:rPr>
              <w:t>Návrh na jmenování předsedy ISAB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5705658D" w:rsidR="002B7D04" w:rsidRPr="009870E8" w:rsidRDefault="002B7D04" w:rsidP="002B7D04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413/A6</w:t>
            </w:r>
          </w:p>
        </w:tc>
      </w:tr>
      <w:tr w:rsidR="002B7D04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2B7D04" w:rsidRPr="008F77F6" w:rsidRDefault="002B7D04" w:rsidP="002B7D04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27AECCF2" w:rsidR="002B7D04" w:rsidRPr="002D3C4B" w:rsidRDefault="002B7D04" w:rsidP="002B7D04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</w:rPr>
              <w:t>dr. Gjuričová</w:t>
            </w:r>
          </w:p>
        </w:tc>
      </w:tr>
      <w:tr w:rsidR="002B7D04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2B7D04" w:rsidRPr="008F77F6" w:rsidRDefault="002B7D04" w:rsidP="002B7D04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525D66B2" w:rsidR="002B7D04" w:rsidRPr="002D3C4B" w:rsidRDefault="002B7D04" w:rsidP="002B7D04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Mgr. Zábojníková</w:t>
            </w:r>
            <w:r w:rsidRPr="002D3C4B">
              <w:rPr>
                <w:bCs/>
                <w:i/>
                <w:noProof/>
              </w:rPr>
              <w:t xml:space="preserve">, </w:t>
            </w:r>
            <w:r>
              <w:rPr>
                <w:bCs/>
                <w:i/>
                <w:noProof/>
              </w:rPr>
              <w:t>Sekce pro vědu, výzkum a inovace</w:t>
            </w:r>
            <w:r w:rsidRPr="002D3C4B">
              <w:rPr>
                <w:bCs/>
                <w:i/>
                <w:noProof/>
              </w:rPr>
              <w:t xml:space="preserve">, </w:t>
            </w:r>
            <w:r>
              <w:rPr>
                <w:bCs/>
                <w:i/>
                <w:noProof/>
              </w:rPr>
              <w:t>6</w:t>
            </w:r>
            <w:r w:rsidRPr="002D3C4B">
              <w:rPr>
                <w:bCs/>
                <w:i/>
                <w:noProof/>
              </w:rPr>
              <w:t>.</w:t>
            </w:r>
            <w:r>
              <w:rPr>
                <w:bCs/>
                <w:i/>
                <w:noProof/>
              </w:rPr>
              <w:t xml:space="preserve"> 6</w:t>
            </w:r>
            <w:r w:rsidRPr="002D3C4B">
              <w:rPr>
                <w:bCs/>
                <w:i/>
                <w:noProof/>
              </w:rPr>
              <w:t>.</w:t>
            </w:r>
            <w:r>
              <w:rPr>
                <w:bCs/>
                <w:i/>
                <w:noProof/>
              </w:rPr>
              <w:t xml:space="preserve"> </w:t>
            </w:r>
            <w:r w:rsidRPr="002D3C4B">
              <w:rPr>
                <w:bCs/>
                <w:i/>
                <w:noProof/>
              </w:rPr>
              <w:t>2024</w:t>
            </w:r>
          </w:p>
        </w:tc>
      </w:tr>
      <w:tr w:rsidR="002B7D04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2B7D04" w:rsidRPr="00AB734E" w:rsidRDefault="002B7D04" w:rsidP="002B7D04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3C2CCE8E" w14:textId="119682B7" w:rsidR="00F133C7" w:rsidRDefault="002B7D04" w:rsidP="00B01A30">
            <w:pPr>
              <w:rPr>
                <w:shd w:val="clear" w:color="auto" w:fill="FFFFFF"/>
              </w:rPr>
            </w:pPr>
            <w:r>
              <w:t>Radě pro výzkum, vývoj a inovace (dále jen „Rada“) je předložen</w:t>
            </w:r>
            <w:r w:rsidR="00B01A30">
              <w:t xml:space="preserve">a </w:t>
            </w:r>
            <w:r w:rsidR="00B01A30">
              <w:rPr>
                <w:shd w:val="clear" w:color="auto" w:fill="FFFFFF"/>
              </w:rPr>
              <w:t xml:space="preserve">informace o </w:t>
            </w:r>
            <w:r w:rsidR="00366C60">
              <w:rPr>
                <w:shd w:val="clear" w:color="auto" w:fill="FFFFFF"/>
              </w:rPr>
              <w:t>průběhu a</w:t>
            </w:r>
            <w:r w:rsidR="00EA572E">
              <w:rPr>
                <w:shd w:val="clear" w:color="auto" w:fill="FFFFFF"/>
              </w:rPr>
              <w:t> </w:t>
            </w:r>
            <w:r w:rsidR="00366C60">
              <w:rPr>
                <w:shd w:val="clear" w:color="auto" w:fill="FFFFFF"/>
              </w:rPr>
              <w:t>výs</w:t>
            </w:r>
            <w:r w:rsidR="00C417E1">
              <w:rPr>
                <w:shd w:val="clear" w:color="auto" w:fill="FFFFFF"/>
              </w:rPr>
              <w:t>tupech</w:t>
            </w:r>
            <w:r w:rsidR="00B01A30">
              <w:rPr>
                <w:shd w:val="clear" w:color="auto" w:fill="FFFFFF"/>
              </w:rPr>
              <w:t xml:space="preserve"> zasedání </w:t>
            </w:r>
            <w:r w:rsidR="00F133C7">
              <w:rPr>
                <w:shd w:val="clear" w:color="auto" w:fill="FFFFFF"/>
              </w:rPr>
              <w:t>Mezinárodního poradního orgánu Rady (dále jen „</w:t>
            </w:r>
            <w:r w:rsidR="00C417E1">
              <w:rPr>
                <w:shd w:val="clear" w:color="auto" w:fill="FFFFFF"/>
              </w:rPr>
              <w:t>ISAB</w:t>
            </w:r>
            <w:r w:rsidR="00F133C7">
              <w:rPr>
                <w:shd w:val="clear" w:color="auto" w:fill="FFFFFF"/>
              </w:rPr>
              <w:t>“)</w:t>
            </w:r>
            <w:r w:rsidR="00C417E1">
              <w:rPr>
                <w:shd w:val="clear" w:color="auto" w:fill="FFFFFF"/>
              </w:rPr>
              <w:t xml:space="preserve"> </w:t>
            </w:r>
            <w:r w:rsidR="00FF3EA4">
              <w:rPr>
                <w:shd w:val="clear" w:color="auto" w:fill="FFFFFF"/>
              </w:rPr>
              <w:t>a členů Rady</w:t>
            </w:r>
            <w:r w:rsidR="00F133C7">
              <w:rPr>
                <w:shd w:val="clear" w:color="auto" w:fill="FFFFFF"/>
              </w:rPr>
              <w:t xml:space="preserve"> a</w:t>
            </w:r>
            <w:r w:rsidR="00EA572E">
              <w:rPr>
                <w:shd w:val="clear" w:color="auto" w:fill="FFFFFF"/>
              </w:rPr>
              <w:t> </w:t>
            </w:r>
            <w:r w:rsidR="00F133C7">
              <w:rPr>
                <w:shd w:val="clear" w:color="auto" w:fill="FFFFFF"/>
              </w:rPr>
              <w:t>návrh na jmenování předsedy ISAB.</w:t>
            </w:r>
          </w:p>
          <w:p w14:paraId="54F595E7" w14:textId="29D73EA4" w:rsidR="007470DE" w:rsidRDefault="000C5731" w:rsidP="00B01A30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Jednání </w:t>
            </w:r>
            <w:r w:rsidR="00F133C7">
              <w:rPr>
                <w:shd w:val="clear" w:color="auto" w:fill="FFFFFF"/>
              </w:rPr>
              <w:t xml:space="preserve">ISAB </w:t>
            </w:r>
            <w:r>
              <w:rPr>
                <w:shd w:val="clear" w:color="auto" w:fill="FFFFFF"/>
              </w:rPr>
              <w:t>se uskutečnilo dne 21. 5. 2025</w:t>
            </w:r>
            <w:r w:rsidR="00177CF1">
              <w:rPr>
                <w:shd w:val="clear" w:color="auto" w:fill="FFFFFF"/>
              </w:rPr>
              <w:t xml:space="preserve"> </w:t>
            </w:r>
            <w:r w:rsidR="00F133C7">
              <w:rPr>
                <w:shd w:val="clear" w:color="auto" w:fill="FFFFFF"/>
              </w:rPr>
              <w:t xml:space="preserve">od 13 hodin </w:t>
            </w:r>
            <w:r w:rsidR="00A430EA">
              <w:rPr>
                <w:shd w:val="clear" w:color="auto" w:fill="FFFFFF"/>
              </w:rPr>
              <w:t>v Hrzánském paláci podle</w:t>
            </w:r>
            <w:r w:rsidR="00F133C7">
              <w:rPr>
                <w:shd w:val="clear" w:color="auto" w:fill="FFFFFF"/>
              </w:rPr>
              <w:t xml:space="preserve"> programu, který byl Radě předložen na 411. zasedání</w:t>
            </w:r>
            <w:r w:rsidR="00177CF1">
              <w:rPr>
                <w:shd w:val="clear" w:color="auto" w:fill="FFFFFF"/>
              </w:rPr>
              <w:t xml:space="preserve">. </w:t>
            </w:r>
            <w:r w:rsidR="007470DE">
              <w:rPr>
                <w:shd w:val="clear" w:color="auto" w:fill="FFFFFF"/>
              </w:rPr>
              <w:t xml:space="preserve">Jednání se osobně účastnilo 6 členů ISAB a další 4 členové byli připojeni on-line. </w:t>
            </w:r>
            <w:r w:rsidR="005326B7">
              <w:rPr>
                <w:shd w:val="clear" w:color="auto" w:fill="FFFFFF"/>
              </w:rPr>
              <w:t xml:space="preserve">Za Radu bylo spolu se zpravodajkou přítomno </w:t>
            </w:r>
            <w:r w:rsidR="001C0EE9">
              <w:rPr>
                <w:shd w:val="clear" w:color="auto" w:fill="FFFFFF"/>
              </w:rPr>
              <w:t>7 členů.</w:t>
            </w:r>
          </w:p>
          <w:p w14:paraId="11039FD7" w14:textId="542D946D" w:rsidR="00857FAD" w:rsidRPr="008B40CA" w:rsidRDefault="00F80E91" w:rsidP="00677F70">
            <w:pPr>
              <w:pStyle w:val="Odstavecseseznamem"/>
              <w:ind w:left="22"/>
              <w:rPr>
                <w:bCs/>
              </w:rPr>
            </w:pPr>
            <w:r>
              <w:rPr>
                <w:shd w:val="clear" w:color="auto" w:fill="FFFFFF"/>
              </w:rPr>
              <w:t xml:space="preserve">Po úvodním představení </w:t>
            </w:r>
            <w:r w:rsidR="00242293">
              <w:rPr>
                <w:shd w:val="clear" w:color="auto" w:fill="FFFFFF"/>
              </w:rPr>
              <w:t>přítomných</w:t>
            </w:r>
            <w:r w:rsidR="00F133C7">
              <w:rPr>
                <w:shd w:val="clear" w:color="auto" w:fill="FFFFFF"/>
              </w:rPr>
              <w:t xml:space="preserve"> </w:t>
            </w:r>
            <w:r w:rsidR="004301A9">
              <w:rPr>
                <w:shd w:val="clear" w:color="auto" w:fill="FFFFFF"/>
              </w:rPr>
              <w:t xml:space="preserve">byl členům ISAB </w:t>
            </w:r>
            <w:r w:rsidR="00E03120">
              <w:rPr>
                <w:shd w:val="clear" w:color="auto" w:fill="FFFFFF"/>
              </w:rPr>
              <w:t>podán</w:t>
            </w:r>
            <w:r w:rsidR="004301A9">
              <w:rPr>
                <w:shd w:val="clear" w:color="auto" w:fill="FFFFFF"/>
              </w:rPr>
              <w:t xml:space="preserve"> </w:t>
            </w:r>
            <w:r w:rsidR="00E03120" w:rsidRPr="008B40CA">
              <w:rPr>
                <w:bCs/>
              </w:rPr>
              <w:t xml:space="preserve">přehled povinností a pravomocí Rady i </w:t>
            </w:r>
            <w:r w:rsidR="00E03120">
              <w:rPr>
                <w:bCs/>
              </w:rPr>
              <w:t>ISAB</w:t>
            </w:r>
            <w:r w:rsidR="00E03120" w:rsidRPr="008B40CA">
              <w:rPr>
                <w:bCs/>
              </w:rPr>
              <w:t xml:space="preserve"> a </w:t>
            </w:r>
            <w:r w:rsidR="00E03120">
              <w:rPr>
                <w:bCs/>
              </w:rPr>
              <w:t>předst</w:t>
            </w:r>
            <w:r w:rsidR="00157385">
              <w:rPr>
                <w:bCs/>
              </w:rPr>
              <w:t>aveny</w:t>
            </w:r>
            <w:r w:rsidR="00E03120">
              <w:rPr>
                <w:bCs/>
              </w:rPr>
              <w:t xml:space="preserve"> principy </w:t>
            </w:r>
            <w:r w:rsidR="00E03120" w:rsidRPr="008B40CA">
              <w:rPr>
                <w:bCs/>
              </w:rPr>
              <w:t>vzájemné spolupráce</w:t>
            </w:r>
            <w:r w:rsidR="00157385">
              <w:rPr>
                <w:bCs/>
              </w:rPr>
              <w:t xml:space="preserve">. </w:t>
            </w:r>
            <w:r w:rsidR="00F133C7">
              <w:rPr>
                <w:bCs/>
              </w:rPr>
              <w:t xml:space="preserve">Nově jmenovaní </w:t>
            </w:r>
            <w:r w:rsidR="00157385">
              <w:rPr>
                <w:bCs/>
              </w:rPr>
              <w:t xml:space="preserve">přítomní členové ISAB převzali jmenovací dekrety z rukou </w:t>
            </w:r>
            <w:r w:rsidR="00226E09">
              <w:rPr>
                <w:bCs/>
              </w:rPr>
              <w:t>náměstků ministra pro vědu, výzkum a inovace. Hlavní část</w:t>
            </w:r>
            <w:r w:rsidR="0061767C">
              <w:rPr>
                <w:bCs/>
              </w:rPr>
              <w:t xml:space="preserve">í programu byla prezentace </w:t>
            </w:r>
            <w:r w:rsidR="00E749ED" w:rsidRPr="008B40CA">
              <w:rPr>
                <w:b/>
              </w:rPr>
              <w:t>Současný vývoj výzkumné politiky v České republice</w:t>
            </w:r>
            <w:r w:rsidR="00E749ED" w:rsidRPr="008B40CA">
              <w:rPr>
                <w:bCs/>
              </w:rPr>
              <w:t>, ke kter</w:t>
            </w:r>
            <w:r w:rsidR="00637476">
              <w:rPr>
                <w:bCs/>
              </w:rPr>
              <w:t>é</w:t>
            </w:r>
            <w:r w:rsidR="00E749ED" w:rsidRPr="008B40CA">
              <w:rPr>
                <w:bCs/>
              </w:rPr>
              <w:t xml:space="preserve"> se průběžně členové ISAB i </w:t>
            </w:r>
            <w:r w:rsidR="00677F70" w:rsidRPr="008B40CA">
              <w:rPr>
                <w:bCs/>
              </w:rPr>
              <w:t>R</w:t>
            </w:r>
            <w:r w:rsidR="00677F70">
              <w:rPr>
                <w:bCs/>
              </w:rPr>
              <w:t xml:space="preserve">ady </w:t>
            </w:r>
            <w:r w:rsidR="00E749ED" w:rsidRPr="008B40CA">
              <w:rPr>
                <w:bCs/>
              </w:rPr>
              <w:t>vyjadřovali.</w:t>
            </w:r>
            <w:r w:rsidR="00857FAD">
              <w:rPr>
                <w:bCs/>
              </w:rPr>
              <w:t xml:space="preserve"> </w:t>
            </w:r>
          </w:p>
          <w:p w14:paraId="3740892B" w14:textId="6299731A" w:rsidR="00BF34BA" w:rsidRDefault="00BF34BA" w:rsidP="00BF34BA">
            <w:pPr>
              <w:rPr>
                <w:shd w:val="clear" w:color="auto" w:fill="FFFFFF"/>
              </w:rPr>
            </w:pPr>
            <w:r w:rsidRPr="00BF34BA">
              <w:rPr>
                <w:shd w:val="clear" w:color="auto" w:fill="FFFFFF"/>
              </w:rPr>
              <w:t>Členové ISAB se shodli na důležitosti nastavení</w:t>
            </w:r>
            <w:r w:rsidR="00677F70">
              <w:rPr>
                <w:shd w:val="clear" w:color="auto" w:fill="FFFFFF"/>
              </w:rPr>
              <w:t xml:space="preserve"> národních</w:t>
            </w:r>
            <w:r w:rsidRPr="00BF34BA">
              <w:rPr>
                <w:shd w:val="clear" w:color="auto" w:fill="FFFFFF"/>
              </w:rPr>
              <w:t xml:space="preserve"> priorit orientovaného výzkumu </w:t>
            </w:r>
            <w:r w:rsidR="00677F70">
              <w:rPr>
                <w:shd w:val="clear" w:color="auto" w:fill="FFFFFF"/>
              </w:rPr>
              <w:t xml:space="preserve">(dále jen „NPOV“) </w:t>
            </w:r>
            <w:r w:rsidRPr="00BF34BA">
              <w:rPr>
                <w:shd w:val="clear" w:color="auto" w:fill="FFFFFF"/>
              </w:rPr>
              <w:t xml:space="preserve">a požádali o rozeslání překladu </w:t>
            </w:r>
            <w:r w:rsidR="00677F70">
              <w:rPr>
                <w:shd w:val="clear" w:color="auto" w:fill="FFFFFF"/>
              </w:rPr>
              <w:t>připravovaného</w:t>
            </w:r>
            <w:r w:rsidR="00677F70" w:rsidRPr="00BF34BA">
              <w:rPr>
                <w:shd w:val="clear" w:color="auto" w:fill="FFFFFF"/>
              </w:rPr>
              <w:t xml:space="preserve"> </w:t>
            </w:r>
            <w:r w:rsidRPr="00BF34BA">
              <w:rPr>
                <w:shd w:val="clear" w:color="auto" w:fill="FFFFFF"/>
              </w:rPr>
              <w:t>materiálu, aby se k němu mohli formálně vyjádřit a vypracovat doporučení.</w:t>
            </w:r>
            <w:r w:rsidR="00DD7095">
              <w:rPr>
                <w:shd w:val="clear" w:color="auto" w:fill="FFFFFF"/>
              </w:rPr>
              <w:t xml:space="preserve"> </w:t>
            </w:r>
          </w:p>
          <w:p w14:paraId="35100727" w14:textId="71DD42AA" w:rsidR="00DD7095" w:rsidRPr="00BF34BA" w:rsidRDefault="00CD6DD6" w:rsidP="00BF34BA">
            <w:pPr>
              <w:rPr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Průběžné z</w:t>
            </w:r>
            <w:r w:rsidR="00677F70" w:rsidRPr="00177CF1">
              <w:rPr>
                <w:b/>
                <w:bCs/>
                <w:shd w:val="clear" w:color="auto" w:fill="FFFFFF"/>
              </w:rPr>
              <w:t xml:space="preserve">ávěry a doporučení </w:t>
            </w:r>
            <w:r w:rsidR="00DD7095" w:rsidRPr="00177CF1">
              <w:rPr>
                <w:b/>
                <w:bCs/>
                <w:shd w:val="clear" w:color="auto" w:fill="FFFFFF"/>
              </w:rPr>
              <w:t>ISAB</w:t>
            </w:r>
            <w:r w:rsidR="00DD7095">
              <w:rPr>
                <w:shd w:val="clear" w:color="auto" w:fill="FFFFFF"/>
              </w:rPr>
              <w:t>:</w:t>
            </w:r>
          </w:p>
          <w:p w14:paraId="41DB03B9" w14:textId="1B45510E" w:rsidR="00BF34BA" w:rsidRPr="00BF34BA" w:rsidRDefault="00BF34BA" w:rsidP="00DD7095">
            <w:pPr>
              <w:spacing w:after="0" w:line="360" w:lineRule="auto"/>
              <w:rPr>
                <w:shd w:val="clear" w:color="auto" w:fill="FFFFFF"/>
              </w:rPr>
            </w:pPr>
            <w:r w:rsidRPr="00BF34BA">
              <w:rPr>
                <w:shd w:val="clear" w:color="auto" w:fill="FFFFFF"/>
              </w:rPr>
              <w:t>•</w:t>
            </w:r>
            <w:r w:rsidR="00677F70">
              <w:rPr>
                <w:shd w:val="clear" w:color="auto" w:fill="FFFFFF"/>
              </w:rPr>
              <w:t xml:space="preserve"> Z</w:t>
            </w:r>
            <w:r w:rsidRPr="00BF34BA">
              <w:rPr>
                <w:shd w:val="clear" w:color="auto" w:fill="FFFFFF"/>
              </w:rPr>
              <w:t>aměř</w:t>
            </w:r>
            <w:r w:rsidR="00677F70">
              <w:rPr>
                <w:shd w:val="clear" w:color="auto" w:fill="FFFFFF"/>
              </w:rPr>
              <w:t xml:space="preserve">it </w:t>
            </w:r>
            <w:r w:rsidRPr="00BF34BA">
              <w:rPr>
                <w:shd w:val="clear" w:color="auto" w:fill="FFFFFF"/>
              </w:rPr>
              <w:t>výzkum do oblastí, ve kterých není aktivní Čína a další velmoci.</w:t>
            </w:r>
          </w:p>
          <w:p w14:paraId="0A2AA687" w14:textId="458F54B2" w:rsidR="00BF34BA" w:rsidRPr="00BF34BA" w:rsidRDefault="00BF34BA" w:rsidP="00DD7095">
            <w:pPr>
              <w:spacing w:after="0" w:line="360" w:lineRule="auto"/>
              <w:rPr>
                <w:shd w:val="clear" w:color="auto" w:fill="FFFFFF"/>
              </w:rPr>
            </w:pPr>
            <w:r w:rsidRPr="00BF34BA">
              <w:rPr>
                <w:shd w:val="clear" w:color="auto" w:fill="FFFFFF"/>
              </w:rPr>
              <w:t>•</w:t>
            </w:r>
            <w:r w:rsidR="00677F70">
              <w:rPr>
                <w:shd w:val="clear" w:color="auto" w:fill="FFFFFF"/>
              </w:rPr>
              <w:t xml:space="preserve"> Zdůraznit</w:t>
            </w:r>
            <w:r w:rsidRPr="00BF34BA">
              <w:rPr>
                <w:shd w:val="clear" w:color="auto" w:fill="FFFFFF"/>
              </w:rPr>
              <w:t xml:space="preserve"> v</w:t>
            </w:r>
            <w:r w:rsidR="00177CF1">
              <w:rPr>
                <w:shd w:val="clear" w:color="auto" w:fill="FFFFFF"/>
              </w:rPr>
              <w:t xml:space="preserve"> </w:t>
            </w:r>
            <w:r w:rsidR="00677F70">
              <w:rPr>
                <w:shd w:val="clear" w:color="auto" w:fill="FFFFFF"/>
              </w:rPr>
              <w:t>NPOV</w:t>
            </w:r>
            <w:r w:rsidR="00677F70" w:rsidRPr="00BF34BA" w:rsidDel="00677F70">
              <w:rPr>
                <w:shd w:val="clear" w:color="auto" w:fill="FFFFFF"/>
              </w:rPr>
              <w:t xml:space="preserve"> </w:t>
            </w:r>
            <w:r w:rsidRPr="00BF34BA">
              <w:rPr>
                <w:shd w:val="clear" w:color="auto" w:fill="FFFFFF"/>
              </w:rPr>
              <w:t>téma dopadu nových technologií na společnost.</w:t>
            </w:r>
          </w:p>
          <w:p w14:paraId="2143461D" w14:textId="6497BB3F" w:rsidR="00BF34BA" w:rsidRPr="00BF34BA" w:rsidRDefault="00BF34BA" w:rsidP="00DD7095">
            <w:pPr>
              <w:spacing w:after="0" w:line="360" w:lineRule="auto"/>
              <w:rPr>
                <w:shd w:val="clear" w:color="auto" w:fill="FFFFFF"/>
              </w:rPr>
            </w:pPr>
            <w:r w:rsidRPr="00BF34BA">
              <w:rPr>
                <w:shd w:val="clear" w:color="auto" w:fill="FFFFFF"/>
              </w:rPr>
              <w:t>•</w:t>
            </w:r>
            <w:r w:rsidR="00677F70">
              <w:rPr>
                <w:shd w:val="clear" w:color="auto" w:fill="FFFFFF"/>
              </w:rPr>
              <w:t xml:space="preserve"> K</w:t>
            </w:r>
            <w:r w:rsidRPr="00BF34BA">
              <w:rPr>
                <w:shd w:val="clear" w:color="auto" w:fill="FFFFFF"/>
              </w:rPr>
              <w:t>oordin</w:t>
            </w:r>
            <w:r w:rsidR="00677F70">
              <w:rPr>
                <w:shd w:val="clear" w:color="auto" w:fill="FFFFFF"/>
              </w:rPr>
              <w:t>ovat</w:t>
            </w:r>
            <w:r w:rsidR="00177CF1">
              <w:rPr>
                <w:shd w:val="clear" w:color="auto" w:fill="FFFFFF"/>
              </w:rPr>
              <w:t xml:space="preserve"> </w:t>
            </w:r>
            <w:r w:rsidR="00677F70">
              <w:rPr>
                <w:shd w:val="clear" w:color="auto" w:fill="FFFFFF"/>
              </w:rPr>
              <w:t>NPOV</w:t>
            </w:r>
            <w:r w:rsidR="00677F70" w:rsidRPr="00BF34BA" w:rsidDel="00677F70">
              <w:rPr>
                <w:shd w:val="clear" w:color="auto" w:fill="FFFFFF"/>
              </w:rPr>
              <w:t xml:space="preserve"> </w:t>
            </w:r>
            <w:r w:rsidRPr="00BF34BA">
              <w:rPr>
                <w:shd w:val="clear" w:color="auto" w:fill="FFFFFF"/>
              </w:rPr>
              <w:t xml:space="preserve">s ostatními státy </w:t>
            </w:r>
            <w:r w:rsidR="00677F70" w:rsidRPr="00BF34BA">
              <w:rPr>
                <w:shd w:val="clear" w:color="auto" w:fill="FFFFFF"/>
              </w:rPr>
              <w:t>E</w:t>
            </w:r>
            <w:r w:rsidR="00677F70">
              <w:rPr>
                <w:shd w:val="clear" w:color="auto" w:fill="FFFFFF"/>
              </w:rPr>
              <w:t>vropské unie</w:t>
            </w:r>
            <w:r w:rsidR="00677F70" w:rsidRPr="00BF34BA">
              <w:rPr>
                <w:shd w:val="clear" w:color="auto" w:fill="FFFFFF"/>
              </w:rPr>
              <w:t xml:space="preserve"> </w:t>
            </w:r>
            <w:r w:rsidRPr="00BF34BA">
              <w:rPr>
                <w:shd w:val="clear" w:color="auto" w:fill="FFFFFF"/>
              </w:rPr>
              <w:t xml:space="preserve">s cílem </w:t>
            </w:r>
            <w:r w:rsidR="00677F70" w:rsidRPr="00BF34BA">
              <w:rPr>
                <w:shd w:val="clear" w:color="auto" w:fill="FFFFFF"/>
              </w:rPr>
              <w:t>zvýš</w:t>
            </w:r>
            <w:r w:rsidR="00677F70">
              <w:rPr>
                <w:shd w:val="clear" w:color="auto" w:fill="FFFFFF"/>
              </w:rPr>
              <w:t>it</w:t>
            </w:r>
            <w:r w:rsidR="00677F70" w:rsidRPr="00BF34BA">
              <w:rPr>
                <w:shd w:val="clear" w:color="auto" w:fill="FFFFFF"/>
              </w:rPr>
              <w:t xml:space="preserve"> </w:t>
            </w:r>
            <w:r w:rsidRPr="00BF34BA">
              <w:rPr>
                <w:shd w:val="clear" w:color="auto" w:fill="FFFFFF"/>
              </w:rPr>
              <w:t>možnosti spolupráce.</w:t>
            </w:r>
          </w:p>
          <w:p w14:paraId="2CE57B70" w14:textId="254953F5" w:rsidR="00BF34BA" w:rsidRPr="00BF34BA" w:rsidRDefault="00BF34BA" w:rsidP="00DD7095">
            <w:pPr>
              <w:spacing w:after="0" w:line="360" w:lineRule="auto"/>
              <w:rPr>
                <w:shd w:val="clear" w:color="auto" w:fill="FFFFFF"/>
              </w:rPr>
            </w:pPr>
            <w:r w:rsidRPr="00BF34BA">
              <w:rPr>
                <w:shd w:val="clear" w:color="auto" w:fill="FFFFFF"/>
              </w:rPr>
              <w:t>•</w:t>
            </w:r>
            <w:r w:rsidR="00677F70">
              <w:rPr>
                <w:shd w:val="clear" w:color="auto" w:fill="FFFFFF"/>
              </w:rPr>
              <w:t xml:space="preserve"> V</w:t>
            </w:r>
            <w:r w:rsidRPr="00BF34BA">
              <w:rPr>
                <w:shd w:val="clear" w:color="auto" w:fill="FFFFFF"/>
              </w:rPr>
              <w:t>ytvoř</w:t>
            </w:r>
            <w:r w:rsidR="00677F70">
              <w:rPr>
                <w:shd w:val="clear" w:color="auto" w:fill="FFFFFF"/>
              </w:rPr>
              <w:t>it</w:t>
            </w:r>
            <w:r w:rsidRPr="00BF34BA">
              <w:rPr>
                <w:shd w:val="clear" w:color="auto" w:fill="FFFFFF"/>
              </w:rPr>
              <w:t xml:space="preserve"> </w:t>
            </w:r>
            <w:r w:rsidR="00677F70" w:rsidRPr="00BF34BA">
              <w:rPr>
                <w:shd w:val="clear" w:color="auto" w:fill="FFFFFF"/>
              </w:rPr>
              <w:t>jasn</w:t>
            </w:r>
            <w:r w:rsidR="00677F70">
              <w:rPr>
                <w:shd w:val="clear" w:color="auto" w:fill="FFFFFF"/>
              </w:rPr>
              <w:t>ý</w:t>
            </w:r>
            <w:r w:rsidR="00677F70" w:rsidRPr="00BF34BA">
              <w:rPr>
                <w:shd w:val="clear" w:color="auto" w:fill="FFFFFF"/>
              </w:rPr>
              <w:t xml:space="preserve"> </w:t>
            </w:r>
            <w:r w:rsidRPr="00BF34BA">
              <w:rPr>
                <w:shd w:val="clear" w:color="auto" w:fill="FFFFFF"/>
              </w:rPr>
              <w:t>mechanismu</w:t>
            </w:r>
            <w:r w:rsidR="00677F70">
              <w:rPr>
                <w:shd w:val="clear" w:color="auto" w:fill="FFFFFF"/>
              </w:rPr>
              <w:t>s</w:t>
            </w:r>
            <w:r w:rsidRPr="00BF34BA">
              <w:rPr>
                <w:shd w:val="clear" w:color="auto" w:fill="FFFFFF"/>
              </w:rPr>
              <w:t xml:space="preserve"> tvorby a změn</w:t>
            </w:r>
            <w:r w:rsidR="00177CF1">
              <w:rPr>
                <w:shd w:val="clear" w:color="auto" w:fill="FFFFFF"/>
              </w:rPr>
              <w:t xml:space="preserve"> </w:t>
            </w:r>
            <w:r w:rsidR="00677F70">
              <w:rPr>
                <w:shd w:val="clear" w:color="auto" w:fill="FFFFFF"/>
              </w:rPr>
              <w:t>NPOV</w:t>
            </w:r>
          </w:p>
          <w:p w14:paraId="1BBCA702" w14:textId="3A43075F" w:rsidR="00B01A30" w:rsidRDefault="00BF34BA" w:rsidP="00DD7095">
            <w:pPr>
              <w:spacing w:after="0" w:line="360" w:lineRule="auto"/>
              <w:rPr>
                <w:shd w:val="clear" w:color="auto" w:fill="FFFFFF"/>
              </w:rPr>
            </w:pPr>
            <w:r w:rsidRPr="00BF34BA">
              <w:rPr>
                <w:shd w:val="clear" w:color="auto" w:fill="FFFFFF"/>
              </w:rPr>
              <w:t>•</w:t>
            </w:r>
            <w:r w:rsidR="00677F70">
              <w:rPr>
                <w:shd w:val="clear" w:color="auto" w:fill="FFFFFF"/>
              </w:rPr>
              <w:t xml:space="preserve"> </w:t>
            </w:r>
            <w:r w:rsidR="00816FCD">
              <w:rPr>
                <w:shd w:val="clear" w:color="auto" w:fill="FFFFFF"/>
              </w:rPr>
              <w:t>P</w:t>
            </w:r>
            <w:r w:rsidRPr="00BF34BA">
              <w:rPr>
                <w:shd w:val="clear" w:color="auto" w:fill="FFFFFF"/>
              </w:rPr>
              <w:t>řejít na mezinárodní systém hodnocení v anglickém jazyce.</w:t>
            </w:r>
          </w:p>
          <w:p w14:paraId="136029FB" w14:textId="32D1F400" w:rsidR="00177CF1" w:rsidRDefault="009A6E6B" w:rsidP="00620929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 xml:space="preserve">Na závěr jednání proběhla diskuse o </w:t>
            </w:r>
            <w:r w:rsidR="00816FCD">
              <w:t xml:space="preserve">kandidátech na post </w:t>
            </w:r>
            <w:r w:rsidR="00781E94">
              <w:t>předsedy ISAB</w:t>
            </w:r>
            <w:r w:rsidR="00816FCD">
              <w:t>.</w:t>
            </w:r>
            <w:r w:rsidR="00AF2519">
              <w:t xml:space="preserve"> Členové se </w:t>
            </w:r>
            <w:r w:rsidR="00816FCD">
              <w:t xml:space="preserve">jednomyslně </w:t>
            </w:r>
            <w:r w:rsidR="00AF2519">
              <w:t xml:space="preserve">shodli </w:t>
            </w:r>
            <w:r w:rsidR="00761889">
              <w:t>na</w:t>
            </w:r>
            <w:r w:rsidR="00620929">
              <w:t xml:space="preserve">vrhnout </w:t>
            </w:r>
            <w:r w:rsidR="00816FCD">
              <w:t xml:space="preserve">na předsedu ISAB </w:t>
            </w:r>
            <w:r w:rsidR="00620929">
              <w:t>prof. Ansorgeho.</w:t>
            </w:r>
            <w:r w:rsidR="00CA2B12">
              <w:t xml:space="preserve"> </w:t>
            </w:r>
          </w:p>
          <w:p w14:paraId="56C91166" w14:textId="3F9006C3" w:rsidR="00620929" w:rsidRPr="009719F6" w:rsidRDefault="00CA2B12" w:rsidP="00620929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Odpolední program byl zakončen pracovní večeří v hotelu Hoffmeister.</w:t>
            </w:r>
          </w:p>
        </w:tc>
      </w:tr>
      <w:tr w:rsidR="002B7D04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2B7D04" w:rsidRPr="00AB734E" w:rsidRDefault="002B7D04" w:rsidP="002B7D04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lastRenderedPageBreak/>
              <w:t>Přílohy</w:t>
            </w:r>
          </w:p>
          <w:p w14:paraId="0F1557D2" w14:textId="77777777" w:rsidR="002B7D04" w:rsidRDefault="002B7D04" w:rsidP="002B7D04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Zápis z jednání ISAB ze dne 21. 5. 2025</w:t>
            </w:r>
          </w:p>
          <w:p w14:paraId="133F1304" w14:textId="3DF8B35E" w:rsidR="00A76BBE" w:rsidRPr="00826B2F" w:rsidRDefault="00A76BBE" w:rsidP="002B7D04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Prezentace</w:t>
            </w:r>
            <w:r w:rsidR="00177CF1">
              <w:t xml:space="preserve"> </w:t>
            </w:r>
            <w:r w:rsidR="00620929" w:rsidRPr="00620929">
              <w:t>Současný vývoj výzkumné politiky v České republice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BCE6E" w14:textId="77777777" w:rsidR="003F7ACF" w:rsidRDefault="003F7ACF" w:rsidP="00604B45">
      <w:r>
        <w:separator/>
      </w:r>
    </w:p>
  </w:endnote>
  <w:endnote w:type="continuationSeparator" w:id="0">
    <w:p w14:paraId="1BEA1686" w14:textId="77777777" w:rsidR="003F7ACF" w:rsidRDefault="003F7ACF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E11C2DC" w14:textId="7C6212B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19668B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4**/Axx</w:t>
            </w:r>
            <w:r w:rsidR="00144F5B">
              <w:t xml:space="preserve"> </w:t>
            </w:r>
            <w:r w:rsidR="00144F5B" w:rsidRPr="00144F5B">
              <w:rPr>
                <w:sz w:val="16"/>
                <w:szCs w:val="16"/>
              </w:rPr>
              <w:t>Název materiálu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AB39E4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13F77" w14:textId="77777777" w:rsidR="003F7ACF" w:rsidRDefault="003F7ACF" w:rsidP="00604B45">
      <w:r>
        <w:separator/>
      </w:r>
    </w:p>
  </w:footnote>
  <w:footnote w:type="continuationSeparator" w:id="0">
    <w:p w14:paraId="5BBF1D36" w14:textId="77777777" w:rsidR="003F7ACF" w:rsidRDefault="003F7ACF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D1CCFBC0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A26EDB8C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color w:val="0070C0"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9"/>
  </w:num>
  <w:num w:numId="3" w16cid:durableId="1893038338">
    <w:abstractNumId w:val="4"/>
  </w:num>
  <w:num w:numId="4" w16cid:durableId="1786805665">
    <w:abstractNumId w:val="6"/>
  </w:num>
  <w:num w:numId="5" w16cid:durableId="1264728757">
    <w:abstractNumId w:val="10"/>
  </w:num>
  <w:num w:numId="6" w16cid:durableId="1901821760">
    <w:abstractNumId w:val="7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1"/>
  </w:num>
  <w:num w:numId="10" w16cid:durableId="1837643966">
    <w:abstractNumId w:val="8"/>
  </w:num>
  <w:num w:numId="11" w16cid:durableId="796532185">
    <w:abstractNumId w:val="0"/>
  </w:num>
  <w:num w:numId="12" w16cid:durableId="20330646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123C8"/>
    <w:rsid w:val="00017BF9"/>
    <w:rsid w:val="0002007D"/>
    <w:rsid w:val="00025617"/>
    <w:rsid w:val="00035ED7"/>
    <w:rsid w:val="000467DA"/>
    <w:rsid w:val="000511C2"/>
    <w:rsid w:val="00075C1E"/>
    <w:rsid w:val="0008087D"/>
    <w:rsid w:val="000859E4"/>
    <w:rsid w:val="0009458F"/>
    <w:rsid w:val="000A6385"/>
    <w:rsid w:val="000C5731"/>
    <w:rsid w:val="000C609C"/>
    <w:rsid w:val="000C6A0C"/>
    <w:rsid w:val="000D7556"/>
    <w:rsid w:val="000E1B1B"/>
    <w:rsid w:val="000E7A12"/>
    <w:rsid w:val="001044CD"/>
    <w:rsid w:val="00107A16"/>
    <w:rsid w:val="00126D7E"/>
    <w:rsid w:val="00133C49"/>
    <w:rsid w:val="00144F5B"/>
    <w:rsid w:val="00157385"/>
    <w:rsid w:val="00163B03"/>
    <w:rsid w:val="00171EF3"/>
    <w:rsid w:val="001737EC"/>
    <w:rsid w:val="00177CF1"/>
    <w:rsid w:val="00191B49"/>
    <w:rsid w:val="001A03D6"/>
    <w:rsid w:val="001A6A82"/>
    <w:rsid w:val="001C0EE9"/>
    <w:rsid w:val="001C1526"/>
    <w:rsid w:val="001C2E95"/>
    <w:rsid w:val="001C4A1C"/>
    <w:rsid w:val="001C6179"/>
    <w:rsid w:val="001D5F3B"/>
    <w:rsid w:val="001E1924"/>
    <w:rsid w:val="001F517B"/>
    <w:rsid w:val="002107E9"/>
    <w:rsid w:val="002241CF"/>
    <w:rsid w:val="00226E09"/>
    <w:rsid w:val="00242293"/>
    <w:rsid w:val="00242E30"/>
    <w:rsid w:val="00282845"/>
    <w:rsid w:val="00293AEA"/>
    <w:rsid w:val="002A2FD0"/>
    <w:rsid w:val="002B7D04"/>
    <w:rsid w:val="002C0726"/>
    <w:rsid w:val="002D3C4B"/>
    <w:rsid w:val="002F19C4"/>
    <w:rsid w:val="002F4F5C"/>
    <w:rsid w:val="00352CA6"/>
    <w:rsid w:val="00352DD8"/>
    <w:rsid w:val="00362F82"/>
    <w:rsid w:val="00366C60"/>
    <w:rsid w:val="00383041"/>
    <w:rsid w:val="00383A75"/>
    <w:rsid w:val="003870AA"/>
    <w:rsid w:val="003906D0"/>
    <w:rsid w:val="003976A0"/>
    <w:rsid w:val="003C04E9"/>
    <w:rsid w:val="003C6885"/>
    <w:rsid w:val="003D64A2"/>
    <w:rsid w:val="003F7ACF"/>
    <w:rsid w:val="00420B23"/>
    <w:rsid w:val="00423662"/>
    <w:rsid w:val="0042761D"/>
    <w:rsid w:val="004301A9"/>
    <w:rsid w:val="004354D5"/>
    <w:rsid w:val="00441B47"/>
    <w:rsid w:val="00444127"/>
    <w:rsid w:val="00447ABC"/>
    <w:rsid w:val="00456550"/>
    <w:rsid w:val="00486CA7"/>
    <w:rsid w:val="0049462A"/>
    <w:rsid w:val="004970B3"/>
    <w:rsid w:val="004B35A1"/>
    <w:rsid w:val="004D6698"/>
    <w:rsid w:val="004E6BE1"/>
    <w:rsid w:val="00510EA4"/>
    <w:rsid w:val="00512835"/>
    <w:rsid w:val="00515555"/>
    <w:rsid w:val="005241A2"/>
    <w:rsid w:val="00524CE5"/>
    <w:rsid w:val="005326B7"/>
    <w:rsid w:val="00537022"/>
    <w:rsid w:val="005628A2"/>
    <w:rsid w:val="00564B89"/>
    <w:rsid w:val="0057409A"/>
    <w:rsid w:val="005964E0"/>
    <w:rsid w:val="005A4C59"/>
    <w:rsid w:val="005C1FF9"/>
    <w:rsid w:val="005C4D50"/>
    <w:rsid w:val="005D043C"/>
    <w:rsid w:val="005D1635"/>
    <w:rsid w:val="00602F23"/>
    <w:rsid w:val="00604B45"/>
    <w:rsid w:val="006079D1"/>
    <w:rsid w:val="0061767C"/>
    <w:rsid w:val="00620929"/>
    <w:rsid w:val="006255C0"/>
    <w:rsid w:val="00627E3D"/>
    <w:rsid w:val="00635765"/>
    <w:rsid w:val="00637476"/>
    <w:rsid w:val="00637E45"/>
    <w:rsid w:val="00677F70"/>
    <w:rsid w:val="006878F0"/>
    <w:rsid w:val="006B2B00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470DE"/>
    <w:rsid w:val="00761889"/>
    <w:rsid w:val="00766AC5"/>
    <w:rsid w:val="007806F3"/>
    <w:rsid w:val="00781E94"/>
    <w:rsid w:val="007A407A"/>
    <w:rsid w:val="007B2AC1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16FCD"/>
    <w:rsid w:val="00840107"/>
    <w:rsid w:val="0084124B"/>
    <w:rsid w:val="00841C3F"/>
    <w:rsid w:val="008517B5"/>
    <w:rsid w:val="00855B4C"/>
    <w:rsid w:val="00857FAD"/>
    <w:rsid w:val="00871B74"/>
    <w:rsid w:val="008863A6"/>
    <w:rsid w:val="00887F71"/>
    <w:rsid w:val="00894613"/>
    <w:rsid w:val="00895885"/>
    <w:rsid w:val="0089638D"/>
    <w:rsid w:val="008A3DC7"/>
    <w:rsid w:val="008A6944"/>
    <w:rsid w:val="008B60F3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A0563"/>
    <w:rsid w:val="009A6E6B"/>
    <w:rsid w:val="009B0370"/>
    <w:rsid w:val="009E228F"/>
    <w:rsid w:val="009F2FF8"/>
    <w:rsid w:val="00A344EA"/>
    <w:rsid w:val="00A430EA"/>
    <w:rsid w:val="00A640A5"/>
    <w:rsid w:val="00A65C3C"/>
    <w:rsid w:val="00A75A40"/>
    <w:rsid w:val="00A76BBE"/>
    <w:rsid w:val="00A822FF"/>
    <w:rsid w:val="00A84F49"/>
    <w:rsid w:val="00A9787E"/>
    <w:rsid w:val="00AA5C0F"/>
    <w:rsid w:val="00AB5597"/>
    <w:rsid w:val="00AC5DC9"/>
    <w:rsid w:val="00AE1069"/>
    <w:rsid w:val="00AE7303"/>
    <w:rsid w:val="00AF01A5"/>
    <w:rsid w:val="00AF2519"/>
    <w:rsid w:val="00AF502C"/>
    <w:rsid w:val="00AF5DE4"/>
    <w:rsid w:val="00B01A30"/>
    <w:rsid w:val="00B01CFE"/>
    <w:rsid w:val="00B20ED5"/>
    <w:rsid w:val="00B24765"/>
    <w:rsid w:val="00B33F61"/>
    <w:rsid w:val="00B415B3"/>
    <w:rsid w:val="00B445C0"/>
    <w:rsid w:val="00B45E88"/>
    <w:rsid w:val="00B67680"/>
    <w:rsid w:val="00B73C81"/>
    <w:rsid w:val="00B80711"/>
    <w:rsid w:val="00BA2DF7"/>
    <w:rsid w:val="00BA5B45"/>
    <w:rsid w:val="00BB2FAC"/>
    <w:rsid w:val="00BC1D89"/>
    <w:rsid w:val="00BC5C1F"/>
    <w:rsid w:val="00BC7F94"/>
    <w:rsid w:val="00BD17A6"/>
    <w:rsid w:val="00BD2E3C"/>
    <w:rsid w:val="00BE4E17"/>
    <w:rsid w:val="00BE522B"/>
    <w:rsid w:val="00BF34BA"/>
    <w:rsid w:val="00C05BAF"/>
    <w:rsid w:val="00C27666"/>
    <w:rsid w:val="00C4014E"/>
    <w:rsid w:val="00C417E1"/>
    <w:rsid w:val="00C54A7F"/>
    <w:rsid w:val="00C65927"/>
    <w:rsid w:val="00C674B4"/>
    <w:rsid w:val="00C71728"/>
    <w:rsid w:val="00C7658A"/>
    <w:rsid w:val="00C77162"/>
    <w:rsid w:val="00C84197"/>
    <w:rsid w:val="00C91565"/>
    <w:rsid w:val="00C92FC9"/>
    <w:rsid w:val="00CA2B12"/>
    <w:rsid w:val="00CB66D6"/>
    <w:rsid w:val="00CC1FD9"/>
    <w:rsid w:val="00CD5D12"/>
    <w:rsid w:val="00CD6DD6"/>
    <w:rsid w:val="00CE2C4E"/>
    <w:rsid w:val="00CE45C3"/>
    <w:rsid w:val="00CE70B9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0838"/>
    <w:rsid w:val="00D94221"/>
    <w:rsid w:val="00DA045F"/>
    <w:rsid w:val="00DC2129"/>
    <w:rsid w:val="00DC5C64"/>
    <w:rsid w:val="00DD3E78"/>
    <w:rsid w:val="00DD7095"/>
    <w:rsid w:val="00DE4F80"/>
    <w:rsid w:val="00E0171D"/>
    <w:rsid w:val="00E03120"/>
    <w:rsid w:val="00E06D18"/>
    <w:rsid w:val="00E304A2"/>
    <w:rsid w:val="00E373B9"/>
    <w:rsid w:val="00E43035"/>
    <w:rsid w:val="00E447FD"/>
    <w:rsid w:val="00E47EBE"/>
    <w:rsid w:val="00E56D04"/>
    <w:rsid w:val="00E62942"/>
    <w:rsid w:val="00E635EE"/>
    <w:rsid w:val="00E7321C"/>
    <w:rsid w:val="00E749ED"/>
    <w:rsid w:val="00E84580"/>
    <w:rsid w:val="00E8657D"/>
    <w:rsid w:val="00E95D5C"/>
    <w:rsid w:val="00EA572E"/>
    <w:rsid w:val="00EB05F2"/>
    <w:rsid w:val="00EB0799"/>
    <w:rsid w:val="00EB4C26"/>
    <w:rsid w:val="00EB55AA"/>
    <w:rsid w:val="00EC0198"/>
    <w:rsid w:val="00EC2267"/>
    <w:rsid w:val="00ED2ED3"/>
    <w:rsid w:val="00ED7E4C"/>
    <w:rsid w:val="00EE5537"/>
    <w:rsid w:val="00EE66EE"/>
    <w:rsid w:val="00EE745A"/>
    <w:rsid w:val="00EF4F64"/>
    <w:rsid w:val="00F133C7"/>
    <w:rsid w:val="00F145AB"/>
    <w:rsid w:val="00F3487E"/>
    <w:rsid w:val="00F47E34"/>
    <w:rsid w:val="00F70093"/>
    <w:rsid w:val="00F80E91"/>
    <w:rsid w:val="00F84D65"/>
    <w:rsid w:val="00F86F06"/>
    <w:rsid w:val="00FA009E"/>
    <w:rsid w:val="00FB668D"/>
    <w:rsid w:val="00FD6185"/>
    <w:rsid w:val="00FF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List Paragraph (Czech Tourism),Conclusion de partie,_Odstavec se seznamem,List Paragraph,Bulleted List,3,POCG Table Text,Issue Action POC,Dot pt,F5 List Paragraph,List Paragraph Char Char Char,Nad1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List Paragraph (Czech Tourism) Char,Conclusion de partie Char,_Odstavec se seznamem Char,List Paragraph Char,Bulleted List Char,3 Char,POCG Table Text Char,Dot pt Char"/>
    <w:basedOn w:val="Standardnpsmoodstavce"/>
    <w:link w:val="Odstavecseseznamem"/>
    <w:uiPriority w:val="34"/>
    <w:qFormat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F133C7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Props1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3</TotalTime>
  <Pages>2</Pages>
  <Words>305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Kapucián Aleš</cp:lastModifiedBy>
  <cp:revision>6</cp:revision>
  <cp:lastPrinted>2025-02-25T12:21:00Z</cp:lastPrinted>
  <dcterms:created xsi:type="dcterms:W3CDTF">2025-06-09T14:09:00Z</dcterms:created>
  <dcterms:modified xsi:type="dcterms:W3CDTF">2025-07-03T07:34:00Z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