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E9" w:rsidRDefault="004169E9" w:rsidP="004169E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</w:t>
      </w:r>
      <w:r w:rsidRPr="00C11E06">
        <w:rPr>
          <w:b/>
          <w:sz w:val="28"/>
          <w:szCs w:val="28"/>
        </w:rPr>
        <w:t>novisko</w:t>
      </w:r>
      <w:r>
        <w:rPr>
          <w:b/>
          <w:sz w:val="28"/>
          <w:szCs w:val="28"/>
        </w:rPr>
        <w:t xml:space="preserve"> </w:t>
      </w:r>
      <w:r w:rsidRPr="00C11E06">
        <w:rPr>
          <w:b/>
          <w:sz w:val="28"/>
          <w:szCs w:val="28"/>
        </w:rPr>
        <w:t>Rady pro výzkum</w:t>
      </w:r>
      <w:r>
        <w:rPr>
          <w:b/>
          <w:sz w:val="28"/>
          <w:szCs w:val="28"/>
        </w:rPr>
        <w:t>,</w:t>
      </w:r>
      <w:r w:rsidRPr="00C11E06">
        <w:rPr>
          <w:b/>
          <w:sz w:val="28"/>
          <w:szCs w:val="28"/>
        </w:rPr>
        <w:t xml:space="preserve"> vývoj </w:t>
      </w:r>
      <w:r>
        <w:rPr>
          <w:b/>
          <w:sz w:val="28"/>
          <w:szCs w:val="28"/>
        </w:rPr>
        <w:t xml:space="preserve">a inovace </w:t>
      </w:r>
      <w:r w:rsidRPr="00C11E06">
        <w:rPr>
          <w:b/>
          <w:sz w:val="28"/>
          <w:szCs w:val="28"/>
        </w:rPr>
        <w:t>k</w:t>
      </w:r>
      <w:r>
        <w:rPr>
          <w:b/>
          <w:sz w:val="28"/>
          <w:szCs w:val="28"/>
        </w:rPr>
        <w:t> </w:t>
      </w:r>
      <w:r w:rsidRPr="00C11E06">
        <w:rPr>
          <w:b/>
          <w:sz w:val="28"/>
          <w:szCs w:val="28"/>
        </w:rPr>
        <w:t>dokumentu</w:t>
      </w:r>
      <w:r>
        <w:rPr>
          <w:b/>
          <w:sz w:val="28"/>
          <w:szCs w:val="28"/>
        </w:rPr>
        <w:t xml:space="preserve"> </w:t>
      </w:r>
    </w:p>
    <w:p w:rsidR="004169E9" w:rsidRPr="00C11E06" w:rsidRDefault="004169E9" w:rsidP="004169E9">
      <w:pPr>
        <w:ind w:firstLine="567"/>
        <w:jc w:val="center"/>
        <w:rPr>
          <w:b/>
          <w:sz w:val="28"/>
          <w:szCs w:val="28"/>
        </w:rPr>
      </w:pPr>
      <w:r w:rsidRPr="004A6E54">
        <w:rPr>
          <w:b/>
          <w:sz w:val="28"/>
          <w:szCs w:val="28"/>
        </w:rPr>
        <w:t>Změna skupiny grantových projektů na podporu vynikajících mladých vědeckých pracovníků („Juniorské granty“)</w:t>
      </w:r>
    </w:p>
    <w:p w:rsidR="004169E9" w:rsidRPr="004A6E54" w:rsidRDefault="004169E9" w:rsidP="004169E9">
      <w:pPr>
        <w:pBdr>
          <w:bottom w:val="single" w:sz="6" w:space="1" w:color="auto"/>
        </w:pBdr>
        <w:jc w:val="center"/>
        <w:rPr>
          <w:b/>
          <w:sz w:val="16"/>
          <w:szCs w:val="16"/>
        </w:rPr>
      </w:pPr>
    </w:p>
    <w:p w:rsidR="004169E9" w:rsidRDefault="004169E9" w:rsidP="004169E9">
      <w:pPr>
        <w:jc w:val="center"/>
        <w:rPr>
          <w:b/>
          <w:sz w:val="28"/>
          <w:szCs w:val="28"/>
        </w:rPr>
      </w:pPr>
    </w:p>
    <w:p w:rsidR="004169E9" w:rsidRPr="001D75DE" w:rsidRDefault="004169E9" w:rsidP="004169E9">
      <w:pPr>
        <w:numPr>
          <w:ilvl w:val="0"/>
          <w:numId w:val="1"/>
        </w:numPr>
        <w:spacing w:after="120"/>
        <w:ind w:hanging="1080"/>
        <w:jc w:val="both"/>
        <w:rPr>
          <w:b/>
          <w:u w:val="single"/>
        </w:rPr>
      </w:pPr>
      <w:r w:rsidRPr="001D75DE">
        <w:rPr>
          <w:b/>
          <w:u w:val="single"/>
        </w:rPr>
        <w:t xml:space="preserve">Způsob předložení materiálu </w:t>
      </w:r>
    </w:p>
    <w:p w:rsidR="004169E9" w:rsidRDefault="004169E9" w:rsidP="004169E9">
      <w:pPr>
        <w:autoSpaceDE w:val="0"/>
        <w:autoSpaceDN w:val="0"/>
        <w:adjustRightInd w:val="0"/>
        <w:spacing w:after="120"/>
        <w:jc w:val="both"/>
      </w:pPr>
      <w:r>
        <w:t>Prof. RNDr. Ivan Netluka, DrSc., předseda Grantové agentury České republiky (dále jen „GA ČR“), zaslal dne 7. listopadu 2014 m</w:t>
      </w:r>
      <w:r w:rsidRPr="001471A9">
        <w:t>ístopředsedovi vlády a předsedovi Rady pro</w:t>
      </w:r>
      <w:r>
        <w:t> </w:t>
      </w:r>
      <w:r w:rsidRPr="001471A9">
        <w:t>výzkum, vývoj a inovace</w:t>
      </w:r>
      <w:r>
        <w:t xml:space="preserve"> (dále jen „Rada“)</w:t>
      </w:r>
      <w:r w:rsidRPr="001471A9">
        <w:t xml:space="preserve"> MVDr. Pavlu </w:t>
      </w:r>
      <w:proofErr w:type="spellStart"/>
      <w:r w:rsidRPr="001471A9">
        <w:t>Bělobrádkovi</w:t>
      </w:r>
      <w:proofErr w:type="spellEnd"/>
      <w:r w:rsidRPr="001471A9">
        <w:t>, Ph.D., MPA</w:t>
      </w:r>
      <w:r>
        <w:t xml:space="preserve"> dopis týkající se návrhu změny skupiny grantových projektů na podporu vynikajících mladých vědeckých pracovníků (dále jen „Juniorské granty“) a zažádal o zařazení tohoto materiálu na program nejbližší schůze Rady pro výzkum, vývoj a inovace.</w:t>
      </w:r>
    </w:p>
    <w:p w:rsidR="004169E9" w:rsidRPr="001D75DE" w:rsidRDefault="004169E9" w:rsidP="004169E9">
      <w:pPr>
        <w:numPr>
          <w:ilvl w:val="0"/>
          <w:numId w:val="1"/>
        </w:numPr>
        <w:spacing w:before="240" w:after="120"/>
        <w:ind w:left="1077" w:hanging="1077"/>
        <w:jc w:val="both"/>
        <w:rPr>
          <w:b/>
          <w:u w:val="single"/>
        </w:rPr>
      </w:pPr>
      <w:r w:rsidRPr="001D75DE">
        <w:rPr>
          <w:b/>
          <w:u w:val="single"/>
        </w:rPr>
        <w:t xml:space="preserve">Způsob projednání </w:t>
      </w:r>
      <w:r>
        <w:rPr>
          <w:b/>
          <w:u w:val="single"/>
        </w:rPr>
        <w:t>materiálu</w:t>
      </w:r>
    </w:p>
    <w:p w:rsidR="004169E9" w:rsidRDefault="004169E9" w:rsidP="004169E9">
      <w:pPr>
        <w:spacing w:after="120"/>
        <w:jc w:val="both"/>
      </w:pPr>
      <w:r>
        <w:t xml:space="preserve">Materiál byl předložen na 299. zasedání Rady, které se konalo dne 28. listopadu 2014. </w:t>
      </w:r>
    </w:p>
    <w:p w:rsidR="004169E9" w:rsidRPr="001D75DE" w:rsidRDefault="004169E9" w:rsidP="004169E9">
      <w:pPr>
        <w:numPr>
          <w:ilvl w:val="0"/>
          <w:numId w:val="1"/>
        </w:numPr>
        <w:spacing w:before="240" w:after="120"/>
        <w:ind w:left="1077" w:hanging="1077"/>
        <w:jc w:val="both"/>
        <w:rPr>
          <w:b/>
          <w:u w:val="single"/>
        </w:rPr>
      </w:pPr>
      <w:r w:rsidRPr="001D75DE">
        <w:rPr>
          <w:b/>
          <w:u w:val="single"/>
        </w:rPr>
        <w:t>Důvod předložení materiálu</w:t>
      </w:r>
    </w:p>
    <w:p w:rsidR="004169E9" w:rsidRPr="001D75DE" w:rsidRDefault="004169E9" w:rsidP="004169E9">
      <w:pPr>
        <w:spacing w:after="120"/>
        <w:jc w:val="both"/>
      </w:pPr>
      <w:r w:rsidRPr="001D75DE">
        <w:t>Důvodem, který vede ke změně materiálu, je vyhodnocení prvních praktických zkušeností s</w:t>
      </w:r>
      <w:r>
        <w:t> </w:t>
      </w:r>
      <w:r w:rsidRPr="001D75DE">
        <w:t>aplikací vládou stanovených pravidel pro tuto skupinu grantových projektů a z toho vyplývající potřeba poměrně zásadních změn v Juniorských grantech.</w:t>
      </w:r>
    </w:p>
    <w:p w:rsidR="004169E9" w:rsidRPr="001D75DE" w:rsidRDefault="004169E9" w:rsidP="004169E9">
      <w:pPr>
        <w:spacing w:after="120"/>
        <w:jc w:val="both"/>
      </w:pPr>
      <w:r w:rsidRPr="001D75DE">
        <w:t>Materiál dále reaguje na vydání nové</w:t>
      </w:r>
      <w:r w:rsidR="00515882">
        <w:t>ho</w:t>
      </w:r>
      <w:r w:rsidRPr="001D75DE">
        <w:t xml:space="preserve"> nařízení Komise (EU) č. 651/2014 ze dne 17. června 2014, kterým se v souladu s články 107 a 108 Smlouvy prohlašují určité kategorie podpory za</w:t>
      </w:r>
      <w:r>
        <w:t> </w:t>
      </w:r>
      <w:r w:rsidRPr="001D75DE">
        <w:t>slučitelné s vnitřním trhem Úřední věstník EU L 187 ze dne 26. června 2014, a to jak formálními úpravami, tak především novou defini</w:t>
      </w:r>
      <w:r>
        <w:t>cí uznaných nákladů v Juniorských grantech</w:t>
      </w:r>
      <w:r w:rsidRPr="001D75DE">
        <w:t>.</w:t>
      </w:r>
    </w:p>
    <w:p w:rsidR="004169E9" w:rsidRPr="001D75DE" w:rsidRDefault="004169E9" w:rsidP="004169E9">
      <w:pPr>
        <w:numPr>
          <w:ilvl w:val="0"/>
          <w:numId w:val="1"/>
        </w:numPr>
        <w:spacing w:before="240" w:after="120"/>
        <w:ind w:left="1077" w:hanging="1077"/>
        <w:jc w:val="both"/>
        <w:rPr>
          <w:b/>
          <w:u w:val="single"/>
        </w:rPr>
      </w:pPr>
      <w:r>
        <w:rPr>
          <w:b/>
        </w:rPr>
        <w:t xml:space="preserve"> </w:t>
      </w:r>
      <w:r w:rsidRPr="001D75DE">
        <w:rPr>
          <w:b/>
          <w:u w:val="single"/>
        </w:rPr>
        <w:t xml:space="preserve">Charakteristika </w:t>
      </w:r>
      <w:r>
        <w:rPr>
          <w:b/>
          <w:u w:val="single"/>
        </w:rPr>
        <w:t>materiálu a popis změn</w:t>
      </w:r>
    </w:p>
    <w:p w:rsidR="004169E9" w:rsidRDefault="004169E9" w:rsidP="004169E9">
      <w:pPr>
        <w:autoSpaceDE w:val="0"/>
        <w:autoSpaceDN w:val="0"/>
        <w:adjustRightInd w:val="0"/>
        <w:spacing w:after="120"/>
        <w:jc w:val="both"/>
      </w:pPr>
      <w:r>
        <w:t>Radě se předkládá ke stanovisku</w:t>
      </w:r>
      <w:r w:rsidRPr="001471A9">
        <w:t xml:space="preserve"> návrh na změnu materiálu schváleného usnesením vlády ze</w:t>
      </w:r>
      <w:r>
        <w:t> </w:t>
      </w:r>
      <w:r w:rsidRPr="001471A9">
        <w:t xml:space="preserve">dne 11. září 2013 č. 694 o Skupině grantových projektů na podporu vynikajících mladých vědeckých pracovníků („Juniorské granty“), který je v působnosti </w:t>
      </w:r>
      <w:r>
        <w:t>GA ČR</w:t>
      </w:r>
      <w:r w:rsidRPr="001471A9">
        <w:t xml:space="preserve">. </w:t>
      </w:r>
    </w:p>
    <w:p w:rsidR="004169E9" w:rsidRDefault="004169E9" w:rsidP="004169E9">
      <w:pPr>
        <w:autoSpaceDE w:val="0"/>
        <w:autoSpaceDN w:val="0"/>
        <w:adjustRightInd w:val="0"/>
        <w:spacing w:after="120"/>
        <w:jc w:val="both"/>
      </w:pPr>
      <w:r>
        <w:t xml:space="preserve">Základní změna spočívá v novém vymezení povinnosti vykonání </w:t>
      </w:r>
      <w:proofErr w:type="spellStart"/>
      <w:r>
        <w:t>postdoktorské</w:t>
      </w:r>
      <w:proofErr w:type="spellEnd"/>
      <w:r>
        <w:t xml:space="preserve"> praxe tak, aby se vztahovala na všechny navrhovatele a nepůsobila v jednotlivých případech diskriminačně. Nově se navrhuje, aby žadatel absolvoval </w:t>
      </w:r>
      <w:proofErr w:type="spellStart"/>
      <w:r>
        <w:t>postdoktorskou</w:t>
      </w:r>
      <w:proofErr w:type="spellEnd"/>
      <w:r>
        <w:t xml:space="preserve"> stáž na území jiného státu, než ve kterém získal akademický titul Ph.D., a to v celkovém trvání nejméně 6 měsíců, přičemž tato stáž může být rozdělena na dvě kratší. Nově se též zakotvuje oprávnění předsednictva GA ČR ve zcela mimořádných případech udělit výjimku z podmínky absolvování stáže, nemohl-li ji žadatel absolvovat z vážných zdravotních či rodinných důvodů.</w:t>
      </w:r>
    </w:p>
    <w:p w:rsidR="004169E9" w:rsidRDefault="004169E9" w:rsidP="004169E9">
      <w:pPr>
        <w:autoSpaceDE w:val="0"/>
        <w:autoSpaceDN w:val="0"/>
        <w:adjustRightInd w:val="0"/>
        <w:spacing w:after="120"/>
        <w:jc w:val="both"/>
      </w:pPr>
      <w:r>
        <w:t>Tímto materiálem jsou rovněž precizovány případy žadatelů, kteří strávili jistý čas v požadovaném období na mateřské a rodičovské dovolené, a nově též těch, kteří prodělali dlouhodobou nemoc, a to tak, že výše uvedená prokazatelná období se do stanovených časových intervalů nezapočítává. Obdobně jsou upraveny i podmínky u členů řešitelského týmu Juniorského grantu.</w:t>
      </w:r>
    </w:p>
    <w:p w:rsidR="004169E9" w:rsidRDefault="004169E9" w:rsidP="004169E9">
      <w:pPr>
        <w:autoSpaceDE w:val="0"/>
        <w:autoSpaceDN w:val="0"/>
        <w:adjustRightInd w:val="0"/>
        <w:spacing w:after="120"/>
        <w:jc w:val="both"/>
      </w:pPr>
      <w:r>
        <w:t>Pokud jde o kritéria hodnocení návrhů projektů, výslovně se akcentují mezinárodní zkušenosti žadatele, které by mohly být jeho významnou výhodou.</w:t>
      </w:r>
    </w:p>
    <w:p w:rsidR="00F664FD" w:rsidRPr="008166EA" w:rsidRDefault="00F664FD" w:rsidP="004169E9">
      <w:pPr>
        <w:autoSpaceDE w:val="0"/>
        <w:autoSpaceDN w:val="0"/>
        <w:adjustRightInd w:val="0"/>
        <w:spacing w:after="120"/>
        <w:jc w:val="both"/>
      </w:pPr>
      <w:r w:rsidRPr="008166EA">
        <w:lastRenderedPageBreak/>
        <w:t>Podle nového nařízení Komise</w:t>
      </w:r>
      <w:r w:rsidR="003B51BC" w:rsidRPr="008166EA">
        <w:t xml:space="preserve"> (EU)</w:t>
      </w:r>
      <w:r w:rsidRPr="008166EA">
        <w:t xml:space="preserve"> č. 651/2014 ze dne 17. června 2014 byla upravena definice uznaných nákladů</w:t>
      </w:r>
      <w:r w:rsidR="00F0151B" w:rsidRPr="008166EA">
        <w:t xml:space="preserve"> v Juniorských grantech</w:t>
      </w:r>
      <w:r w:rsidR="003B51BC" w:rsidRPr="008166EA">
        <w:t>. Tato definice</w:t>
      </w:r>
      <w:r w:rsidR="003B0AE8" w:rsidRPr="008166EA">
        <w:t xml:space="preserve"> konkrétně popisuje druhy nákladů, které </w:t>
      </w:r>
      <w:r w:rsidR="00F0151B" w:rsidRPr="008166EA">
        <w:t>do</w:t>
      </w:r>
      <w:r w:rsidR="00F44F3D" w:rsidRPr="008166EA">
        <w:t> </w:t>
      </w:r>
      <w:r w:rsidR="00F0151B" w:rsidRPr="008166EA">
        <w:t>této kategorie spadají</w:t>
      </w:r>
      <w:r w:rsidRPr="008166EA">
        <w:t xml:space="preserve"> (</w:t>
      </w:r>
      <w:r w:rsidR="003B51BC" w:rsidRPr="008166EA">
        <w:t xml:space="preserve">upraven byl </w:t>
      </w:r>
      <w:r w:rsidRPr="008166EA">
        <w:t>druhý odstavec v bodě 11).</w:t>
      </w:r>
    </w:p>
    <w:p w:rsidR="00D11096" w:rsidRPr="008166EA" w:rsidRDefault="00D11096" w:rsidP="00D11096">
      <w:pPr>
        <w:autoSpaceDE w:val="0"/>
        <w:autoSpaceDN w:val="0"/>
        <w:adjustRightInd w:val="0"/>
        <w:spacing w:after="120"/>
        <w:jc w:val="both"/>
      </w:pPr>
      <w:r w:rsidRPr="008166EA">
        <w:t>D</w:t>
      </w:r>
      <w:r w:rsidR="00F664FD" w:rsidRPr="008166EA">
        <w:t xml:space="preserve">ále se změny týkají formálních </w:t>
      </w:r>
      <w:r w:rsidRPr="008166EA">
        <w:t>úprav, tam kde bylo původně odkazováno na nařízení Komise č. 800/2008</w:t>
      </w:r>
      <w:r w:rsidR="00F9371C" w:rsidRPr="008166EA">
        <w:t>,</w:t>
      </w:r>
      <w:r w:rsidRPr="008166EA">
        <w:t xml:space="preserve"> je nyní odkazováno na nařízení Komise (EU) č. 651/2014 ze dne 17.</w:t>
      </w:r>
      <w:r w:rsidR="00432465" w:rsidRPr="008166EA">
        <w:t> </w:t>
      </w:r>
      <w:r w:rsidRPr="008166EA">
        <w:t>června 2014</w:t>
      </w:r>
      <w:r w:rsidR="00F9371C" w:rsidRPr="008166EA">
        <w:t xml:space="preserve">. </w:t>
      </w:r>
      <w:r w:rsidRPr="008166EA">
        <w:t xml:space="preserve">Tam kde bylo původně odkazováno na Rámec Společenství pro státní podporu výzkumu, vývoje a inovací - Úřední věstník </w:t>
      </w:r>
      <w:r w:rsidR="00BC2752" w:rsidRPr="008166EA">
        <w:t>EU</w:t>
      </w:r>
      <w:r w:rsidRPr="008166EA">
        <w:t xml:space="preserve"> ze dne 30.</w:t>
      </w:r>
      <w:r w:rsidR="00BC2752" w:rsidRPr="008166EA">
        <w:t xml:space="preserve"> prosince</w:t>
      </w:r>
      <w:r w:rsidRPr="008166EA">
        <w:t xml:space="preserve"> 2006, 2006/C </w:t>
      </w:r>
      <w:bookmarkStart w:id="0" w:name="_GoBack"/>
      <w:bookmarkEnd w:id="0"/>
      <w:r w:rsidRPr="008166EA">
        <w:t>323/01, je nyní odkazováno na Rámec pro státní podporu výzkumu, vývoje a inovací, Úřední věstník EU C 198 ze dne 27. června 2014.</w:t>
      </w:r>
    </w:p>
    <w:p w:rsidR="004169E9" w:rsidRPr="00017A6E" w:rsidRDefault="004169E9" w:rsidP="008D60D7">
      <w:pPr>
        <w:numPr>
          <w:ilvl w:val="0"/>
          <w:numId w:val="1"/>
        </w:numPr>
        <w:autoSpaceDE w:val="0"/>
        <w:autoSpaceDN w:val="0"/>
        <w:adjustRightInd w:val="0"/>
        <w:spacing w:before="240" w:after="120"/>
        <w:ind w:left="1077" w:hanging="1077"/>
        <w:jc w:val="both"/>
        <w:rPr>
          <w:b/>
          <w:u w:val="single"/>
        </w:rPr>
      </w:pPr>
      <w:r w:rsidRPr="00017A6E">
        <w:rPr>
          <w:b/>
          <w:u w:val="single"/>
        </w:rPr>
        <w:t>Finanční záležitosti</w:t>
      </w:r>
    </w:p>
    <w:p w:rsidR="004169E9" w:rsidRDefault="004169E9" w:rsidP="004169E9">
      <w:pPr>
        <w:autoSpaceDE w:val="0"/>
        <w:autoSpaceDN w:val="0"/>
        <w:adjustRightInd w:val="0"/>
        <w:spacing w:after="120"/>
        <w:jc w:val="both"/>
      </w:pPr>
      <w:r w:rsidRPr="00017A6E">
        <w:t>Návrh změny skupiny grantových projektů nemá dopad na výdaje státního rozpo</w:t>
      </w:r>
      <w:r>
        <w:t>čtu na výzkum, vývoj a inovace. J</w:t>
      </w:r>
      <w:r w:rsidRPr="00017A6E">
        <w:t xml:space="preserve">edná se o </w:t>
      </w:r>
      <w:r>
        <w:t xml:space="preserve">postupné nahrazení stávajících </w:t>
      </w:r>
      <w:proofErr w:type="spellStart"/>
      <w:r>
        <w:t>Postdoktorských</w:t>
      </w:r>
      <w:proofErr w:type="spellEnd"/>
      <w:r>
        <w:t xml:space="preserve"> projektů Juniorskými granty</w:t>
      </w:r>
      <w:r w:rsidRPr="00017A6E">
        <w:t xml:space="preserve"> se stejnou výší výdajů, resp. nepřináší nové nároky oproti materiálu schválenému usnesením</w:t>
      </w:r>
      <w:r>
        <w:t xml:space="preserve"> vlády ze dne 11. září 2013</w:t>
      </w:r>
      <w:r w:rsidRPr="00CB7954">
        <w:t xml:space="preserve"> </w:t>
      </w:r>
      <w:r>
        <w:t xml:space="preserve">č. 694. </w:t>
      </w:r>
    </w:p>
    <w:p w:rsidR="004169E9" w:rsidRDefault="004169E9" w:rsidP="004169E9">
      <w:pPr>
        <w:numPr>
          <w:ilvl w:val="0"/>
          <w:numId w:val="1"/>
        </w:numPr>
        <w:autoSpaceDE w:val="0"/>
        <w:autoSpaceDN w:val="0"/>
        <w:adjustRightInd w:val="0"/>
        <w:spacing w:after="120"/>
        <w:ind w:hanging="1080"/>
        <w:jc w:val="both"/>
        <w:rPr>
          <w:b/>
          <w:u w:val="single"/>
        </w:rPr>
      </w:pPr>
      <w:r>
        <w:rPr>
          <w:b/>
          <w:u w:val="single"/>
        </w:rPr>
        <w:t>Závěr</w:t>
      </w:r>
    </w:p>
    <w:p w:rsidR="004169E9" w:rsidRDefault="004169E9" w:rsidP="004169E9">
      <w:pPr>
        <w:autoSpaceDE w:val="0"/>
        <w:autoSpaceDN w:val="0"/>
        <w:adjustRightInd w:val="0"/>
        <w:spacing w:after="120"/>
        <w:jc w:val="both"/>
      </w:pPr>
      <w:r>
        <w:t>Rada doporučuje vládě materiál v předloženém znění schválit.</w:t>
      </w:r>
    </w:p>
    <w:p w:rsidR="004169E9" w:rsidRPr="005C6674" w:rsidRDefault="004169E9" w:rsidP="004169E9">
      <w:pPr>
        <w:pStyle w:val="Zkladntext"/>
        <w:spacing w:after="120"/>
        <w:jc w:val="both"/>
      </w:pPr>
    </w:p>
    <w:p w:rsidR="004169E9" w:rsidRPr="005C6674" w:rsidRDefault="004169E9" w:rsidP="004169E9">
      <w:pPr>
        <w:pStyle w:val="Zkladntext"/>
        <w:spacing w:after="120"/>
        <w:jc w:val="both"/>
      </w:pPr>
      <w:r w:rsidRPr="005C6674">
        <w:t xml:space="preserve">V Praze dne </w:t>
      </w:r>
      <w:r w:rsidR="00397D69">
        <w:t>12</w:t>
      </w:r>
      <w:r>
        <w:t xml:space="preserve">. listopadu </w:t>
      </w:r>
      <w:r w:rsidRPr="005C6674">
        <w:t>201</w:t>
      </w:r>
      <w:r>
        <w:t>4.</w:t>
      </w:r>
    </w:p>
    <w:p w:rsidR="002917F3" w:rsidRDefault="002917F3"/>
    <w:sectPr w:rsidR="002917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B76" w:rsidRDefault="00AB2B76">
      <w:r>
        <w:separator/>
      </w:r>
    </w:p>
  </w:endnote>
  <w:endnote w:type="continuationSeparator" w:id="0">
    <w:p w:rsidR="00AB2B76" w:rsidRDefault="00AB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634040"/>
      <w:docPartObj>
        <w:docPartGallery w:val="Page Numbers (Bottom of Page)"/>
        <w:docPartUnique/>
      </w:docPartObj>
    </w:sdtPr>
    <w:sdtEndPr/>
    <w:sdtContent>
      <w:p w:rsidR="00397D69" w:rsidRDefault="00397D69" w:rsidP="00397D69">
        <w:pPr>
          <w:pStyle w:val="Zpat"/>
        </w:pPr>
        <w:r>
          <w:t xml:space="preserve">Vypracovala: </w:t>
        </w:r>
        <w:proofErr w:type="spellStart"/>
        <w:r>
          <w:t>Ogino</w:t>
        </w:r>
        <w:proofErr w:type="spellEnd"/>
        <w:r>
          <w:t xml:space="preserve"> Adéla</w:t>
        </w:r>
      </w:p>
      <w:p w:rsidR="00397D69" w:rsidRDefault="00397D69" w:rsidP="00397D69">
        <w:pPr>
          <w:pStyle w:val="Zpat"/>
        </w:pPr>
        <w:r>
          <w:t>Datum: 12. listopadu 2014</w:t>
        </w:r>
      </w:p>
      <w:p w:rsidR="00F0151B" w:rsidRDefault="008166EA">
        <w:pPr>
          <w:pStyle w:val="Zpat"/>
          <w:jc w:val="center"/>
        </w:pPr>
      </w:p>
    </w:sdtContent>
  </w:sdt>
  <w:p w:rsidR="00DA1D1C" w:rsidRDefault="008166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B76" w:rsidRDefault="00AB2B76">
      <w:r>
        <w:separator/>
      </w:r>
    </w:p>
  </w:footnote>
  <w:footnote w:type="continuationSeparator" w:id="0">
    <w:p w:rsidR="00AB2B76" w:rsidRDefault="00AB2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06E"/>
    <w:multiLevelType w:val="hybridMultilevel"/>
    <w:tmpl w:val="C5E2FFF2"/>
    <w:lvl w:ilvl="0" w:tplc="E2624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E9"/>
    <w:rsid w:val="002917F3"/>
    <w:rsid w:val="00397D69"/>
    <w:rsid w:val="003B0AE8"/>
    <w:rsid w:val="003B51BC"/>
    <w:rsid w:val="004169E9"/>
    <w:rsid w:val="00432465"/>
    <w:rsid w:val="00515882"/>
    <w:rsid w:val="008166EA"/>
    <w:rsid w:val="008D60D7"/>
    <w:rsid w:val="00AB2B76"/>
    <w:rsid w:val="00BC2752"/>
    <w:rsid w:val="00D11096"/>
    <w:rsid w:val="00F0151B"/>
    <w:rsid w:val="00F44F3D"/>
    <w:rsid w:val="00F664FD"/>
    <w:rsid w:val="00F9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169E9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169E9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rsid w:val="004169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169E9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015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15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169E9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169E9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rsid w:val="004169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169E9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015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15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578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Ogino Adéla</dc:creator>
  <cp:keywords/>
  <dc:description/>
  <cp:lastModifiedBy>Bártová Milada</cp:lastModifiedBy>
  <cp:revision>13</cp:revision>
  <dcterms:created xsi:type="dcterms:W3CDTF">2014-11-11T09:48:00Z</dcterms:created>
  <dcterms:modified xsi:type="dcterms:W3CDTF">2014-11-12T11:07:00Z</dcterms:modified>
</cp:coreProperties>
</file>