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9"/>
        <w:gridCol w:w="3019"/>
      </w:tblGrid>
      <w:tr w:rsidR="008F77F6" w:rsidRPr="00DE2BC0" w:rsidTr="004E352F">
        <w:trPr>
          <w:trHeight w:val="828"/>
        </w:trPr>
        <w:tc>
          <w:tcPr>
            <w:tcW w:w="6269" w:type="dxa"/>
            <w:tcBorders>
              <w:top w:val="single" w:sz="12" w:space="0" w:color="000000" w:themeColor="text1"/>
              <w:left w:val="single" w:sz="12" w:space="0" w:color="000000" w:themeColor="text1"/>
              <w:bottom w:val="nil"/>
              <w:right w:val="single" w:sz="12" w:space="0" w:color="auto"/>
            </w:tcBorders>
            <w:shd w:val="clear" w:color="auto" w:fill="B8CCE4" w:themeFill="accent1" w:themeFillTint="66"/>
            <w:vAlign w:val="center"/>
          </w:tcPr>
          <w:p w:rsidR="00E64098" w:rsidRPr="008B4A7D" w:rsidRDefault="00E64098" w:rsidP="00115E72">
            <w:pPr>
              <w:spacing w:before="120" w:after="120"/>
              <w:jc w:val="both"/>
              <w:rPr>
                <w:rFonts w:ascii="Arial" w:hAnsi="Arial" w:cs="Arial"/>
                <w:b/>
                <w:bCs/>
                <w:color w:val="0276BA"/>
                <w:sz w:val="28"/>
                <w:szCs w:val="28"/>
              </w:rPr>
            </w:pPr>
            <w:r w:rsidRPr="008B4A7D">
              <w:rPr>
                <w:rFonts w:ascii="Arial" w:hAnsi="Arial" w:cs="Arial"/>
                <w:b/>
                <w:color w:val="0070C0"/>
                <w:sz w:val="28"/>
                <w:szCs w:val="28"/>
              </w:rPr>
              <w:t>Výzva k podávání návrhů kandidátů na</w:t>
            </w:r>
            <w:r w:rsidR="009B7A9C">
              <w:rPr>
                <w:rFonts w:ascii="Arial" w:hAnsi="Arial" w:cs="Arial"/>
                <w:b/>
                <w:color w:val="0070C0"/>
                <w:sz w:val="28"/>
                <w:szCs w:val="28"/>
              </w:rPr>
              <w:t> </w:t>
            </w:r>
            <w:r w:rsidR="00EA20C9">
              <w:rPr>
                <w:rFonts w:ascii="Arial" w:hAnsi="Arial" w:cs="Arial"/>
                <w:b/>
                <w:color w:val="0070C0"/>
                <w:sz w:val="28"/>
                <w:szCs w:val="28"/>
              </w:rPr>
              <w:t xml:space="preserve"> </w:t>
            </w:r>
            <w:r w:rsidR="00E60F2F">
              <w:rPr>
                <w:rFonts w:ascii="Arial" w:hAnsi="Arial" w:cs="Arial"/>
                <w:b/>
                <w:color w:val="0070C0"/>
                <w:sz w:val="28"/>
                <w:szCs w:val="28"/>
              </w:rPr>
              <w:t>1</w:t>
            </w:r>
            <w:r w:rsidR="00115E72">
              <w:rPr>
                <w:rFonts w:ascii="Arial" w:hAnsi="Arial" w:cs="Arial"/>
                <w:b/>
                <w:color w:val="0070C0"/>
                <w:sz w:val="28"/>
                <w:szCs w:val="28"/>
              </w:rPr>
              <w:t> </w:t>
            </w:r>
            <w:r w:rsidR="00EA20C9">
              <w:rPr>
                <w:rFonts w:ascii="Arial" w:hAnsi="Arial" w:cs="Arial"/>
                <w:b/>
                <w:color w:val="0070C0"/>
                <w:sz w:val="28"/>
                <w:szCs w:val="28"/>
              </w:rPr>
              <w:t>členk</w:t>
            </w:r>
            <w:r w:rsidR="00E60F2F">
              <w:rPr>
                <w:rFonts w:ascii="Arial" w:hAnsi="Arial" w:cs="Arial"/>
                <w:b/>
                <w:color w:val="0070C0"/>
                <w:sz w:val="28"/>
                <w:szCs w:val="28"/>
              </w:rPr>
              <w:t>u</w:t>
            </w:r>
            <w:r w:rsidR="00EA20C9">
              <w:rPr>
                <w:rFonts w:ascii="Arial" w:hAnsi="Arial" w:cs="Arial"/>
                <w:b/>
                <w:color w:val="0070C0"/>
                <w:sz w:val="28"/>
                <w:szCs w:val="28"/>
              </w:rPr>
              <w:t xml:space="preserve"> /</w:t>
            </w:r>
            <w:r w:rsidR="009829F5">
              <w:rPr>
                <w:rFonts w:ascii="Arial" w:hAnsi="Arial" w:cs="Arial"/>
                <w:b/>
                <w:color w:val="0070C0"/>
                <w:sz w:val="28"/>
                <w:szCs w:val="28"/>
              </w:rPr>
              <w:t xml:space="preserve"> </w:t>
            </w:r>
            <w:r w:rsidR="00E60F2F">
              <w:rPr>
                <w:rFonts w:ascii="Arial" w:hAnsi="Arial" w:cs="Arial"/>
                <w:b/>
                <w:color w:val="0070C0"/>
                <w:sz w:val="28"/>
                <w:szCs w:val="28"/>
              </w:rPr>
              <w:t>člena</w:t>
            </w:r>
            <w:r w:rsidR="00EA20C9">
              <w:rPr>
                <w:rFonts w:ascii="Arial" w:hAnsi="Arial" w:cs="Arial"/>
                <w:b/>
                <w:color w:val="0070C0"/>
                <w:sz w:val="28"/>
                <w:szCs w:val="28"/>
              </w:rPr>
              <w:t xml:space="preserve"> výzkumné rady </w:t>
            </w:r>
            <w:r w:rsidR="003378F6">
              <w:rPr>
                <w:rFonts w:ascii="Arial" w:hAnsi="Arial" w:cs="Arial"/>
                <w:b/>
                <w:color w:val="0070C0"/>
                <w:sz w:val="28"/>
                <w:szCs w:val="28"/>
              </w:rPr>
              <w:t xml:space="preserve">Technologické </w:t>
            </w:r>
            <w:r w:rsidRPr="008B4A7D">
              <w:rPr>
                <w:rFonts w:ascii="Arial" w:hAnsi="Arial" w:cs="Arial"/>
                <w:b/>
                <w:color w:val="0070C0"/>
                <w:sz w:val="28"/>
                <w:szCs w:val="28"/>
              </w:rPr>
              <w:t>agentury České republiky</w:t>
            </w:r>
            <w:r w:rsidR="00115E72">
              <w:rPr>
                <w:rFonts w:ascii="Arial" w:hAnsi="Arial" w:cs="Arial"/>
                <w:b/>
                <w:color w:val="0070C0"/>
                <w:sz w:val="28"/>
                <w:szCs w:val="28"/>
              </w:rPr>
              <w:t xml:space="preserve"> za podnikatelský sektor</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B8CCE4" w:themeFill="accent1" w:themeFillTint="66"/>
            <w:vAlign w:val="center"/>
          </w:tcPr>
          <w:p w:rsidR="008F77F6" w:rsidRPr="009870E8" w:rsidRDefault="00E60F2F" w:rsidP="008B4A7D">
            <w:pPr>
              <w:spacing w:before="120" w:after="120"/>
              <w:jc w:val="center"/>
              <w:rPr>
                <w:rFonts w:ascii="Arial" w:hAnsi="Arial" w:cs="Arial"/>
                <w:b/>
                <w:color w:val="0070C0"/>
                <w:sz w:val="28"/>
                <w:szCs w:val="28"/>
              </w:rPr>
            </w:pPr>
            <w:r>
              <w:rPr>
                <w:rFonts w:ascii="Arial" w:hAnsi="Arial" w:cs="Arial"/>
                <w:b/>
                <w:color w:val="0070C0"/>
                <w:sz w:val="28"/>
                <w:szCs w:val="28"/>
              </w:rPr>
              <w:t>342</w:t>
            </w:r>
            <w:r w:rsidR="000607ED">
              <w:rPr>
                <w:rFonts w:ascii="Arial" w:hAnsi="Arial" w:cs="Arial"/>
                <w:b/>
                <w:color w:val="0070C0"/>
                <w:sz w:val="28"/>
                <w:szCs w:val="28"/>
              </w:rPr>
              <w:t>/</w:t>
            </w:r>
            <w:r w:rsidR="00EC4CAB">
              <w:rPr>
                <w:rFonts w:ascii="Arial" w:hAnsi="Arial" w:cs="Arial"/>
                <w:b/>
                <w:color w:val="0070C0"/>
                <w:sz w:val="28"/>
                <w:szCs w:val="28"/>
              </w:rPr>
              <w:t>B1</w:t>
            </w:r>
          </w:p>
        </w:tc>
      </w:tr>
      <w:tr w:rsidR="008F77F6" w:rsidRPr="00DE2BC0" w:rsidTr="005725C4">
        <w:trPr>
          <w:trHeight w:val="7198"/>
        </w:trPr>
        <w:tc>
          <w:tcPr>
            <w:tcW w:w="9288" w:type="dxa"/>
            <w:gridSpan w:val="2"/>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Default="008F77F6" w:rsidP="008F77F6">
            <w:pPr>
              <w:spacing w:before="120" w:after="120"/>
              <w:rPr>
                <w:rFonts w:ascii="Arial" w:hAnsi="Arial" w:cs="Arial"/>
                <w:b/>
                <w:i/>
                <w:sz w:val="22"/>
                <w:szCs w:val="22"/>
              </w:rPr>
            </w:pPr>
            <w:r w:rsidRPr="00BB0768">
              <w:rPr>
                <w:rFonts w:ascii="Arial" w:hAnsi="Arial" w:cs="Arial"/>
                <w:b/>
                <w:i/>
                <w:sz w:val="22"/>
                <w:szCs w:val="22"/>
              </w:rPr>
              <w:t>Souhrn</w:t>
            </w:r>
          </w:p>
          <w:p w:rsidR="00E64098" w:rsidRPr="003378F6" w:rsidRDefault="003378F6" w:rsidP="00414F12">
            <w:pPr>
              <w:widowControl w:val="0"/>
              <w:autoSpaceDE w:val="0"/>
              <w:autoSpaceDN w:val="0"/>
              <w:adjustRightInd w:val="0"/>
              <w:spacing w:after="120" w:line="276" w:lineRule="auto"/>
              <w:jc w:val="both"/>
              <w:rPr>
                <w:rFonts w:ascii="Arial" w:hAnsi="Arial" w:cs="Arial"/>
                <w:color w:val="000000"/>
                <w:sz w:val="22"/>
                <w:szCs w:val="22"/>
              </w:rPr>
            </w:pPr>
            <w:r>
              <w:rPr>
                <w:rFonts w:ascii="Arial" w:eastAsia="Calibri" w:hAnsi="Arial" w:cs="Arial"/>
                <w:sz w:val="22"/>
                <w:szCs w:val="22"/>
              </w:rPr>
              <w:t>Podle § 36a odst. 7</w:t>
            </w:r>
            <w:r w:rsidR="00E64098" w:rsidRPr="008B4A7D">
              <w:rPr>
                <w:rFonts w:ascii="Arial" w:eastAsia="Calibri" w:hAnsi="Arial" w:cs="Arial"/>
                <w:sz w:val="22"/>
                <w:szCs w:val="22"/>
              </w:rPr>
              <w:t xml:space="preserve"> zákona č. 130/2002 Sb., o podpoře výzkumu, experimentálního vývoje a inovací z veřejných prostředků a o změně některých souvisejících zákonů (zákon o podpoře výzkumu, experimentálního vývoje a inovací), ve znění pozdějších předpisů, je</w:t>
            </w:r>
            <w:r w:rsidR="004E352F">
              <w:rPr>
                <w:rFonts w:ascii="Arial" w:eastAsia="Calibri" w:hAnsi="Arial" w:cs="Arial"/>
                <w:sz w:val="22"/>
                <w:szCs w:val="22"/>
              </w:rPr>
              <w:t> </w:t>
            </w:r>
            <w:r w:rsidRPr="003378F6">
              <w:rPr>
                <w:rFonts w:ascii="Arial" w:hAnsi="Arial" w:cs="Arial"/>
                <w:sz w:val="22"/>
                <w:szCs w:val="22"/>
              </w:rPr>
              <w:t xml:space="preserve">výzkumná rada Technologické agentury České republiky </w:t>
            </w:r>
            <w:r>
              <w:rPr>
                <w:rFonts w:ascii="Arial" w:hAnsi="Arial" w:cs="Arial"/>
                <w:sz w:val="22"/>
                <w:szCs w:val="22"/>
              </w:rPr>
              <w:t xml:space="preserve">(dále jen „VR TA ČR“) </w:t>
            </w:r>
            <w:r w:rsidRPr="003378F6">
              <w:rPr>
                <w:rFonts w:ascii="Arial" w:hAnsi="Arial" w:cs="Arial"/>
                <w:sz w:val="22"/>
                <w:szCs w:val="22"/>
              </w:rPr>
              <w:t xml:space="preserve">koncepčním orgánem </w:t>
            </w:r>
            <w:r>
              <w:rPr>
                <w:rFonts w:ascii="Arial" w:hAnsi="Arial" w:cs="Arial"/>
                <w:sz w:val="22"/>
                <w:szCs w:val="22"/>
              </w:rPr>
              <w:t>TA ČR.</w:t>
            </w:r>
            <w:r w:rsidRPr="003378F6">
              <w:rPr>
                <w:rFonts w:ascii="Arial" w:hAnsi="Arial" w:cs="Arial"/>
                <w:sz w:val="22"/>
                <w:szCs w:val="22"/>
              </w:rPr>
              <w:t xml:space="preserve"> </w:t>
            </w:r>
            <w:r>
              <w:rPr>
                <w:rFonts w:ascii="Arial" w:hAnsi="Arial" w:cs="Arial"/>
                <w:sz w:val="22"/>
                <w:szCs w:val="22"/>
              </w:rPr>
              <w:t>M</w:t>
            </w:r>
            <w:r w:rsidRPr="003378F6">
              <w:rPr>
                <w:rFonts w:ascii="Arial" w:hAnsi="Arial" w:cs="Arial"/>
                <w:sz w:val="22"/>
                <w:szCs w:val="22"/>
              </w:rPr>
              <w:t>á dvanáct členů, které z řad odborníků jmenuje a odvolává vláda na</w:t>
            </w:r>
            <w:r>
              <w:rPr>
                <w:rFonts w:ascii="Arial" w:hAnsi="Arial" w:cs="Arial"/>
                <w:sz w:val="22"/>
                <w:szCs w:val="22"/>
              </w:rPr>
              <w:t> </w:t>
            </w:r>
            <w:r w:rsidRPr="003378F6">
              <w:rPr>
                <w:rFonts w:ascii="Arial" w:hAnsi="Arial" w:cs="Arial"/>
                <w:sz w:val="22"/>
                <w:szCs w:val="22"/>
              </w:rPr>
              <w:t>návrh Rady pro výzkum, vývoj a inovace</w:t>
            </w:r>
            <w:r>
              <w:rPr>
                <w:rFonts w:ascii="Arial" w:hAnsi="Arial" w:cs="Arial"/>
                <w:sz w:val="22"/>
                <w:szCs w:val="22"/>
              </w:rPr>
              <w:t xml:space="preserve"> (dále jen “Rada“)</w:t>
            </w:r>
            <w:r w:rsidRPr="003378F6">
              <w:rPr>
                <w:rFonts w:ascii="Arial" w:hAnsi="Arial" w:cs="Arial"/>
                <w:sz w:val="22"/>
                <w:szCs w:val="22"/>
              </w:rPr>
              <w:t>.</w:t>
            </w:r>
          </w:p>
          <w:p w:rsidR="00A22FDD" w:rsidRDefault="00A22FDD" w:rsidP="00414F12">
            <w:pPr>
              <w:pBdr>
                <w:top w:val="nil"/>
                <w:left w:val="nil"/>
                <w:bottom w:val="nil"/>
                <w:right w:val="nil"/>
                <w:between w:val="nil"/>
              </w:pBdr>
              <w:spacing w:line="276" w:lineRule="auto"/>
              <w:contextualSpacing/>
              <w:jc w:val="both"/>
              <w:rPr>
                <w:rFonts w:ascii="Arial" w:eastAsia="Calibri" w:hAnsi="Arial" w:cs="Arial"/>
                <w:sz w:val="22"/>
                <w:szCs w:val="22"/>
              </w:rPr>
            </w:pPr>
            <w:r w:rsidRPr="004A31C7">
              <w:rPr>
                <w:rFonts w:ascii="Arial" w:eastAsia="Calibri" w:hAnsi="Arial" w:cs="Arial"/>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rsidR="00E101C2" w:rsidRPr="004E6B96" w:rsidRDefault="00E101C2" w:rsidP="00414F12">
            <w:pPr>
              <w:pBdr>
                <w:top w:val="nil"/>
                <w:left w:val="nil"/>
                <w:bottom w:val="nil"/>
                <w:right w:val="nil"/>
                <w:between w:val="nil"/>
              </w:pBdr>
              <w:spacing w:line="276" w:lineRule="auto"/>
              <w:contextualSpacing/>
              <w:jc w:val="both"/>
              <w:rPr>
                <w:rFonts w:ascii="Arial" w:eastAsia="Calibri" w:hAnsi="Arial" w:cs="Arial"/>
                <w:sz w:val="12"/>
                <w:szCs w:val="12"/>
              </w:rPr>
            </w:pPr>
          </w:p>
          <w:p w:rsidR="003D114D" w:rsidRDefault="003D114D" w:rsidP="00414F12">
            <w:pPr>
              <w:pBdr>
                <w:top w:val="nil"/>
                <w:left w:val="nil"/>
                <w:bottom w:val="nil"/>
                <w:right w:val="nil"/>
                <w:between w:val="nil"/>
              </w:pBdr>
              <w:spacing w:line="276" w:lineRule="auto"/>
              <w:contextualSpacing/>
              <w:jc w:val="both"/>
              <w:rPr>
                <w:rFonts w:ascii="Arial" w:eastAsia="Calibri" w:hAnsi="Arial" w:cs="Arial"/>
                <w:sz w:val="22"/>
                <w:szCs w:val="22"/>
              </w:rPr>
            </w:pPr>
            <w:r w:rsidRPr="003D114D">
              <w:rPr>
                <w:rFonts w:ascii="Arial" w:eastAsia="Calibri" w:hAnsi="Arial" w:cs="Arial"/>
                <w:sz w:val="22"/>
                <w:szCs w:val="22"/>
              </w:rPr>
              <w:t xml:space="preserve">Následně na 338. zasedání </w:t>
            </w:r>
            <w:r>
              <w:rPr>
                <w:rFonts w:ascii="Arial" w:eastAsia="Calibri" w:hAnsi="Arial" w:cs="Arial"/>
                <w:sz w:val="22"/>
                <w:szCs w:val="22"/>
              </w:rPr>
              <w:t xml:space="preserve">Rady </w:t>
            </w:r>
            <w:r w:rsidRPr="003D114D">
              <w:rPr>
                <w:rFonts w:ascii="Arial" w:eastAsia="Calibri" w:hAnsi="Arial" w:cs="Arial"/>
                <w:sz w:val="22"/>
                <w:szCs w:val="22"/>
              </w:rPr>
              <w:t xml:space="preserve">dne 21. </w:t>
            </w:r>
            <w:r>
              <w:rPr>
                <w:rFonts w:ascii="Arial" w:eastAsia="Calibri" w:hAnsi="Arial" w:cs="Arial"/>
                <w:sz w:val="22"/>
                <w:szCs w:val="22"/>
              </w:rPr>
              <w:t>z</w:t>
            </w:r>
            <w:r w:rsidRPr="003D114D">
              <w:rPr>
                <w:rFonts w:ascii="Arial" w:eastAsia="Calibri" w:hAnsi="Arial" w:cs="Arial"/>
                <w:sz w:val="22"/>
                <w:szCs w:val="22"/>
              </w:rPr>
              <w:t>áří 2018 v bodu 338/A1 „</w:t>
            </w:r>
            <w:r w:rsidRPr="007F3B96">
              <w:rPr>
                <w:rFonts w:ascii="Arial" w:eastAsia="Calibri" w:hAnsi="Arial" w:cs="Arial"/>
                <w:sz w:val="22"/>
                <w:szCs w:val="22"/>
              </w:rPr>
              <w:t>Návrh na jmenování členek / členů a předsedkyně / předsedy výzkumné rad</w:t>
            </w:r>
            <w:r w:rsidR="00542570">
              <w:rPr>
                <w:rFonts w:ascii="Arial" w:eastAsia="Calibri" w:hAnsi="Arial" w:cs="Arial"/>
                <w:sz w:val="22"/>
                <w:szCs w:val="22"/>
              </w:rPr>
              <w:t>y TA ČR“ proběhly tajné volby 9 </w:t>
            </w:r>
            <w:r w:rsidRPr="007F3B96">
              <w:rPr>
                <w:rFonts w:ascii="Arial" w:eastAsia="Calibri" w:hAnsi="Arial" w:cs="Arial"/>
                <w:sz w:val="22"/>
                <w:szCs w:val="22"/>
              </w:rPr>
              <w:t>nových členů VR TA ČR dle tohoto principu.</w:t>
            </w:r>
            <w:r w:rsidR="007F3B96" w:rsidRPr="007F3B96">
              <w:rPr>
                <w:rFonts w:ascii="Arial" w:eastAsia="Calibri" w:hAnsi="Arial" w:cs="Arial"/>
                <w:sz w:val="22"/>
                <w:szCs w:val="22"/>
              </w:rPr>
              <w:t xml:space="preserve"> </w:t>
            </w:r>
            <w:r w:rsidR="003C3DEA">
              <w:rPr>
                <w:rFonts w:ascii="Arial" w:eastAsia="Calibri" w:hAnsi="Arial" w:cs="Arial"/>
                <w:sz w:val="22"/>
                <w:szCs w:val="22"/>
              </w:rPr>
              <w:t xml:space="preserve">K </w:t>
            </w:r>
            <w:r w:rsidR="007F3B96" w:rsidRPr="007F3B96">
              <w:rPr>
                <w:rFonts w:ascii="Arial" w:eastAsia="Calibri" w:hAnsi="Arial" w:cs="Arial"/>
                <w:sz w:val="22"/>
                <w:szCs w:val="22"/>
              </w:rPr>
              <w:t xml:space="preserve">tomuto </w:t>
            </w:r>
            <w:r w:rsidR="00542570">
              <w:rPr>
                <w:rFonts w:ascii="Arial" w:eastAsia="Calibri" w:hAnsi="Arial" w:cs="Arial"/>
                <w:sz w:val="22"/>
                <w:szCs w:val="22"/>
              </w:rPr>
              <w:t>bodu přijala Rada usnesení, kde </w:t>
            </w:r>
            <w:r w:rsidR="007F3B96" w:rsidRPr="007F3B96">
              <w:rPr>
                <w:rFonts w:ascii="Arial" w:eastAsia="Calibri" w:hAnsi="Arial" w:cs="Arial"/>
                <w:sz w:val="22"/>
                <w:szCs w:val="22"/>
              </w:rPr>
              <w:t xml:space="preserve">Rada navrhuje, aby se při dalším doplnění členů výzkumné rady Technologické agentury České republiky postupovalo tak, že </w:t>
            </w:r>
            <w:r w:rsidR="007F3B96" w:rsidRPr="007F3B96">
              <w:rPr>
                <w:rFonts w:ascii="Arial" w:eastAsia="Calibri" w:hAnsi="Arial" w:cs="Arial"/>
                <w:b/>
                <w:sz w:val="22"/>
                <w:szCs w:val="22"/>
              </w:rPr>
              <w:t>první v pořadí bude doplnění návrhu kandidáta za</w:t>
            </w:r>
            <w:r w:rsidR="00542570">
              <w:rPr>
                <w:rFonts w:ascii="Arial" w:eastAsia="Calibri" w:hAnsi="Arial" w:cs="Arial"/>
                <w:b/>
                <w:sz w:val="22"/>
                <w:szCs w:val="22"/>
              </w:rPr>
              <w:t> </w:t>
            </w:r>
            <w:r w:rsidR="007F3B96" w:rsidRPr="007F3B96">
              <w:rPr>
                <w:rFonts w:ascii="Arial" w:eastAsia="Calibri" w:hAnsi="Arial" w:cs="Arial"/>
                <w:b/>
                <w:sz w:val="22"/>
                <w:szCs w:val="22"/>
              </w:rPr>
              <w:t>podnikatelský sektor</w:t>
            </w:r>
            <w:r w:rsidR="007F3B96" w:rsidRPr="007F3B96">
              <w:rPr>
                <w:rFonts w:ascii="Arial" w:eastAsia="Calibri" w:hAnsi="Arial" w:cs="Arial"/>
                <w:sz w:val="22"/>
                <w:szCs w:val="22"/>
              </w:rPr>
              <w:t>, při dalším návrhu za</w:t>
            </w:r>
            <w:r w:rsidR="007F3B96">
              <w:rPr>
                <w:rFonts w:ascii="Arial" w:eastAsia="Calibri" w:hAnsi="Arial" w:cs="Arial"/>
                <w:sz w:val="22"/>
                <w:szCs w:val="22"/>
              </w:rPr>
              <w:t> </w:t>
            </w:r>
            <w:r w:rsidR="007F3B96" w:rsidRPr="007F3B96">
              <w:rPr>
                <w:rFonts w:ascii="Arial" w:eastAsia="Calibri" w:hAnsi="Arial" w:cs="Arial"/>
                <w:sz w:val="22"/>
                <w:szCs w:val="22"/>
              </w:rPr>
              <w:t>resorty a akademickou sféru</w:t>
            </w:r>
            <w:r w:rsidR="007F3B96">
              <w:rPr>
                <w:rFonts w:ascii="Arial" w:eastAsia="Calibri" w:hAnsi="Arial" w:cs="Arial"/>
                <w:sz w:val="22"/>
                <w:szCs w:val="22"/>
              </w:rPr>
              <w:t>.</w:t>
            </w:r>
          </w:p>
          <w:p w:rsidR="00E101C2" w:rsidRPr="004E6B96" w:rsidRDefault="00E101C2" w:rsidP="00414F12">
            <w:pPr>
              <w:pBdr>
                <w:top w:val="nil"/>
                <w:left w:val="nil"/>
                <w:bottom w:val="nil"/>
                <w:right w:val="nil"/>
                <w:between w:val="nil"/>
              </w:pBdr>
              <w:spacing w:line="276" w:lineRule="auto"/>
              <w:contextualSpacing/>
              <w:jc w:val="both"/>
              <w:rPr>
                <w:rFonts w:ascii="Arial" w:eastAsia="Calibri" w:hAnsi="Arial" w:cs="Arial"/>
                <w:sz w:val="12"/>
                <w:szCs w:val="12"/>
              </w:rPr>
            </w:pPr>
          </w:p>
          <w:p w:rsidR="00E101C2" w:rsidRDefault="00E101C2" w:rsidP="00414F12">
            <w:pPr>
              <w:widowControl w:val="0"/>
              <w:autoSpaceDE w:val="0"/>
              <w:autoSpaceDN w:val="0"/>
              <w:adjustRightInd w:val="0"/>
              <w:spacing w:after="120" w:line="276" w:lineRule="auto"/>
              <w:jc w:val="both"/>
              <w:rPr>
                <w:rFonts w:ascii="Arial" w:hAnsi="Arial" w:cs="Arial"/>
                <w:color w:val="000000"/>
                <w:sz w:val="22"/>
                <w:szCs w:val="22"/>
              </w:rPr>
            </w:pPr>
            <w:r>
              <w:rPr>
                <w:rFonts w:ascii="Arial" w:hAnsi="Arial" w:cs="Arial"/>
                <w:color w:val="000000"/>
                <w:sz w:val="22"/>
                <w:szCs w:val="22"/>
              </w:rPr>
              <w:t>Ke dni 13. dubna 2019 končí funkční období 1 členovi VR TA ČR prof. RNDr. Janu Hajičovi, Dr. (jmenován usnesením vlády ze dne 28. ledna 2015 č. 58).</w:t>
            </w:r>
          </w:p>
          <w:p w:rsidR="005725C4" w:rsidRPr="004A7F28" w:rsidRDefault="004A2383" w:rsidP="00414F12">
            <w:pPr>
              <w:widowControl w:val="0"/>
              <w:autoSpaceDE w:val="0"/>
              <w:autoSpaceDN w:val="0"/>
              <w:adjustRightInd w:val="0"/>
              <w:spacing w:before="120" w:after="120" w:line="276" w:lineRule="auto"/>
              <w:jc w:val="both"/>
              <w:rPr>
                <w:rFonts w:ascii="Arial" w:hAnsi="Arial" w:cs="Arial"/>
                <w:color w:val="000000"/>
                <w:sz w:val="22"/>
                <w:szCs w:val="22"/>
              </w:rPr>
            </w:pPr>
            <w:r>
              <w:rPr>
                <w:rFonts w:ascii="Arial" w:hAnsi="Arial" w:cs="Arial"/>
                <w:color w:val="000000"/>
                <w:sz w:val="22"/>
                <w:szCs w:val="22"/>
              </w:rPr>
              <w:t xml:space="preserve">Radě je předložena „Výzva </w:t>
            </w:r>
            <w:r w:rsidRPr="004A2383">
              <w:rPr>
                <w:rFonts w:ascii="Arial" w:hAnsi="Arial" w:cs="Arial"/>
                <w:color w:val="000000"/>
                <w:sz w:val="22"/>
                <w:szCs w:val="22"/>
              </w:rPr>
              <w:t>k podávání návrhů kandidátů na 1 členku / člena výzkumné rady TA ČR</w:t>
            </w:r>
            <w:r>
              <w:rPr>
                <w:rFonts w:ascii="Arial" w:hAnsi="Arial" w:cs="Arial"/>
                <w:color w:val="000000"/>
                <w:sz w:val="22"/>
                <w:szCs w:val="22"/>
              </w:rPr>
              <w:t>“</w:t>
            </w:r>
            <w:r w:rsidR="00E76835">
              <w:rPr>
                <w:rFonts w:ascii="Arial" w:hAnsi="Arial" w:cs="Arial"/>
                <w:color w:val="000000"/>
                <w:sz w:val="22"/>
                <w:szCs w:val="22"/>
              </w:rPr>
              <w:t xml:space="preserve"> </w:t>
            </w:r>
            <w:r w:rsidR="003C3DEA">
              <w:rPr>
                <w:rFonts w:ascii="Arial" w:hAnsi="Arial" w:cs="Arial"/>
                <w:color w:val="000000"/>
                <w:sz w:val="22"/>
                <w:szCs w:val="22"/>
              </w:rPr>
              <w:t>za podnikatelský sektor</w:t>
            </w:r>
            <w:r>
              <w:rPr>
                <w:rFonts w:ascii="Arial" w:hAnsi="Arial" w:cs="Arial"/>
                <w:color w:val="000000"/>
                <w:sz w:val="22"/>
                <w:szCs w:val="22"/>
              </w:rPr>
              <w:t xml:space="preserve">, která bude zveřejněna na webových stránkách </w:t>
            </w:r>
            <w:hyperlink r:id="rId8" w:history="1">
              <w:r w:rsidRPr="00FE2080">
                <w:rPr>
                  <w:rStyle w:val="Hypertextovodkaz"/>
                  <w:rFonts w:ascii="Arial" w:hAnsi="Arial" w:cs="Arial"/>
                  <w:sz w:val="22"/>
                  <w:szCs w:val="22"/>
                </w:rPr>
                <w:t>www.vyzkum.cz</w:t>
              </w:r>
            </w:hyperlink>
            <w:r>
              <w:rPr>
                <w:rFonts w:ascii="Arial" w:hAnsi="Arial" w:cs="Arial"/>
                <w:color w:val="000000"/>
                <w:sz w:val="22"/>
                <w:szCs w:val="22"/>
              </w:rPr>
              <w:t xml:space="preserve"> s termínem zasílání návrhů kandidátů do 28. února 2019 včetně.</w:t>
            </w:r>
          </w:p>
        </w:tc>
      </w:tr>
      <w:tr w:rsidR="008F77F6" w:rsidRPr="00DE2BC0" w:rsidTr="00127410">
        <w:trPr>
          <w:trHeight w:val="1107"/>
        </w:trPr>
        <w:tc>
          <w:tcPr>
            <w:tcW w:w="9288" w:type="dxa"/>
            <w:gridSpan w:val="2"/>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8F77F6" w:rsidRPr="00BB0768" w:rsidRDefault="008F77F6" w:rsidP="008F77F6">
            <w:pPr>
              <w:spacing w:before="120" w:after="120"/>
              <w:rPr>
                <w:rFonts w:ascii="Arial" w:hAnsi="Arial" w:cs="Arial"/>
                <w:b/>
                <w:bCs/>
                <w:i/>
                <w:sz w:val="22"/>
                <w:szCs w:val="22"/>
              </w:rPr>
            </w:pPr>
            <w:r w:rsidRPr="00BB0768">
              <w:rPr>
                <w:rFonts w:ascii="Arial" w:hAnsi="Arial" w:cs="Arial"/>
                <w:b/>
                <w:bCs/>
                <w:i/>
                <w:sz w:val="22"/>
                <w:szCs w:val="22"/>
              </w:rPr>
              <w:t>Přílohy</w:t>
            </w:r>
          </w:p>
          <w:p w:rsidR="000607ED" w:rsidRPr="00FD7AD4" w:rsidRDefault="00FD7AD4" w:rsidP="00F66B51">
            <w:pPr>
              <w:pStyle w:val="Odstavecseseznamem"/>
              <w:spacing w:after="240"/>
              <w:ind w:left="0"/>
              <w:jc w:val="both"/>
              <w:rPr>
                <w:rFonts w:ascii="Arial" w:eastAsia="Calibri" w:hAnsi="Arial" w:cs="Arial"/>
                <w:sz w:val="22"/>
                <w:szCs w:val="22"/>
              </w:rPr>
            </w:pPr>
            <w:r>
              <w:rPr>
                <w:rFonts w:ascii="Arial" w:hAnsi="Arial" w:cs="Arial"/>
                <w:bCs/>
                <w:sz w:val="22"/>
                <w:szCs w:val="22"/>
              </w:rPr>
              <w:t xml:space="preserve">Výzva k podávání návrhů kandidátů na </w:t>
            </w:r>
            <w:r w:rsidR="003B3511">
              <w:rPr>
                <w:rFonts w:ascii="Arial" w:hAnsi="Arial" w:cs="Arial"/>
                <w:bCs/>
                <w:sz w:val="22"/>
                <w:szCs w:val="22"/>
              </w:rPr>
              <w:t xml:space="preserve">1 </w:t>
            </w:r>
            <w:r w:rsidR="001D2EFF">
              <w:rPr>
                <w:rFonts w:ascii="Arial" w:hAnsi="Arial" w:cs="Arial"/>
                <w:bCs/>
                <w:sz w:val="22"/>
                <w:szCs w:val="22"/>
              </w:rPr>
              <w:t>členk</w:t>
            </w:r>
            <w:r w:rsidR="003B3511">
              <w:rPr>
                <w:rFonts w:ascii="Arial" w:hAnsi="Arial" w:cs="Arial"/>
                <w:bCs/>
                <w:sz w:val="22"/>
                <w:szCs w:val="22"/>
              </w:rPr>
              <w:t>u</w:t>
            </w:r>
            <w:r w:rsidR="001D2EFF">
              <w:rPr>
                <w:rFonts w:ascii="Arial" w:hAnsi="Arial" w:cs="Arial"/>
                <w:bCs/>
                <w:sz w:val="22"/>
                <w:szCs w:val="22"/>
              </w:rPr>
              <w:t xml:space="preserve"> / člen</w:t>
            </w:r>
            <w:r w:rsidR="003B3511">
              <w:rPr>
                <w:rFonts w:ascii="Arial" w:hAnsi="Arial" w:cs="Arial"/>
                <w:bCs/>
                <w:sz w:val="22"/>
                <w:szCs w:val="22"/>
              </w:rPr>
              <w:t>a</w:t>
            </w:r>
            <w:r w:rsidR="001D2EFF">
              <w:rPr>
                <w:rFonts w:ascii="Arial" w:hAnsi="Arial" w:cs="Arial"/>
                <w:bCs/>
                <w:sz w:val="22"/>
                <w:szCs w:val="22"/>
              </w:rPr>
              <w:t xml:space="preserve"> </w:t>
            </w:r>
            <w:r w:rsidR="00AD1B1D">
              <w:rPr>
                <w:rFonts w:ascii="Arial" w:eastAsia="Calibri" w:hAnsi="Arial" w:cs="Arial"/>
                <w:sz w:val="22"/>
                <w:szCs w:val="22"/>
              </w:rPr>
              <w:t>výzkumné rady TA ČR</w:t>
            </w:r>
            <w:r w:rsidR="00F66B51">
              <w:rPr>
                <w:rFonts w:ascii="Arial" w:eastAsia="Calibri" w:hAnsi="Arial" w:cs="Arial"/>
                <w:sz w:val="22"/>
                <w:szCs w:val="22"/>
              </w:rPr>
              <w:t xml:space="preserve"> za podnikatelský sektor.</w:t>
            </w:r>
          </w:p>
        </w:tc>
      </w:tr>
    </w:tbl>
    <w:p w:rsidR="00F86D54" w:rsidRDefault="009143D3" w:rsidP="008F77F6">
      <w:bookmarkStart w:id="0" w:name="_GoBack"/>
      <w:bookmarkEnd w:id="0"/>
    </w:p>
    <w:sectPr w:rsidR="00F86D5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3D3" w:rsidRDefault="009143D3" w:rsidP="008F77F6">
      <w:r>
        <w:separator/>
      </w:r>
    </w:p>
  </w:endnote>
  <w:endnote w:type="continuationSeparator" w:id="0">
    <w:p w:rsidR="009143D3" w:rsidRDefault="009143D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3D3" w:rsidRDefault="009143D3" w:rsidP="008F77F6">
      <w:r>
        <w:separator/>
      </w:r>
    </w:p>
  </w:footnote>
  <w:footnote w:type="continuationSeparator" w:id="0">
    <w:p w:rsidR="009143D3" w:rsidRDefault="009143D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56BCFC4F" wp14:editId="2B283D5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6729A0"/>
    <w:multiLevelType w:val="hybridMultilevel"/>
    <w:tmpl w:val="C6BCA6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4B3709F"/>
    <w:multiLevelType w:val="multilevel"/>
    <w:tmpl w:val="8B26CB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593D6A"/>
    <w:multiLevelType w:val="hybridMultilevel"/>
    <w:tmpl w:val="E16A33D8"/>
    <w:lvl w:ilvl="0" w:tplc="5EEA8DE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nsid w:val="652E65DF"/>
    <w:multiLevelType w:val="hybridMultilevel"/>
    <w:tmpl w:val="841820D6"/>
    <w:lvl w:ilvl="0" w:tplc="20104F2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789B365C"/>
    <w:multiLevelType w:val="hybridMultilevel"/>
    <w:tmpl w:val="25C8CDBA"/>
    <w:lvl w:ilvl="0" w:tplc="5EEA8DE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9BC6CAE"/>
    <w:multiLevelType w:val="hybridMultilevel"/>
    <w:tmpl w:val="5712D514"/>
    <w:lvl w:ilvl="0" w:tplc="5EEA8DE4">
      <w:start w:val="1"/>
      <w:numFmt w:val="decimal"/>
      <w:lvlText w:val="%1."/>
      <w:lvlJc w:val="left"/>
      <w:pPr>
        <w:ind w:left="1212"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0"/>
  </w:num>
  <w:num w:numId="2">
    <w:abstractNumId w:val="2"/>
  </w:num>
  <w:num w:numId="3">
    <w:abstractNumId w:val="6"/>
  </w:num>
  <w:num w:numId="4">
    <w:abstractNumId w:val="4"/>
  </w:num>
  <w:num w:numId="5">
    <w:abstractNumId w:val="5"/>
  </w:num>
  <w:num w:numId="6">
    <w:abstractNumId w:val="1"/>
  </w:num>
  <w:num w:numId="7">
    <w:abstractNumId w:val="7"/>
  </w:num>
  <w:num w:numId="8">
    <w:abstractNumId w:val="9"/>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2522"/>
    <w:rsid w:val="00022B78"/>
    <w:rsid w:val="00041A9D"/>
    <w:rsid w:val="000607ED"/>
    <w:rsid w:val="00085271"/>
    <w:rsid w:val="00095B2C"/>
    <w:rsid w:val="000B4BF9"/>
    <w:rsid w:val="000B7D0E"/>
    <w:rsid w:val="000C4A33"/>
    <w:rsid w:val="000D6C28"/>
    <w:rsid w:val="000F4331"/>
    <w:rsid w:val="00115DD5"/>
    <w:rsid w:val="00115E72"/>
    <w:rsid w:val="001237E5"/>
    <w:rsid w:val="00127410"/>
    <w:rsid w:val="00141492"/>
    <w:rsid w:val="00154AA2"/>
    <w:rsid w:val="001829AF"/>
    <w:rsid w:val="001D15F9"/>
    <w:rsid w:val="001D2EFF"/>
    <w:rsid w:val="001F29B8"/>
    <w:rsid w:val="002217B3"/>
    <w:rsid w:val="00237006"/>
    <w:rsid w:val="00277F9B"/>
    <w:rsid w:val="00280B76"/>
    <w:rsid w:val="002A18DA"/>
    <w:rsid w:val="002F01DD"/>
    <w:rsid w:val="00301C40"/>
    <w:rsid w:val="0031020D"/>
    <w:rsid w:val="00316410"/>
    <w:rsid w:val="00332BC5"/>
    <w:rsid w:val="0033437D"/>
    <w:rsid w:val="003378F6"/>
    <w:rsid w:val="00340B79"/>
    <w:rsid w:val="00356727"/>
    <w:rsid w:val="00360293"/>
    <w:rsid w:val="00370AAB"/>
    <w:rsid w:val="00376D0F"/>
    <w:rsid w:val="00387B05"/>
    <w:rsid w:val="003907B0"/>
    <w:rsid w:val="003B3511"/>
    <w:rsid w:val="003C1580"/>
    <w:rsid w:val="003C3DEA"/>
    <w:rsid w:val="003C6480"/>
    <w:rsid w:val="003D114D"/>
    <w:rsid w:val="00414F12"/>
    <w:rsid w:val="00425C94"/>
    <w:rsid w:val="00461A40"/>
    <w:rsid w:val="00494A1F"/>
    <w:rsid w:val="00495E87"/>
    <w:rsid w:val="004A2383"/>
    <w:rsid w:val="004A31C7"/>
    <w:rsid w:val="004A7F28"/>
    <w:rsid w:val="004B5C0F"/>
    <w:rsid w:val="004E352F"/>
    <w:rsid w:val="004E6B96"/>
    <w:rsid w:val="00516F19"/>
    <w:rsid w:val="00533D24"/>
    <w:rsid w:val="00542570"/>
    <w:rsid w:val="00553E0C"/>
    <w:rsid w:val="0055683A"/>
    <w:rsid w:val="005725C4"/>
    <w:rsid w:val="00582B31"/>
    <w:rsid w:val="005B4296"/>
    <w:rsid w:val="005E2D94"/>
    <w:rsid w:val="005F2A87"/>
    <w:rsid w:val="00646D8B"/>
    <w:rsid w:val="00660AAF"/>
    <w:rsid w:val="00676BEA"/>
    <w:rsid w:val="006818EC"/>
    <w:rsid w:val="00681D93"/>
    <w:rsid w:val="00684820"/>
    <w:rsid w:val="006C4FEA"/>
    <w:rsid w:val="006F708D"/>
    <w:rsid w:val="007030E0"/>
    <w:rsid w:val="007039F9"/>
    <w:rsid w:val="00713180"/>
    <w:rsid w:val="007148CA"/>
    <w:rsid w:val="00731B10"/>
    <w:rsid w:val="007503B0"/>
    <w:rsid w:val="007C2B70"/>
    <w:rsid w:val="007F3B96"/>
    <w:rsid w:val="00810AA0"/>
    <w:rsid w:val="00821E36"/>
    <w:rsid w:val="00845B07"/>
    <w:rsid w:val="008B4A7D"/>
    <w:rsid w:val="008C7F2E"/>
    <w:rsid w:val="008D6012"/>
    <w:rsid w:val="008F35D6"/>
    <w:rsid w:val="008F77F6"/>
    <w:rsid w:val="009143D3"/>
    <w:rsid w:val="00925EA0"/>
    <w:rsid w:val="009704D2"/>
    <w:rsid w:val="00981B55"/>
    <w:rsid w:val="00981EAD"/>
    <w:rsid w:val="009829F5"/>
    <w:rsid w:val="009870E8"/>
    <w:rsid w:val="00996672"/>
    <w:rsid w:val="009A54B3"/>
    <w:rsid w:val="009B7A9C"/>
    <w:rsid w:val="00A21F6C"/>
    <w:rsid w:val="00A22FB8"/>
    <w:rsid w:val="00A22FDD"/>
    <w:rsid w:val="00A51417"/>
    <w:rsid w:val="00A51D40"/>
    <w:rsid w:val="00A53856"/>
    <w:rsid w:val="00A549F1"/>
    <w:rsid w:val="00A95EB9"/>
    <w:rsid w:val="00AA1B8F"/>
    <w:rsid w:val="00AA51BE"/>
    <w:rsid w:val="00AA7217"/>
    <w:rsid w:val="00AB6973"/>
    <w:rsid w:val="00AD1B1D"/>
    <w:rsid w:val="00AD58A8"/>
    <w:rsid w:val="00AE7D40"/>
    <w:rsid w:val="00AF3E25"/>
    <w:rsid w:val="00B25016"/>
    <w:rsid w:val="00B476E7"/>
    <w:rsid w:val="00B97D65"/>
    <w:rsid w:val="00BA148D"/>
    <w:rsid w:val="00BA54FD"/>
    <w:rsid w:val="00BB0768"/>
    <w:rsid w:val="00C0022A"/>
    <w:rsid w:val="00C20639"/>
    <w:rsid w:val="00C40EBB"/>
    <w:rsid w:val="00CF1D9F"/>
    <w:rsid w:val="00D10E9A"/>
    <w:rsid w:val="00D27C56"/>
    <w:rsid w:val="00D86FFA"/>
    <w:rsid w:val="00D96DE7"/>
    <w:rsid w:val="00DB3C64"/>
    <w:rsid w:val="00DC5FE9"/>
    <w:rsid w:val="00E00452"/>
    <w:rsid w:val="00E101C2"/>
    <w:rsid w:val="00E44D37"/>
    <w:rsid w:val="00E52D50"/>
    <w:rsid w:val="00E60F2F"/>
    <w:rsid w:val="00E64098"/>
    <w:rsid w:val="00E729BD"/>
    <w:rsid w:val="00E76835"/>
    <w:rsid w:val="00E84184"/>
    <w:rsid w:val="00EA20C9"/>
    <w:rsid w:val="00EA63D9"/>
    <w:rsid w:val="00EC4CAB"/>
    <w:rsid w:val="00EC70A1"/>
    <w:rsid w:val="00EE3037"/>
    <w:rsid w:val="00EE3C6F"/>
    <w:rsid w:val="00EE6500"/>
    <w:rsid w:val="00EF24DB"/>
    <w:rsid w:val="00EF3114"/>
    <w:rsid w:val="00EF56FF"/>
    <w:rsid w:val="00F24D60"/>
    <w:rsid w:val="00F52322"/>
    <w:rsid w:val="00F5508B"/>
    <w:rsid w:val="00F66B51"/>
    <w:rsid w:val="00FD0BAB"/>
    <w:rsid w:val="00FD7AD4"/>
    <w:rsid w:val="00FF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character" w:styleId="Hypertextovodkaz">
    <w:name w:val="Hyperlink"/>
    <w:basedOn w:val="Standardnpsmoodstavce"/>
    <w:uiPriority w:val="99"/>
    <w:unhideWhenUsed/>
    <w:rsid w:val="00332BC5"/>
    <w:rPr>
      <w:color w:val="0000FF" w:themeColor="hyperlink"/>
      <w:u w:val="single"/>
    </w:rPr>
  </w:style>
  <w:style w:type="character" w:styleId="Siln">
    <w:name w:val="Strong"/>
    <w:basedOn w:val="Standardnpsmoodstavce"/>
    <w:uiPriority w:val="22"/>
    <w:qFormat/>
    <w:rsid w:val="00A22F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character" w:styleId="Hypertextovodkaz">
    <w:name w:val="Hyperlink"/>
    <w:basedOn w:val="Standardnpsmoodstavce"/>
    <w:uiPriority w:val="99"/>
    <w:unhideWhenUsed/>
    <w:rsid w:val="00332BC5"/>
    <w:rPr>
      <w:color w:val="0000FF" w:themeColor="hyperlink"/>
      <w:u w:val="single"/>
    </w:rPr>
  </w:style>
  <w:style w:type="character" w:styleId="Siln">
    <w:name w:val="Strong"/>
    <w:basedOn w:val="Standardnpsmoodstavce"/>
    <w:uiPriority w:val="22"/>
    <w:qFormat/>
    <w:rsid w:val="00A22F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yzkum.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314</Words>
  <Characters>1855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51</cp:revision>
  <cp:lastPrinted>2018-06-22T10:53:00Z</cp:lastPrinted>
  <dcterms:created xsi:type="dcterms:W3CDTF">2017-04-11T06:32:00Z</dcterms:created>
  <dcterms:modified xsi:type="dcterms:W3CDTF">2019-01-28T08:12:00Z</dcterms:modified>
</cp:coreProperties>
</file>