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7"/>
        <w:gridCol w:w="2247"/>
        <w:gridCol w:w="2948"/>
      </w:tblGrid>
      <w:tr w:rsidR="008F77F6" w:rsidRPr="00DE2BC0" w:rsidTr="001035F8">
        <w:trPr>
          <w:trHeight w:val="1105"/>
        </w:trPr>
        <w:tc>
          <w:tcPr>
            <w:tcW w:w="609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BF1C46" w:rsidRDefault="001035F8" w:rsidP="00851E8A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Analýza </w:t>
            </w:r>
            <w:proofErr w:type="spellStart"/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VaVaI</w:t>
            </w:r>
            <w:proofErr w:type="spellEnd"/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2020 –</w:t>
            </w:r>
            <w:r w:rsidRPr="00BB314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stručný souhrn pro informování veřejnosti</w:t>
            </w:r>
          </w:p>
        </w:tc>
        <w:tc>
          <w:tcPr>
            <w:tcW w:w="294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151B3F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1035F8">
              <w:rPr>
                <w:rFonts w:ascii="Arial" w:hAnsi="Arial" w:cs="Arial"/>
                <w:b/>
                <w:color w:val="0070C0"/>
                <w:sz w:val="28"/>
                <w:szCs w:val="28"/>
              </w:rPr>
              <w:t>76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C65FE2">
              <w:rPr>
                <w:rFonts w:ascii="Arial" w:hAnsi="Arial" w:cs="Arial"/>
                <w:b/>
                <w:color w:val="0070C0"/>
                <w:sz w:val="28"/>
                <w:szCs w:val="28"/>
              </w:rPr>
              <w:t>A9</w:t>
            </w:r>
          </w:p>
        </w:tc>
      </w:tr>
      <w:tr w:rsidR="001035F8" w:rsidRPr="00DE2BC0" w:rsidTr="001035F8">
        <w:tc>
          <w:tcPr>
            <w:tcW w:w="384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1035F8" w:rsidRPr="008F77F6" w:rsidRDefault="001035F8" w:rsidP="001035F8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95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1035F8" w:rsidRPr="00927D0A" w:rsidRDefault="001035F8" w:rsidP="001035F8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927D0A">
              <w:rPr>
                <w:rFonts w:ascii="Arial" w:hAnsi="Arial" w:cs="Arial"/>
                <w:i/>
                <w:sz w:val="22"/>
                <w:szCs w:val="22"/>
              </w:rPr>
              <w:t xml:space="preserve">prof. </w:t>
            </w:r>
            <w:r>
              <w:rPr>
                <w:rFonts w:ascii="Arial" w:hAnsi="Arial" w:cs="Arial"/>
                <w:i/>
                <w:sz w:val="22"/>
                <w:szCs w:val="22"/>
              </w:rPr>
              <w:t>Jurajda (člen RVVI)</w:t>
            </w:r>
          </w:p>
        </w:tc>
      </w:tr>
      <w:tr w:rsidR="001035F8" w:rsidRPr="00DE2BC0" w:rsidTr="001035F8">
        <w:tc>
          <w:tcPr>
            <w:tcW w:w="3847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1035F8" w:rsidRPr="008F77F6" w:rsidRDefault="001035F8" w:rsidP="001035F8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9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1035F8" w:rsidRPr="00115DD5" w:rsidRDefault="001035F8" w:rsidP="001035F8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Lucie Kureková, Ph.D., </w:t>
            </w:r>
            <w:r w:rsidRPr="005153BC">
              <w:rPr>
                <w:rFonts w:ascii="Arial" w:hAnsi="Arial" w:cs="Arial"/>
                <w:i/>
                <w:sz w:val="22"/>
                <w:szCs w:val="22"/>
              </w:rPr>
              <w:t>Oddělení analýz a</w:t>
            </w:r>
            <w:r>
              <w:rPr>
                <w:rFonts w:ascii="Arial" w:hAnsi="Arial" w:cs="Arial"/>
                <w:i/>
                <w:sz w:val="22"/>
                <w:szCs w:val="22"/>
              </w:rPr>
              <w:t> </w:t>
            </w:r>
            <w:r w:rsidRPr="005153BC">
              <w:rPr>
                <w:rFonts w:ascii="Arial" w:hAnsi="Arial" w:cs="Arial"/>
                <w:i/>
                <w:sz w:val="22"/>
                <w:szCs w:val="22"/>
              </w:rPr>
              <w:t>koo</w:t>
            </w:r>
            <w:r>
              <w:rPr>
                <w:rFonts w:ascii="Arial" w:hAnsi="Arial" w:cs="Arial"/>
                <w:i/>
                <w:sz w:val="22"/>
                <w:szCs w:val="22"/>
              </w:rPr>
              <w:t>rdinace vědy, výzkumu a inovací ve spolupráci s Vendulou Kodetovou, 9. února 2022</w:t>
            </w:r>
          </w:p>
        </w:tc>
      </w:tr>
      <w:tr w:rsidR="008F77F6" w:rsidRPr="00DE2BC0" w:rsidTr="001035F8">
        <w:trPr>
          <w:trHeight w:val="1982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1035F8" w:rsidRPr="00916B61" w:rsidRDefault="001035F8" w:rsidP="001035F8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16B61">
              <w:rPr>
                <w:rFonts w:ascii="Arial" w:hAnsi="Arial" w:cs="Arial"/>
                <w:sz w:val="22"/>
                <w:szCs w:val="22"/>
              </w:rPr>
              <w:t xml:space="preserve">V návaznosti na usnesení </w:t>
            </w:r>
            <w:r>
              <w:rPr>
                <w:rFonts w:ascii="Arial" w:hAnsi="Arial" w:cs="Arial"/>
                <w:sz w:val="22"/>
                <w:szCs w:val="22"/>
              </w:rPr>
              <w:t xml:space="preserve">Rady pro výzkum, vývoj a inovace (dále jen „Rada“) </w:t>
            </w:r>
            <w:r w:rsidRPr="00916B61">
              <w:rPr>
                <w:rFonts w:ascii="Arial" w:hAnsi="Arial" w:cs="Arial"/>
                <w:sz w:val="22"/>
                <w:szCs w:val="22"/>
              </w:rPr>
              <w:t>ze dne 17.</w:t>
            </w:r>
            <w:r w:rsidR="00840F72">
              <w:rPr>
                <w:rFonts w:ascii="Arial" w:hAnsi="Arial" w:cs="Arial"/>
                <w:sz w:val="22"/>
                <w:szCs w:val="22"/>
              </w:rPr>
              <w:t> </w:t>
            </w:r>
            <w:r w:rsidRPr="00916B61">
              <w:rPr>
                <w:rFonts w:ascii="Arial" w:hAnsi="Arial" w:cs="Arial"/>
                <w:sz w:val="22"/>
                <w:szCs w:val="22"/>
              </w:rPr>
              <w:t>prosince 2021 k bodu 374/A6 je Radě předkládán materiál „Shrnutí – Analýza stavu výzkumu, vývoje a inovací v České republice a jejich srovnání se zahraničím v roce 2020“.</w:t>
            </w:r>
          </w:p>
          <w:p w:rsidR="001035F8" w:rsidRPr="00916B61" w:rsidRDefault="001035F8" w:rsidP="001035F8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16B61">
              <w:rPr>
                <w:rFonts w:ascii="Arial" w:hAnsi="Arial" w:cs="Arial"/>
                <w:sz w:val="22"/>
                <w:szCs w:val="22"/>
              </w:rPr>
              <w:t xml:space="preserve">Předkládaný dokument obsahuje Manažerské shrnutí včetně stručných souhrnů </w:t>
            </w:r>
            <w:r>
              <w:rPr>
                <w:rFonts w:ascii="Arial" w:hAnsi="Arial" w:cs="Arial"/>
                <w:sz w:val="22"/>
                <w:szCs w:val="22"/>
              </w:rPr>
              <w:t>všech kapitol</w:t>
            </w:r>
            <w:r w:rsidRPr="00916B61">
              <w:rPr>
                <w:rFonts w:ascii="Arial" w:hAnsi="Arial" w:cs="Arial"/>
                <w:sz w:val="22"/>
                <w:szCs w:val="22"/>
              </w:rPr>
              <w:t xml:space="preserve"> a Závěr. Dále </w:t>
            </w:r>
            <w:r>
              <w:rPr>
                <w:rFonts w:ascii="Arial" w:hAnsi="Arial" w:cs="Arial"/>
                <w:sz w:val="22"/>
                <w:szCs w:val="22"/>
              </w:rPr>
              <w:t>obsahuje</w:t>
            </w:r>
            <w:r w:rsidRPr="00916B61">
              <w:rPr>
                <w:rFonts w:ascii="Arial" w:hAnsi="Arial" w:cs="Arial"/>
                <w:sz w:val="22"/>
                <w:szCs w:val="22"/>
              </w:rPr>
              <w:t xml:space="preserve"> příloh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 w:rsidRPr="00916B61">
              <w:rPr>
                <w:rFonts w:ascii="Arial" w:hAnsi="Arial" w:cs="Arial"/>
                <w:sz w:val="22"/>
                <w:szCs w:val="22"/>
              </w:rPr>
              <w:t>, v níž</w:t>
            </w:r>
            <w:r w:rsidR="00840F72">
              <w:rPr>
                <w:rFonts w:ascii="Arial" w:hAnsi="Arial" w:cs="Arial"/>
                <w:sz w:val="22"/>
                <w:szCs w:val="22"/>
              </w:rPr>
              <w:t xml:space="preserve"> jsou uvedeny aktuální hodnoty </w:t>
            </w:r>
            <w:r w:rsidRPr="00916B61">
              <w:rPr>
                <w:rFonts w:ascii="Arial" w:hAnsi="Arial" w:cs="Arial"/>
                <w:sz w:val="22"/>
                <w:szCs w:val="22"/>
              </w:rPr>
              <w:t>indikátorů stanovených ve strategickém dokumentu Národní politika výzkumu, vývoje a inovací na léta 2016–2020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206A41" w:rsidRPr="00AB734E" w:rsidRDefault="001035F8" w:rsidP="006F4227">
            <w:p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16B61">
              <w:rPr>
                <w:rFonts w:ascii="Arial" w:hAnsi="Arial" w:cs="Arial"/>
                <w:sz w:val="22"/>
                <w:szCs w:val="22"/>
              </w:rPr>
              <w:t>Dokument Analýza stavu výzkumu, vývoje a inovací v České republice a jejich srovnání se zahraničím v roce 2020</w:t>
            </w:r>
            <w:r>
              <w:rPr>
                <w:rFonts w:ascii="Arial" w:hAnsi="Arial" w:cs="Arial"/>
                <w:sz w:val="22"/>
                <w:szCs w:val="22"/>
              </w:rPr>
              <w:t xml:space="preserve"> (dále jen „Analýza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2020“)</w:t>
            </w:r>
            <w:r w:rsidRPr="00916B61">
              <w:rPr>
                <w:rFonts w:ascii="Arial" w:hAnsi="Arial" w:cs="Arial"/>
                <w:sz w:val="22"/>
                <w:szCs w:val="22"/>
              </w:rPr>
              <w:t xml:space="preserve"> byl 14. ledna předložen do meziresortního připomínkového řízení, aktuálně probíhá vypořádání připomínek</w:t>
            </w:r>
            <w:r>
              <w:rPr>
                <w:rFonts w:ascii="Arial" w:hAnsi="Arial" w:cs="Arial"/>
                <w:sz w:val="22"/>
                <w:szCs w:val="22"/>
              </w:rPr>
              <w:t xml:space="preserve">, po jehož ukončení </w:t>
            </w:r>
            <w:r w:rsidRPr="00916B61">
              <w:rPr>
                <w:rFonts w:ascii="Arial" w:hAnsi="Arial" w:cs="Arial"/>
                <w:sz w:val="22"/>
                <w:szCs w:val="22"/>
              </w:rPr>
              <w:t>bude</w:t>
            </w:r>
            <w:r w:rsidRPr="00916B61">
              <w:t xml:space="preserve"> </w:t>
            </w:r>
            <w:r w:rsidRPr="00916B61">
              <w:rPr>
                <w:rFonts w:ascii="Arial" w:hAnsi="Arial" w:cs="Arial"/>
                <w:sz w:val="22"/>
                <w:szCs w:val="22"/>
              </w:rPr>
              <w:t xml:space="preserve">Analýza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16B61">
              <w:rPr>
                <w:rFonts w:ascii="Arial" w:hAnsi="Arial" w:cs="Arial"/>
                <w:sz w:val="22"/>
                <w:szCs w:val="22"/>
              </w:rPr>
              <w:t xml:space="preserve">2020 předložena na jednání vlády (pravděpodobně konec února t. r.). S ohledem na tuto skutečnost bude předkládaný materiál </w:t>
            </w:r>
            <w:r>
              <w:rPr>
                <w:rFonts w:ascii="Arial" w:hAnsi="Arial" w:cs="Arial"/>
                <w:sz w:val="22"/>
                <w:szCs w:val="22"/>
              </w:rPr>
              <w:t xml:space="preserve">před jeho uveřejněním </w:t>
            </w:r>
            <w:r w:rsidRPr="00916B61">
              <w:rPr>
                <w:rFonts w:ascii="Arial" w:hAnsi="Arial" w:cs="Arial"/>
                <w:sz w:val="22"/>
                <w:szCs w:val="22"/>
              </w:rPr>
              <w:t xml:space="preserve">upraven ve smyslu </w:t>
            </w:r>
            <w:r w:rsidR="006F4227">
              <w:rPr>
                <w:rFonts w:ascii="Arial" w:hAnsi="Arial" w:cs="Arial"/>
                <w:sz w:val="22"/>
                <w:szCs w:val="22"/>
              </w:rPr>
              <w:t>akceptovaných</w:t>
            </w:r>
            <w:r w:rsidRPr="00916B61">
              <w:rPr>
                <w:rFonts w:ascii="Arial" w:hAnsi="Arial" w:cs="Arial"/>
                <w:sz w:val="22"/>
                <w:szCs w:val="22"/>
              </w:rPr>
              <w:t xml:space="preserve"> připomínek.</w:t>
            </w:r>
          </w:p>
        </w:tc>
      </w:tr>
      <w:tr w:rsidR="008F77F6" w:rsidRPr="00DE2BC0" w:rsidTr="001035F8">
        <w:trPr>
          <w:trHeight w:val="965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2C78F4" w:rsidRPr="001035F8" w:rsidRDefault="001035F8" w:rsidP="001035F8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035F8">
              <w:rPr>
                <w:rFonts w:ascii="Arial" w:hAnsi="Arial" w:cs="Arial"/>
                <w:bCs/>
                <w:sz w:val="22"/>
                <w:szCs w:val="22"/>
              </w:rPr>
              <w:t>Shrnutí – Analýza stavu výzkumu, vývoje a inovací v České republice a jejich srovnání se zahraničím v roce 2020</w:t>
            </w:r>
          </w:p>
          <w:p w:rsidR="001035F8" w:rsidRPr="001035F8" w:rsidRDefault="001035F8" w:rsidP="0078468A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035F8">
              <w:rPr>
                <w:rFonts w:ascii="Arial" w:hAnsi="Arial" w:cs="Arial"/>
                <w:bCs/>
                <w:sz w:val="22"/>
                <w:szCs w:val="22"/>
              </w:rPr>
              <w:t>Shrnutí – Analýza stavu výzkumu, vývoje a inovací v České republice a jejich srovnání se zahraničím v roce 2020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– </w:t>
            </w:r>
            <w:r w:rsidRPr="001035F8">
              <w:rPr>
                <w:rFonts w:ascii="Arial" w:hAnsi="Arial" w:cs="Arial"/>
                <w:bCs/>
                <w:i/>
                <w:sz w:val="22"/>
                <w:szCs w:val="22"/>
              </w:rPr>
              <w:t>grafický návrh</w:t>
            </w:r>
          </w:p>
        </w:tc>
      </w:tr>
    </w:tbl>
    <w:p w:rsidR="00F86D54" w:rsidRDefault="003E6506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603" w:rsidRDefault="005F1603" w:rsidP="008F77F6">
      <w:r>
        <w:separator/>
      </w:r>
    </w:p>
  </w:endnote>
  <w:endnote w:type="continuationSeparator" w:id="0">
    <w:p w:rsidR="005F1603" w:rsidRDefault="005F1603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603" w:rsidRDefault="005F1603" w:rsidP="008F77F6">
      <w:r>
        <w:separator/>
      </w:r>
    </w:p>
  </w:footnote>
  <w:footnote w:type="continuationSeparator" w:id="0">
    <w:p w:rsidR="005F1603" w:rsidRDefault="005F1603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C8637C"/>
    <w:multiLevelType w:val="hybridMultilevel"/>
    <w:tmpl w:val="90080D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4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790D3C"/>
    <w:multiLevelType w:val="hybridMultilevel"/>
    <w:tmpl w:val="DED8CA0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4"/>
  </w:num>
  <w:num w:numId="4">
    <w:abstractNumId w:val="15"/>
  </w:num>
  <w:num w:numId="5">
    <w:abstractNumId w:val="16"/>
  </w:num>
  <w:num w:numId="6">
    <w:abstractNumId w:val="7"/>
  </w:num>
  <w:num w:numId="7">
    <w:abstractNumId w:val="13"/>
  </w:num>
  <w:num w:numId="8">
    <w:abstractNumId w:val="9"/>
  </w:num>
  <w:num w:numId="9">
    <w:abstractNumId w:val="3"/>
  </w:num>
  <w:num w:numId="10">
    <w:abstractNumId w:val="11"/>
  </w:num>
  <w:num w:numId="11">
    <w:abstractNumId w:val="12"/>
  </w:num>
  <w:num w:numId="12">
    <w:abstractNumId w:val="4"/>
  </w:num>
  <w:num w:numId="13">
    <w:abstractNumId w:val="19"/>
  </w:num>
  <w:num w:numId="14">
    <w:abstractNumId w:val="1"/>
  </w:num>
  <w:num w:numId="15">
    <w:abstractNumId w:val="6"/>
  </w:num>
  <w:num w:numId="16">
    <w:abstractNumId w:val="8"/>
  </w:num>
  <w:num w:numId="17">
    <w:abstractNumId w:val="10"/>
  </w:num>
  <w:num w:numId="18">
    <w:abstractNumId w:val="17"/>
  </w:num>
  <w:num w:numId="19">
    <w:abstractNumId w:val="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803"/>
    <w:rsid w:val="0001738C"/>
    <w:rsid w:val="0007005E"/>
    <w:rsid w:val="00086584"/>
    <w:rsid w:val="00095B2C"/>
    <w:rsid w:val="000A463E"/>
    <w:rsid w:val="000A7002"/>
    <w:rsid w:val="000B374F"/>
    <w:rsid w:val="000C4A33"/>
    <w:rsid w:val="000D0C8C"/>
    <w:rsid w:val="000D6C28"/>
    <w:rsid w:val="000E09C7"/>
    <w:rsid w:val="000E553E"/>
    <w:rsid w:val="000F499B"/>
    <w:rsid w:val="00102FC4"/>
    <w:rsid w:val="001035F8"/>
    <w:rsid w:val="00115DD5"/>
    <w:rsid w:val="00123745"/>
    <w:rsid w:val="0014301C"/>
    <w:rsid w:val="00151B3F"/>
    <w:rsid w:val="001528E0"/>
    <w:rsid w:val="00166727"/>
    <w:rsid w:val="00171C4D"/>
    <w:rsid w:val="001A0E30"/>
    <w:rsid w:val="001D5092"/>
    <w:rsid w:val="001F03C7"/>
    <w:rsid w:val="00206A41"/>
    <w:rsid w:val="002302C0"/>
    <w:rsid w:val="00237006"/>
    <w:rsid w:val="002405C0"/>
    <w:rsid w:val="00242103"/>
    <w:rsid w:val="0026386E"/>
    <w:rsid w:val="002778BB"/>
    <w:rsid w:val="00291599"/>
    <w:rsid w:val="002917C8"/>
    <w:rsid w:val="002A18DA"/>
    <w:rsid w:val="002A6EF1"/>
    <w:rsid w:val="002A7323"/>
    <w:rsid w:val="002C78F4"/>
    <w:rsid w:val="002C7FA8"/>
    <w:rsid w:val="002D514A"/>
    <w:rsid w:val="002E269C"/>
    <w:rsid w:val="002F01DD"/>
    <w:rsid w:val="002F1937"/>
    <w:rsid w:val="0031020D"/>
    <w:rsid w:val="003119BB"/>
    <w:rsid w:val="00316707"/>
    <w:rsid w:val="0032078A"/>
    <w:rsid w:val="00322074"/>
    <w:rsid w:val="00325A0D"/>
    <w:rsid w:val="00332ADC"/>
    <w:rsid w:val="00343AF5"/>
    <w:rsid w:val="00353C02"/>
    <w:rsid w:val="00360293"/>
    <w:rsid w:val="00375749"/>
    <w:rsid w:val="00387B05"/>
    <w:rsid w:val="003916A7"/>
    <w:rsid w:val="00393625"/>
    <w:rsid w:val="003C6FA0"/>
    <w:rsid w:val="003D2395"/>
    <w:rsid w:val="003D4229"/>
    <w:rsid w:val="003E5A9B"/>
    <w:rsid w:val="003E6506"/>
    <w:rsid w:val="003F0A5D"/>
    <w:rsid w:val="003F17E1"/>
    <w:rsid w:val="00445353"/>
    <w:rsid w:val="00460F48"/>
    <w:rsid w:val="00492E38"/>
    <w:rsid w:val="00494A1F"/>
    <w:rsid w:val="004A1EB6"/>
    <w:rsid w:val="004C5843"/>
    <w:rsid w:val="004D1F1A"/>
    <w:rsid w:val="005333AC"/>
    <w:rsid w:val="00543506"/>
    <w:rsid w:val="00553297"/>
    <w:rsid w:val="0058471A"/>
    <w:rsid w:val="005926F9"/>
    <w:rsid w:val="00596DED"/>
    <w:rsid w:val="005A36C1"/>
    <w:rsid w:val="005C67D1"/>
    <w:rsid w:val="005D257D"/>
    <w:rsid w:val="005D4C13"/>
    <w:rsid w:val="005E1E50"/>
    <w:rsid w:val="005F1603"/>
    <w:rsid w:val="005F277C"/>
    <w:rsid w:val="005F7293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B2EDA"/>
    <w:rsid w:val="006C13C6"/>
    <w:rsid w:val="006C5D2D"/>
    <w:rsid w:val="006E328B"/>
    <w:rsid w:val="006F4227"/>
    <w:rsid w:val="006F78C4"/>
    <w:rsid w:val="00702CC3"/>
    <w:rsid w:val="00713180"/>
    <w:rsid w:val="00734526"/>
    <w:rsid w:val="007358CA"/>
    <w:rsid w:val="00742394"/>
    <w:rsid w:val="00757A2B"/>
    <w:rsid w:val="00766139"/>
    <w:rsid w:val="00783AA1"/>
    <w:rsid w:val="00784126"/>
    <w:rsid w:val="0078468A"/>
    <w:rsid w:val="0078472B"/>
    <w:rsid w:val="00796678"/>
    <w:rsid w:val="007A09F2"/>
    <w:rsid w:val="007A76BD"/>
    <w:rsid w:val="007B1248"/>
    <w:rsid w:val="007C57FF"/>
    <w:rsid w:val="007D0E7E"/>
    <w:rsid w:val="007D1B2D"/>
    <w:rsid w:val="007E1E31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0F72"/>
    <w:rsid w:val="008451B2"/>
    <w:rsid w:val="00851886"/>
    <w:rsid w:val="00851E8A"/>
    <w:rsid w:val="00855086"/>
    <w:rsid w:val="00856344"/>
    <w:rsid w:val="00863126"/>
    <w:rsid w:val="008762B1"/>
    <w:rsid w:val="00890541"/>
    <w:rsid w:val="008D475C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704D2"/>
    <w:rsid w:val="009830E4"/>
    <w:rsid w:val="009870E8"/>
    <w:rsid w:val="009926F2"/>
    <w:rsid w:val="009B577B"/>
    <w:rsid w:val="009C0869"/>
    <w:rsid w:val="009D6D4B"/>
    <w:rsid w:val="009E1C79"/>
    <w:rsid w:val="009F753F"/>
    <w:rsid w:val="00A11B06"/>
    <w:rsid w:val="00A12977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C46CA"/>
    <w:rsid w:val="00AD7E5C"/>
    <w:rsid w:val="00AE7D40"/>
    <w:rsid w:val="00B16359"/>
    <w:rsid w:val="00B178A3"/>
    <w:rsid w:val="00B40BB1"/>
    <w:rsid w:val="00B476E7"/>
    <w:rsid w:val="00B554E8"/>
    <w:rsid w:val="00B65A4C"/>
    <w:rsid w:val="00B70A52"/>
    <w:rsid w:val="00B70F04"/>
    <w:rsid w:val="00B833E2"/>
    <w:rsid w:val="00BA148D"/>
    <w:rsid w:val="00BA79EA"/>
    <w:rsid w:val="00BB6D51"/>
    <w:rsid w:val="00BC4F76"/>
    <w:rsid w:val="00BC66E7"/>
    <w:rsid w:val="00BF1C46"/>
    <w:rsid w:val="00C20639"/>
    <w:rsid w:val="00C341FB"/>
    <w:rsid w:val="00C65FE2"/>
    <w:rsid w:val="00C720F5"/>
    <w:rsid w:val="00C760D4"/>
    <w:rsid w:val="00C92F11"/>
    <w:rsid w:val="00CB7C8D"/>
    <w:rsid w:val="00CC463E"/>
    <w:rsid w:val="00CE7925"/>
    <w:rsid w:val="00CF4717"/>
    <w:rsid w:val="00D01FEB"/>
    <w:rsid w:val="00D109B0"/>
    <w:rsid w:val="00D27C56"/>
    <w:rsid w:val="00D32B4C"/>
    <w:rsid w:val="00D4395B"/>
    <w:rsid w:val="00D46906"/>
    <w:rsid w:val="00D8534E"/>
    <w:rsid w:val="00D930C1"/>
    <w:rsid w:val="00DA1E2B"/>
    <w:rsid w:val="00DB3447"/>
    <w:rsid w:val="00DB5349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877A2"/>
    <w:rsid w:val="00EA095A"/>
    <w:rsid w:val="00EB41B7"/>
    <w:rsid w:val="00EC17F8"/>
    <w:rsid w:val="00EC70A1"/>
    <w:rsid w:val="00ED03A3"/>
    <w:rsid w:val="00EE26F9"/>
    <w:rsid w:val="00F01F87"/>
    <w:rsid w:val="00F165C8"/>
    <w:rsid w:val="00F16A3D"/>
    <w:rsid w:val="00F24D60"/>
    <w:rsid w:val="00F460CB"/>
    <w:rsid w:val="00F5110F"/>
    <w:rsid w:val="00F620E6"/>
    <w:rsid w:val="00F72FCA"/>
    <w:rsid w:val="00F7548D"/>
    <w:rsid w:val="00F829B9"/>
    <w:rsid w:val="00F84F17"/>
    <w:rsid w:val="00F84FE6"/>
    <w:rsid w:val="00F92E8B"/>
    <w:rsid w:val="00F930C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220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9</cp:revision>
  <cp:lastPrinted>2019-02-07T12:43:00Z</cp:lastPrinted>
  <dcterms:created xsi:type="dcterms:W3CDTF">2022-02-08T18:24:00Z</dcterms:created>
  <dcterms:modified xsi:type="dcterms:W3CDTF">2022-03-02T12:49:00Z</dcterms:modified>
</cp:coreProperties>
</file>