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51921" w:rsidRPr="009C6A88" w:rsidRDefault="00461012" w:rsidP="00461012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46101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Výzkum umělé inteligence v ČR - Stav a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46101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perspektivy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51921" w:rsidRPr="009870E8" w:rsidRDefault="00806025" w:rsidP="00F5192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61012">
              <w:rPr>
                <w:rFonts w:ascii="Arial" w:hAnsi="Arial" w:cs="Arial"/>
                <w:b/>
                <w:color w:val="0070C0"/>
                <w:sz w:val="28"/>
                <w:szCs w:val="28"/>
              </w:rPr>
              <w:t>92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51921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</w:p>
        </w:tc>
      </w:tr>
      <w:tr w:rsidR="008F77F6" w:rsidRPr="00DE2BC0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D25B0" w:rsidRDefault="00F51921" w:rsidP="00F5192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8F77F6" w:rsidRPr="00DE2BC0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D25B0" w:rsidP="009C6A8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61012">
              <w:rPr>
                <w:rFonts w:ascii="Arial" w:hAnsi="Arial" w:cs="Arial"/>
                <w:i/>
                <w:sz w:val="22"/>
                <w:szCs w:val="22"/>
              </w:rPr>
              <w:t>25</w:t>
            </w:r>
            <w:r>
              <w:rPr>
                <w:rFonts w:ascii="Arial" w:hAnsi="Arial" w:cs="Arial"/>
                <w:i/>
                <w:sz w:val="22"/>
                <w:szCs w:val="22"/>
              </w:rPr>
              <w:t>. </w:t>
            </w:r>
            <w:r w:rsidR="00461012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51921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DE2BC0" w:rsidTr="009C6A88">
        <w:trPr>
          <w:trHeight w:val="1982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057B2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057B2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51921" w:rsidRDefault="004D1F1A" w:rsidP="009C6A88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6A88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9C6A88">
              <w:rPr>
                <w:rFonts w:ascii="Arial" w:hAnsi="Arial" w:cs="Arial"/>
                <w:sz w:val="22"/>
                <w:szCs w:val="22"/>
              </w:rPr>
              <w:t>ě</w:t>
            </w:r>
            <w:r w:rsidRPr="009C6A88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="00BE48A4">
              <w:rPr>
                <w:rFonts w:ascii="Arial" w:hAnsi="Arial" w:cs="Arial"/>
                <w:sz w:val="22"/>
                <w:szCs w:val="22"/>
              </w:rPr>
              <w:t xml:space="preserve"> se </w:t>
            </w:r>
            <w:r w:rsidR="00461012">
              <w:rPr>
                <w:rFonts w:ascii="Arial" w:hAnsi="Arial" w:cs="Arial"/>
                <w:sz w:val="22"/>
                <w:szCs w:val="22"/>
              </w:rPr>
              <w:t xml:space="preserve">opětovně </w:t>
            </w:r>
            <w:r w:rsidR="00BE48A4">
              <w:rPr>
                <w:rFonts w:ascii="Arial" w:hAnsi="Arial" w:cs="Arial"/>
                <w:sz w:val="22"/>
                <w:szCs w:val="22"/>
              </w:rPr>
              <w:t>předkládá materiál</w:t>
            </w:r>
            <w:r w:rsidR="00F51921" w:rsidRPr="00241D1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F51921" w:rsidRPr="00F51921">
              <w:rPr>
                <w:rFonts w:ascii="Arial" w:hAnsi="Arial" w:cs="Arial"/>
                <w:i/>
                <w:color w:val="000000"/>
                <w:sz w:val="22"/>
                <w:szCs w:val="22"/>
              </w:rPr>
              <w:t>Výzkum umělé inteligence v ČR - Stav a perspektivy</w:t>
            </w:r>
            <w:r w:rsidR="00461012">
              <w:rPr>
                <w:rFonts w:ascii="Arial" w:hAnsi="Arial" w:cs="Arial"/>
                <w:sz w:val="22"/>
                <w:szCs w:val="22"/>
              </w:rPr>
              <w:t>, jehož projednání bylo přerušeno na 391. zasedání Rady dne 30. června 2023.</w:t>
            </w:r>
          </w:p>
          <w:p w:rsidR="00F51921" w:rsidRDefault="00F51921" w:rsidP="003F79CF">
            <w:pPr>
              <w:spacing w:before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Tento materiál zaslal dopisem dn</w:t>
            </w:r>
            <w:r w:rsidR="00512844">
              <w:rPr>
                <w:rFonts w:ascii="Arial" w:hAnsi="Arial" w:cs="Arial"/>
                <w:color w:val="000000"/>
                <w:sz w:val="22"/>
                <w:szCs w:val="22"/>
              </w:rPr>
              <w:t>e 12. června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2023</w:t>
            </w:r>
            <w:r w:rsidR="00512844">
              <w:rPr>
                <w:rFonts w:ascii="Arial" w:hAnsi="Arial" w:cs="Arial"/>
                <w:color w:val="000000"/>
                <w:sz w:val="22"/>
                <w:szCs w:val="22"/>
              </w:rPr>
              <w:t xml:space="preserve"> dr. Ing. Josef </w:t>
            </w:r>
            <w:proofErr w:type="spellStart"/>
            <w:r w:rsidR="00512844">
              <w:rPr>
                <w:rFonts w:ascii="Arial" w:hAnsi="Arial" w:cs="Arial"/>
                <w:color w:val="000000"/>
                <w:sz w:val="22"/>
                <w:szCs w:val="22"/>
              </w:rPr>
              <w:t>Šivic</w:t>
            </w:r>
            <w:proofErr w:type="spellEnd"/>
            <w:r w:rsidR="00512844">
              <w:rPr>
                <w:rFonts w:ascii="Arial" w:hAnsi="Arial" w:cs="Arial"/>
                <w:color w:val="000000"/>
                <w:sz w:val="22"/>
                <w:szCs w:val="22"/>
              </w:rPr>
              <w:t>, předseda asociace AICZECHIA</w:t>
            </w:r>
            <w:r w:rsidR="007B4638">
              <w:rPr>
                <w:rFonts w:ascii="Arial" w:hAnsi="Arial" w:cs="Arial"/>
                <w:color w:val="000000"/>
                <w:sz w:val="22"/>
                <w:szCs w:val="22"/>
              </w:rPr>
              <w:t>, sdružující odborník</w:t>
            </w:r>
            <w:r w:rsidR="003A38C6">
              <w:rPr>
                <w:rFonts w:ascii="Arial" w:hAnsi="Arial" w:cs="Arial"/>
                <w:color w:val="000000"/>
                <w:sz w:val="22"/>
                <w:szCs w:val="22"/>
              </w:rPr>
              <w:t>y na uměl</w:t>
            </w:r>
            <w:r w:rsidR="00293D03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3A38C6">
              <w:rPr>
                <w:rFonts w:ascii="Arial" w:hAnsi="Arial" w:cs="Arial"/>
                <w:color w:val="000000"/>
                <w:sz w:val="22"/>
                <w:szCs w:val="22"/>
              </w:rPr>
              <w:t>u inteligenci (dále jen</w:t>
            </w:r>
            <w:r w:rsidR="007B46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A38C6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="007B463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r w:rsidR="003A38C6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="007B4638">
              <w:rPr>
                <w:rFonts w:ascii="Arial" w:hAnsi="Arial" w:cs="Arial"/>
                <w:color w:val="000000"/>
                <w:sz w:val="22"/>
                <w:szCs w:val="22"/>
              </w:rPr>
              <w:t xml:space="preserve">) v ČR </w:t>
            </w:r>
            <w:r w:rsidRPr="007B4638"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ministryni pro vědu, výzkum a </w:t>
            </w:r>
            <w:r w:rsidR="00584CD4">
              <w:rPr>
                <w:rFonts w:ascii="Arial" w:hAnsi="Arial" w:cs="Arial"/>
                <w:color w:val="000000"/>
                <w:sz w:val="22"/>
                <w:szCs w:val="22"/>
              </w:rPr>
              <w:t xml:space="preserve">inovace Mgr. Heleně </w:t>
            </w:r>
            <w:proofErr w:type="spellStart"/>
            <w:r w:rsidR="00584CD4">
              <w:rPr>
                <w:rFonts w:ascii="Arial" w:hAnsi="Arial" w:cs="Arial"/>
                <w:color w:val="000000"/>
                <w:sz w:val="22"/>
                <w:szCs w:val="22"/>
              </w:rPr>
              <w:t>Langšádlové</w:t>
            </w:r>
            <w:proofErr w:type="spellEnd"/>
            <w:r w:rsidR="00584CD4">
              <w:rPr>
                <w:rFonts w:ascii="Arial" w:hAnsi="Arial" w:cs="Arial"/>
                <w:color w:val="000000"/>
                <w:sz w:val="22"/>
                <w:szCs w:val="22"/>
              </w:rPr>
              <w:t>, a to n</w:t>
            </w:r>
            <w:r w:rsidRPr="007B4638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r w:rsidR="00584CD4">
              <w:rPr>
                <w:rFonts w:ascii="Arial" w:hAnsi="Arial" w:cs="Arial"/>
                <w:color w:val="000000"/>
                <w:sz w:val="22"/>
                <w:szCs w:val="22"/>
              </w:rPr>
              <w:t>základě požadavku předsednictva Rady</w:t>
            </w:r>
            <w:r w:rsidR="00C06E8D" w:rsidRPr="00C06E8D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F51921" w:rsidRPr="00C06E8D" w:rsidRDefault="00C06E8D" w:rsidP="003F79CF">
            <w:pPr>
              <w:spacing w:before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06E8D">
              <w:rPr>
                <w:rFonts w:ascii="Arial" w:hAnsi="Arial" w:cs="Arial"/>
                <w:color w:val="000000"/>
                <w:sz w:val="22"/>
                <w:szCs w:val="22"/>
              </w:rPr>
              <w:t>Cílem materiálu je upozornit</w:t>
            </w:r>
            <w:r w:rsidR="003F79CF">
              <w:rPr>
                <w:rFonts w:ascii="Arial" w:hAnsi="Arial" w:cs="Arial"/>
                <w:color w:val="000000"/>
                <w:sz w:val="22"/>
                <w:szCs w:val="22"/>
              </w:rPr>
              <w:t xml:space="preserve"> na</w:t>
            </w:r>
            <w:r w:rsidRPr="00C06E8D">
              <w:rPr>
                <w:rFonts w:ascii="Arial" w:hAnsi="Arial" w:cs="Arial"/>
                <w:color w:val="000000"/>
                <w:sz w:val="22"/>
                <w:szCs w:val="22"/>
              </w:rPr>
              <w:t xml:space="preserve"> dynamický rozvoj AI a nutnost potřeby stanovit dlouhodobou podporu výzkumu AI a implementovat ji v rámci Národní strategie pro umělou inteligenci (</w:t>
            </w:r>
            <w:r w:rsidR="00FB7792">
              <w:rPr>
                <w:rFonts w:ascii="Arial" w:hAnsi="Arial" w:cs="Arial"/>
                <w:color w:val="000000"/>
                <w:sz w:val="22"/>
                <w:szCs w:val="22"/>
              </w:rPr>
              <w:t>dále jen „</w:t>
            </w:r>
            <w:r w:rsidRPr="00C06E8D">
              <w:rPr>
                <w:rFonts w:ascii="Arial" w:hAnsi="Arial" w:cs="Arial"/>
                <w:color w:val="000000"/>
                <w:sz w:val="22"/>
                <w:szCs w:val="22"/>
              </w:rPr>
              <w:t>NAIS</w:t>
            </w:r>
            <w:r w:rsidR="00FB7792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Pr="00C06E8D">
              <w:rPr>
                <w:rFonts w:ascii="Arial" w:hAnsi="Arial" w:cs="Arial"/>
                <w:color w:val="000000"/>
                <w:sz w:val="22"/>
                <w:szCs w:val="22"/>
              </w:rPr>
              <w:t xml:space="preserve">), kterou vláda České republiky přijala v roce 2019. </w:t>
            </w:r>
          </w:p>
          <w:p w:rsidR="003F79CF" w:rsidRDefault="003F79CF" w:rsidP="00584CD4">
            <w:pPr>
              <w:spacing w:before="12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79CF">
              <w:rPr>
                <w:rFonts w:ascii="Arial" w:hAnsi="Arial" w:cs="Arial"/>
                <w:sz w:val="22"/>
                <w:szCs w:val="22"/>
              </w:rPr>
              <w:t>Materiál navrhuje celkem pět opatření, inspirovaných zahraničními zkušenostmi především z Kanady, Velké Británie a Izraele:</w:t>
            </w:r>
          </w:p>
          <w:p w:rsidR="003F79CF" w:rsidRPr="00D97ABF" w:rsidRDefault="003F79CF" w:rsidP="003F79CF">
            <w:pPr>
              <w:pStyle w:val="Odstavecseseznamem"/>
              <w:numPr>
                <w:ilvl w:val="0"/>
                <w:numId w:val="22"/>
              </w:numPr>
              <w:ind w:right="659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Aktuali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NAIS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po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1"/>
                <w:sz w:val="22"/>
                <w:szCs w:val="22"/>
              </w:rPr>
              <w:t>d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le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ě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ch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anda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d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ů</w:t>
            </w:r>
            <w:r w:rsidRPr="00D97ABF">
              <w:rPr>
                <w:rFonts w:ascii="Arial" w:eastAsia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souladu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pot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ebami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an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f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ormace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es</w:t>
            </w:r>
            <w:r w:rsidRPr="00D97ABF">
              <w:rPr>
                <w:rFonts w:ascii="Arial" w:eastAsia="Calibri" w:hAnsi="Arial" w:cs="Arial"/>
                <w:color w:val="000000"/>
                <w:spacing w:val="-6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é spole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no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ti a e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onomiky a 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 spolup</w:t>
            </w:r>
            <w:r w:rsidRPr="00D97ABF">
              <w:rPr>
                <w:rFonts w:ascii="Arial" w:eastAsia="Calibri" w:hAnsi="Arial" w:cs="Arial"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áci s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es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ou v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ě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dec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ou AI 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omuni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ou.</w:t>
            </w:r>
          </w:p>
          <w:p w:rsidR="003F79CF" w:rsidRPr="00D97ABF" w:rsidRDefault="003F79CF" w:rsidP="003F79CF">
            <w:pPr>
              <w:pStyle w:val="Odstavecseseznamem"/>
              <w:numPr>
                <w:ilvl w:val="0"/>
                <w:numId w:val="22"/>
              </w:numPr>
              <w:ind w:right="683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yt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it</w:t>
            </w:r>
            <w:r w:rsidRPr="00D97ABF">
              <w:rPr>
                <w:rFonts w:ascii="Arial" w:eastAsia="Calibri" w:hAnsi="Arial" w:cs="Arial"/>
                <w:color w:val="000000"/>
                <w:spacing w:val="8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dedi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5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4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pacing w:val="8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AI</w:t>
            </w:r>
            <w:r w:rsidRPr="00D97ABF">
              <w:rPr>
                <w:rFonts w:ascii="Arial" w:eastAsia="Calibri" w:hAnsi="Arial" w:cs="Arial"/>
                <w:color w:val="000000"/>
                <w:spacing w:val="7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in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titut</w:t>
            </w:r>
            <w:r w:rsidRPr="00D97ABF">
              <w:rPr>
                <w:rFonts w:ascii="Arial" w:eastAsia="Calibri" w:hAnsi="Arial" w:cs="Arial"/>
                <w:color w:val="000000"/>
                <w:spacing w:val="7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podle</w:t>
            </w:r>
            <w:r w:rsidRPr="00D97ABF">
              <w:rPr>
                <w:rFonts w:ascii="Arial" w:eastAsia="Calibri" w:hAnsi="Arial" w:cs="Arial"/>
                <w:color w:val="000000"/>
                <w:spacing w:val="7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úsp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ěš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ch</w:t>
            </w:r>
            <w:r w:rsidRPr="00D97ABF">
              <w:rPr>
                <w:rFonts w:ascii="Arial" w:eastAsia="Calibri" w:hAnsi="Arial" w:cs="Arial"/>
                <w:color w:val="000000"/>
                <w:spacing w:val="7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4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or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ů</w:t>
            </w:r>
            <w:r w:rsidRPr="00D97ABF">
              <w:rPr>
                <w:rFonts w:ascii="Arial" w:eastAsia="Arial" w:hAnsi="Arial" w:cs="Arial"/>
                <w:color w:val="000000"/>
                <w:spacing w:val="63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7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ah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ani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í,</w:t>
            </w:r>
            <w:r w:rsidRPr="00D97ABF">
              <w:rPr>
                <w:rFonts w:ascii="Arial" w:eastAsia="Calibri" w:hAnsi="Arial" w:cs="Arial"/>
                <w:color w:val="000000"/>
                <w:spacing w:val="7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</w:t>
            </w:r>
            <w:r w:rsidRPr="00D97ABF">
              <w:rPr>
                <w:rFonts w:ascii="Arial" w:eastAsia="Calibri" w:hAnsi="Arial" w:cs="Arial"/>
                <w:color w:val="000000"/>
                <w:spacing w:val="1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pacing w:val="7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bude,</w:t>
            </w:r>
            <w:r w:rsidRPr="00D97ABF">
              <w:rPr>
                <w:rFonts w:ascii="Arial" w:eastAsia="Calibri" w:hAnsi="Arial" w:cs="Arial"/>
                <w:color w:val="000000"/>
                <w:spacing w:val="7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s hori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nt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em</w:t>
            </w:r>
            <w:r w:rsidRPr="00D97ABF">
              <w:rPr>
                <w:rFonts w:ascii="Arial" w:eastAsia="Calibri" w:hAnsi="Arial" w:cs="Arial"/>
                <w:color w:val="000000"/>
                <w:spacing w:val="5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alespo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ň</w:t>
            </w:r>
            <w:r w:rsidRPr="00D97ABF">
              <w:rPr>
                <w:rFonts w:ascii="Arial" w:eastAsia="Arial" w:hAnsi="Arial" w:cs="Arial"/>
                <w:color w:val="000000"/>
                <w:spacing w:val="48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10</w:t>
            </w:r>
            <w:r w:rsidRPr="00D97ABF">
              <w:rPr>
                <w:rFonts w:ascii="Arial" w:eastAsia="Calibri" w:hAnsi="Arial" w:cs="Arial"/>
                <w:color w:val="000000"/>
                <w:spacing w:val="6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let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,</w:t>
            </w:r>
            <w:r w:rsidRPr="00D97ABF">
              <w:rPr>
                <w:rFonts w:ascii="Arial" w:eastAsia="Calibri" w:hAnsi="Arial" w:cs="Arial"/>
                <w:color w:val="000000"/>
                <w:spacing w:val="5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pacing w:val="-6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once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pacing w:val="5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š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pi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pacing w:val="-6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ou</w:t>
            </w:r>
            <w:r w:rsidRPr="00D97ABF">
              <w:rPr>
                <w:rFonts w:ascii="Arial" w:eastAsia="Calibri" w:hAnsi="Arial" w:cs="Arial"/>
                <w:color w:val="000000"/>
                <w:spacing w:val="5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ě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du</w:t>
            </w:r>
            <w:r w:rsidRPr="00D97ABF">
              <w:rPr>
                <w:rFonts w:ascii="Arial" w:eastAsia="Calibri" w:hAnsi="Arial" w:cs="Arial"/>
                <w:color w:val="000000"/>
                <w:spacing w:val="6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6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obla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ti</w:t>
            </w:r>
            <w:r w:rsidRPr="00D97ABF">
              <w:rPr>
                <w:rFonts w:ascii="Arial" w:eastAsia="Calibri" w:hAnsi="Arial" w:cs="Arial"/>
                <w:color w:val="000000"/>
                <w:spacing w:val="6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AI</w:t>
            </w:r>
            <w:r w:rsidRPr="00D97ABF">
              <w:rPr>
                <w:rFonts w:ascii="Arial" w:eastAsia="Calibri" w:hAnsi="Arial" w:cs="Arial"/>
                <w:color w:val="000000"/>
                <w:spacing w:val="4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4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es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u,</w:t>
            </w:r>
            <w:r w:rsidRPr="00D97ABF">
              <w:rPr>
                <w:rFonts w:ascii="Arial" w:eastAsia="Calibri" w:hAnsi="Arial" w:cs="Arial"/>
                <w:color w:val="000000"/>
                <w:spacing w:val="4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bude fun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go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 ja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o 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al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y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át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or in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ací a t</w:t>
            </w:r>
            <w:r w:rsidRPr="00D97ABF">
              <w:rPr>
                <w:rFonts w:ascii="Arial" w:eastAsia="Calibri" w:hAnsi="Arial" w:cs="Arial"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an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pacing w:val="-5"/>
                <w:sz w:val="22"/>
                <w:szCs w:val="22"/>
              </w:rPr>
              <w:t>f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eru v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sledk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ů</w:t>
            </w:r>
            <w:r w:rsidRPr="00D97ABF">
              <w:rPr>
                <w:rFonts w:ascii="Arial" w:eastAsia="Arial" w:hAnsi="Arial" w:cs="Arial"/>
                <w:color w:val="000000"/>
                <w:spacing w:val="-11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do p</w:t>
            </w:r>
            <w:r w:rsidRPr="00D97ABF">
              <w:rPr>
                <w:rFonts w:ascii="Arial" w:eastAsia="Calibri" w:hAnsi="Arial" w:cs="Arial"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6"/>
                <w:sz w:val="22"/>
                <w:szCs w:val="22"/>
              </w:rPr>
              <w:t>x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e.</w:t>
            </w:r>
          </w:p>
          <w:p w:rsidR="003F79CF" w:rsidRPr="00D97ABF" w:rsidRDefault="003F79CF" w:rsidP="003F79CF">
            <w:pPr>
              <w:pStyle w:val="Odstavecseseznamem"/>
              <w:numPr>
                <w:ilvl w:val="0"/>
                <w:numId w:val="22"/>
              </w:numPr>
              <w:ind w:right="656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yt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it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p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og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am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AI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proofErr w:type="spellStart"/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Chai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s</w:t>
            </w:r>
            <w:proofErr w:type="spellEnd"/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erý bude dlouhodob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ě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, s hori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nt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em alespo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ň</w:t>
            </w:r>
            <w:r w:rsidRPr="00D97ABF">
              <w:rPr>
                <w:rFonts w:ascii="Arial" w:eastAsia="Arial" w:hAnsi="Arial" w:cs="Arial"/>
                <w:color w:val="000000"/>
                <w:spacing w:val="-12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10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l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e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t,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i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ád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ě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t do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es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é 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epubliky a udr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ž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t v ní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š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pi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pacing w:val="-8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é AI v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ě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dce s </w:t>
            </w:r>
            <w:r w:rsidRPr="00D97ABF">
              <w:rPr>
                <w:rFonts w:ascii="Arial" w:eastAsia="Calibri" w:hAnsi="Arial" w:cs="Arial"/>
                <w:color w:val="000000"/>
                <w:spacing w:val="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znou 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ah</w:t>
            </w:r>
            <w:r w:rsidRPr="00D97ABF">
              <w:rPr>
                <w:rFonts w:ascii="Arial" w:eastAsia="Calibri" w:hAnsi="Arial" w:cs="Arial"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ani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ní z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u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š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eno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tí.</w:t>
            </w:r>
          </w:p>
          <w:p w:rsidR="003F79CF" w:rsidRPr="00D97ABF" w:rsidRDefault="003F79CF" w:rsidP="003F79CF">
            <w:pPr>
              <w:pStyle w:val="Odstavecseseznamem"/>
              <w:numPr>
                <w:ilvl w:val="0"/>
                <w:numId w:val="22"/>
              </w:numPr>
              <w:ind w:right="649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97ABF">
              <w:rPr>
                <w:rFonts w:ascii="Arial" w:eastAsia="Calibri" w:hAnsi="Arial" w:cs="Arial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y</w:t>
            </w:r>
            <w:r w:rsidRPr="00D97ABF">
              <w:rPr>
                <w:rFonts w:ascii="Arial" w:eastAsia="Calibri" w:hAnsi="Arial" w:cs="Arial"/>
                <w:color w:val="000000"/>
                <w:spacing w:val="1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it</w:t>
            </w:r>
            <w:r w:rsidRPr="00D97ABF">
              <w:rPr>
                <w:rFonts w:ascii="Arial" w:eastAsia="Calibri" w:hAnsi="Arial" w:cs="Arial"/>
                <w:color w:val="000000"/>
                <w:spacing w:val="4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dlouhodobý</w:t>
            </w:r>
            <w:r w:rsidRPr="00D97ABF">
              <w:rPr>
                <w:rFonts w:ascii="Arial" w:eastAsia="Calibri" w:hAnsi="Arial" w:cs="Arial"/>
                <w:color w:val="000000"/>
                <w:spacing w:val="4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„p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og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am</w:t>
            </w:r>
            <w:r w:rsidRPr="00D97ABF">
              <w:rPr>
                <w:rFonts w:ascii="Arial" w:eastAsia="Calibri" w:hAnsi="Arial" w:cs="Arial"/>
                <w:color w:val="000000"/>
                <w:spacing w:val="2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ná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odního</w:t>
            </w:r>
            <w:r w:rsidRPr="00D97ABF">
              <w:rPr>
                <w:rFonts w:ascii="Arial" w:eastAsia="Calibri" w:hAnsi="Arial" w:cs="Arial"/>
                <w:color w:val="000000"/>
                <w:spacing w:val="2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ájmu“</w:t>
            </w:r>
            <w:r w:rsidRPr="00D97ABF">
              <w:rPr>
                <w:rFonts w:ascii="Arial" w:eastAsia="Calibri" w:hAnsi="Arial" w:cs="Arial"/>
                <w:color w:val="000000"/>
                <w:spacing w:val="2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z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am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ěř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e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4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pacing w:val="2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na</w:t>
            </w:r>
            <w:r w:rsidRPr="00D97ABF">
              <w:rPr>
                <w:rFonts w:ascii="Arial" w:eastAsia="Calibri" w:hAnsi="Arial" w:cs="Arial"/>
                <w:color w:val="000000"/>
                <w:spacing w:val="3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AI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,</w:t>
            </w:r>
            <w:r w:rsidRPr="00D97ABF">
              <w:rPr>
                <w:rFonts w:ascii="Arial" w:eastAsia="Calibri" w:hAnsi="Arial" w:cs="Arial"/>
                <w:color w:val="000000"/>
                <w:spacing w:val="30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sp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pacing w:val="2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pacing w:val="-17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29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pacing w:val="31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 orie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n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ý na t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an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pacing w:val="-6"/>
                <w:sz w:val="22"/>
                <w:szCs w:val="22"/>
              </w:rPr>
              <w:t>f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</w:t>
            </w:r>
            <w:r w:rsidRPr="00D97ABF">
              <w:rPr>
                <w:rFonts w:ascii="Arial" w:eastAsia="Calibri" w:hAnsi="Arial" w:cs="Arial"/>
                <w:color w:val="000000"/>
                <w:spacing w:val="-18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, in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ace a celospole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ens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é dopady n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ý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ch AI 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echnologií.</w:t>
            </w:r>
          </w:p>
          <w:p w:rsidR="003F79CF" w:rsidRPr="00342F02" w:rsidRDefault="003F79CF" w:rsidP="00342F02">
            <w:pPr>
              <w:pStyle w:val="Odstavecseseznamem"/>
              <w:numPr>
                <w:ilvl w:val="0"/>
                <w:numId w:val="22"/>
              </w:numPr>
              <w:ind w:right="652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P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odpo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it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klí</w:t>
            </w:r>
            <w:r w:rsidRPr="00D97ABF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é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2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ýz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3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umné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inf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5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tru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-1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tu</w:t>
            </w:r>
            <w:r w:rsidRPr="00D97ABF">
              <w:rPr>
                <w:rFonts w:ascii="Arial" w:eastAsia="Calibri" w:hAnsi="Arial" w:cs="Arial"/>
                <w:bCs/>
                <w:color w:val="000000"/>
                <w:spacing w:val="1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y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obla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ti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AI</w:t>
            </w:r>
            <w:r w:rsidRPr="00D97ABF">
              <w:rPr>
                <w:rFonts w:ascii="Arial" w:eastAsia="Calibri" w:hAnsi="Arial" w:cs="Arial"/>
                <w:color w:val="000000"/>
                <w:spacing w:val="16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ja</w:t>
            </w:r>
            <w:r w:rsidRPr="00D97ABF">
              <w:rPr>
                <w:rFonts w:ascii="Arial" w:eastAsia="Calibri" w:hAnsi="Arial" w:cs="Arial"/>
                <w:color w:val="000000"/>
                <w:spacing w:val="-7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</w:t>
            </w:r>
            <w:r w:rsidRPr="00D97ABF">
              <w:rPr>
                <w:rFonts w:ascii="Arial" w:eastAsia="Calibri" w:hAnsi="Arial" w:cs="Arial"/>
                <w:color w:val="000000"/>
                <w:spacing w:val="14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je</w:t>
            </w:r>
            <w:r w:rsidRPr="00D97ABF">
              <w:rPr>
                <w:rFonts w:ascii="Arial" w:eastAsia="Calibri" w:hAnsi="Arial" w:cs="Arial"/>
                <w:color w:val="000000"/>
                <w:spacing w:val="15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superpo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í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Arial" w:hAnsi="Arial" w:cs="Arial"/>
                <w:color w:val="000000"/>
                <w:spacing w:val="2"/>
                <w:sz w:val="22"/>
                <w:szCs w:val="22"/>
              </w:rPr>
              <w:t xml:space="preserve"> 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olína (IT4I) nebo </w:t>
            </w:r>
            <w:proofErr w:type="spellStart"/>
            <w:r w:rsidRPr="00D97ABF">
              <w:rPr>
                <w:rFonts w:ascii="Arial" w:eastAsia="Calibri" w:hAnsi="Arial" w:cs="Arial"/>
                <w:color w:val="000000"/>
                <w:spacing w:val="-19"/>
                <w:sz w:val="22"/>
                <w:szCs w:val="22"/>
              </w:rPr>
              <w:t>T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s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tbed</w:t>
            </w:r>
            <w:proofErr w:type="spellEnd"/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 Pr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ů</w:t>
            </w:r>
            <w:r w:rsidRPr="00D97ABF">
              <w:rPr>
                <w:rFonts w:ascii="Arial" w:eastAsia="Calibri" w:hAnsi="Arial" w:cs="Arial"/>
                <w:color w:val="000000"/>
                <w:spacing w:val="-4"/>
                <w:sz w:val="22"/>
                <w:szCs w:val="22"/>
              </w:rPr>
              <w:t>m</w:t>
            </w:r>
            <w:r w:rsidRPr="00D97ABF">
              <w:rPr>
                <w:rFonts w:ascii="Arial" w:eastAsia="Calibri" w:hAnsi="Arial" w:cs="Arial"/>
                <w:color w:val="000000"/>
                <w:spacing w:val="-2"/>
                <w:sz w:val="22"/>
                <w:szCs w:val="22"/>
              </w:rPr>
              <w:t>y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sl 4.0; dále 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ro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z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š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í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ř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it </w:t>
            </w:r>
            <w:r w:rsidRPr="00D97ABF">
              <w:rPr>
                <w:rFonts w:ascii="Arial" w:eastAsia="Calibri" w:hAnsi="Arial" w:cs="Arial"/>
                <w:color w:val="000000"/>
                <w:spacing w:val="1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ýpo</w:t>
            </w:r>
            <w:r w:rsidRPr="00D97ABF">
              <w:rPr>
                <w:rFonts w:ascii="Arial" w:eastAsia="Arial" w:hAnsi="Arial" w:cs="Arial"/>
                <w:color w:val="000000"/>
                <w:sz w:val="22"/>
                <w:szCs w:val="22"/>
              </w:rPr>
              <w:t>č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etní a d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a</w:t>
            </w:r>
            <w:r w:rsidRPr="00D97ABF">
              <w:rPr>
                <w:rFonts w:ascii="Arial" w:eastAsia="Calibri" w:hAnsi="Arial" w:cs="Arial"/>
                <w:color w:val="000000"/>
                <w:spacing w:val="-1"/>
                <w:sz w:val="22"/>
                <w:szCs w:val="22"/>
              </w:rPr>
              <w:t>to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v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é 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k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apacity p</w:t>
            </w:r>
            <w:r w:rsidRPr="00D97ABF">
              <w:rPr>
                <w:rFonts w:ascii="Arial" w:eastAsia="Calibri" w:hAnsi="Arial" w:cs="Arial"/>
                <w:color w:val="000000"/>
                <w:spacing w:val="-3"/>
                <w:sz w:val="22"/>
                <w:szCs w:val="22"/>
              </w:rPr>
              <w:t>r</w:t>
            </w:r>
            <w:r w:rsidRPr="00D97ABF">
              <w:rPr>
                <w:rFonts w:ascii="Arial" w:eastAsia="Calibri" w:hAnsi="Arial" w:cs="Arial"/>
                <w:color w:val="000000"/>
                <w:sz w:val="22"/>
                <w:szCs w:val="22"/>
              </w:rPr>
              <w:t>o AI.</w:t>
            </w:r>
          </w:p>
          <w:p w:rsidR="00B47426" w:rsidRPr="00584CD4" w:rsidRDefault="00B7747A" w:rsidP="00584CD4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2F02">
              <w:rPr>
                <w:rFonts w:ascii="Arial" w:hAnsi="Arial" w:cs="Arial"/>
                <w:sz w:val="22"/>
                <w:szCs w:val="22"/>
              </w:rPr>
              <w:t xml:space="preserve">Materiál obsahuje </w:t>
            </w:r>
            <w:r w:rsidR="00342F02">
              <w:rPr>
                <w:rFonts w:ascii="Arial" w:hAnsi="Arial" w:cs="Arial"/>
                <w:sz w:val="22"/>
                <w:szCs w:val="22"/>
              </w:rPr>
              <w:t xml:space="preserve">analýzu současného stavu vývoje AI v ČR, dále shrnuje financování AI v ČR a uvádí zahraniční příklad k podpoře výzkum u AI v Kanadě. </w:t>
            </w:r>
          </w:p>
        </w:tc>
      </w:tr>
      <w:tr w:rsidR="008F77F6" w:rsidRPr="00DE2BC0" w:rsidTr="009C6A88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6635C" w:rsidRPr="00CA53E4" w:rsidRDefault="00722C1A" w:rsidP="00722C1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874">
              <w:rPr>
                <w:rFonts w:ascii="Arial" w:hAnsi="Arial" w:cs="Arial"/>
                <w:color w:val="000000"/>
                <w:sz w:val="22"/>
                <w:szCs w:val="22"/>
              </w:rPr>
              <w:t>Výzkum umělé inteligence v ČR - Stav a perspektivy</w:t>
            </w:r>
          </w:p>
          <w:p w:rsidR="00CA53E4" w:rsidRPr="00826B2F" w:rsidRDefault="00CA53E4" w:rsidP="00722C1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Průvodní dopis k materiálu</w:t>
            </w:r>
          </w:p>
        </w:tc>
      </w:tr>
    </w:tbl>
    <w:p w:rsidR="00F86D54" w:rsidRDefault="00937483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483" w:rsidRDefault="00937483" w:rsidP="008F77F6">
      <w:r>
        <w:separator/>
      </w:r>
    </w:p>
  </w:endnote>
  <w:endnote w:type="continuationSeparator" w:id="0">
    <w:p w:rsidR="00937483" w:rsidRDefault="0093748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483" w:rsidRDefault="00937483" w:rsidP="008F77F6">
      <w:r>
        <w:separator/>
      </w:r>
    </w:p>
  </w:footnote>
  <w:footnote w:type="continuationSeparator" w:id="0">
    <w:p w:rsidR="00937483" w:rsidRDefault="0093748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0C8E"/>
    <w:multiLevelType w:val="hybridMultilevel"/>
    <w:tmpl w:val="977E51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4127B"/>
    <w:multiLevelType w:val="hybridMultilevel"/>
    <w:tmpl w:val="5F5CE1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8"/>
  </w:num>
  <w:num w:numId="5">
    <w:abstractNumId w:val="19"/>
  </w:num>
  <w:num w:numId="6">
    <w:abstractNumId w:val="7"/>
  </w:num>
  <w:num w:numId="7">
    <w:abstractNumId w:val="16"/>
  </w:num>
  <w:num w:numId="8">
    <w:abstractNumId w:val="10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21"/>
  </w:num>
  <w:num w:numId="14">
    <w:abstractNumId w:val="1"/>
  </w:num>
  <w:num w:numId="15">
    <w:abstractNumId w:val="6"/>
  </w:num>
  <w:num w:numId="16">
    <w:abstractNumId w:val="9"/>
  </w:num>
  <w:num w:numId="17">
    <w:abstractNumId w:val="12"/>
  </w:num>
  <w:num w:numId="18">
    <w:abstractNumId w:val="20"/>
  </w:num>
  <w:num w:numId="19">
    <w:abstractNumId w:val="8"/>
  </w:num>
  <w:num w:numId="20">
    <w:abstractNumId w:val="22"/>
  </w:num>
  <w:num w:numId="21">
    <w:abstractNumId w:val="11"/>
  </w:num>
  <w:num w:numId="22">
    <w:abstractNumId w:val="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3DF9"/>
    <w:rsid w:val="00065AF1"/>
    <w:rsid w:val="00083F3D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3A32"/>
    <w:rsid w:val="00166727"/>
    <w:rsid w:val="00171C4D"/>
    <w:rsid w:val="00197075"/>
    <w:rsid w:val="001A0E30"/>
    <w:rsid w:val="001C09E0"/>
    <w:rsid w:val="001C361E"/>
    <w:rsid w:val="001D353C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93D03"/>
    <w:rsid w:val="002A18DA"/>
    <w:rsid w:val="002A3822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3136"/>
    <w:rsid w:val="00316707"/>
    <w:rsid w:val="0032078A"/>
    <w:rsid w:val="00322074"/>
    <w:rsid w:val="00325A0D"/>
    <w:rsid w:val="00332ADC"/>
    <w:rsid w:val="00342F02"/>
    <w:rsid w:val="00343AF5"/>
    <w:rsid w:val="00353C02"/>
    <w:rsid w:val="00360293"/>
    <w:rsid w:val="00375749"/>
    <w:rsid w:val="00387B05"/>
    <w:rsid w:val="00390A61"/>
    <w:rsid w:val="003916A7"/>
    <w:rsid w:val="00393625"/>
    <w:rsid w:val="003A2896"/>
    <w:rsid w:val="003A38C6"/>
    <w:rsid w:val="003C6FA0"/>
    <w:rsid w:val="003D2395"/>
    <w:rsid w:val="003D4229"/>
    <w:rsid w:val="003E5A9B"/>
    <w:rsid w:val="003F0A5D"/>
    <w:rsid w:val="003F17E1"/>
    <w:rsid w:val="003F79CF"/>
    <w:rsid w:val="00445353"/>
    <w:rsid w:val="00460F48"/>
    <w:rsid w:val="00461012"/>
    <w:rsid w:val="00492E38"/>
    <w:rsid w:val="00494A1F"/>
    <w:rsid w:val="00495BB2"/>
    <w:rsid w:val="004A1675"/>
    <w:rsid w:val="004A1EB6"/>
    <w:rsid w:val="004C31DF"/>
    <w:rsid w:val="004C5843"/>
    <w:rsid w:val="004D1F1A"/>
    <w:rsid w:val="0050654A"/>
    <w:rsid w:val="00512844"/>
    <w:rsid w:val="005333AC"/>
    <w:rsid w:val="00543506"/>
    <w:rsid w:val="00550A72"/>
    <w:rsid w:val="00553297"/>
    <w:rsid w:val="0058471A"/>
    <w:rsid w:val="00584CD4"/>
    <w:rsid w:val="005926F9"/>
    <w:rsid w:val="005A36C1"/>
    <w:rsid w:val="005B7874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3C23"/>
    <w:rsid w:val="006C59C3"/>
    <w:rsid w:val="006D25B0"/>
    <w:rsid w:val="006E328B"/>
    <w:rsid w:val="006F78C4"/>
    <w:rsid w:val="00702CC3"/>
    <w:rsid w:val="007057B2"/>
    <w:rsid w:val="00711A85"/>
    <w:rsid w:val="00713180"/>
    <w:rsid w:val="00722C1A"/>
    <w:rsid w:val="0072430E"/>
    <w:rsid w:val="0073433F"/>
    <w:rsid w:val="00734526"/>
    <w:rsid w:val="007358CA"/>
    <w:rsid w:val="00742394"/>
    <w:rsid w:val="00757A2B"/>
    <w:rsid w:val="00762B6A"/>
    <w:rsid w:val="00766139"/>
    <w:rsid w:val="00783AA1"/>
    <w:rsid w:val="00784126"/>
    <w:rsid w:val="0078472B"/>
    <w:rsid w:val="00796678"/>
    <w:rsid w:val="007A09F2"/>
    <w:rsid w:val="007A76BD"/>
    <w:rsid w:val="007B1248"/>
    <w:rsid w:val="007B463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1705F"/>
    <w:rsid w:val="00826B2F"/>
    <w:rsid w:val="00832C6E"/>
    <w:rsid w:val="00834E8A"/>
    <w:rsid w:val="008451B2"/>
    <w:rsid w:val="00855086"/>
    <w:rsid w:val="00856344"/>
    <w:rsid w:val="00863126"/>
    <w:rsid w:val="0086635C"/>
    <w:rsid w:val="008762B1"/>
    <w:rsid w:val="00890541"/>
    <w:rsid w:val="008923AB"/>
    <w:rsid w:val="008B2330"/>
    <w:rsid w:val="008C1E47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32DF2"/>
    <w:rsid w:val="00937483"/>
    <w:rsid w:val="00940EF6"/>
    <w:rsid w:val="009434A3"/>
    <w:rsid w:val="009434DB"/>
    <w:rsid w:val="00956F6B"/>
    <w:rsid w:val="009704D2"/>
    <w:rsid w:val="009830E4"/>
    <w:rsid w:val="009870E8"/>
    <w:rsid w:val="009926F2"/>
    <w:rsid w:val="009B577B"/>
    <w:rsid w:val="009C0869"/>
    <w:rsid w:val="009C6A88"/>
    <w:rsid w:val="009D6D4B"/>
    <w:rsid w:val="009E1C79"/>
    <w:rsid w:val="009F6F57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33C4"/>
    <w:rsid w:val="00B16359"/>
    <w:rsid w:val="00B178A3"/>
    <w:rsid w:val="00B40BB1"/>
    <w:rsid w:val="00B47426"/>
    <w:rsid w:val="00B476E7"/>
    <w:rsid w:val="00B554E8"/>
    <w:rsid w:val="00B65A4C"/>
    <w:rsid w:val="00B70A52"/>
    <w:rsid w:val="00B70F04"/>
    <w:rsid w:val="00B75B18"/>
    <w:rsid w:val="00B7747A"/>
    <w:rsid w:val="00B833E2"/>
    <w:rsid w:val="00BA148D"/>
    <w:rsid w:val="00BA6556"/>
    <w:rsid w:val="00BA79EA"/>
    <w:rsid w:val="00BB5E0D"/>
    <w:rsid w:val="00BC66E7"/>
    <w:rsid w:val="00BE48A4"/>
    <w:rsid w:val="00BF1C46"/>
    <w:rsid w:val="00C02450"/>
    <w:rsid w:val="00C06E8D"/>
    <w:rsid w:val="00C20639"/>
    <w:rsid w:val="00C31C45"/>
    <w:rsid w:val="00C341FB"/>
    <w:rsid w:val="00C600A2"/>
    <w:rsid w:val="00C720F5"/>
    <w:rsid w:val="00C760D4"/>
    <w:rsid w:val="00C92F11"/>
    <w:rsid w:val="00CA53E4"/>
    <w:rsid w:val="00CC463E"/>
    <w:rsid w:val="00CE7925"/>
    <w:rsid w:val="00D01FEB"/>
    <w:rsid w:val="00D109B0"/>
    <w:rsid w:val="00D27C56"/>
    <w:rsid w:val="00D32B4C"/>
    <w:rsid w:val="00D4395B"/>
    <w:rsid w:val="00D60C4D"/>
    <w:rsid w:val="00D8534E"/>
    <w:rsid w:val="00D930C1"/>
    <w:rsid w:val="00DA1DEF"/>
    <w:rsid w:val="00DA1E2B"/>
    <w:rsid w:val="00DB3447"/>
    <w:rsid w:val="00DB6E10"/>
    <w:rsid w:val="00DB7501"/>
    <w:rsid w:val="00DC5FE9"/>
    <w:rsid w:val="00DC7211"/>
    <w:rsid w:val="00DD1785"/>
    <w:rsid w:val="00DD7C8D"/>
    <w:rsid w:val="00DE645D"/>
    <w:rsid w:val="00DF1C58"/>
    <w:rsid w:val="00E07805"/>
    <w:rsid w:val="00E13557"/>
    <w:rsid w:val="00E21A89"/>
    <w:rsid w:val="00E21EF3"/>
    <w:rsid w:val="00E4122B"/>
    <w:rsid w:val="00E4153D"/>
    <w:rsid w:val="00E4670A"/>
    <w:rsid w:val="00E52D50"/>
    <w:rsid w:val="00E52DA0"/>
    <w:rsid w:val="00E634C3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51921"/>
    <w:rsid w:val="00F620E6"/>
    <w:rsid w:val="00F72FCA"/>
    <w:rsid w:val="00F829B9"/>
    <w:rsid w:val="00F84F17"/>
    <w:rsid w:val="00F92E8B"/>
    <w:rsid w:val="00F930CE"/>
    <w:rsid w:val="00FA799D"/>
    <w:rsid w:val="00FB7792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D2D4CB-4806-4455-99BD-758D817C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</cp:revision>
  <cp:lastPrinted>2019-02-07T12:43:00Z</cp:lastPrinted>
  <dcterms:created xsi:type="dcterms:W3CDTF">2023-06-16T10:05:00Z</dcterms:created>
  <dcterms:modified xsi:type="dcterms:W3CDTF">2023-09-05T06:59:00Z</dcterms:modified>
</cp:coreProperties>
</file>