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FB" w:rsidRDefault="00F31608" w:rsidP="005A722F">
      <w:pPr>
        <w:pStyle w:val="Odstavecseseznamem"/>
        <w:spacing w:after="120"/>
        <w:ind w:left="0"/>
        <w:jc w:val="right"/>
        <w:rPr>
          <w:rFonts w:ascii="Arial" w:hAnsi="Arial" w:cs="Arial"/>
          <w:b/>
        </w:rPr>
      </w:pPr>
      <w:r w:rsidRPr="00F31608">
        <w:rPr>
          <w:rFonts w:ascii="Arial" w:hAnsi="Arial" w:cs="Arial"/>
          <w:b/>
        </w:rPr>
        <w:t>III.</w:t>
      </w:r>
    </w:p>
    <w:p w:rsidR="00B10E8E" w:rsidRPr="00B2348C" w:rsidRDefault="00B10E8E" w:rsidP="005A722F">
      <w:pPr>
        <w:pStyle w:val="Odstavecseseznamem"/>
        <w:spacing w:after="120"/>
        <w:ind w:left="0"/>
        <w:jc w:val="right"/>
        <w:rPr>
          <w:rFonts w:ascii="Arial" w:hAnsi="Arial" w:cs="Arial"/>
          <w:b/>
        </w:rPr>
      </w:pPr>
    </w:p>
    <w:p w:rsidR="001B31FB" w:rsidRPr="005A722F" w:rsidRDefault="002756D9" w:rsidP="005A722F">
      <w:pPr>
        <w:spacing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NÁVRH NA PRODLOUŽENÍ PROGRAMU</w:t>
      </w:r>
      <w:r w:rsidR="005A722F" w:rsidRPr="005A722F">
        <w:rPr>
          <w:rFonts w:ascii="Arial" w:hAnsi="Arial" w:cs="Arial"/>
          <w:b/>
          <w:sz w:val="22"/>
          <w:szCs w:val="22"/>
        </w:rPr>
        <w:t xml:space="preserve"> NA PODPORU VÝZKUMU, EXPERIMENTÁLNÍ VÝVOJE A INOVACÍ </w:t>
      </w:r>
      <w:proofErr w:type="spellStart"/>
      <w:r>
        <w:rPr>
          <w:rFonts w:ascii="Arial" w:hAnsi="Arial" w:cs="Arial"/>
          <w:b/>
          <w:sz w:val="22"/>
          <w:szCs w:val="22"/>
        </w:rPr>
        <w:t>ERC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CZ</w:t>
      </w:r>
      <w:r w:rsidR="005A722F" w:rsidRPr="005A722F">
        <w:rPr>
          <w:rFonts w:ascii="Arial" w:hAnsi="Arial" w:cs="Arial"/>
          <w:b/>
          <w:sz w:val="22"/>
          <w:szCs w:val="22"/>
        </w:rPr>
        <w:t xml:space="preserve"> DO ROKU 2021</w:t>
      </w:r>
    </w:p>
    <w:p w:rsidR="001B31FB" w:rsidRPr="00F31608" w:rsidRDefault="001B31FB" w:rsidP="005A722F">
      <w:pPr>
        <w:spacing w:after="120"/>
        <w:jc w:val="center"/>
        <w:rPr>
          <w:rFonts w:ascii="Arial" w:hAnsi="Arial" w:cs="Arial"/>
          <w:sz w:val="22"/>
          <w:szCs w:val="22"/>
        </w:rPr>
      </w:pPr>
    </w:p>
    <w:p w:rsidR="001B31FB" w:rsidRPr="00F31608" w:rsidRDefault="001B31FB" w:rsidP="005A722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31608">
        <w:rPr>
          <w:rFonts w:ascii="Arial" w:hAnsi="Arial" w:cs="Arial"/>
          <w:b/>
          <w:sz w:val="22"/>
          <w:szCs w:val="22"/>
        </w:rPr>
        <w:t>Doba trvání programu</w:t>
      </w:r>
    </w:p>
    <w:p w:rsidR="001B31FB" w:rsidRPr="00F31608" w:rsidRDefault="001B31FB" w:rsidP="005A722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31608">
        <w:rPr>
          <w:rFonts w:ascii="Arial" w:hAnsi="Arial" w:cs="Arial"/>
          <w:sz w:val="22"/>
          <w:szCs w:val="22"/>
        </w:rPr>
        <w:t>Doba trvání programu je stanovena na léta 2012 až 2021</w:t>
      </w:r>
      <w:r w:rsidR="00A34368" w:rsidRPr="00F31608">
        <w:rPr>
          <w:rFonts w:ascii="Arial" w:hAnsi="Arial" w:cs="Arial"/>
          <w:sz w:val="22"/>
          <w:szCs w:val="22"/>
        </w:rPr>
        <w:t>.</w:t>
      </w:r>
    </w:p>
    <w:p w:rsidR="0023192D" w:rsidRPr="00F31608" w:rsidRDefault="001B31FB" w:rsidP="005A722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31608">
        <w:rPr>
          <w:rFonts w:ascii="Arial" w:hAnsi="Arial" w:cs="Arial"/>
          <w:sz w:val="22"/>
          <w:szCs w:val="22"/>
          <w:u w:val="single"/>
        </w:rPr>
        <w:t>Odůvodnění</w:t>
      </w:r>
      <w:r w:rsidRPr="00F31608">
        <w:rPr>
          <w:rFonts w:ascii="Arial" w:hAnsi="Arial" w:cs="Arial"/>
          <w:sz w:val="22"/>
          <w:szCs w:val="22"/>
        </w:rPr>
        <w:t xml:space="preserve">: </w:t>
      </w:r>
      <w:r w:rsidR="0023192D" w:rsidRPr="00F31608">
        <w:rPr>
          <w:rFonts w:ascii="Arial" w:hAnsi="Arial" w:cs="Arial"/>
          <w:sz w:val="22"/>
          <w:szCs w:val="22"/>
        </w:rPr>
        <w:t xml:space="preserve">Program </w:t>
      </w:r>
      <w:proofErr w:type="spellStart"/>
      <w:r w:rsidR="0023192D" w:rsidRPr="00F31608">
        <w:rPr>
          <w:rFonts w:ascii="Arial" w:hAnsi="Arial" w:cs="Arial"/>
          <w:sz w:val="22"/>
          <w:szCs w:val="22"/>
        </w:rPr>
        <w:t>ERC</w:t>
      </w:r>
      <w:proofErr w:type="spellEnd"/>
      <w:r w:rsidR="0023192D" w:rsidRPr="00F31608">
        <w:rPr>
          <w:rFonts w:ascii="Arial" w:hAnsi="Arial" w:cs="Arial"/>
          <w:sz w:val="22"/>
          <w:szCs w:val="22"/>
        </w:rPr>
        <w:t xml:space="preserve"> CZ byl zaměřen na projekty, které neuspěly v</w:t>
      </w:r>
      <w:r w:rsidR="005A722F">
        <w:rPr>
          <w:rFonts w:ascii="Arial" w:hAnsi="Arial" w:cs="Arial"/>
          <w:sz w:val="22"/>
          <w:szCs w:val="22"/>
        </w:rPr>
        <w:t> </w:t>
      </w:r>
      <w:r w:rsidR="0023192D" w:rsidRPr="00F31608">
        <w:rPr>
          <w:rFonts w:ascii="Arial" w:hAnsi="Arial" w:cs="Arial"/>
          <w:sz w:val="22"/>
          <w:szCs w:val="22"/>
        </w:rPr>
        <w:t xml:space="preserve"> prestižním mezinárodním výběrovém řízení aktivity „</w:t>
      </w:r>
      <w:proofErr w:type="spellStart"/>
      <w:r w:rsidR="0023192D" w:rsidRPr="00F31608">
        <w:rPr>
          <w:rFonts w:ascii="Arial" w:hAnsi="Arial" w:cs="Arial"/>
          <w:sz w:val="22"/>
          <w:szCs w:val="22"/>
        </w:rPr>
        <w:t>Ideas</w:t>
      </w:r>
      <w:proofErr w:type="spellEnd"/>
      <w:r w:rsidR="0023192D" w:rsidRPr="00F31608">
        <w:rPr>
          <w:rFonts w:ascii="Arial" w:hAnsi="Arial" w:cs="Arial"/>
          <w:sz w:val="22"/>
          <w:szCs w:val="22"/>
        </w:rPr>
        <w:t xml:space="preserve">“ </w:t>
      </w:r>
      <w:r w:rsidR="00BF46E0">
        <w:rPr>
          <w:rFonts w:ascii="Arial" w:hAnsi="Arial" w:cs="Arial"/>
          <w:sz w:val="22"/>
          <w:szCs w:val="22"/>
        </w:rPr>
        <w:t>vyhlašované Evropskou radou pro výzkum (</w:t>
      </w:r>
      <w:proofErr w:type="spellStart"/>
      <w:r w:rsidR="00BF46E0">
        <w:rPr>
          <w:rFonts w:ascii="Arial" w:hAnsi="Arial" w:cs="Arial"/>
          <w:sz w:val="22"/>
          <w:szCs w:val="22"/>
        </w:rPr>
        <w:t>European</w:t>
      </w:r>
      <w:proofErr w:type="spellEnd"/>
      <w:r w:rsidR="00BF46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F46E0">
        <w:rPr>
          <w:rFonts w:ascii="Arial" w:hAnsi="Arial" w:cs="Arial"/>
          <w:sz w:val="22"/>
          <w:szCs w:val="22"/>
        </w:rPr>
        <w:t>Research</w:t>
      </w:r>
      <w:proofErr w:type="spellEnd"/>
      <w:r w:rsidR="00BF46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F46E0">
        <w:rPr>
          <w:rFonts w:ascii="Arial" w:hAnsi="Arial" w:cs="Arial"/>
          <w:sz w:val="22"/>
          <w:szCs w:val="22"/>
        </w:rPr>
        <w:t>Council</w:t>
      </w:r>
      <w:proofErr w:type="spellEnd"/>
      <w:r w:rsidR="00BF46E0">
        <w:rPr>
          <w:rFonts w:ascii="Arial" w:hAnsi="Arial" w:cs="Arial"/>
          <w:sz w:val="22"/>
          <w:szCs w:val="22"/>
        </w:rPr>
        <w:t>, dále jen „</w:t>
      </w:r>
      <w:proofErr w:type="spellStart"/>
      <w:r w:rsidR="00BF46E0">
        <w:rPr>
          <w:rFonts w:ascii="Arial" w:hAnsi="Arial" w:cs="Arial"/>
          <w:sz w:val="22"/>
          <w:szCs w:val="22"/>
        </w:rPr>
        <w:t>ERC</w:t>
      </w:r>
      <w:proofErr w:type="spellEnd"/>
      <w:r w:rsidR="00BF46E0">
        <w:rPr>
          <w:rFonts w:ascii="Arial" w:hAnsi="Arial" w:cs="Arial"/>
          <w:sz w:val="22"/>
          <w:szCs w:val="22"/>
        </w:rPr>
        <w:t>“) v rámci 7. Rámcového programu.</w:t>
      </w:r>
      <w:r w:rsidR="0023192D" w:rsidRPr="00F31608">
        <w:rPr>
          <w:rFonts w:ascii="Arial" w:hAnsi="Arial" w:cs="Arial"/>
          <w:sz w:val="22"/>
          <w:szCs w:val="22"/>
        </w:rPr>
        <w:t xml:space="preserve"> Navazující Rámcový program EU pro výzkum a inovace </w:t>
      </w:r>
      <w:r w:rsidR="002756D9">
        <w:rPr>
          <w:rFonts w:ascii="Arial" w:hAnsi="Arial" w:cs="Arial"/>
          <w:sz w:val="22"/>
          <w:szCs w:val="22"/>
        </w:rPr>
        <w:t>Horizont</w:t>
      </w:r>
      <w:r w:rsidR="0023192D" w:rsidRPr="00F31608">
        <w:rPr>
          <w:rFonts w:ascii="Arial" w:hAnsi="Arial" w:cs="Arial"/>
          <w:sz w:val="22"/>
          <w:szCs w:val="22"/>
        </w:rPr>
        <w:t xml:space="preserve"> 2020 běží od roku 2014. </w:t>
      </w:r>
      <w:r w:rsidR="009464F3" w:rsidRPr="00F31608">
        <w:rPr>
          <w:rFonts w:ascii="Arial" w:hAnsi="Arial" w:cs="Arial"/>
          <w:sz w:val="22"/>
          <w:szCs w:val="22"/>
        </w:rPr>
        <w:t>V</w:t>
      </w:r>
      <w:r w:rsidR="0023192D" w:rsidRPr="00F31608">
        <w:rPr>
          <w:rFonts w:ascii="Arial" w:hAnsi="Arial" w:cs="Arial"/>
          <w:sz w:val="22"/>
          <w:szCs w:val="22"/>
        </w:rPr>
        <w:t xml:space="preserve"> mezidobí těchto programů nebyly </w:t>
      </w:r>
      <w:r w:rsidR="00BF46E0">
        <w:rPr>
          <w:rFonts w:ascii="Arial" w:hAnsi="Arial" w:cs="Arial"/>
          <w:sz w:val="22"/>
          <w:szCs w:val="22"/>
        </w:rPr>
        <w:t xml:space="preserve">na evropské úrovni </w:t>
      </w:r>
      <w:r w:rsidR="0023192D" w:rsidRPr="00F31608">
        <w:rPr>
          <w:rFonts w:ascii="Arial" w:hAnsi="Arial" w:cs="Arial"/>
          <w:sz w:val="22"/>
          <w:szCs w:val="22"/>
        </w:rPr>
        <w:t>vyhlašo</w:t>
      </w:r>
      <w:r w:rsidR="009464F3" w:rsidRPr="00F31608">
        <w:rPr>
          <w:rFonts w:ascii="Arial" w:hAnsi="Arial" w:cs="Arial"/>
          <w:sz w:val="22"/>
          <w:szCs w:val="22"/>
        </w:rPr>
        <w:t xml:space="preserve">vány nové výzvy </w:t>
      </w:r>
      <w:proofErr w:type="spellStart"/>
      <w:r w:rsidR="009464F3" w:rsidRPr="00F31608">
        <w:rPr>
          <w:rFonts w:ascii="Arial" w:hAnsi="Arial" w:cs="Arial"/>
          <w:sz w:val="22"/>
          <w:szCs w:val="22"/>
        </w:rPr>
        <w:t>ERC</w:t>
      </w:r>
      <w:proofErr w:type="spellEnd"/>
      <w:r w:rsidR="009464F3" w:rsidRPr="00F31608">
        <w:rPr>
          <w:rFonts w:ascii="Arial" w:hAnsi="Arial" w:cs="Arial"/>
          <w:sz w:val="22"/>
          <w:szCs w:val="22"/>
        </w:rPr>
        <w:t xml:space="preserve"> a v tzv. zásobníku </w:t>
      </w:r>
      <w:r w:rsidR="005A722F" w:rsidRPr="00F31608">
        <w:rPr>
          <w:rFonts w:ascii="Arial" w:hAnsi="Arial" w:cs="Arial"/>
          <w:sz w:val="22"/>
          <w:szCs w:val="22"/>
        </w:rPr>
        <w:t xml:space="preserve">se </w:t>
      </w:r>
      <w:r w:rsidR="0023192D" w:rsidRPr="00F31608">
        <w:rPr>
          <w:rFonts w:ascii="Arial" w:hAnsi="Arial" w:cs="Arial"/>
          <w:sz w:val="22"/>
          <w:szCs w:val="22"/>
        </w:rPr>
        <w:t xml:space="preserve">nenacházely žádné projekty, které by se mohly ucházet o podporu </w:t>
      </w:r>
      <w:r w:rsidR="00BF46E0">
        <w:rPr>
          <w:rFonts w:ascii="Arial" w:hAnsi="Arial" w:cs="Arial"/>
          <w:sz w:val="22"/>
          <w:szCs w:val="22"/>
        </w:rPr>
        <w:t xml:space="preserve">na národní úrovni. </w:t>
      </w:r>
      <w:r w:rsidR="0023192D" w:rsidRPr="00F31608">
        <w:rPr>
          <w:rFonts w:ascii="Arial" w:hAnsi="Arial" w:cs="Arial"/>
          <w:sz w:val="22"/>
          <w:szCs w:val="22"/>
        </w:rPr>
        <w:t xml:space="preserve"> Z tohoto důvodu </w:t>
      </w:r>
      <w:r w:rsidR="00EF28E3" w:rsidRPr="00F31608">
        <w:rPr>
          <w:rFonts w:ascii="Arial" w:hAnsi="Arial" w:cs="Arial"/>
          <w:sz w:val="22"/>
          <w:szCs w:val="22"/>
        </w:rPr>
        <w:t>nedošlo v</w:t>
      </w:r>
      <w:r w:rsidR="0023192D" w:rsidRPr="00F31608">
        <w:rPr>
          <w:rFonts w:ascii="Arial" w:hAnsi="Arial" w:cs="Arial"/>
          <w:sz w:val="22"/>
          <w:szCs w:val="22"/>
        </w:rPr>
        <w:t> letech 2014 -</w:t>
      </w:r>
      <w:r w:rsidR="00C60BF8" w:rsidRPr="00F31608">
        <w:rPr>
          <w:rFonts w:ascii="Arial" w:hAnsi="Arial" w:cs="Arial"/>
          <w:sz w:val="22"/>
          <w:szCs w:val="22"/>
        </w:rPr>
        <w:t xml:space="preserve"> </w:t>
      </w:r>
      <w:r w:rsidR="0023192D" w:rsidRPr="00F31608">
        <w:rPr>
          <w:rFonts w:ascii="Arial" w:hAnsi="Arial" w:cs="Arial"/>
          <w:sz w:val="22"/>
          <w:szCs w:val="22"/>
        </w:rPr>
        <w:t xml:space="preserve">2015 </w:t>
      </w:r>
      <w:r w:rsidR="00EF28E3" w:rsidRPr="00F31608">
        <w:rPr>
          <w:rFonts w:ascii="Arial" w:hAnsi="Arial" w:cs="Arial"/>
          <w:sz w:val="22"/>
          <w:szCs w:val="22"/>
        </w:rPr>
        <w:t xml:space="preserve">k dalšímu vyhlášení veřejných soutěží </w:t>
      </w:r>
      <w:proofErr w:type="spellStart"/>
      <w:r w:rsidR="00EF28E3" w:rsidRPr="00F31608">
        <w:rPr>
          <w:rFonts w:ascii="Arial" w:hAnsi="Arial" w:cs="Arial"/>
          <w:sz w:val="22"/>
          <w:szCs w:val="22"/>
        </w:rPr>
        <w:t>ERC</w:t>
      </w:r>
      <w:proofErr w:type="spellEnd"/>
      <w:r w:rsidR="00EF28E3" w:rsidRPr="00F31608">
        <w:rPr>
          <w:rFonts w:ascii="Arial" w:hAnsi="Arial" w:cs="Arial"/>
          <w:sz w:val="22"/>
          <w:szCs w:val="22"/>
        </w:rPr>
        <w:t xml:space="preserve"> CZ.  V současné době existují tři uchazeči, kteří splňují podmínky pro přihlášení do programu </w:t>
      </w:r>
      <w:proofErr w:type="spellStart"/>
      <w:r w:rsidR="00EF28E3" w:rsidRPr="00F31608">
        <w:rPr>
          <w:rFonts w:ascii="Arial" w:hAnsi="Arial" w:cs="Arial"/>
          <w:sz w:val="22"/>
          <w:szCs w:val="22"/>
        </w:rPr>
        <w:t>ERC</w:t>
      </w:r>
      <w:proofErr w:type="spellEnd"/>
      <w:r w:rsidR="00EF28E3" w:rsidRPr="00F31608">
        <w:rPr>
          <w:rFonts w:ascii="Arial" w:hAnsi="Arial" w:cs="Arial"/>
          <w:sz w:val="22"/>
          <w:szCs w:val="22"/>
        </w:rPr>
        <w:t xml:space="preserve"> CZ. </w:t>
      </w:r>
      <w:r w:rsidR="0023192D" w:rsidRPr="00F31608">
        <w:rPr>
          <w:rFonts w:ascii="Arial" w:hAnsi="Arial" w:cs="Arial"/>
          <w:sz w:val="22"/>
          <w:szCs w:val="22"/>
        </w:rPr>
        <w:t xml:space="preserve">Stávající program </w:t>
      </w:r>
      <w:proofErr w:type="spellStart"/>
      <w:r w:rsidR="0023192D" w:rsidRPr="00F31608">
        <w:rPr>
          <w:rFonts w:ascii="Arial" w:hAnsi="Arial" w:cs="Arial"/>
          <w:sz w:val="22"/>
          <w:szCs w:val="22"/>
        </w:rPr>
        <w:t>ERC</w:t>
      </w:r>
      <w:proofErr w:type="spellEnd"/>
      <w:r w:rsidR="0023192D" w:rsidRPr="00F31608">
        <w:rPr>
          <w:rFonts w:ascii="Arial" w:hAnsi="Arial" w:cs="Arial"/>
          <w:sz w:val="22"/>
          <w:szCs w:val="22"/>
        </w:rPr>
        <w:t xml:space="preserve"> CZ je</w:t>
      </w:r>
      <w:r w:rsidR="007B24E8" w:rsidRPr="00F31608">
        <w:rPr>
          <w:rFonts w:ascii="Arial" w:hAnsi="Arial" w:cs="Arial"/>
          <w:sz w:val="22"/>
          <w:szCs w:val="22"/>
        </w:rPr>
        <w:t xml:space="preserve"> však </w:t>
      </w:r>
      <w:r w:rsidR="0023192D" w:rsidRPr="00F31608">
        <w:rPr>
          <w:rFonts w:ascii="Arial" w:hAnsi="Arial" w:cs="Arial"/>
          <w:sz w:val="22"/>
          <w:szCs w:val="22"/>
        </w:rPr>
        <w:t>implementován do konce roku 2019</w:t>
      </w:r>
      <w:r w:rsidR="005A722F">
        <w:rPr>
          <w:rFonts w:ascii="Arial" w:hAnsi="Arial" w:cs="Arial"/>
          <w:sz w:val="22"/>
          <w:szCs w:val="22"/>
        </w:rPr>
        <w:t>,</w:t>
      </w:r>
      <w:r w:rsidR="0023192D" w:rsidRPr="00F31608">
        <w:rPr>
          <w:rFonts w:ascii="Arial" w:hAnsi="Arial" w:cs="Arial"/>
          <w:sz w:val="22"/>
          <w:szCs w:val="22"/>
        </w:rPr>
        <w:t xml:space="preserve"> a</w:t>
      </w:r>
      <w:r w:rsidR="005A722F">
        <w:rPr>
          <w:rFonts w:ascii="Arial" w:hAnsi="Arial" w:cs="Arial"/>
          <w:sz w:val="22"/>
          <w:szCs w:val="22"/>
        </w:rPr>
        <w:t> </w:t>
      </w:r>
      <w:r w:rsidR="0023192D" w:rsidRPr="00F31608">
        <w:rPr>
          <w:rFonts w:ascii="Arial" w:hAnsi="Arial" w:cs="Arial"/>
          <w:sz w:val="22"/>
          <w:szCs w:val="22"/>
        </w:rPr>
        <w:t xml:space="preserve"> proto již </w:t>
      </w:r>
      <w:r w:rsidR="005A722F" w:rsidRPr="00F31608">
        <w:rPr>
          <w:rFonts w:ascii="Arial" w:hAnsi="Arial" w:cs="Arial"/>
          <w:sz w:val="22"/>
          <w:szCs w:val="22"/>
        </w:rPr>
        <w:t xml:space="preserve">neumožňuje </w:t>
      </w:r>
      <w:r w:rsidR="0023192D" w:rsidRPr="00F31608">
        <w:rPr>
          <w:rFonts w:ascii="Arial" w:hAnsi="Arial" w:cs="Arial"/>
          <w:sz w:val="22"/>
          <w:szCs w:val="22"/>
        </w:rPr>
        <w:t>podporovat projekty, které svou d</w:t>
      </w:r>
      <w:r w:rsidR="009464F3" w:rsidRPr="00F31608">
        <w:rPr>
          <w:rFonts w:ascii="Arial" w:hAnsi="Arial" w:cs="Arial"/>
          <w:sz w:val="22"/>
          <w:szCs w:val="22"/>
        </w:rPr>
        <w:t xml:space="preserve">obou řešení </w:t>
      </w:r>
      <w:r w:rsidR="007B24E8" w:rsidRPr="00F31608">
        <w:rPr>
          <w:rFonts w:ascii="Arial" w:hAnsi="Arial" w:cs="Arial"/>
          <w:sz w:val="22"/>
          <w:szCs w:val="22"/>
        </w:rPr>
        <w:t xml:space="preserve">rok 2019 </w:t>
      </w:r>
      <w:r w:rsidR="009464F3" w:rsidRPr="00F31608">
        <w:rPr>
          <w:rFonts w:ascii="Arial" w:hAnsi="Arial" w:cs="Arial"/>
          <w:sz w:val="22"/>
          <w:szCs w:val="22"/>
        </w:rPr>
        <w:t>přesahují.</w:t>
      </w:r>
    </w:p>
    <w:p w:rsidR="008F689F" w:rsidRPr="00F31608" w:rsidRDefault="00832890" w:rsidP="005A722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31608">
        <w:rPr>
          <w:rFonts w:ascii="Arial" w:hAnsi="Arial" w:cs="Arial"/>
          <w:sz w:val="22"/>
          <w:szCs w:val="22"/>
        </w:rPr>
        <w:t xml:space="preserve">Úřad vlády ČR </w:t>
      </w:r>
      <w:r w:rsidR="002756D9">
        <w:rPr>
          <w:rFonts w:ascii="Arial" w:hAnsi="Arial" w:cs="Arial"/>
          <w:sz w:val="22"/>
          <w:szCs w:val="22"/>
        </w:rPr>
        <w:t xml:space="preserve">navrhl </w:t>
      </w:r>
      <w:r w:rsidRPr="00F31608">
        <w:rPr>
          <w:rFonts w:ascii="Arial" w:hAnsi="Arial" w:cs="Arial"/>
          <w:sz w:val="22"/>
          <w:szCs w:val="22"/>
        </w:rPr>
        <w:t>p</w:t>
      </w:r>
      <w:r w:rsidR="002756D9">
        <w:rPr>
          <w:rFonts w:ascii="Arial" w:hAnsi="Arial" w:cs="Arial"/>
          <w:sz w:val="22"/>
          <w:szCs w:val="22"/>
        </w:rPr>
        <w:t>oskytnout</w:t>
      </w:r>
      <w:r w:rsidRPr="00F31608">
        <w:rPr>
          <w:rFonts w:ascii="Arial" w:hAnsi="Arial" w:cs="Arial"/>
          <w:sz w:val="22"/>
          <w:szCs w:val="22"/>
        </w:rPr>
        <w:t xml:space="preserve"> </w:t>
      </w:r>
      <w:r w:rsidR="008F689F" w:rsidRPr="00F31608">
        <w:rPr>
          <w:rFonts w:ascii="Arial" w:hAnsi="Arial" w:cs="Arial"/>
          <w:sz w:val="22"/>
          <w:szCs w:val="22"/>
        </w:rPr>
        <w:t>Ministerstvu školství, mládeže a tělovýchovy (dále jen „MŠMT“) finančn</w:t>
      </w:r>
      <w:r w:rsidR="00BF46E0">
        <w:rPr>
          <w:rFonts w:ascii="Arial" w:hAnsi="Arial" w:cs="Arial"/>
          <w:sz w:val="22"/>
          <w:szCs w:val="22"/>
        </w:rPr>
        <w:t>í prostředky ve výši 50 mil. Kč, které umožní další vyhlášení programů ve výzkumu, vývoji a</w:t>
      </w:r>
      <w:r w:rsidR="005A722F">
        <w:rPr>
          <w:rFonts w:ascii="Arial" w:hAnsi="Arial" w:cs="Arial"/>
          <w:sz w:val="22"/>
          <w:szCs w:val="22"/>
        </w:rPr>
        <w:t> </w:t>
      </w:r>
      <w:r w:rsidR="00BF46E0">
        <w:rPr>
          <w:rFonts w:ascii="Arial" w:hAnsi="Arial" w:cs="Arial"/>
          <w:sz w:val="22"/>
          <w:szCs w:val="22"/>
        </w:rPr>
        <w:t xml:space="preserve"> inovacích (dále jen „VaVaI“).</w:t>
      </w:r>
      <w:r w:rsidR="008F689F" w:rsidRPr="00F31608">
        <w:rPr>
          <w:rFonts w:ascii="Arial" w:hAnsi="Arial" w:cs="Arial"/>
          <w:sz w:val="22"/>
          <w:szCs w:val="22"/>
        </w:rPr>
        <w:t xml:space="preserve"> MŠMT tak </w:t>
      </w:r>
      <w:r w:rsidR="00BF46E0">
        <w:rPr>
          <w:rFonts w:ascii="Arial" w:hAnsi="Arial" w:cs="Arial"/>
          <w:sz w:val="22"/>
          <w:szCs w:val="22"/>
        </w:rPr>
        <w:t>operativně reaguje</w:t>
      </w:r>
      <w:r w:rsidR="00E2558B" w:rsidRPr="00F31608">
        <w:rPr>
          <w:rFonts w:ascii="Arial" w:hAnsi="Arial" w:cs="Arial"/>
          <w:sz w:val="22"/>
          <w:szCs w:val="22"/>
        </w:rPr>
        <w:t xml:space="preserve"> na současnou situaci </w:t>
      </w:r>
      <w:r w:rsidR="00CB26F6">
        <w:rPr>
          <w:rFonts w:ascii="Arial" w:hAnsi="Arial" w:cs="Arial"/>
          <w:sz w:val="22"/>
          <w:szCs w:val="22"/>
        </w:rPr>
        <w:t>návrhem na</w:t>
      </w:r>
      <w:r w:rsidR="00E2558B" w:rsidRPr="00F31608">
        <w:rPr>
          <w:rFonts w:ascii="Arial" w:hAnsi="Arial" w:cs="Arial"/>
          <w:sz w:val="22"/>
          <w:szCs w:val="22"/>
        </w:rPr>
        <w:t xml:space="preserve"> </w:t>
      </w:r>
      <w:r w:rsidR="008F689F" w:rsidRPr="00F31608">
        <w:rPr>
          <w:rFonts w:ascii="Arial" w:hAnsi="Arial" w:cs="Arial"/>
          <w:sz w:val="22"/>
          <w:szCs w:val="22"/>
        </w:rPr>
        <w:t xml:space="preserve">prodloužení programu </w:t>
      </w:r>
      <w:proofErr w:type="spellStart"/>
      <w:r w:rsidR="008F689F" w:rsidRPr="00F31608">
        <w:rPr>
          <w:rFonts w:ascii="Arial" w:hAnsi="Arial" w:cs="Arial"/>
          <w:sz w:val="22"/>
          <w:szCs w:val="22"/>
        </w:rPr>
        <w:t>ERC</w:t>
      </w:r>
      <w:proofErr w:type="spellEnd"/>
      <w:r w:rsidR="008F689F" w:rsidRPr="00F31608">
        <w:rPr>
          <w:rFonts w:ascii="Arial" w:hAnsi="Arial" w:cs="Arial"/>
          <w:sz w:val="22"/>
          <w:szCs w:val="22"/>
        </w:rPr>
        <w:t xml:space="preserve"> CZ</w:t>
      </w:r>
      <w:r w:rsidR="00E2558B" w:rsidRPr="00F31608">
        <w:rPr>
          <w:rFonts w:ascii="Arial" w:hAnsi="Arial" w:cs="Arial"/>
          <w:sz w:val="22"/>
          <w:szCs w:val="22"/>
        </w:rPr>
        <w:t>.</w:t>
      </w:r>
      <w:r w:rsidR="009464F3" w:rsidRPr="00F31608">
        <w:rPr>
          <w:rFonts w:ascii="Arial" w:hAnsi="Arial" w:cs="Arial"/>
          <w:sz w:val="22"/>
          <w:szCs w:val="22"/>
        </w:rPr>
        <w:t xml:space="preserve"> S ohledem na připravovanou novou legislativu </w:t>
      </w:r>
      <w:r w:rsidR="005A722F" w:rsidRPr="00F31608">
        <w:rPr>
          <w:rFonts w:ascii="Arial" w:hAnsi="Arial" w:cs="Arial"/>
          <w:sz w:val="22"/>
          <w:szCs w:val="22"/>
        </w:rPr>
        <w:t xml:space="preserve">se </w:t>
      </w:r>
      <w:r w:rsidR="009464F3" w:rsidRPr="00F31608">
        <w:rPr>
          <w:rFonts w:ascii="Arial" w:hAnsi="Arial" w:cs="Arial"/>
          <w:sz w:val="22"/>
          <w:szCs w:val="22"/>
        </w:rPr>
        <w:t>jeví optimální p</w:t>
      </w:r>
      <w:r w:rsidR="007B24E8" w:rsidRPr="00F31608">
        <w:rPr>
          <w:rFonts w:ascii="Arial" w:hAnsi="Arial" w:cs="Arial"/>
          <w:sz w:val="22"/>
          <w:szCs w:val="22"/>
        </w:rPr>
        <w:t xml:space="preserve">rodloužit program o dva roky, tzn. program a poskytování podpory </w:t>
      </w:r>
      <w:r w:rsidR="00B2348C">
        <w:rPr>
          <w:rFonts w:ascii="Arial" w:hAnsi="Arial" w:cs="Arial"/>
          <w:sz w:val="22"/>
          <w:szCs w:val="22"/>
        </w:rPr>
        <w:t xml:space="preserve">na jednotlivé projekty ukončit </w:t>
      </w:r>
      <w:r w:rsidR="007B24E8" w:rsidRPr="00F31608">
        <w:rPr>
          <w:rFonts w:ascii="Arial" w:hAnsi="Arial" w:cs="Arial"/>
          <w:sz w:val="22"/>
          <w:szCs w:val="22"/>
        </w:rPr>
        <w:t xml:space="preserve">nejpozději </w:t>
      </w:r>
      <w:r w:rsidR="00605BA1" w:rsidRPr="00F31608">
        <w:rPr>
          <w:rFonts w:ascii="Arial" w:hAnsi="Arial" w:cs="Arial"/>
          <w:sz w:val="22"/>
          <w:szCs w:val="22"/>
        </w:rPr>
        <w:t>k 31. 12. 2021.</w:t>
      </w:r>
      <w:r w:rsidR="009464F3" w:rsidRPr="00F31608">
        <w:rPr>
          <w:rFonts w:ascii="Arial" w:hAnsi="Arial" w:cs="Arial"/>
          <w:sz w:val="22"/>
          <w:szCs w:val="22"/>
        </w:rPr>
        <w:t xml:space="preserve"> Pro následující roky považuje MŠMT za vhodnější podporovat </w:t>
      </w:r>
      <w:r w:rsidR="007B24E8" w:rsidRPr="00F31608">
        <w:rPr>
          <w:rFonts w:ascii="Arial" w:hAnsi="Arial" w:cs="Arial"/>
          <w:sz w:val="22"/>
          <w:szCs w:val="22"/>
        </w:rPr>
        <w:t>tento typ projektů</w:t>
      </w:r>
      <w:r w:rsidR="009464F3" w:rsidRPr="00F31608">
        <w:rPr>
          <w:rFonts w:ascii="Arial" w:hAnsi="Arial" w:cs="Arial"/>
          <w:sz w:val="22"/>
          <w:szCs w:val="22"/>
        </w:rPr>
        <w:t xml:space="preserve"> například formou institucionální podpory.</w:t>
      </w:r>
    </w:p>
    <w:p w:rsidR="00832890" w:rsidRPr="00F31608" w:rsidRDefault="00832890" w:rsidP="005A722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27628" w:rsidRPr="00F31608" w:rsidRDefault="00E27628" w:rsidP="005A722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31608">
        <w:rPr>
          <w:rFonts w:ascii="Arial" w:hAnsi="Arial" w:cs="Arial"/>
          <w:b/>
          <w:sz w:val="22"/>
          <w:szCs w:val="22"/>
        </w:rPr>
        <w:t>Termín</w:t>
      </w:r>
      <w:r w:rsidRPr="00F31608">
        <w:rPr>
          <w:rFonts w:ascii="Arial" w:hAnsi="Arial" w:cs="Arial"/>
          <w:sz w:val="22"/>
          <w:szCs w:val="22"/>
        </w:rPr>
        <w:t xml:space="preserve"> </w:t>
      </w:r>
      <w:r w:rsidRPr="00F31608">
        <w:rPr>
          <w:rFonts w:ascii="Arial" w:hAnsi="Arial" w:cs="Arial"/>
          <w:b/>
          <w:sz w:val="22"/>
          <w:szCs w:val="22"/>
        </w:rPr>
        <w:t>vyhlášení programu</w:t>
      </w:r>
    </w:p>
    <w:p w:rsidR="00E27628" w:rsidRPr="00F31608" w:rsidRDefault="00B2348C" w:rsidP="005A722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Program </w:t>
      </w:r>
      <w:proofErr w:type="spellStart"/>
      <w:r>
        <w:rPr>
          <w:rFonts w:ascii="Arial" w:hAnsi="Arial" w:cs="Arial"/>
          <w:sz w:val="22"/>
          <w:szCs w:val="22"/>
        </w:rPr>
        <w:t>ERC</w:t>
      </w:r>
      <w:proofErr w:type="spellEnd"/>
      <w:r>
        <w:rPr>
          <w:rFonts w:ascii="Arial" w:hAnsi="Arial" w:cs="Arial"/>
          <w:sz w:val="22"/>
          <w:szCs w:val="22"/>
        </w:rPr>
        <w:t xml:space="preserve"> CZ bude vyhla</w:t>
      </w:r>
      <w:r w:rsidR="00E27628" w:rsidRPr="00F31608">
        <w:rPr>
          <w:rFonts w:ascii="Arial" w:hAnsi="Arial" w:cs="Arial"/>
          <w:sz w:val="22"/>
          <w:szCs w:val="22"/>
        </w:rPr>
        <w:t>š</w:t>
      </w:r>
      <w:r w:rsidR="00CB26F6">
        <w:rPr>
          <w:rFonts w:ascii="Arial" w:hAnsi="Arial" w:cs="Arial"/>
          <w:sz w:val="22"/>
          <w:szCs w:val="22"/>
        </w:rPr>
        <w:t>ován</w:t>
      </w:r>
      <w:r w:rsidR="00E27628" w:rsidRPr="00F31608">
        <w:rPr>
          <w:rFonts w:ascii="Arial" w:hAnsi="Arial" w:cs="Arial"/>
          <w:sz w:val="22"/>
          <w:szCs w:val="22"/>
        </w:rPr>
        <w:t xml:space="preserve"> formou veřejných soutěží ve VaVaI. </w:t>
      </w:r>
    </w:p>
    <w:p w:rsidR="00E27628" w:rsidRPr="00F31608" w:rsidRDefault="00E27628" w:rsidP="005A722F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F31608">
        <w:rPr>
          <w:rFonts w:ascii="Arial" w:hAnsi="Arial" w:cs="Arial"/>
          <w:sz w:val="22"/>
          <w:szCs w:val="22"/>
        </w:rPr>
        <w:t xml:space="preserve">První vyhlášení veřejné soutěže ve VaVaI se předpokládá v první čtvrtině roku 2016 a druhé ve třetí čtvrtině téhož roku tak, aby v rámci programu mohly být podpořeny i pětileté projekty. </w:t>
      </w:r>
    </w:p>
    <w:p w:rsidR="00E27628" w:rsidRPr="00F31608" w:rsidRDefault="00E27628" w:rsidP="005A722F">
      <w:pPr>
        <w:spacing w:before="60" w:after="120"/>
        <w:jc w:val="both"/>
        <w:rPr>
          <w:rFonts w:ascii="Arial" w:hAnsi="Arial" w:cs="Arial"/>
          <w:sz w:val="22"/>
          <w:szCs w:val="22"/>
        </w:rPr>
      </w:pPr>
    </w:p>
    <w:p w:rsidR="001B31FB" w:rsidRPr="00F31608" w:rsidRDefault="00605BA1" w:rsidP="005A722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31608">
        <w:rPr>
          <w:rFonts w:ascii="Arial" w:hAnsi="Arial" w:cs="Arial"/>
          <w:b/>
          <w:sz w:val="22"/>
          <w:szCs w:val="22"/>
        </w:rPr>
        <w:t>Právní rámec programu</w:t>
      </w:r>
    </w:p>
    <w:p w:rsidR="00781128" w:rsidRPr="005A722F" w:rsidRDefault="00781128" w:rsidP="005A722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31608">
        <w:rPr>
          <w:rFonts w:ascii="Arial" w:hAnsi="Arial" w:cs="Arial"/>
          <w:b/>
          <w:sz w:val="22"/>
          <w:szCs w:val="22"/>
        </w:rPr>
        <w:t xml:space="preserve"> </w:t>
      </w:r>
      <w:r w:rsidRPr="00F31608">
        <w:rPr>
          <w:rFonts w:ascii="Arial" w:hAnsi="Arial" w:cs="Arial"/>
          <w:sz w:val="22"/>
          <w:szCs w:val="22"/>
        </w:rPr>
        <w:t xml:space="preserve">Program </w:t>
      </w:r>
      <w:proofErr w:type="spellStart"/>
      <w:r w:rsidRPr="00F31608">
        <w:rPr>
          <w:rFonts w:ascii="Arial" w:hAnsi="Arial" w:cs="Arial"/>
          <w:sz w:val="22"/>
          <w:szCs w:val="22"/>
        </w:rPr>
        <w:t>ERC</w:t>
      </w:r>
      <w:proofErr w:type="spellEnd"/>
      <w:r w:rsidRPr="00F31608">
        <w:rPr>
          <w:rFonts w:ascii="Arial" w:hAnsi="Arial" w:cs="Arial"/>
          <w:sz w:val="22"/>
          <w:szCs w:val="22"/>
        </w:rPr>
        <w:t xml:space="preserve"> CZ bude realizován podle zákona č. 130/2002 Sb., o podpoře výzkumu, experimentálního vývoje a inovací z veřejných prostředků a o změně některých souvisejících zákonů (zákon o podpoře výzkumu experimentálního vývoje a inovací), ve znění pozdějších předpisů</w:t>
      </w:r>
      <w:r w:rsidR="00A211A5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Pr="00F31608">
        <w:rPr>
          <w:rFonts w:ascii="Arial" w:hAnsi="Arial" w:cs="Arial"/>
          <w:sz w:val="22"/>
          <w:szCs w:val="22"/>
        </w:rPr>
        <w:t xml:space="preserve"> a podle ostatních souvisejících právních předpisů.</w:t>
      </w:r>
    </w:p>
    <w:p w:rsidR="00781128" w:rsidRPr="00F31608" w:rsidRDefault="00781128" w:rsidP="005A722F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F31608">
        <w:rPr>
          <w:rFonts w:ascii="Arial" w:hAnsi="Arial" w:cs="Arial"/>
          <w:sz w:val="22"/>
          <w:szCs w:val="22"/>
        </w:rPr>
        <w:t>Podmínky poskytování podpory na řešení projektů tohoto programu jsou podřízeny Nařízení Komise (ES) č. 651/2014, kterým se v souladu s články 107 a 108 Smlouvy prohlašují určité kategorie podpory</w:t>
      </w:r>
      <w:r w:rsidR="001A2233" w:rsidRPr="00F31608">
        <w:rPr>
          <w:rFonts w:ascii="Arial" w:hAnsi="Arial" w:cs="Arial"/>
          <w:sz w:val="22"/>
          <w:szCs w:val="22"/>
        </w:rPr>
        <w:t xml:space="preserve"> za slučitelné s vnitřním trhem.</w:t>
      </w:r>
    </w:p>
    <w:p w:rsidR="00605BA1" w:rsidRPr="00F31608" w:rsidRDefault="00605BA1" w:rsidP="005A722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1B31FB" w:rsidRPr="00F31608" w:rsidRDefault="001B31FB" w:rsidP="005A722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31608">
        <w:rPr>
          <w:rFonts w:ascii="Arial" w:hAnsi="Arial" w:cs="Arial"/>
          <w:b/>
          <w:sz w:val="22"/>
          <w:szCs w:val="22"/>
        </w:rPr>
        <w:t>Celkové výdaje na program</w:t>
      </w:r>
    </w:p>
    <w:p w:rsidR="001B31FB" w:rsidRPr="00F31608" w:rsidRDefault="001B31FB" w:rsidP="005A722F">
      <w:pPr>
        <w:spacing w:after="120"/>
        <w:jc w:val="right"/>
        <w:rPr>
          <w:rFonts w:ascii="Arial" w:hAnsi="Arial" w:cs="Arial"/>
          <w:sz w:val="22"/>
          <w:szCs w:val="22"/>
        </w:rPr>
      </w:pPr>
      <w:r w:rsidRPr="00F31608">
        <w:rPr>
          <w:rFonts w:ascii="Arial" w:hAnsi="Arial" w:cs="Arial"/>
          <w:sz w:val="22"/>
          <w:szCs w:val="22"/>
        </w:rPr>
        <w:t>[mil. Kč]</w:t>
      </w:r>
    </w:p>
    <w:tbl>
      <w:tblPr>
        <w:tblStyle w:val="Mkatabulky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49"/>
        <w:gridCol w:w="2343"/>
        <w:gridCol w:w="2285"/>
        <w:gridCol w:w="2285"/>
      </w:tblGrid>
      <w:tr w:rsidR="00B64799" w:rsidRPr="00F31608" w:rsidTr="00EE28EA">
        <w:trPr>
          <w:trHeight w:hRule="exact" w:val="727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Rok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Výdaje dle stávajících smluv</w:t>
            </w:r>
          </w:p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Výdaje na prodloužení programu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celkem</w:t>
            </w: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2012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10 474</w:t>
            </w:r>
          </w:p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0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33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10 474</w:t>
            </w:r>
          </w:p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lastRenderedPageBreak/>
              <w:t>2013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59 735</w:t>
            </w:r>
          </w:p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33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59 735</w:t>
            </w:r>
          </w:p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2014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60 679</w:t>
            </w:r>
          </w:p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33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60 679</w:t>
            </w:r>
          </w:p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2015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50 544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hAnsi="Arial" w:cs="Arial"/>
                <w:sz w:val="22"/>
                <w:szCs w:val="22"/>
              </w:rPr>
              <w:t>50 544</w:t>
            </w: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2016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53</w:t>
            </w:r>
            <w:r w:rsidR="00EF4833"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 </w:t>
            </w: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286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40 000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93 286</w:t>
            </w: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2017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39 793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60 000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99 793</w:t>
            </w: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2018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9 142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hAnsi="Arial" w:cs="Arial"/>
                <w:sz w:val="22"/>
                <w:szCs w:val="22"/>
              </w:rPr>
              <w:t>60 000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69 142</w:t>
            </w: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2019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hAnsi="Arial" w:cs="Arial"/>
                <w:sz w:val="22"/>
                <w:szCs w:val="22"/>
              </w:rPr>
              <w:t>60 000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hAnsi="Arial" w:cs="Arial"/>
                <w:sz w:val="22"/>
                <w:szCs w:val="22"/>
              </w:rPr>
              <w:t>60 000</w:t>
            </w: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2020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hAnsi="Arial" w:cs="Arial"/>
                <w:sz w:val="22"/>
                <w:szCs w:val="22"/>
              </w:rPr>
              <w:t>60 000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hAnsi="Arial" w:cs="Arial"/>
                <w:sz w:val="22"/>
                <w:szCs w:val="22"/>
              </w:rPr>
              <w:t>60 000</w:t>
            </w: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2021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799" w:rsidRPr="00F31608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40 000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F31608" w:rsidRDefault="00EF4833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F31608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40 000</w:t>
            </w:r>
          </w:p>
        </w:tc>
      </w:tr>
      <w:tr w:rsidR="00B64799" w:rsidRPr="00F31608" w:rsidTr="00EE28EA">
        <w:trPr>
          <w:trHeight w:hRule="exact" w:val="45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799" w:rsidRPr="00B2348C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</w:pPr>
            <w:r w:rsidRPr="00B2348C"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B5C" w:rsidRPr="00B2348C" w:rsidRDefault="00D25B5C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</w:pPr>
            <w:r w:rsidRPr="00B2348C"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  <w:t>283 653</w:t>
            </w:r>
          </w:p>
          <w:p w:rsidR="00B64799" w:rsidRPr="00B2348C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5C" w:rsidRPr="00B2348C" w:rsidRDefault="00D25B5C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</w:pPr>
            <w:r w:rsidRPr="00B2348C"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  <w:t>320 000</w:t>
            </w:r>
          </w:p>
          <w:p w:rsidR="00B64799" w:rsidRPr="00B2348C" w:rsidRDefault="00B64799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9" w:rsidRPr="00B2348C" w:rsidRDefault="00EE28EA" w:rsidP="005A722F">
            <w:pPr>
              <w:pStyle w:val="Standard"/>
              <w:spacing w:before="120" w:after="12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</w:pPr>
            <w:r w:rsidRPr="00B2348C">
              <w:rPr>
                <w:rFonts w:ascii="Arial" w:eastAsia="Times New Roman" w:hAnsi="Arial" w:cs="Arial"/>
                <w:b/>
                <w:sz w:val="22"/>
                <w:szCs w:val="22"/>
                <w:lang w:eastAsia="cs-CZ"/>
              </w:rPr>
              <w:t>603 653</w:t>
            </w:r>
          </w:p>
        </w:tc>
      </w:tr>
    </w:tbl>
    <w:p w:rsidR="00EF28E3" w:rsidRPr="00F31608" w:rsidRDefault="00EF28E3" w:rsidP="005A722F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</w:p>
    <w:p w:rsidR="00EF28E3" w:rsidRPr="00F31608" w:rsidRDefault="00EF28E3" w:rsidP="005A722F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</w:p>
    <w:p w:rsidR="001B31FB" w:rsidRPr="00F31608" w:rsidRDefault="001B31FB" w:rsidP="005A722F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31608">
        <w:rPr>
          <w:rFonts w:ascii="Arial" w:hAnsi="Arial" w:cs="Arial"/>
          <w:sz w:val="22"/>
          <w:szCs w:val="22"/>
          <w:u w:val="single"/>
        </w:rPr>
        <w:t>Odůvodnění:</w:t>
      </w:r>
      <w:r w:rsidR="002D4DE3" w:rsidRPr="00F31608">
        <w:rPr>
          <w:rFonts w:ascii="Arial" w:hAnsi="Arial" w:cs="Arial"/>
          <w:sz w:val="22"/>
          <w:szCs w:val="22"/>
          <w:u w:val="single"/>
        </w:rPr>
        <w:t xml:space="preserve"> </w:t>
      </w:r>
      <w:r w:rsidR="00FF5488" w:rsidRPr="00F31608">
        <w:rPr>
          <w:rFonts w:ascii="Arial" w:hAnsi="Arial" w:cs="Arial"/>
          <w:bCs/>
          <w:sz w:val="22"/>
          <w:szCs w:val="22"/>
        </w:rPr>
        <w:t xml:space="preserve">Finanční prostředky na realizaci programu </w:t>
      </w:r>
      <w:proofErr w:type="spellStart"/>
      <w:r w:rsidR="00FF5488" w:rsidRPr="00F31608">
        <w:rPr>
          <w:rFonts w:ascii="Arial" w:hAnsi="Arial" w:cs="Arial"/>
          <w:bCs/>
          <w:sz w:val="22"/>
          <w:szCs w:val="22"/>
        </w:rPr>
        <w:t>ERC</w:t>
      </w:r>
      <w:proofErr w:type="spellEnd"/>
      <w:r w:rsidR="00FF5488" w:rsidRPr="00F31608">
        <w:rPr>
          <w:rFonts w:ascii="Arial" w:hAnsi="Arial" w:cs="Arial"/>
          <w:bCs/>
          <w:sz w:val="22"/>
          <w:szCs w:val="22"/>
        </w:rPr>
        <w:t xml:space="preserve"> CZ budou v roce 2016 hrazeny </w:t>
      </w:r>
      <w:r w:rsidR="002756D9">
        <w:rPr>
          <w:rFonts w:ascii="Arial" w:hAnsi="Arial" w:cs="Arial"/>
          <w:bCs/>
          <w:sz w:val="22"/>
          <w:szCs w:val="22"/>
        </w:rPr>
        <w:t xml:space="preserve">z nároků </w:t>
      </w:r>
      <w:r w:rsidR="00FF5488" w:rsidRPr="00F31608">
        <w:rPr>
          <w:rFonts w:ascii="Arial" w:hAnsi="Arial" w:cs="Arial"/>
          <w:bCs/>
          <w:sz w:val="22"/>
          <w:szCs w:val="22"/>
        </w:rPr>
        <w:t>z nespotřebovaných profilujících výdajů státního rozpočtu určených na výzkum a vývoj.</w:t>
      </w:r>
      <w:r w:rsidR="00E2558B" w:rsidRPr="00F31608">
        <w:rPr>
          <w:rFonts w:ascii="Arial" w:hAnsi="Arial" w:cs="Arial"/>
          <w:bCs/>
          <w:sz w:val="22"/>
          <w:szCs w:val="22"/>
        </w:rPr>
        <w:t xml:space="preserve"> V následujících letech bude program financován podle možností státního rozpočtu.</w:t>
      </w:r>
    </w:p>
    <w:p w:rsidR="00974A20" w:rsidRPr="00F31608" w:rsidRDefault="007F67BD" w:rsidP="005A722F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31608">
        <w:rPr>
          <w:rFonts w:ascii="Arial" w:hAnsi="Arial" w:cs="Arial"/>
          <w:sz w:val="22"/>
          <w:szCs w:val="22"/>
        </w:rPr>
        <w:t>Podle Usnesení</w:t>
      </w:r>
      <w:r w:rsidR="00717C64" w:rsidRPr="00F31608">
        <w:rPr>
          <w:rFonts w:ascii="Arial" w:hAnsi="Arial" w:cs="Arial"/>
          <w:sz w:val="22"/>
          <w:szCs w:val="22"/>
        </w:rPr>
        <w:t xml:space="preserve"> </w:t>
      </w:r>
      <w:r w:rsidRPr="00F31608">
        <w:rPr>
          <w:rFonts w:ascii="Arial" w:hAnsi="Arial" w:cs="Arial"/>
          <w:sz w:val="22"/>
          <w:szCs w:val="22"/>
        </w:rPr>
        <w:t>V</w:t>
      </w:r>
      <w:r w:rsidR="00717C64" w:rsidRPr="00F31608">
        <w:rPr>
          <w:rFonts w:ascii="Arial" w:hAnsi="Arial" w:cs="Arial"/>
          <w:sz w:val="22"/>
          <w:szCs w:val="22"/>
        </w:rPr>
        <w:t>lády České republiky ze dne 7. prosince 2010 č. 885</w:t>
      </w:r>
      <w:r w:rsidRPr="00F31608">
        <w:rPr>
          <w:rFonts w:ascii="Arial" w:hAnsi="Arial" w:cs="Arial"/>
          <w:sz w:val="22"/>
          <w:szCs w:val="22"/>
        </w:rPr>
        <w:t xml:space="preserve"> činily celkové výdaje na program 600 000 tis. Kč. Navýšení o 3 653 tis. Kč činí 0,6 % z původní částky.</w:t>
      </w:r>
    </w:p>
    <w:p w:rsidR="002D4DE3" w:rsidRPr="00F31608" w:rsidRDefault="002D4DE3" w:rsidP="005A722F">
      <w:pPr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:rsidR="001B31FB" w:rsidRPr="00F31608" w:rsidRDefault="001B31FB" w:rsidP="005A722F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1B31FB" w:rsidRPr="00F31608" w:rsidRDefault="002756D9" w:rsidP="005A722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Podporované kategorie</w:t>
      </w:r>
    </w:p>
    <w:p w:rsidR="00552964" w:rsidRPr="00F31608" w:rsidRDefault="001A2233" w:rsidP="0063343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31608">
        <w:rPr>
          <w:rFonts w:ascii="Arial" w:hAnsi="Arial" w:cs="Arial"/>
          <w:sz w:val="22"/>
          <w:szCs w:val="22"/>
        </w:rPr>
        <w:t xml:space="preserve">Program </w:t>
      </w:r>
      <w:proofErr w:type="spellStart"/>
      <w:r w:rsidRPr="00F31608">
        <w:rPr>
          <w:rFonts w:ascii="Arial" w:hAnsi="Arial" w:cs="Arial"/>
          <w:sz w:val="22"/>
          <w:szCs w:val="22"/>
        </w:rPr>
        <w:t>ERC</w:t>
      </w:r>
      <w:proofErr w:type="spellEnd"/>
      <w:r w:rsidRPr="00F31608">
        <w:rPr>
          <w:rFonts w:ascii="Arial" w:hAnsi="Arial" w:cs="Arial"/>
          <w:sz w:val="22"/>
          <w:szCs w:val="22"/>
        </w:rPr>
        <w:t xml:space="preserve"> CZ bude podporovat projekty </w:t>
      </w:r>
      <w:r w:rsidR="00CB26F6">
        <w:rPr>
          <w:rFonts w:ascii="Arial" w:hAnsi="Arial" w:cs="Arial"/>
          <w:sz w:val="22"/>
          <w:szCs w:val="22"/>
        </w:rPr>
        <w:t xml:space="preserve">ze všech vyhlašovaných kategorií </w:t>
      </w:r>
      <w:r w:rsidR="00B2348C">
        <w:rPr>
          <w:rFonts w:ascii="Arial" w:hAnsi="Arial" w:cs="Arial"/>
          <w:sz w:val="22"/>
          <w:szCs w:val="22"/>
        </w:rPr>
        <w:t>(nejedná se o</w:t>
      </w:r>
      <w:r w:rsidR="00633435">
        <w:rPr>
          <w:rFonts w:ascii="Arial" w:hAnsi="Arial" w:cs="Arial"/>
          <w:sz w:val="22"/>
          <w:szCs w:val="22"/>
        </w:rPr>
        <w:t> </w:t>
      </w:r>
      <w:r w:rsidR="00B2348C">
        <w:rPr>
          <w:rFonts w:ascii="Arial" w:hAnsi="Arial" w:cs="Arial"/>
          <w:sz w:val="22"/>
          <w:szCs w:val="22"/>
        </w:rPr>
        <w:t xml:space="preserve"> podprogramy) </w:t>
      </w:r>
      <w:r w:rsidRPr="00F31608">
        <w:rPr>
          <w:rFonts w:ascii="Arial" w:hAnsi="Arial" w:cs="Arial"/>
          <w:sz w:val="22"/>
          <w:szCs w:val="22"/>
        </w:rPr>
        <w:t>tak, jak jsou</w:t>
      </w:r>
      <w:r w:rsidR="00CB26F6">
        <w:rPr>
          <w:rFonts w:ascii="Arial" w:hAnsi="Arial" w:cs="Arial"/>
          <w:sz w:val="22"/>
          <w:szCs w:val="22"/>
        </w:rPr>
        <w:t xml:space="preserve"> členěny v rámci evropského </w:t>
      </w:r>
      <w:proofErr w:type="spellStart"/>
      <w:r w:rsidR="00CB26F6">
        <w:rPr>
          <w:rFonts w:ascii="Arial" w:hAnsi="Arial" w:cs="Arial"/>
          <w:sz w:val="22"/>
          <w:szCs w:val="22"/>
        </w:rPr>
        <w:t>ERC</w:t>
      </w:r>
      <w:proofErr w:type="spellEnd"/>
      <w:r w:rsidR="00CB26F6">
        <w:rPr>
          <w:rFonts w:ascii="Arial" w:hAnsi="Arial" w:cs="Arial"/>
          <w:sz w:val="22"/>
          <w:szCs w:val="22"/>
        </w:rPr>
        <w:t>. Jedná se zejména o</w:t>
      </w:r>
      <w:r w:rsidR="00633435">
        <w:rPr>
          <w:rFonts w:ascii="Arial" w:hAnsi="Arial" w:cs="Arial"/>
          <w:sz w:val="22"/>
          <w:szCs w:val="22"/>
        </w:rPr>
        <w:t> </w:t>
      </w:r>
      <w:r w:rsidR="00CB26F6">
        <w:rPr>
          <w:rFonts w:ascii="Arial" w:hAnsi="Arial" w:cs="Arial"/>
          <w:sz w:val="22"/>
          <w:szCs w:val="22"/>
        </w:rPr>
        <w:t xml:space="preserve"> kategorie:</w:t>
      </w:r>
    </w:p>
    <w:p w:rsidR="001A2233" w:rsidRPr="00F31608" w:rsidRDefault="001A2233" w:rsidP="005A722F">
      <w:pPr>
        <w:spacing w:after="120"/>
        <w:rPr>
          <w:rFonts w:ascii="Arial" w:hAnsi="Arial" w:cs="Arial"/>
          <w:sz w:val="22"/>
          <w:szCs w:val="22"/>
        </w:rPr>
      </w:pPr>
    </w:p>
    <w:p w:rsidR="00633435" w:rsidRDefault="00633435" w:rsidP="00633435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ERC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Starting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Grants</w:t>
      </w:r>
      <w:proofErr w:type="spellEnd"/>
      <w:r>
        <w:rPr>
          <w:rFonts w:ascii="Arial" w:hAnsi="Arial" w:cs="Arial"/>
          <w:sz w:val="22"/>
          <w:szCs w:val="22"/>
        </w:rPr>
        <w:t xml:space="preserve"> jsou určeny pro podporu začínajících slibných mladých vědců ve fázi vytváření vlastních výzkumných týmů nebo programů,</w:t>
      </w:r>
    </w:p>
    <w:p w:rsidR="00633435" w:rsidRDefault="00633435" w:rsidP="00633435">
      <w:pPr>
        <w:ind w:left="720"/>
        <w:rPr>
          <w:rFonts w:ascii="Arial" w:hAnsi="Arial" w:cs="Arial"/>
          <w:sz w:val="22"/>
          <w:szCs w:val="22"/>
        </w:rPr>
      </w:pPr>
    </w:p>
    <w:p w:rsidR="00633435" w:rsidRDefault="00633435" w:rsidP="00633435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ERC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Consolidator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Grants</w:t>
      </w:r>
      <w:proofErr w:type="spellEnd"/>
      <w:r>
        <w:rPr>
          <w:rFonts w:ascii="Arial" w:hAnsi="Arial" w:cs="Arial"/>
          <w:sz w:val="22"/>
          <w:szCs w:val="22"/>
        </w:rPr>
        <w:t xml:space="preserve"> se zaměřují na podporu nezávislé kariéry vynikajících</w:t>
      </w:r>
    </w:p>
    <w:p w:rsidR="00633435" w:rsidRDefault="00633435" w:rsidP="00633435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mladých vědců ve fázi konsolidace vlastních nezávislých výzkumných týmů nebo</w:t>
      </w:r>
    </w:p>
    <w:p w:rsidR="00633435" w:rsidRDefault="00633435" w:rsidP="00633435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programů,</w:t>
      </w:r>
    </w:p>
    <w:p w:rsidR="00633435" w:rsidRDefault="00633435" w:rsidP="00633435">
      <w:pPr>
        <w:ind w:left="709"/>
        <w:rPr>
          <w:rFonts w:ascii="Arial" w:hAnsi="Arial" w:cs="Arial"/>
          <w:sz w:val="22"/>
          <w:szCs w:val="22"/>
        </w:rPr>
      </w:pPr>
    </w:p>
    <w:p w:rsidR="00633435" w:rsidRDefault="00633435" w:rsidP="00633435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ERC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Advanced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Grants</w:t>
      </w:r>
      <w:proofErr w:type="spellEnd"/>
      <w:r>
        <w:rPr>
          <w:rFonts w:ascii="Arial" w:hAnsi="Arial" w:cs="Arial"/>
          <w:sz w:val="22"/>
          <w:szCs w:val="22"/>
        </w:rPr>
        <w:t xml:space="preserve"> jsou určeny pro podporu mezinárodně uznávaných odborníků,</w:t>
      </w:r>
    </w:p>
    <w:p w:rsidR="00633435" w:rsidRDefault="00633435" w:rsidP="00633435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kteří se již etablovali v oboru,</w:t>
      </w:r>
    </w:p>
    <w:p w:rsidR="00633435" w:rsidRDefault="00633435" w:rsidP="00633435">
      <w:pPr>
        <w:ind w:left="709"/>
        <w:rPr>
          <w:rFonts w:ascii="Arial" w:hAnsi="Arial" w:cs="Arial"/>
          <w:sz w:val="22"/>
          <w:szCs w:val="22"/>
        </w:rPr>
      </w:pPr>
    </w:p>
    <w:p w:rsidR="00633435" w:rsidRDefault="00633435" w:rsidP="00633435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ERC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Synergy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Grants</w:t>
      </w:r>
      <w:proofErr w:type="spellEnd"/>
      <w:r>
        <w:rPr>
          <w:rFonts w:ascii="Arial" w:hAnsi="Arial" w:cs="Arial"/>
          <w:sz w:val="22"/>
          <w:szCs w:val="22"/>
        </w:rPr>
        <w:t xml:space="preserve"> mají za cíl podpořit spolupráci několika řešitelů na společném projektu hraničního výzkumu, který bude mít interdisciplinární povahu, </w:t>
      </w:r>
    </w:p>
    <w:p w:rsidR="00633435" w:rsidRDefault="00633435" w:rsidP="00633435">
      <w:pPr>
        <w:ind w:left="720"/>
        <w:rPr>
          <w:rFonts w:ascii="Arial" w:hAnsi="Arial" w:cs="Arial"/>
          <w:sz w:val="22"/>
          <w:szCs w:val="22"/>
        </w:rPr>
      </w:pPr>
    </w:p>
    <w:p w:rsidR="00633435" w:rsidRPr="00633435" w:rsidRDefault="00633435" w:rsidP="00633435">
      <w:pPr>
        <w:numPr>
          <w:ilvl w:val="0"/>
          <w:numId w:val="11"/>
        </w:numPr>
        <w:jc w:val="both"/>
        <w:rPr>
          <w:rFonts w:ascii="Arial" w:hAnsi="Arial" w:cs="Arial"/>
          <w:color w:val="333333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Proof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of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Concept</w:t>
      </w:r>
      <w:proofErr w:type="spellEnd"/>
      <w:r>
        <w:rPr>
          <w:rFonts w:ascii="Arial" w:hAnsi="Arial" w:cs="Arial"/>
          <w:sz w:val="22"/>
          <w:szCs w:val="22"/>
        </w:rPr>
        <w:t xml:space="preserve"> jsou granty zaměřené na dodatečnou podporu aktivit, které zajistí rozvoj transferu </w:t>
      </w:r>
      <w:r>
        <w:rPr>
          <w:rFonts w:ascii="Arial" w:hAnsi="Arial" w:cs="Arial"/>
          <w:color w:val="333333"/>
          <w:sz w:val="22"/>
          <w:szCs w:val="22"/>
        </w:rPr>
        <w:t xml:space="preserve">technologií a znalostí mezi </w:t>
      </w:r>
      <w:proofErr w:type="spellStart"/>
      <w:r>
        <w:rPr>
          <w:rFonts w:ascii="Arial" w:hAnsi="Arial" w:cs="Arial"/>
          <w:color w:val="333333"/>
          <w:sz w:val="22"/>
          <w:szCs w:val="22"/>
        </w:rPr>
        <w:t>výzkumnýmiorganizacemi</w:t>
      </w:r>
      <w:proofErr w:type="spellEnd"/>
      <w:r>
        <w:rPr>
          <w:rFonts w:ascii="Arial" w:hAnsi="Arial" w:cs="Arial"/>
          <w:color w:val="333333"/>
          <w:sz w:val="22"/>
          <w:szCs w:val="22"/>
        </w:rPr>
        <w:t xml:space="preserve">  </w:t>
      </w:r>
      <w:r w:rsidRPr="00633435">
        <w:rPr>
          <w:rFonts w:ascii="Arial" w:hAnsi="Arial" w:cs="Arial"/>
          <w:color w:val="333333"/>
          <w:sz w:val="22"/>
          <w:szCs w:val="22"/>
        </w:rPr>
        <w:t xml:space="preserve">a společnostmi. O tuto podporu mohou požádat pouze řešitelé </w:t>
      </w:r>
      <w:proofErr w:type="spellStart"/>
      <w:r w:rsidRPr="00633435">
        <w:rPr>
          <w:rFonts w:ascii="Arial" w:hAnsi="Arial" w:cs="Arial"/>
          <w:color w:val="333333"/>
          <w:sz w:val="22"/>
          <w:szCs w:val="22"/>
        </w:rPr>
        <w:t>ERC</w:t>
      </w:r>
      <w:proofErr w:type="spellEnd"/>
      <w:r w:rsidRPr="00633435">
        <w:rPr>
          <w:rFonts w:ascii="Arial" w:hAnsi="Arial" w:cs="Arial"/>
          <w:color w:val="333333"/>
          <w:sz w:val="22"/>
          <w:szCs w:val="22"/>
        </w:rPr>
        <w:t xml:space="preserve"> grantů. Návrh projektu musí zásadním způsobem vycházet z výsledků výzkumu realizovaného v rámci </w:t>
      </w:r>
      <w:proofErr w:type="spellStart"/>
      <w:r w:rsidRPr="00633435">
        <w:rPr>
          <w:rFonts w:ascii="Arial" w:hAnsi="Arial" w:cs="Arial"/>
          <w:color w:val="333333"/>
          <w:sz w:val="22"/>
          <w:szCs w:val="22"/>
        </w:rPr>
        <w:t>ERC</w:t>
      </w:r>
      <w:proofErr w:type="spellEnd"/>
      <w:r w:rsidRPr="00633435">
        <w:rPr>
          <w:rFonts w:ascii="Arial" w:hAnsi="Arial" w:cs="Arial"/>
          <w:color w:val="333333"/>
          <w:sz w:val="22"/>
          <w:szCs w:val="22"/>
        </w:rPr>
        <w:t xml:space="preserve"> grantu</w:t>
      </w:r>
      <w:r w:rsidRPr="00633435">
        <w:rPr>
          <w:rFonts w:ascii="Arial" w:hAnsi="Arial" w:cs="Arial"/>
          <w:sz w:val="22"/>
          <w:szCs w:val="22"/>
        </w:rPr>
        <w:t xml:space="preserve">. </w:t>
      </w:r>
    </w:p>
    <w:p w:rsidR="001A2233" w:rsidRPr="00F31608" w:rsidRDefault="001A2233" w:rsidP="00633435">
      <w:pPr>
        <w:widowControl w:val="0"/>
        <w:tabs>
          <w:tab w:val="left" w:pos="0"/>
        </w:tabs>
        <w:autoSpaceDN w:val="0"/>
        <w:spacing w:before="60"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633435" w:rsidRPr="00F31608" w:rsidRDefault="00633435">
      <w:pPr>
        <w:widowControl w:val="0"/>
        <w:tabs>
          <w:tab w:val="left" w:pos="0"/>
        </w:tabs>
        <w:autoSpaceDN w:val="0"/>
        <w:spacing w:before="60" w:after="120"/>
        <w:ind w:left="360"/>
        <w:jc w:val="both"/>
        <w:rPr>
          <w:rFonts w:ascii="Arial" w:hAnsi="Arial" w:cs="Arial"/>
          <w:sz w:val="22"/>
          <w:szCs w:val="22"/>
        </w:rPr>
      </w:pPr>
    </w:p>
    <w:sectPr w:rsidR="00633435" w:rsidRPr="00F31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E1902"/>
    <w:multiLevelType w:val="hybridMultilevel"/>
    <w:tmpl w:val="37D65C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53617"/>
    <w:multiLevelType w:val="hybridMultilevel"/>
    <w:tmpl w:val="80468950"/>
    <w:lvl w:ilvl="0" w:tplc="6556322A">
      <w:start w:val="1"/>
      <w:numFmt w:val="decimal"/>
      <w:lvlText w:val="%1."/>
      <w:lvlJc w:val="left"/>
      <w:pPr>
        <w:ind w:left="9575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CA5B5E"/>
    <w:multiLevelType w:val="hybridMultilevel"/>
    <w:tmpl w:val="F7F039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F22B30"/>
    <w:multiLevelType w:val="hybridMultilevel"/>
    <w:tmpl w:val="22848E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D019F0"/>
    <w:multiLevelType w:val="hybridMultilevel"/>
    <w:tmpl w:val="9A343B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4352FDB"/>
    <w:multiLevelType w:val="hybridMultilevel"/>
    <w:tmpl w:val="5246B7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84DD9"/>
    <w:multiLevelType w:val="hybridMultilevel"/>
    <w:tmpl w:val="6700FE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0543FC"/>
    <w:multiLevelType w:val="hybridMultilevel"/>
    <w:tmpl w:val="C84EF8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753ADF"/>
    <w:multiLevelType w:val="hybridMultilevel"/>
    <w:tmpl w:val="DF928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7A362F"/>
    <w:multiLevelType w:val="hybridMultilevel"/>
    <w:tmpl w:val="A942F6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FF7CAC"/>
    <w:multiLevelType w:val="hybridMultilevel"/>
    <w:tmpl w:val="4198D7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FB"/>
    <w:rsid w:val="001A2233"/>
    <w:rsid w:val="001B31FB"/>
    <w:rsid w:val="0023192D"/>
    <w:rsid w:val="002756D9"/>
    <w:rsid w:val="002C7107"/>
    <w:rsid w:val="002D4DE3"/>
    <w:rsid w:val="003F14C2"/>
    <w:rsid w:val="00552964"/>
    <w:rsid w:val="005A722F"/>
    <w:rsid w:val="00605BA1"/>
    <w:rsid w:val="00633435"/>
    <w:rsid w:val="00717C64"/>
    <w:rsid w:val="00781128"/>
    <w:rsid w:val="007B24E8"/>
    <w:rsid w:val="007F67BD"/>
    <w:rsid w:val="00832890"/>
    <w:rsid w:val="008F689F"/>
    <w:rsid w:val="00922AB4"/>
    <w:rsid w:val="009464F3"/>
    <w:rsid w:val="00974A20"/>
    <w:rsid w:val="00A211A5"/>
    <w:rsid w:val="00A34368"/>
    <w:rsid w:val="00A4554E"/>
    <w:rsid w:val="00B10E8E"/>
    <w:rsid w:val="00B2348C"/>
    <w:rsid w:val="00B64799"/>
    <w:rsid w:val="00BF46E0"/>
    <w:rsid w:val="00C60BF8"/>
    <w:rsid w:val="00CB26F6"/>
    <w:rsid w:val="00D25B5C"/>
    <w:rsid w:val="00E2558B"/>
    <w:rsid w:val="00E27628"/>
    <w:rsid w:val="00EE28EA"/>
    <w:rsid w:val="00EF28E3"/>
    <w:rsid w:val="00EF4833"/>
    <w:rsid w:val="00F31608"/>
    <w:rsid w:val="00FF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A9436-B6CF-48C5-8BDE-D735EC7F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27628"/>
    <w:pPr>
      <w:spacing w:after="120"/>
      <w:jc w:val="both"/>
      <w:outlineLvl w:val="0"/>
    </w:pPr>
    <w:rPr>
      <w:rFonts w:ascii="Calibri" w:hAnsi="Calibri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B3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basedOn w:val="Normln"/>
    <w:rsid w:val="00EF28E3"/>
    <w:pPr>
      <w:autoSpaceDN w:val="0"/>
    </w:pPr>
    <w:rPr>
      <w:rFonts w:eastAsiaTheme="minorHAnsi"/>
      <w:lang w:eastAsia="zh-CN"/>
    </w:rPr>
  </w:style>
  <w:style w:type="character" w:styleId="Hypertextovodkaz">
    <w:name w:val="Hyperlink"/>
    <w:basedOn w:val="Standardnpsmoodstavce"/>
    <w:uiPriority w:val="99"/>
    <w:semiHidden/>
    <w:unhideWhenUsed/>
    <w:rsid w:val="00E27628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E27628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E27628"/>
    <w:pPr>
      <w:spacing w:after="200" w:line="276" w:lineRule="auto"/>
      <w:ind w:left="708"/>
    </w:pPr>
    <w:rPr>
      <w:rFonts w:ascii="Calibri" w:hAnsi="Calibri" w:cs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9"/>
    <w:rsid w:val="00E27628"/>
    <w:rPr>
      <w:rFonts w:ascii="Calibri" w:eastAsia="Times New Roman" w:hAnsi="Calibri" w:cs="Times New Roman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11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11A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6F939-A308-48A9-B14B-B4E466EA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643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Komendová Šárka</dc:creator>
  <cp:keywords/>
  <dc:description/>
  <cp:lastModifiedBy>Komendová Šárka</cp:lastModifiedBy>
  <cp:revision>22</cp:revision>
  <cp:lastPrinted>2015-11-11T13:49:00Z</cp:lastPrinted>
  <dcterms:created xsi:type="dcterms:W3CDTF">2015-11-10T10:34:00Z</dcterms:created>
  <dcterms:modified xsi:type="dcterms:W3CDTF">2015-11-11T13:49:00Z</dcterms:modified>
</cp:coreProperties>
</file>