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10DAB" w:rsidRDefault="00180A65" w:rsidP="00F10DA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Iniciativa Průmysl 4.0</w:t>
      </w:r>
    </w:p>
    <w:p w:rsidR="00F10DAB" w:rsidRPr="00F10DAB" w:rsidRDefault="00F10DAB" w:rsidP="00F10DA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C0024" w:rsidRDefault="00180A65" w:rsidP="00F10DA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meziresortního připomínkového řízení byla dne 8. dubna 2016 </w:t>
      </w:r>
      <w:r w:rsidR="003F133E">
        <w:rPr>
          <w:rFonts w:ascii="Arial" w:hAnsi="Arial" w:cs="Arial"/>
        </w:rPr>
        <w:t>M</w:t>
      </w:r>
      <w:r>
        <w:rPr>
          <w:rFonts w:ascii="Arial" w:hAnsi="Arial" w:cs="Arial"/>
        </w:rPr>
        <w:t>inisterstv</w:t>
      </w:r>
      <w:r w:rsidR="00845B91">
        <w:rPr>
          <w:rFonts w:ascii="Arial" w:hAnsi="Arial" w:cs="Arial"/>
        </w:rPr>
        <w:t xml:space="preserve">em průmyslu a obchodu </w:t>
      </w:r>
      <w:r w:rsidR="003F133E">
        <w:rPr>
          <w:rFonts w:ascii="Arial" w:hAnsi="Arial" w:cs="Arial"/>
        </w:rPr>
        <w:t xml:space="preserve">(dále jen „MPO“) </w:t>
      </w:r>
      <w:r w:rsidR="00845B91">
        <w:rPr>
          <w:rFonts w:ascii="Arial" w:hAnsi="Arial" w:cs="Arial"/>
        </w:rPr>
        <w:t>předložen dokument</w:t>
      </w:r>
      <w:r>
        <w:rPr>
          <w:rFonts w:ascii="Arial" w:hAnsi="Arial" w:cs="Arial"/>
        </w:rPr>
        <w:t xml:space="preserve"> Iniciativa Průmysl 4.0. </w:t>
      </w:r>
      <w:r w:rsidR="00637A7C">
        <w:rPr>
          <w:rFonts w:ascii="Arial" w:hAnsi="Arial" w:cs="Arial"/>
        </w:rPr>
        <w:t xml:space="preserve">Tento dokument navazuje na </w:t>
      </w:r>
      <w:r w:rsidR="00637A7C" w:rsidRPr="00637A7C">
        <w:rPr>
          <w:rFonts w:ascii="Arial" w:hAnsi="Arial" w:cs="Arial"/>
        </w:rPr>
        <w:t>výchozí dokument „Národní iniciativa Průmysl 4.0“ zpracovaný z podnětu MPO expertním týmem pod vedením prof. Maříka, který byl představen na</w:t>
      </w:r>
      <w:r w:rsidR="00CD59F9">
        <w:rPr>
          <w:rFonts w:ascii="Arial" w:hAnsi="Arial" w:cs="Arial"/>
        </w:rPr>
        <w:t> </w:t>
      </w:r>
      <w:r w:rsidR="00637A7C" w:rsidRPr="00637A7C">
        <w:rPr>
          <w:rFonts w:ascii="Arial" w:hAnsi="Arial" w:cs="Arial"/>
        </w:rPr>
        <w:t>podzim 2015.</w:t>
      </w:r>
    </w:p>
    <w:p w:rsidR="00637A7C" w:rsidRDefault="00637A7C" w:rsidP="00F10DAB">
      <w:pPr>
        <w:spacing w:after="120"/>
        <w:jc w:val="both"/>
        <w:rPr>
          <w:rFonts w:ascii="Arial" w:hAnsi="Arial" w:cs="Arial"/>
        </w:rPr>
      </w:pPr>
      <w:r w:rsidRPr="00637A7C">
        <w:rPr>
          <w:rFonts w:ascii="Arial" w:hAnsi="Arial" w:cs="Arial"/>
        </w:rPr>
        <w:t>Cílem dokumentu Iniciativa Průmysl 4.0 je poskytnout klíčové informace související s tématem čtvrté průmyslové revoluce, ukázat možné směry vývoje a nastínit návrhy opatření, která by mohla nejen podpořit ekonomiku a průmyslovou základnu ČR, ale</w:t>
      </w:r>
      <w:r w:rsidR="00CD59F9">
        <w:rPr>
          <w:rFonts w:ascii="Arial" w:hAnsi="Arial" w:cs="Arial"/>
        </w:rPr>
        <w:t> </w:t>
      </w:r>
      <w:r w:rsidRPr="00637A7C">
        <w:rPr>
          <w:rFonts w:ascii="Arial" w:hAnsi="Arial" w:cs="Arial"/>
        </w:rPr>
        <w:t>pomoci připravit celou společnost na absorbování této technologické změny.</w:t>
      </w:r>
    </w:p>
    <w:p w:rsidR="001C0024" w:rsidRDefault="001C0024" w:rsidP="00F10DAB">
      <w:pPr>
        <w:spacing w:after="120"/>
        <w:jc w:val="both"/>
        <w:rPr>
          <w:rFonts w:ascii="Arial" w:hAnsi="Arial" w:cs="Arial"/>
        </w:rPr>
      </w:pPr>
    </w:p>
    <w:p w:rsidR="001C0024" w:rsidRDefault="001C0024" w:rsidP="00F10DA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předloženému dokumentu uplatňoval </w:t>
      </w:r>
      <w:r w:rsidR="003F133E">
        <w:rPr>
          <w:rFonts w:ascii="Arial" w:hAnsi="Arial" w:cs="Arial"/>
        </w:rPr>
        <w:t>Úřad vlády – S</w:t>
      </w:r>
      <w:r>
        <w:rPr>
          <w:rFonts w:ascii="Arial" w:hAnsi="Arial" w:cs="Arial"/>
        </w:rPr>
        <w:t xml:space="preserve">ekce </w:t>
      </w:r>
      <w:proofErr w:type="spellStart"/>
      <w:r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následující zásadní připomínky:</w:t>
      </w:r>
    </w:p>
    <w:p w:rsidR="001C0024" w:rsidRPr="001C0024" w:rsidRDefault="001C0024" w:rsidP="00CD59F9">
      <w:pPr>
        <w:pStyle w:val="Odstavecseseznamem"/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</w:rPr>
      </w:pPr>
      <w:r w:rsidRPr="001C0024">
        <w:rPr>
          <w:rFonts w:ascii="Arial" w:hAnsi="Arial" w:cs="Arial"/>
        </w:rPr>
        <w:t>Materiál nebyl před předložením do meziresortního připomínkového řízení zaslán ke stanovisku Radě pro výzkum, vývoj a inovace (dále jen „RVVI“)</w:t>
      </w:r>
      <w:r>
        <w:rPr>
          <w:rFonts w:ascii="Arial" w:hAnsi="Arial" w:cs="Arial"/>
        </w:rPr>
        <w:t xml:space="preserve"> ačkoliv </w:t>
      </w:r>
      <w:r w:rsidRPr="001C0024">
        <w:rPr>
          <w:rFonts w:ascii="Arial" w:hAnsi="Arial" w:cs="Arial"/>
        </w:rPr>
        <w:t xml:space="preserve">obsahuje kapitoly s vazbou na oblast </w:t>
      </w:r>
      <w:proofErr w:type="spellStart"/>
      <w:r w:rsidRPr="001C0024">
        <w:rPr>
          <w:rFonts w:ascii="Arial" w:hAnsi="Arial" w:cs="Arial"/>
        </w:rPr>
        <w:t>VaVaI</w:t>
      </w:r>
      <w:proofErr w:type="spellEnd"/>
      <w:r w:rsidRPr="001C0024">
        <w:rPr>
          <w:rFonts w:ascii="Arial" w:hAnsi="Arial" w:cs="Arial"/>
        </w:rPr>
        <w:t xml:space="preserve"> a navrhuje opatření k plnění v gesci místopředsedy vlády pro vědu, výzkum a inovace.</w:t>
      </w:r>
    </w:p>
    <w:p w:rsidR="001C0024" w:rsidRPr="001C0024" w:rsidRDefault="001C0024" w:rsidP="00CD59F9">
      <w:pPr>
        <w:pStyle w:val="Odstavecseseznamem"/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</w:rPr>
      </w:pPr>
      <w:r w:rsidRPr="001C0024">
        <w:rPr>
          <w:rFonts w:ascii="Arial" w:hAnsi="Arial" w:cs="Arial"/>
        </w:rPr>
        <w:t>U dokumentu nebyl jasný statut</w:t>
      </w:r>
      <w:r>
        <w:rPr>
          <w:rFonts w:ascii="Arial" w:hAnsi="Arial" w:cs="Arial"/>
        </w:rPr>
        <w:t xml:space="preserve"> a</w:t>
      </w:r>
      <w:r w:rsidR="00877C5C">
        <w:rPr>
          <w:rFonts w:ascii="Arial" w:hAnsi="Arial" w:cs="Arial"/>
        </w:rPr>
        <w:t xml:space="preserve"> zejména</w:t>
      </w:r>
      <w:r w:rsidRPr="001C0024">
        <w:rPr>
          <w:rFonts w:ascii="Arial" w:hAnsi="Arial" w:cs="Arial"/>
        </w:rPr>
        <w:t xml:space="preserve"> jeho vazba na Národní politiku výzkumu, vývoje a inovací České republiky na léta 2016 – 2020 (dále jen „NP </w:t>
      </w:r>
      <w:proofErr w:type="spellStart"/>
      <w:r w:rsidRPr="001C0024">
        <w:rPr>
          <w:rFonts w:ascii="Arial" w:hAnsi="Arial" w:cs="Arial"/>
        </w:rPr>
        <w:t>VaVaI</w:t>
      </w:r>
      <w:proofErr w:type="spellEnd"/>
      <w:r w:rsidRPr="001C0024">
        <w:rPr>
          <w:rFonts w:ascii="Arial" w:hAnsi="Arial" w:cs="Arial"/>
        </w:rPr>
        <w:t>“).</w:t>
      </w:r>
    </w:p>
    <w:p w:rsidR="001C0024" w:rsidRDefault="001C0024" w:rsidP="00CD59F9">
      <w:pPr>
        <w:pStyle w:val="Odstavecseseznamem"/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</w:rPr>
      </w:pPr>
      <w:r w:rsidRPr="001C0024">
        <w:rPr>
          <w:rFonts w:ascii="Arial" w:hAnsi="Arial" w:cs="Arial"/>
        </w:rPr>
        <w:t xml:space="preserve">Nebyla zřejmá závaznost navržených opatření a jejich vztah k NP </w:t>
      </w:r>
      <w:proofErr w:type="spellStart"/>
      <w:r w:rsidRPr="001C0024">
        <w:rPr>
          <w:rFonts w:ascii="Arial" w:hAnsi="Arial" w:cs="Arial"/>
        </w:rPr>
        <w:t>VaVaI</w:t>
      </w:r>
      <w:proofErr w:type="spellEnd"/>
      <w:r w:rsidRPr="001C0024">
        <w:rPr>
          <w:rFonts w:ascii="Arial" w:hAnsi="Arial" w:cs="Arial"/>
        </w:rPr>
        <w:t>.</w:t>
      </w:r>
    </w:p>
    <w:p w:rsidR="001C0024" w:rsidRPr="001C0024" w:rsidRDefault="001C0024" w:rsidP="001C0024">
      <w:pPr>
        <w:pStyle w:val="Odstavecseseznamem"/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usnesení byl nejednoznačný a nebyla z něj zřejmá závaznost uložených úkolů.</w:t>
      </w:r>
    </w:p>
    <w:p w:rsidR="001C0024" w:rsidRDefault="001C0024" w:rsidP="00F10DAB">
      <w:pPr>
        <w:spacing w:after="120"/>
        <w:jc w:val="both"/>
        <w:rPr>
          <w:rFonts w:ascii="Arial" w:hAnsi="Arial" w:cs="Arial"/>
        </w:rPr>
      </w:pPr>
    </w:p>
    <w:p w:rsidR="00180A65" w:rsidRDefault="00180A65" w:rsidP="00F10DA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 17. </w:t>
      </w:r>
      <w:r w:rsidR="00845B91">
        <w:rPr>
          <w:rFonts w:ascii="Arial" w:hAnsi="Arial" w:cs="Arial"/>
        </w:rPr>
        <w:t>č</w:t>
      </w:r>
      <w:r>
        <w:rPr>
          <w:rFonts w:ascii="Arial" w:hAnsi="Arial" w:cs="Arial"/>
        </w:rPr>
        <w:t>ervna 2016 bylo ministerstvem průmyslu a o</w:t>
      </w:r>
      <w:r w:rsidR="003F133E">
        <w:rPr>
          <w:rFonts w:ascii="Arial" w:hAnsi="Arial" w:cs="Arial"/>
        </w:rPr>
        <w:t>bchodu zasláno na Úřad vlády – S</w:t>
      </w:r>
      <w:r>
        <w:rPr>
          <w:rFonts w:ascii="Arial" w:hAnsi="Arial" w:cs="Arial"/>
        </w:rPr>
        <w:t xml:space="preserve">ekce </w:t>
      </w:r>
      <w:proofErr w:type="spellStart"/>
      <w:r w:rsidR="003F133E"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zasláno vypořádání </w:t>
      </w:r>
      <w:r w:rsidR="001C0024">
        <w:rPr>
          <w:rFonts w:ascii="Arial" w:hAnsi="Arial" w:cs="Arial"/>
        </w:rPr>
        <w:t>těchto</w:t>
      </w:r>
      <w:r>
        <w:rPr>
          <w:rFonts w:ascii="Arial" w:hAnsi="Arial" w:cs="Arial"/>
        </w:rPr>
        <w:t xml:space="preserve"> připomínek. Dne</w:t>
      </w:r>
      <w:r w:rsidR="00CD59F9">
        <w:rPr>
          <w:rFonts w:ascii="Arial" w:hAnsi="Arial" w:cs="Arial"/>
        </w:rPr>
        <w:t> </w:t>
      </w:r>
      <w:r>
        <w:rPr>
          <w:rFonts w:ascii="Arial" w:hAnsi="Arial" w:cs="Arial"/>
        </w:rPr>
        <w:t>22.</w:t>
      </w:r>
      <w:r w:rsidR="00CD59F9">
        <w:rPr>
          <w:rFonts w:ascii="Arial" w:hAnsi="Arial" w:cs="Arial"/>
        </w:rPr>
        <w:t> </w:t>
      </w:r>
      <w:r w:rsidR="00845B91">
        <w:rPr>
          <w:rFonts w:ascii="Arial" w:hAnsi="Arial" w:cs="Arial"/>
        </w:rPr>
        <w:t>č</w:t>
      </w:r>
      <w:r>
        <w:rPr>
          <w:rFonts w:ascii="Arial" w:hAnsi="Arial" w:cs="Arial"/>
        </w:rPr>
        <w:t xml:space="preserve">ervna 2016 proběhlo k vypřádání připomínek jednání na úrovni náměstků. </w:t>
      </w:r>
    </w:p>
    <w:p w:rsidR="001C0024" w:rsidRDefault="001C0024" w:rsidP="00F10DA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tomto jednání </w:t>
      </w:r>
      <w:r w:rsidRPr="00DC2F5B">
        <w:rPr>
          <w:rFonts w:ascii="Arial" w:hAnsi="Arial" w:cs="Arial"/>
          <w:b/>
        </w:rPr>
        <w:t>bylo dosaženo shody</w:t>
      </w:r>
      <w:r w:rsidR="008B7CDE">
        <w:rPr>
          <w:rFonts w:ascii="Arial" w:hAnsi="Arial" w:cs="Arial"/>
        </w:rPr>
        <w:t xml:space="preserve"> ohledně vypořádání</w:t>
      </w:r>
      <w:r>
        <w:rPr>
          <w:rFonts w:ascii="Arial" w:hAnsi="Arial" w:cs="Arial"/>
        </w:rPr>
        <w:t xml:space="preserve"> zásadních i</w:t>
      </w:r>
      <w:r w:rsidR="00CD59F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technických připomínek. </w:t>
      </w:r>
      <w:r w:rsidR="00DC2F5B">
        <w:rPr>
          <w:rFonts w:ascii="Arial" w:hAnsi="Arial" w:cs="Arial"/>
        </w:rPr>
        <w:t xml:space="preserve">Účastníci jednání se shodli, že: </w:t>
      </w:r>
    </w:p>
    <w:p w:rsidR="00DC2F5B" w:rsidRDefault="00DC2F5B" w:rsidP="00F10DAB">
      <w:pPr>
        <w:spacing w:after="120"/>
        <w:jc w:val="both"/>
        <w:rPr>
          <w:rFonts w:ascii="Arial" w:hAnsi="Arial" w:cs="Arial"/>
        </w:rPr>
      </w:pPr>
    </w:p>
    <w:p w:rsidR="001C291D" w:rsidRDefault="00DC2F5B" w:rsidP="00DC2F5B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DC2F5B">
        <w:rPr>
          <w:rFonts w:ascii="Arial" w:hAnsi="Arial" w:cs="Arial"/>
        </w:rPr>
        <w:t>K</w:t>
      </w:r>
      <w:r w:rsidR="001C291D" w:rsidRPr="00DC2F5B">
        <w:rPr>
          <w:rFonts w:ascii="Arial" w:hAnsi="Arial" w:cs="Arial"/>
        </w:rPr>
        <w:t xml:space="preserve">oordinaci v oblasti </w:t>
      </w:r>
      <w:proofErr w:type="spellStart"/>
      <w:r w:rsidR="001C291D" w:rsidRPr="00DC2F5B">
        <w:rPr>
          <w:rFonts w:ascii="Arial" w:hAnsi="Arial" w:cs="Arial"/>
        </w:rPr>
        <w:t>VaVaI</w:t>
      </w:r>
      <w:proofErr w:type="spellEnd"/>
      <w:r w:rsidR="001C291D" w:rsidRPr="00DC2F5B">
        <w:rPr>
          <w:rFonts w:ascii="Arial" w:hAnsi="Arial" w:cs="Arial"/>
        </w:rPr>
        <w:t xml:space="preserve"> vyplývající z Iniciativy Průmysl 4.0 </w:t>
      </w:r>
      <w:r w:rsidRPr="00DC2F5B">
        <w:rPr>
          <w:rFonts w:ascii="Arial" w:hAnsi="Arial" w:cs="Arial"/>
        </w:rPr>
        <w:t xml:space="preserve">bude </w:t>
      </w:r>
      <w:r w:rsidR="001C291D" w:rsidRPr="00DC2F5B">
        <w:rPr>
          <w:rFonts w:ascii="Arial" w:hAnsi="Arial" w:cs="Arial"/>
        </w:rPr>
        <w:t xml:space="preserve">zajišťovat </w:t>
      </w:r>
      <w:r w:rsidR="008B7CDE" w:rsidRPr="00DC2F5B">
        <w:rPr>
          <w:rFonts w:ascii="Arial" w:hAnsi="Arial" w:cs="Arial"/>
        </w:rPr>
        <w:t>RVVI</w:t>
      </w:r>
      <w:r w:rsidR="008B7CDE">
        <w:rPr>
          <w:rFonts w:ascii="Arial" w:hAnsi="Arial" w:cs="Arial"/>
        </w:rPr>
        <w:t xml:space="preserve"> a</w:t>
      </w:r>
      <w:r w:rsidR="008B7CDE" w:rsidRPr="00DC2F5B">
        <w:rPr>
          <w:rFonts w:ascii="Arial" w:hAnsi="Arial" w:cs="Arial"/>
        </w:rPr>
        <w:t xml:space="preserve"> </w:t>
      </w:r>
      <w:r w:rsidR="001C291D" w:rsidRPr="00DC2F5B">
        <w:rPr>
          <w:rFonts w:ascii="Arial" w:hAnsi="Arial" w:cs="Arial"/>
        </w:rPr>
        <w:t>Úřad vlády –</w:t>
      </w:r>
      <w:r w:rsidR="001C291D" w:rsidRPr="00DC2F5B">
        <w:rPr>
          <w:sz w:val="22"/>
          <w:szCs w:val="22"/>
        </w:rPr>
        <w:t xml:space="preserve"> </w:t>
      </w:r>
      <w:r w:rsidR="00877C5C">
        <w:rPr>
          <w:rFonts w:ascii="Arial" w:hAnsi="Arial" w:cs="Arial"/>
        </w:rPr>
        <w:t>S</w:t>
      </w:r>
      <w:r w:rsidR="001C291D" w:rsidRPr="00DC2F5B">
        <w:rPr>
          <w:rFonts w:ascii="Arial" w:hAnsi="Arial" w:cs="Arial"/>
        </w:rPr>
        <w:t xml:space="preserve">ekce </w:t>
      </w:r>
      <w:proofErr w:type="spellStart"/>
      <w:r w:rsidR="008B7CDE"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 w:rsidR="008B7CDE"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 w:rsidR="008B7CDE">
        <w:rPr>
          <w:rFonts w:ascii="Arial" w:hAnsi="Arial" w:cs="Arial"/>
        </w:rPr>
        <w:t>I</w:t>
      </w:r>
      <w:proofErr w:type="spellEnd"/>
      <w:r w:rsidR="001C291D" w:rsidRPr="00DC2F5B">
        <w:rPr>
          <w:rFonts w:ascii="Arial" w:hAnsi="Arial" w:cs="Arial"/>
        </w:rPr>
        <w:t xml:space="preserve">. </w:t>
      </w:r>
      <w:r w:rsidRPr="00DC2F5B">
        <w:rPr>
          <w:rFonts w:ascii="Arial" w:hAnsi="Arial" w:cs="Arial"/>
        </w:rPr>
        <w:t>V tomto duchu bude doplněn Návrh usnesení k materiálu Iniciativa Průmysl 4.0. Na zářijové jednání RVVI předloží Ministerstvo průmyslu a obchodu</w:t>
      </w:r>
      <w:r w:rsidR="00F05A1B">
        <w:rPr>
          <w:rFonts w:ascii="Arial" w:hAnsi="Arial" w:cs="Arial"/>
        </w:rPr>
        <w:t xml:space="preserve"> výsledný materiál a</w:t>
      </w:r>
      <w:r w:rsidRPr="00DC2F5B">
        <w:rPr>
          <w:rFonts w:ascii="Arial" w:hAnsi="Arial" w:cs="Arial"/>
        </w:rPr>
        <w:t xml:space="preserve"> n</w:t>
      </w:r>
      <w:r w:rsidR="001C291D" w:rsidRPr="00DC2F5B">
        <w:rPr>
          <w:rFonts w:ascii="Arial" w:hAnsi="Arial" w:cs="Arial"/>
        </w:rPr>
        <w:t>ávrh meziresortního koordinačního mechanismu iniciativy Průmysl 4.0.</w:t>
      </w:r>
    </w:p>
    <w:p w:rsidR="00877C5C" w:rsidRDefault="00877C5C" w:rsidP="00877C5C">
      <w:pPr>
        <w:pStyle w:val="Odstavecseseznamem"/>
        <w:spacing w:after="120"/>
        <w:jc w:val="both"/>
        <w:rPr>
          <w:rFonts w:ascii="Arial" w:hAnsi="Arial" w:cs="Arial"/>
        </w:rPr>
      </w:pPr>
    </w:p>
    <w:p w:rsidR="00877C5C" w:rsidRDefault="00877C5C" w:rsidP="00877C5C">
      <w:pPr>
        <w:pStyle w:val="Odstavecseseznamem"/>
        <w:spacing w:after="120"/>
        <w:ind w:left="1416"/>
        <w:jc w:val="both"/>
        <w:rPr>
          <w:rFonts w:ascii="Arial" w:hAnsi="Arial" w:cs="Arial"/>
        </w:rPr>
      </w:pPr>
      <w:r w:rsidRPr="00877C5C">
        <w:rPr>
          <w:rFonts w:ascii="Arial" w:hAnsi="Arial" w:cs="Arial"/>
        </w:rPr>
        <w:t>„Ukládá místopředsedovi vlády pro výzkum, vývoj a inovace</w:t>
      </w:r>
      <w:r>
        <w:rPr>
          <w:rFonts w:ascii="Arial" w:hAnsi="Arial" w:cs="Arial"/>
        </w:rPr>
        <w:t xml:space="preserve"> a</w:t>
      </w:r>
      <w:r w:rsidR="00CD59F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předsedovi </w:t>
      </w:r>
      <w:r w:rsidR="003F133E">
        <w:rPr>
          <w:rFonts w:ascii="Arial" w:hAnsi="Arial" w:cs="Arial"/>
        </w:rPr>
        <w:t>RVVI</w:t>
      </w:r>
      <w:r w:rsidRPr="00877C5C">
        <w:rPr>
          <w:rFonts w:ascii="Arial" w:hAnsi="Arial" w:cs="Arial"/>
        </w:rPr>
        <w:t>, aby zajistil v pracovních formacích</w:t>
      </w:r>
      <w:r>
        <w:rPr>
          <w:rFonts w:ascii="Arial" w:hAnsi="Arial" w:cs="Arial"/>
        </w:rPr>
        <w:t xml:space="preserve"> Úřadu vlády – S</w:t>
      </w:r>
      <w:r w:rsidRPr="00877C5C">
        <w:rPr>
          <w:rFonts w:ascii="Arial" w:hAnsi="Arial" w:cs="Arial"/>
        </w:rPr>
        <w:t xml:space="preserve">ekce </w:t>
      </w:r>
      <w:proofErr w:type="spellStart"/>
      <w:r w:rsidR="003F133E">
        <w:rPr>
          <w:rFonts w:ascii="Arial" w:hAnsi="Arial" w:cs="Arial"/>
        </w:rPr>
        <w:t>VaVaI</w:t>
      </w:r>
      <w:proofErr w:type="spellEnd"/>
      <w:r w:rsidRPr="00877C5C">
        <w:rPr>
          <w:rFonts w:ascii="Arial" w:hAnsi="Arial" w:cs="Arial"/>
        </w:rPr>
        <w:t xml:space="preserve"> a na jednáních </w:t>
      </w:r>
      <w:r w:rsidR="003F133E">
        <w:rPr>
          <w:rFonts w:ascii="Arial" w:hAnsi="Arial" w:cs="Arial"/>
        </w:rPr>
        <w:t>RVVI</w:t>
      </w:r>
      <w:r w:rsidRPr="00877C5C">
        <w:rPr>
          <w:rFonts w:ascii="Arial" w:hAnsi="Arial" w:cs="Arial"/>
        </w:rPr>
        <w:t xml:space="preserve"> přiměřenou koordinaci aktivit v oblasti </w:t>
      </w:r>
      <w:proofErr w:type="spellStart"/>
      <w:r w:rsidRPr="00877C5C">
        <w:rPr>
          <w:rFonts w:ascii="Arial" w:hAnsi="Arial" w:cs="Arial"/>
        </w:rPr>
        <w:t>VaVaI</w:t>
      </w:r>
      <w:proofErr w:type="spellEnd"/>
      <w:r w:rsidRPr="00877C5C">
        <w:rPr>
          <w:rFonts w:ascii="Arial" w:hAnsi="Arial" w:cs="Arial"/>
        </w:rPr>
        <w:t xml:space="preserve"> vyplývající z Iniciativy Průmysl 4.0.“</w:t>
      </w:r>
    </w:p>
    <w:p w:rsidR="00877C5C" w:rsidRPr="00DC2F5B" w:rsidRDefault="00877C5C" w:rsidP="00877C5C">
      <w:pPr>
        <w:pStyle w:val="Odstavecseseznamem"/>
        <w:spacing w:after="120"/>
        <w:ind w:left="1416"/>
        <w:jc w:val="both"/>
        <w:rPr>
          <w:rFonts w:ascii="Arial" w:hAnsi="Arial" w:cs="Arial"/>
        </w:rPr>
      </w:pPr>
    </w:p>
    <w:p w:rsidR="00877C5C" w:rsidRDefault="001C291D" w:rsidP="00DC2F5B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DC2F5B">
        <w:rPr>
          <w:rFonts w:ascii="Arial" w:hAnsi="Arial" w:cs="Arial"/>
        </w:rPr>
        <w:t xml:space="preserve">Do </w:t>
      </w:r>
      <w:r w:rsidR="00845B91" w:rsidRPr="00DC2F5B">
        <w:rPr>
          <w:rFonts w:ascii="Arial" w:hAnsi="Arial" w:cs="Arial"/>
        </w:rPr>
        <w:t>p</w:t>
      </w:r>
      <w:r w:rsidRPr="00DC2F5B">
        <w:rPr>
          <w:rFonts w:ascii="Arial" w:hAnsi="Arial" w:cs="Arial"/>
        </w:rPr>
        <w:t>reambule dokumentu bude doplněn text</w:t>
      </w:r>
      <w:r w:rsidR="00877C5C">
        <w:rPr>
          <w:rFonts w:ascii="Arial" w:hAnsi="Arial" w:cs="Arial"/>
        </w:rPr>
        <w:t>:</w:t>
      </w:r>
      <w:r w:rsidRPr="00DC2F5B">
        <w:rPr>
          <w:rFonts w:ascii="Arial" w:hAnsi="Arial" w:cs="Arial"/>
        </w:rPr>
        <w:t xml:space="preserve"> </w:t>
      </w:r>
    </w:p>
    <w:p w:rsidR="00877C5C" w:rsidRDefault="00877C5C" w:rsidP="00877C5C">
      <w:pPr>
        <w:pStyle w:val="Odstavecseseznamem"/>
        <w:spacing w:after="120"/>
        <w:jc w:val="both"/>
        <w:rPr>
          <w:rFonts w:ascii="Arial" w:hAnsi="Arial" w:cs="Arial"/>
        </w:rPr>
      </w:pPr>
    </w:p>
    <w:p w:rsidR="00C90B74" w:rsidRPr="00C90B74" w:rsidRDefault="00C90B74" w:rsidP="003F133E">
      <w:pPr>
        <w:pStyle w:val="Odstavecseseznamem"/>
        <w:spacing w:after="120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C90B74">
        <w:rPr>
          <w:rFonts w:ascii="Arial" w:hAnsi="Arial" w:cs="Arial"/>
        </w:rPr>
        <w:t xml:space="preserve">Iniciativa Průmysl 4.0 v oblasti výzkumu a vývoje navazuje na </w:t>
      </w:r>
      <w:r w:rsidR="003F133E">
        <w:rPr>
          <w:rFonts w:ascii="Arial" w:hAnsi="Arial" w:cs="Arial"/>
        </w:rPr>
        <w:t>NP VaVaI</w:t>
      </w:r>
      <w:bookmarkStart w:id="0" w:name="_GoBack"/>
      <w:bookmarkEnd w:id="0"/>
      <w:r w:rsidRPr="00C90B74">
        <w:rPr>
          <w:rFonts w:ascii="Arial" w:hAnsi="Arial" w:cs="Arial"/>
        </w:rPr>
        <w:t>. Také opatření, které iniciativa Průmysl 4.0 navrhuje v oblasti výzkumu a</w:t>
      </w:r>
      <w:r w:rsidR="00CD59F9">
        <w:rPr>
          <w:rFonts w:ascii="Arial" w:hAnsi="Arial" w:cs="Arial"/>
        </w:rPr>
        <w:t> </w:t>
      </w:r>
      <w:r w:rsidRPr="00C90B74">
        <w:rPr>
          <w:rFonts w:ascii="Arial" w:hAnsi="Arial" w:cs="Arial"/>
        </w:rPr>
        <w:t xml:space="preserve">vývoje, se váží na rámec vyplývající z této politiky. </w:t>
      </w:r>
      <w:r w:rsidR="003F133E">
        <w:rPr>
          <w:rFonts w:ascii="Arial" w:hAnsi="Arial" w:cs="Arial"/>
        </w:rPr>
        <w:t>RVVI</w:t>
      </w:r>
      <w:r w:rsidRPr="00C90B74">
        <w:rPr>
          <w:rFonts w:ascii="Arial" w:hAnsi="Arial" w:cs="Arial"/>
        </w:rPr>
        <w:t xml:space="preserve"> a ÚV ČR Sekce </w:t>
      </w:r>
      <w:proofErr w:type="spellStart"/>
      <w:r w:rsidRPr="00C90B74"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 w:rsidRPr="00C90B74">
        <w:rPr>
          <w:rFonts w:ascii="Arial" w:hAnsi="Arial" w:cs="Arial"/>
        </w:rPr>
        <w:t>V</w:t>
      </w:r>
      <w:r w:rsidR="003F133E">
        <w:rPr>
          <w:rFonts w:ascii="Arial" w:hAnsi="Arial" w:cs="Arial"/>
        </w:rPr>
        <w:t>a</w:t>
      </w:r>
      <w:r w:rsidRPr="00C90B74">
        <w:rPr>
          <w:rFonts w:ascii="Arial" w:hAnsi="Arial" w:cs="Arial"/>
        </w:rPr>
        <w:t>I</w:t>
      </w:r>
      <w:proofErr w:type="spellEnd"/>
      <w:r w:rsidRPr="00C90B74">
        <w:rPr>
          <w:rFonts w:ascii="Arial" w:hAnsi="Arial" w:cs="Arial"/>
        </w:rPr>
        <w:t xml:space="preserve"> bude koncept Průmysl 4.0 v oblasti </w:t>
      </w:r>
      <w:proofErr w:type="spellStart"/>
      <w:r w:rsidRPr="00C90B74">
        <w:rPr>
          <w:rFonts w:ascii="Arial" w:hAnsi="Arial" w:cs="Arial"/>
        </w:rPr>
        <w:t>VaVaI</w:t>
      </w:r>
      <w:proofErr w:type="spellEnd"/>
      <w:r w:rsidRPr="00C90B74">
        <w:rPr>
          <w:rFonts w:ascii="Arial" w:hAnsi="Arial" w:cs="Arial"/>
        </w:rPr>
        <w:t xml:space="preserve"> dále rozvíjet v rámci svých pracovních uskupení.</w:t>
      </w:r>
      <w:r>
        <w:rPr>
          <w:rFonts w:ascii="Arial" w:hAnsi="Arial" w:cs="Arial"/>
        </w:rPr>
        <w:t>“</w:t>
      </w:r>
    </w:p>
    <w:p w:rsidR="00877C5C" w:rsidRPr="00DC2F5B" w:rsidRDefault="00877C5C" w:rsidP="00877C5C">
      <w:pPr>
        <w:pStyle w:val="Odstavecseseznamem"/>
        <w:spacing w:after="120"/>
        <w:ind w:left="1416"/>
        <w:jc w:val="both"/>
        <w:rPr>
          <w:rFonts w:ascii="Arial" w:hAnsi="Arial" w:cs="Arial"/>
        </w:rPr>
      </w:pPr>
    </w:p>
    <w:p w:rsidR="00180A65" w:rsidRPr="00DC2F5B" w:rsidRDefault="001C291D" w:rsidP="00DC2F5B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DC2F5B">
        <w:rPr>
          <w:rFonts w:ascii="Arial" w:hAnsi="Arial" w:cs="Arial"/>
        </w:rPr>
        <w:t xml:space="preserve">Tabulka indikativních opatření iniciativy Průmysl 4.0 </w:t>
      </w:r>
      <w:r w:rsidR="00877C5C">
        <w:rPr>
          <w:rFonts w:ascii="Arial" w:hAnsi="Arial" w:cs="Arial"/>
        </w:rPr>
        <w:t>je</w:t>
      </w:r>
      <w:r w:rsidRPr="00DC2F5B">
        <w:rPr>
          <w:rFonts w:ascii="Arial" w:hAnsi="Arial" w:cs="Arial"/>
        </w:rPr>
        <w:t xml:space="preserve"> dána do souladu s</w:t>
      </w:r>
      <w:r w:rsidR="003F133E">
        <w:rPr>
          <w:rFonts w:ascii="Arial" w:hAnsi="Arial" w:cs="Arial"/>
        </w:rPr>
        <w:t xml:space="preserve"> NP </w:t>
      </w:r>
      <w:proofErr w:type="spellStart"/>
      <w:r w:rsidR="003F133E">
        <w:rPr>
          <w:rFonts w:ascii="Arial" w:hAnsi="Arial" w:cs="Arial"/>
        </w:rPr>
        <w:t>VaVaI</w:t>
      </w:r>
      <w:proofErr w:type="spellEnd"/>
      <w:r w:rsidR="00877C5C">
        <w:rPr>
          <w:rFonts w:ascii="Arial" w:hAnsi="Arial" w:cs="Arial"/>
        </w:rPr>
        <w:t xml:space="preserve"> na léta 2016 – 2020 – viz příloha</w:t>
      </w:r>
      <w:r w:rsidR="00201835">
        <w:rPr>
          <w:rFonts w:ascii="Arial" w:hAnsi="Arial" w:cs="Arial"/>
        </w:rPr>
        <w:t>.</w:t>
      </w:r>
    </w:p>
    <w:p w:rsidR="00845B91" w:rsidRDefault="00845B91" w:rsidP="00F10DAB">
      <w:pPr>
        <w:spacing w:after="120"/>
        <w:jc w:val="both"/>
        <w:rPr>
          <w:rFonts w:ascii="Arial" w:hAnsi="Arial" w:cs="Arial"/>
        </w:rPr>
      </w:pPr>
    </w:p>
    <w:p w:rsidR="00180A65" w:rsidRDefault="00180A65" w:rsidP="00F10DAB">
      <w:pPr>
        <w:spacing w:after="120"/>
        <w:jc w:val="both"/>
        <w:rPr>
          <w:rFonts w:ascii="Arial" w:hAnsi="Arial" w:cs="Arial"/>
        </w:rPr>
      </w:pPr>
    </w:p>
    <w:p w:rsidR="00F10DAB" w:rsidRPr="00F10DAB" w:rsidRDefault="00F10DAB">
      <w:pPr>
        <w:spacing w:after="120"/>
        <w:jc w:val="center"/>
        <w:rPr>
          <w:rFonts w:ascii="Arial" w:hAnsi="Arial" w:cs="Arial"/>
        </w:rPr>
      </w:pPr>
    </w:p>
    <w:sectPr w:rsidR="00F10DAB" w:rsidRPr="00F10DA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A4" w:rsidRDefault="001646A4" w:rsidP="008F77F6">
      <w:r>
        <w:separator/>
      </w:r>
    </w:p>
  </w:endnote>
  <w:endnote w:type="continuationSeparator" w:id="0">
    <w:p w:rsidR="001646A4" w:rsidRDefault="001646A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3F133E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F133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F133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A4" w:rsidRDefault="001646A4" w:rsidP="008F77F6">
      <w:r>
        <w:separator/>
      </w:r>
    </w:p>
  </w:footnote>
  <w:footnote w:type="continuationSeparator" w:id="0">
    <w:p w:rsidR="001646A4" w:rsidRDefault="001646A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72C28B9" wp14:editId="742335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DAECCEC" wp14:editId="05F82B3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180A6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7C36AC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E55A56">
            <w:rPr>
              <w:rFonts w:ascii="Arial" w:hAnsi="Arial" w:cs="Arial"/>
              <w:b/>
              <w:color w:val="0070C0"/>
              <w:sz w:val="28"/>
              <w:szCs w:val="28"/>
            </w:rPr>
            <w:t>/C9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21EAF"/>
    <w:multiLevelType w:val="hybridMultilevel"/>
    <w:tmpl w:val="AEE28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81D55"/>
    <w:multiLevelType w:val="hybridMultilevel"/>
    <w:tmpl w:val="02B8B5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14"/>
  </w:num>
  <w:num w:numId="9">
    <w:abstractNumId w:val="6"/>
  </w:num>
  <w:num w:numId="10">
    <w:abstractNumId w:val="15"/>
  </w:num>
  <w:num w:numId="11">
    <w:abstractNumId w:val="12"/>
  </w:num>
  <w:num w:numId="12">
    <w:abstractNumId w:val="16"/>
  </w:num>
  <w:num w:numId="13">
    <w:abstractNumId w:val="11"/>
  </w:num>
  <w:num w:numId="14">
    <w:abstractNumId w:val="17"/>
  </w:num>
  <w:num w:numId="15">
    <w:abstractNumId w:val="7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2009"/>
    <w:rsid w:val="000C4503"/>
    <w:rsid w:val="000C4A33"/>
    <w:rsid w:val="000E5298"/>
    <w:rsid w:val="0010695C"/>
    <w:rsid w:val="001160B1"/>
    <w:rsid w:val="001268F8"/>
    <w:rsid w:val="00130ACA"/>
    <w:rsid w:val="00144C07"/>
    <w:rsid w:val="001646A4"/>
    <w:rsid w:val="00180A65"/>
    <w:rsid w:val="00193DBE"/>
    <w:rsid w:val="001C0024"/>
    <w:rsid w:val="001C291D"/>
    <w:rsid w:val="001D43F8"/>
    <w:rsid w:val="001E38CB"/>
    <w:rsid w:val="00200490"/>
    <w:rsid w:val="00201835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15BD6"/>
    <w:rsid w:val="003572B9"/>
    <w:rsid w:val="00360293"/>
    <w:rsid w:val="003616E8"/>
    <w:rsid w:val="0036298F"/>
    <w:rsid w:val="003718B7"/>
    <w:rsid w:val="00387B05"/>
    <w:rsid w:val="003A37F0"/>
    <w:rsid w:val="003B0484"/>
    <w:rsid w:val="003C2A8E"/>
    <w:rsid w:val="003C3FEC"/>
    <w:rsid w:val="003E3BB2"/>
    <w:rsid w:val="003E5FC1"/>
    <w:rsid w:val="003E7449"/>
    <w:rsid w:val="003F133E"/>
    <w:rsid w:val="00443D2C"/>
    <w:rsid w:val="0049162B"/>
    <w:rsid w:val="004A467E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37A7C"/>
    <w:rsid w:val="00641492"/>
    <w:rsid w:val="0066357A"/>
    <w:rsid w:val="00666AAE"/>
    <w:rsid w:val="006D7BC6"/>
    <w:rsid w:val="0070553C"/>
    <w:rsid w:val="00713512"/>
    <w:rsid w:val="00720790"/>
    <w:rsid w:val="00756CAA"/>
    <w:rsid w:val="00773F0B"/>
    <w:rsid w:val="007A7DC9"/>
    <w:rsid w:val="007C36AC"/>
    <w:rsid w:val="00810AA0"/>
    <w:rsid w:val="00811008"/>
    <w:rsid w:val="008215D4"/>
    <w:rsid w:val="008274D2"/>
    <w:rsid w:val="00837A26"/>
    <w:rsid w:val="00845B91"/>
    <w:rsid w:val="00845FA1"/>
    <w:rsid w:val="008569BD"/>
    <w:rsid w:val="00864895"/>
    <w:rsid w:val="00870DE1"/>
    <w:rsid w:val="00872E10"/>
    <w:rsid w:val="00877C5C"/>
    <w:rsid w:val="00882EF6"/>
    <w:rsid w:val="008A603A"/>
    <w:rsid w:val="008A69B5"/>
    <w:rsid w:val="008B7CDE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C15EB2"/>
    <w:rsid w:val="00C52863"/>
    <w:rsid w:val="00C90B74"/>
    <w:rsid w:val="00CC370F"/>
    <w:rsid w:val="00CD59F9"/>
    <w:rsid w:val="00CE7143"/>
    <w:rsid w:val="00CF6180"/>
    <w:rsid w:val="00D432F2"/>
    <w:rsid w:val="00D76E7E"/>
    <w:rsid w:val="00D83DD8"/>
    <w:rsid w:val="00D84B81"/>
    <w:rsid w:val="00D93EC5"/>
    <w:rsid w:val="00DB1B50"/>
    <w:rsid w:val="00DB64D7"/>
    <w:rsid w:val="00DC2F5B"/>
    <w:rsid w:val="00DC5FE9"/>
    <w:rsid w:val="00DC7643"/>
    <w:rsid w:val="00DF4459"/>
    <w:rsid w:val="00E23B8B"/>
    <w:rsid w:val="00E3018F"/>
    <w:rsid w:val="00E3679C"/>
    <w:rsid w:val="00E51DC7"/>
    <w:rsid w:val="00E55A56"/>
    <w:rsid w:val="00E636D4"/>
    <w:rsid w:val="00E7382A"/>
    <w:rsid w:val="00E7704B"/>
    <w:rsid w:val="00E82C93"/>
    <w:rsid w:val="00E83A72"/>
    <w:rsid w:val="00E90863"/>
    <w:rsid w:val="00EF6FB6"/>
    <w:rsid w:val="00EF70DD"/>
    <w:rsid w:val="00F05174"/>
    <w:rsid w:val="00F05A1B"/>
    <w:rsid w:val="00F10DAB"/>
    <w:rsid w:val="00F25F85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4bodytext">
    <w:name w:val="P4 body text"/>
    <w:basedOn w:val="Normln"/>
    <w:uiPriority w:val="99"/>
    <w:rsid w:val="001C291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20" w:line="264" w:lineRule="auto"/>
      <w:jc w:val="both"/>
    </w:pPr>
    <w:rPr>
      <w:rFonts w:eastAsia="Calibri" w:cs="Calibri"/>
      <w:color w:val="000000"/>
      <w:sz w:val="22"/>
      <w:szCs w:val="22"/>
      <w:u w:color="00000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4bodytext">
    <w:name w:val="P4 body text"/>
    <w:basedOn w:val="Normln"/>
    <w:uiPriority w:val="99"/>
    <w:rsid w:val="001C291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20" w:line="264" w:lineRule="auto"/>
      <w:jc w:val="both"/>
    </w:pPr>
    <w:rPr>
      <w:rFonts w:eastAsia="Calibri" w:cs="Calibri"/>
      <w:color w:val="000000"/>
      <w:sz w:val="22"/>
      <w:szCs w:val="22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B78D3-E988-4BAE-AE13-A28FF2EA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2016-06-17T13:32:00Z</cp:lastPrinted>
  <dcterms:created xsi:type="dcterms:W3CDTF">2016-06-23T13:19:00Z</dcterms:created>
  <dcterms:modified xsi:type="dcterms:W3CDTF">2016-06-27T11:26:00Z</dcterms:modified>
</cp:coreProperties>
</file>