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37" w:rsidRDefault="00FF5137" w:rsidP="00FF513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2B2078">
        <w:rPr>
          <w:rFonts w:ascii="Arial" w:hAnsi="Arial" w:cs="Arial"/>
          <w:b/>
          <w:color w:val="0070C0"/>
          <w:sz w:val="28"/>
          <w:szCs w:val="28"/>
        </w:rPr>
        <w:t xml:space="preserve"> návrhu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Koncepc</w:t>
      </w:r>
      <w:r w:rsidR="002B2078">
        <w:rPr>
          <w:rFonts w:ascii="Arial" w:hAnsi="Arial" w:cs="Arial"/>
          <w:b/>
          <w:color w:val="0070C0"/>
          <w:sz w:val="28"/>
          <w:szCs w:val="28"/>
        </w:rPr>
        <w:t>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výzkumu, vývoje a inovací v resortu dopravy do roku 2030</w:t>
      </w:r>
    </w:p>
    <w:p w:rsidR="00FF5137" w:rsidRDefault="00FF5137" w:rsidP="00FF5137">
      <w:pPr>
        <w:spacing w:after="120"/>
        <w:rPr>
          <w:rFonts w:ascii="Arial" w:hAnsi="Arial" w:cs="Arial"/>
          <w:b/>
          <w:color w:val="0070C0"/>
          <w:sz w:val="28"/>
          <w:szCs w:val="28"/>
        </w:rPr>
      </w:pPr>
    </w:p>
    <w:p w:rsidR="00FF5137" w:rsidRPr="00972A34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972A34">
        <w:rPr>
          <w:rFonts w:ascii="Arial" w:hAnsi="Arial" w:cs="Arial"/>
          <w:b/>
          <w:color w:val="0070C0"/>
        </w:rPr>
        <w:t>Způsob předložení návrhu</w:t>
      </w:r>
    </w:p>
    <w:p w:rsidR="00B620F9" w:rsidRDefault="00B620F9" w:rsidP="003D5C16">
      <w:pPr>
        <w:spacing w:after="120"/>
        <w:jc w:val="both"/>
        <w:rPr>
          <w:rFonts w:ascii="Arial" w:hAnsi="Arial" w:cs="Arial"/>
        </w:rPr>
      </w:pPr>
      <w:r w:rsidRPr="00B620F9">
        <w:rPr>
          <w:rFonts w:ascii="Arial" w:hAnsi="Arial" w:cs="Arial"/>
        </w:rPr>
        <w:t>Ministr</w:t>
      </w:r>
      <w:r>
        <w:rPr>
          <w:rFonts w:ascii="Arial" w:hAnsi="Arial" w:cs="Arial"/>
        </w:rPr>
        <w:t xml:space="preserve"> dopravy Ing. Dan </w:t>
      </w:r>
      <w:proofErr w:type="spellStart"/>
      <w:r>
        <w:rPr>
          <w:rFonts w:ascii="Arial" w:hAnsi="Arial" w:cs="Arial"/>
        </w:rPr>
        <w:t>Ťok</w:t>
      </w:r>
      <w:proofErr w:type="spellEnd"/>
      <w:r>
        <w:rPr>
          <w:rFonts w:ascii="Arial" w:hAnsi="Arial" w:cs="Arial"/>
        </w:rPr>
        <w:t xml:space="preserve"> </w:t>
      </w:r>
      <w:r w:rsidR="002B2078">
        <w:rPr>
          <w:rFonts w:ascii="Arial" w:hAnsi="Arial" w:cs="Arial"/>
        </w:rPr>
        <w:t>požádal</w:t>
      </w:r>
      <w:r>
        <w:rPr>
          <w:rFonts w:ascii="Arial" w:hAnsi="Arial" w:cs="Arial"/>
        </w:rPr>
        <w:t xml:space="preserve"> </w:t>
      </w:r>
      <w:r w:rsidR="0077390C">
        <w:rPr>
          <w:rFonts w:ascii="Arial" w:hAnsi="Arial" w:cs="Arial"/>
        </w:rPr>
        <w:t xml:space="preserve">místopředsedu vlády pro vědu, výzkum a inovace a předsedu Rady pro výzkum, vývoj a inovace MVDr. Pavla </w:t>
      </w:r>
      <w:proofErr w:type="spellStart"/>
      <w:r w:rsidR="0077390C">
        <w:rPr>
          <w:rFonts w:ascii="Arial" w:hAnsi="Arial" w:cs="Arial"/>
        </w:rPr>
        <w:t>Bělobrádka</w:t>
      </w:r>
      <w:proofErr w:type="spellEnd"/>
      <w:r w:rsidR="0077390C">
        <w:rPr>
          <w:rFonts w:ascii="Arial" w:hAnsi="Arial" w:cs="Arial"/>
        </w:rPr>
        <w:t xml:space="preserve">, PhD. </w:t>
      </w:r>
      <w:proofErr w:type="gramStart"/>
      <w:r>
        <w:rPr>
          <w:rFonts w:ascii="Arial" w:hAnsi="Arial" w:cs="Arial"/>
        </w:rPr>
        <w:t>dopisem</w:t>
      </w:r>
      <w:proofErr w:type="gramEnd"/>
      <w:r>
        <w:rPr>
          <w:rFonts w:ascii="Arial" w:hAnsi="Arial" w:cs="Arial"/>
        </w:rPr>
        <w:t xml:space="preserve"> ze dne 4. srpna 2016 č.</w:t>
      </w:r>
      <w:r w:rsidR="004A74ED">
        <w:rPr>
          <w:rFonts w:ascii="Arial" w:hAnsi="Arial" w:cs="Arial"/>
        </w:rPr>
        <w:t> </w:t>
      </w:r>
      <w:r>
        <w:rPr>
          <w:rFonts w:ascii="Arial" w:hAnsi="Arial" w:cs="Arial"/>
        </w:rPr>
        <w:t>j.</w:t>
      </w:r>
      <w:r w:rsidR="004A74E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14754/2016-OMP </w:t>
      </w:r>
      <w:r w:rsidR="002B2078">
        <w:rPr>
          <w:rFonts w:ascii="Arial" w:hAnsi="Arial" w:cs="Arial"/>
        </w:rPr>
        <w:t>o stanovisko</w:t>
      </w:r>
      <w:r>
        <w:rPr>
          <w:rFonts w:ascii="Arial" w:hAnsi="Arial" w:cs="Arial"/>
        </w:rPr>
        <w:t xml:space="preserve"> Rady pro</w:t>
      </w:r>
      <w:r w:rsidR="0077390C">
        <w:rPr>
          <w:rFonts w:ascii="Arial" w:hAnsi="Arial" w:cs="Arial"/>
        </w:rPr>
        <w:t> </w:t>
      </w:r>
      <w:r>
        <w:rPr>
          <w:rFonts w:ascii="Arial" w:hAnsi="Arial" w:cs="Arial"/>
        </w:rPr>
        <w:t>výzkum, vývoj a inovace (dále jen „Rada“) k </w:t>
      </w:r>
      <w:r w:rsidR="002B2078">
        <w:rPr>
          <w:rFonts w:ascii="Arial" w:hAnsi="Arial" w:cs="Arial"/>
        </w:rPr>
        <w:t>návrhu</w:t>
      </w:r>
      <w:r>
        <w:rPr>
          <w:rFonts w:ascii="Arial" w:hAnsi="Arial" w:cs="Arial"/>
        </w:rPr>
        <w:t xml:space="preserve"> Koncepce výzkumu, vývoje a</w:t>
      </w:r>
      <w:r w:rsidR="0077390C">
        <w:rPr>
          <w:rFonts w:ascii="Arial" w:hAnsi="Arial" w:cs="Arial"/>
        </w:rPr>
        <w:t> </w:t>
      </w:r>
      <w:r>
        <w:rPr>
          <w:rFonts w:ascii="Arial" w:hAnsi="Arial" w:cs="Arial"/>
        </w:rPr>
        <w:t>inovací v resortu dopravy do roku 2030</w:t>
      </w:r>
      <w:r w:rsidR="002B2078">
        <w:rPr>
          <w:rFonts w:ascii="Arial" w:hAnsi="Arial" w:cs="Arial"/>
        </w:rPr>
        <w:t xml:space="preserve"> (dále jen „Koncepce“)</w:t>
      </w:r>
      <w:r>
        <w:rPr>
          <w:rFonts w:ascii="Arial" w:hAnsi="Arial" w:cs="Arial"/>
        </w:rPr>
        <w:t>.</w:t>
      </w:r>
    </w:p>
    <w:p w:rsidR="00FB3FFB" w:rsidRPr="00B620F9" w:rsidRDefault="00FB3FFB" w:rsidP="003D5C1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Koncepce byla </w:t>
      </w:r>
      <w:r w:rsidR="007256F9">
        <w:rPr>
          <w:rFonts w:ascii="Arial" w:hAnsi="Arial" w:cs="Arial"/>
        </w:rPr>
        <w:t>v ten samý den</w:t>
      </w:r>
      <w:r>
        <w:rPr>
          <w:rFonts w:ascii="Arial" w:hAnsi="Arial" w:cs="Arial"/>
        </w:rPr>
        <w:t xml:space="preserve"> zaslána do meziresortního připomínkového řízení.</w:t>
      </w:r>
    </w:p>
    <w:p w:rsidR="00FF5137" w:rsidRPr="00972A34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972A34">
        <w:rPr>
          <w:rFonts w:ascii="Arial" w:hAnsi="Arial" w:cs="Arial"/>
          <w:b/>
          <w:color w:val="0070C0"/>
        </w:rPr>
        <w:t xml:space="preserve">Důvod předložení </w:t>
      </w:r>
      <w:r w:rsidR="00FB3FFB" w:rsidRPr="00972A34">
        <w:rPr>
          <w:rFonts w:ascii="Arial" w:hAnsi="Arial" w:cs="Arial"/>
          <w:b/>
          <w:color w:val="0070C0"/>
        </w:rPr>
        <w:t>dokumentu</w:t>
      </w:r>
    </w:p>
    <w:p w:rsidR="002B2078" w:rsidRDefault="00B27047" w:rsidP="003D5C16">
      <w:pPr>
        <w:spacing w:after="12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MD uvádí, že Koncepci předkládá z </w:t>
      </w:r>
      <w:r w:rsidR="002B2078">
        <w:rPr>
          <w:rFonts w:ascii="Arial" w:hAnsi="Arial" w:cs="Arial"/>
          <w:lang w:eastAsia="en-US"/>
        </w:rPr>
        <w:t>důvod</w:t>
      </w:r>
      <w:r>
        <w:rPr>
          <w:rFonts w:ascii="Arial" w:hAnsi="Arial" w:cs="Arial"/>
          <w:lang w:eastAsia="en-US"/>
        </w:rPr>
        <w:t>u potřeby</w:t>
      </w:r>
      <w:r w:rsidR="002B2078">
        <w:rPr>
          <w:rFonts w:ascii="Arial" w:hAnsi="Arial" w:cs="Arial"/>
          <w:lang w:eastAsia="en-US"/>
        </w:rPr>
        <w:t xml:space="preserve"> vytvoř</w:t>
      </w:r>
      <w:r>
        <w:rPr>
          <w:rFonts w:ascii="Arial" w:hAnsi="Arial" w:cs="Arial"/>
          <w:lang w:eastAsia="en-US"/>
        </w:rPr>
        <w:t>ení</w:t>
      </w:r>
      <w:r w:rsidR="002B2078">
        <w:rPr>
          <w:rFonts w:ascii="Arial" w:hAnsi="Arial" w:cs="Arial"/>
          <w:lang w:eastAsia="en-US"/>
        </w:rPr>
        <w:t xml:space="preserve"> stabilní</w:t>
      </w:r>
      <w:r>
        <w:rPr>
          <w:rFonts w:ascii="Arial" w:hAnsi="Arial" w:cs="Arial"/>
          <w:lang w:eastAsia="en-US"/>
        </w:rPr>
        <w:t>ho</w:t>
      </w:r>
      <w:r w:rsidR="002B2078">
        <w:rPr>
          <w:rFonts w:ascii="Arial" w:hAnsi="Arial" w:cs="Arial"/>
          <w:lang w:eastAsia="en-US"/>
        </w:rPr>
        <w:t xml:space="preserve"> a</w:t>
      </w:r>
      <w:r>
        <w:rPr>
          <w:rFonts w:ascii="Arial" w:hAnsi="Arial" w:cs="Arial"/>
          <w:lang w:eastAsia="en-US"/>
        </w:rPr>
        <w:t> </w:t>
      </w:r>
      <w:r w:rsidR="002B2078">
        <w:rPr>
          <w:rFonts w:ascii="Arial" w:hAnsi="Arial" w:cs="Arial"/>
          <w:lang w:eastAsia="en-US"/>
        </w:rPr>
        <w:t>transparentní</w:t>
      </w:r>
      <w:r>
        <w:rPr>
          <w:rFonts w:ascii="Arial" w:hAnsi="Arial" w:cs="Arial"/>
          <w:lang w:eastAsia="en-US"/>
        </w:rPr>
        <w:t>ho rám</w:t>
      </w:r>
      <w:r w:rsidR="002B2078">
        <w:rPr>
          <w:rFonts w:ascii="Arial" w:hAnsi="Arial" w:cs="Arial"/>
          <w:lang w:eastAsia="en-US"/>
        </w:rPr>
        <w:t>c</w:t>
      </w:r>
      <w:r>
        <w:rPr>
          <w:rFonts w:ascii="Arial" w:hAnsi="Arial" w:cs="Arial"/>
          <w:lang w:eastAsia="en-US"/>
        </w:rPr>
        <w:t>e</w:t>
      </w:r>
      <w:r w:rsidR="002B2078">
        <w:rPr>
          <w:rFonts w:ascii="Arial" w:hAnsi="Arial" w:cs="Arial"/>
          <w:lang w:eastAsia="en-US"/>
        </w:rPr>
        <w:t xml:space="preserve"> na podporu výzkumu</w:t>
      </w:r>
      <w:r w:rsidR="00FB3FFB">
        <w:rPr>
          <w:rFonts w:ascii="Arial" w:hAnsi="Arial" w:cs="Arial"/>
          <w:lang w:eastAsia="en-US"/>
        </w:rPr>
        <w:t>,</w:t>
      </w:r>
      <w:r w:rsidR="002B2078">
        <w:rPr>
          <w:rFonts w:ascii="Arial" w:hAnsi="Arial" w:cs="Arial"/>
          <w:lang w:eastAsia="en-US"/>
        </w:rPr>
        <w:t xml:space="preserve"> vývoje a inovací v oblasti dopravy v souladu s potřebami MD a pod jeho vedením. </w:t>
      </w:r>
    </w:p>
    <w:p w:rsidR="001F6952" w:rsidRPr="00972A34" w:rsidRDefault="001F6952" w:rsidP="003D5C1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972A34">
        <w:rPr>
          <w:rFonts w:ascii="Arial" w:hAnsi="Arial" w:cs="Arial"/>
          <w:b/>
          <w:color w:val="0070C0"/>
        </w:rPr>
        <w:t>Způsob projednání návrhu Radou</w:t>
      </w:r>
    </w:p>
    <w:p w:rsidR="00FB3FFB" w:rsidRDefault="00FB3FFB" w:rsidP="003D5C16">
      <w:pPr>
        <w:spacing w:after="120"/>
        <w:jc w:val="both"/>
        <w:rPr>
          <w:rFonts w:ascii="Arial" w:hAnsi="Arial" w:cs="Arial"/>
        </w:rPr>
      </w:pPr>
      <w:r w:rsidRPr="00FB3FFB">
        <w:rPr>
          <w:rFonts w:ascii="Arial" w:hAnsi="Arial" w:cs="Arial"/>
        </w:rPr>
        <w:t>Rada zpracovala stanovisko k návrhu Koncepce na základě § 35 odst. 2 písm</w:t>
      </w:r>
      <w:r>
        <w:rPr>
          <w:rFonts w:ascii="Arial" w:hAnsi="Arial" w:cs="Arial"/>
        </w:rPr>
        <w:t>.</w:t>
      </w:r>
      <w:r w:rsidRPr="00FB3FFB">
        <w:rPr>
          <w:rFonts w:ascii="Arial" w:hAnsi="Arial" w:cs="Arial"/>
        </w:rPr>
        <w:t xml:space="preserve"> i) zákona č. 130/2002 Sb.,</w:t>
      </w:r>
      <w:r>
        <w:rPr>
          <w:rFonts w:ascii="Arial" w:hAnsi="Arial" w:cs="Arial"/>
        </w:rPr>
        <w:t xml:space="preserve"> </w:t>
      </w:r>
      <w:r w:rsidRPr="00FB3FFB">
        <w:rPr>
          <w:rFonts w:ascii="Arial" w:hAnsi="Arial" w:cs="Arial"/>
        </w:rPr>
        <w:t>o podpoře výzkumu, experimentálního vývoje a inovací z </w:t>
      </w:r>
      <w:r>
        <w:rPr>
          <w:rFonts w:ascii="Arial" w:hAnsi="Arial" w:cs="Arial"/>
        </w:rPr>
        <w:t>v</w:t>
      </w:r>
      <w:r w:rsidRPr="00FB3FFB">
        <w:rPr>
          <w:rFonts w:ascii="Arial" w:hAnsi="Arial" w:cs="Arial"/>
        </w:rPr>
        <w:t>eřejných prostředků a o změně některých souvisejících zákonů (zákon o podpoře výzkumu, experimentálního vývoje a inovací), ve znění pozdějších předpisů</w:t>
      </w:r>
      <w:r w:rsidR="00DA4D77">
        <w:rPr>
          <w:rFonts w:ascii="Arial" w:hAnsi="Arial" w:cs="Arial"/>
        </w:rPr>
        <w:t>)</w:t>
      </w:r>
      <w:r w:rsidRPr="00FB3FFB">
        <w:rPr>
          <w:rFonts w:ascii="Arial" w:hAnsi="Arial" w:cs="Arial"/>
        </w:rPr>
        <w:t>.</w:t>
      </w:r>
    </w:p>
    <w:p w:rsidR="00FF5137" w:rsidRPr="00972A34" w:rsidRDefault="00D16376" w:rsidP="003D5C1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972A34">
        <w:rPr>
          <w:rFonts w:ascii="Arial" w:hAnsi="Arial" w:cs="Arial"/>
          <w:b/>
          <w:color w:val="0070C0"/>
        </w:rPr>
        <w:t>Soulad návrhu koncepce se strategickými a koncepčními dokumenty pro oblast výzkumu, vývoje a inovací</w:t>
      </w:r>
    </w:p>
    <w:p w:rsidR="00D16376" w:rsidRDefault="00D16376" w:rsidP="003D5C16">
      <w:pPr>
        <w:spacing w:after="120"/>
        <w:jc w:val="both"/>
        <w:rPr>
          <w:rFonts w:ascii="Arial" w:hAnsi="Arial" w:cs="Arial"/>
        </w:rPr>
      </w:pPr>
      <w:r w:rsidRPr="00D16376">
        <w:rPr>
          <w:rFonts w:ascii="Arial" w:hAnsi="Arial" w:cs="Arial"/>
        </w:rPr>
        <w:t>Rada hodnotí soulad Koncepce s následujícími dokumenty</w:t>
      </w:r>
    </w:p>
    <w:p w:rsidR="00D16376" w:rsidRPr="004D6A87" w:rsidRDefault="00D16376" w:rsidP="003D5C16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</w:rPr>
      </w:pPr>
      <w:r w:rsidRPr="004D6A87">
        <w:rPr>
          <w:rFonts w:ascii="Arial" w:hAnsi="Arial" w:cs="Arial"/>
        </w:rPr>
        <w:t>Národní politikou výzkumu, vývoje a inovací České republiky na léta 20</w:t>
      </w:r>
      <w:r>
        <w:rPr>
          <w:rFonts w:ascii="Arial" w:hAnsi="Arial" w:cs="Arial"/>
        </w:rPr>
        <w:t>16</w:t>
      </w:r>
      <w:r w:rsidRPr="004D6A87">
        <w:rPr>
          <w:rFonts w:ascii="Arial" w:hAnsi="Arial" w:cs="Arial"/>
        </w:rPr>
        <w:t xml:space="preserve"> až</w:t>
      </w:r>
      <w:r w:rsidR="00B27047">
        <w:rPr>
          <w:rFonts w:ascii="Arial" w:hAnsi="Arial" w:cs="Arial"/>
        </w:rPr>
        <w:t> </w:t>
      </w:r>
      <w:r w:rsidRPr="004D6A87">
        <w:rPr>
          <w:rFonts w:ascii="Arial" w:hAnsi="Arial" w:cs="Arial"/>
        </w:rPr>
        <w:t>20</w:t>
      </w:r>
      <w:r>
        <w:rPr>
          <w:rFonts w:ascii="Arial" w:hAnsi="Arial" w:cs="Arial"/>
        </w:rPr>
        <w:t>20</w:t>
      </w:r>
      <w:r w:rsidRPr="004D6A87">
        <w:rPr>
          <w:rFonts w:ascii="Arial" w:hAnsi="Arial" w:cs="Arial"/>
        </w:rPr>
        <w:t xml:space="preserve">, která byla schválena usnesením vlády ze dne </w:t>
      </w:r>
      <w:r>
        <w:rPr>
          <w:rFonts w:ascii="Arial" w:hAnsi="Arial" w:cs="Arial"/>
        </w:rPr>
        <w:t>17.</w:t>
      </w:r>
      <w:r w:rsidRPr="004D6A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února 2016</w:t>
      </w:r>
      <w:r w:rsidRPr="004D6A87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135</w:t>
      </w:r>
      <w:r w:rsidRPr="004D6A87">
        <w:rPr>
          <w:rFonts w:ascii="Arial" w:hAnsi="Arial" w:cs="Arial"/>
        </w:rPr>
        <w:t>,</w:t>
      </w:r>
    </w:p>
    <w:p w:rsidR="00D16376" w:rsidRDefault="00D16376" w:rsidP="003D5C16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4D6A87">
        <w:rPr>
          <w:rFonts w:ascii="Arial" w:hAnsi="Arial" w:cs="Arial"/>
        </w:rPr>
        <w:t>Národními prioritami orientovaného výzkumu, experimentálního vývoje a inovací schválenými usnesením vlády ze dne 19. července 2012 č. 552</w:t>
      </w:r>
      <w:r>
        <w:rPr>
          <w:rFonts w:ascii="Arial" w:hAnsi="Arial" w:cs="Arial"/>
        </w:rPr>
        <w:t>.</w:t>
      </w:r>
    </w:p>
    <w:p w:rsidR="003D5C16" w:rsidRPr="00972A34" w:rsidRDefault="00793040" w:rsidP="00415BEF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972A34">
        <w:rPr>
          <w:rFonts w:ascii="Arial" w:hAnsi="Arial" w:cs="Arial"/>
          <w:b/>
          <w:color w:val="0070C0"/>
        </w:rPr>
        <w:t>K obsahu předložené Koncepce</w:t>
      </w:r>
    </w:p>
    <w:p w:rsidR="003D16CC" w:rsidRDefault="00B27047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MD předkládá Koncepci</w:t>
      </w:r>
      <w:r w:rsidR="00793040">
        <w:rPr>
          <w:rFonts w:ascii="Arial" w:hAnsi="Arial" w:cs="Arial"/>
          <w:szCs w:val="20"/>
        </w:rPr>
        <w:t xml:space="preserve"> jako strategický </w:t>
      </w:r>
      <w:r w:rsidR="00C0545A" w:rsidRPr="005B5557">
        <w:rPr>
          <w:rFonts w:ascii="Arial" w:hAnsi="Arial" w:cs="Arial"/>
          <w:szCs w:val="20"/>
        </w:rPr>
        <w:t xml:space="preserve">dokument </w:t>
      </w:r>
      <w:r>
        <w:rPr>
          <w:rFonts w:ascii="Arial" w:hAnsi="Arial" w:cs="Arial"/>
          <w:szCs w:val="20"/>
        </w:rPr>
        <w:t>resortu</w:t>
      </w:r>
      <w:r w:rsidR="00C0545A" w:rsidRPr="005B5557">
        <w:rPr>
          <w:rFonts w:ascii="Arial" w:hAnsi="Arial" w:cs="Arial"/>
          <w:szCs w:val="20"/>
        </w:rPr>
        <w:t xml:space="preserve"> pro oblast výzkumu, vývoje a inovací do</w:t>
      </w:r>
      <w:r w:rsidR="0029458B" w:rsidRPr="005B5557">
        <w:rPr>
          <w:rFonts w:ascii="Arial" w:hAnsi="Arial" w:cs="Arial"/>
          <w:szCs w:val="20"/>
        </w:rPr>
        <w:t> </w:t>
      </w:r>
      <w:r w:rsidR="00C0545A" w:rsidRPr="005B5557">
        <w:rPr>
          <w:rFonts w:ascii="Arial" w:hAnsi="Arial" w:cs="Arial"/>
          <w:szCs w:val="20"/>
        </w:rPr>
        <w:t xml:space="preserve">roku 2030. </w:t>
      </w:r>
      <w:r>
        <w:rPr>
          <w:rFonts w:ascii="Arial" w:hAnsi="Arial" w:cs="Arial"/>
          <w:szCs w:val="20"/>
        </w:rPr>
        <w:t>V Koncepci jsou i</w:t>
      </w:r>
      <w:r w:rsidR="00C0545A" w:rsidRPr="005B5557">
        <w:rPr>
          <w:rFonts w:ascii="Arial" w:hAnsi="Arial" w:cs="Arial"/>
          <w:szCs w:val="20"/>
        </w:rPr>
        <w:t>dentifik</w:t>
      </w:r>
      <w:r>
        <w:rPr>
          <w:rFonts w:ascii="Arial" w:hAnsi="Arial" w:cs="Arial"/>
          <w:szCs w:val="20"/>
        </w:rPr>
        <w:t>ovány</w:t>
      </w:r>
      <w:r w:rsidR="00C0545A" w:rsidRPr="005B5557">
        <w:rPr>
          <w:rFonts w:ascii="Arial" w:hAnsi="Arial" w:cs="Arial"/>
          <w:szCs w:val="20"/>
        </w:rPr>
        <w:t xml:space="preserve"> priority a hlavní strategické směry rozvoje dopravního výzkumu a  </w:t>
      </w:r>
      <w:r>
        <w:rPr>
          <w:rFonts w:ascii="Arial" w:hAnsi="Arial" w:cs="Arial"/>
          <w:szCs w:val="20"/>
        </w:rPr>
        <w:t>pozornost je věnována rovněž</w:t>
      </w:r>
      <w:r w:rsidR="00C0545A" w:rsidRPr="005B5557">
        <w:rPr>
          <w:rFonts w:ascii="Arial" w:hAnsi="Arial" w:cs="Arial"/>
          <w:szCs w:val="20"/>
        </w:rPr>
        <w:t xml:space="preserve"> </w:t>
      </w:r>
      <w:r w:rsidR="00793040">
        <w:rPr>
          <w:rFonts w:ascii="Arial" w:hAnsi="Arial" w:cs="Arial"/>
          <w:szCs w:val="20"/>
        </w:rPr>
        <w:t>zdroj</w:t>
      </w:r>
      <w:r>
        <w:rPr>
          <w:rFonts w:ascii="Arial" w:hAnsi="Arial" w:cs="Arial"/>
          <w:szCs w:val="20"/>
        </w:rPr>
        <w:t>ům a</w:t>
      </w:r>
      <w:r w:rsidR="00793040">
        <w:rPr>
          <w:rFonts w:ascii="Arial" w:hAnsi="Arial" w:cs="Arial"/>
          <w:szCs w:val="20"/>
        </w:rPr>
        <w:t xml:space="preserve"> možnost</w:t>
      </w:r>
      <w:r>
        <w:rPr>
          <w:rFonts w:ascii="Arial" w:hAnsi="Arial" w:cs="Arial"/>
          <w:szCs w:val="20"/>
        </w:rPr>
        <w:t>em při</w:t>
      </w:r>
      <w:r w:rsidR="00793040">
        <w:rPr>
          <w:rFonts w:ascii="Arial" w:hAnsi="Arial" w:cs="Arial"/>
          <w:szCs w:val="20"/>
        </w:rPr>
        <w:t xml:space="preserve"> </w:t>
      </w:r>
      <w:r w:rsidR="00C0545A" w:rsidRPr="005B5557">
        <w:rPr>
          <w:rFonts w:ascii="Arial" w:hAnsi="Arial" w:cs="Arial"/>
          <w:szCs w:val="20"/>
        </w:rPr>
        <w:t>využívání státní podpory výzkumu, vývoje a inovací v oblasti dopravy.</w:t>
      </w:r>
    </w:p>
    <w:p w:rsidR="007E1FD4" w:rsidRPr="005B5557" w:rsidRDefault="00B27047" w:rsidP="00873265">
      <w:p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Koncepce</w:t>
      </w:r>
      <w:r w:rsidR="00873265" w:rsidRPr="00873265">
        <w:rPr>
          <w:rFonts w:ascii="Arial" w:hAnsi="Arial" w:cs="Arial"/>
        </w:rPr>
        <w:t xml:space="preserve"> je</w:t>
      </w:r>
      <w:r w:rsidR="007E1FD4" w:rsidRPr="00873265">
        <w:rPr>
          <w:rFonts w:ascii="Arial" w:hAnsi="Arial" w:cs="Arial"/>
        </w:rPr>
        <w:t xml:space="preserve"> v souladu s hlavními strategickými dokumenty pro oblast výzkumu, vývoje a inovací (dále jen „</w:t>
      </w:r>
      <w:proofErr w:type="spellStart"/>
      <w:r w:rsidR="007E1FD4" w:rsidRPr="00873265">
        <w:rPr>
          <w:rFonts w:ascii="Arial" w:hAnsi="Arial" w:cs="Arial"/>
        </w:rPr>
        <w:t>VaVaI</w:t>
      </w:r>
      <w:proofErr w:type="spellEnd"/>
      <w:r w:rsidR="007E1FD4" w:rsidRPr="00873265">
        <w:rPr>
          <w:rFonts w:ascii="Arial" w:hAnsi="Arial" w:cs="Arial"/>
        </w:rPr>
        <w:t>“), zejména Národní politikou výzkumu, vývoje a</w:t>
      </w:r>
      <w:r w:rsidR="00873265">
        <w:rPr>
          <w:rFonts w:ascii="Arial" w:hAnsi="Arial" w:cs="Arial"/>
        </w:rPr>
        <w:t> </w:t>
      </w:r>
      <w:r w:rsidR="007E1FD4" w:rsidRPr="00873265">
        <w:rPr>
          <w:rFonts w:ascii="Arial" w:hAnsi="Arial" w:cs="Arial"/>
        </w:rPr>
        <w:t>inovací České republiky na léta 2016 až 2020</w:t>
      </w:r>
      <w:r>
        <w:rPr>
          <w:rFonts w:ascii="Arial" w:hAnsi="Arial" w:cs="Arial"/>
        </w:rPr>
        <w:t xml:space="preserve"> (dále jen „NP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“)</w:t>
      </w:r>
      <w:r w:rsidR="00372AD5">
        <w:rPr>
          <w:rStyle w:val="Znakapoznpodarou"/>
          <w:rFonts w:ascii="Arial" w:hAnsi="Arial" w:cs="Arial"/>
        </w:rPr>
        <w:footnoteReference w:id="1"/>
      </w:r>
      <w:r w:rsidR="007E1FD4" w:rsidRPr="00873265">
        <w:rPr>
          <w:rFonts w:ascii="Arial" w:hAnsi="Arial" w:cs="Arial"/>
        </w:rPr>
        <w:t xml:space="preserve"> i Národními prioritami orientovaného výzkumu, experimentálního vývoje a inovací</w:t>
      </w:r>
      <w:r w:rsidR="006D70CA">
        <w:rPr>
          <w:rFonts w:ascii="Arial" w:hAnsi="Arial" w:cs="Arial"/>
        </w:rPr>
        <w:t xml:space="preserve"> </w:t>
      </w:r>
      <w:r w:rsidR="00372AD5">
        <w:rPr>
          <w:rFonts w:ascii="Arial" w:hAnsi="Arial" w:cs="Arial"/>
        </w:rPr>
        <w:lastRenderedPageBreak/>
        <w:t>(Dále jen „Priority“)</w:t>
      </w:r>
      <w:r w:rsidR="00372AD5">
        <w:rPr>
          <w:rStyle w:val="Znakapoznpodarou"/>
          <w:rFonts w:ascii="Arial" w:hAnsi="Arial" w:cs="Arial"/>
        </w:rPr>
        <w:footnoteReference w:id="2"/>
      </w:r>
      <w:r w:rsidR="00873265">
        <w:rPr>
          <w:rFonts w:ascii="Arial" w:hAnsi="Arial" w:cs="Arial"/>
        </w:rPr>
        <w:t>. Koncepce je rovněž v souladu se zásadními strategickými dokumenty resortu dopravy.</w:t>
      </w:r>
      <w:r w:rsidR="007E1FD4" w:rsidRPr="00734711">
        <w:rPr>
          <w:rFonts w:ascii="Arial" w:hAnsi="Arial" w:cs="Arial"/>
        </w:rPr>
        <w:t xml:space="preserve"> </w:t>
      </w:r>
      <w:r>
        <w:rPr>
          <w:rStyle w:val="Znakapoznpodarou"/>
          <w:rFonts w:ascii="Arial" w:hAnsi="Arial" w:cs="Arial"/>
        </w:rPr>
        <w:footnoteReference w:id="3"/>
      </w:r>
    </w:p>
    <w:p w:rsidR="0029458B" w:rsidRPr="005B5557" w:rsidRDefault="00873265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</w:t>
      </w:r>
      <w:r w:rsidR="0029458B" w:rsidRPr="005B5557">
        <w:rPr>
          <w:rFonts w:ascii="Arial" w:hAnsi="Arial" w:cs="Arial"/>
          <w:szCs w:val="20"/>
        </w:rPr>
        <w:t>ákladní</w:t>
      </w:r>
      <w:r w:rsidR="006D70CA">
        <w:rPr>
          <w:rFonts w:ascii="Arial" w:hAnsi="Arial" w:cs="Arial"/>
          <w:szCs w:val="20"/>
        </w:rPr>
        <w:t>mi</w:t>
      </w:r>
      <w:r w:rsidR="0029458B" w:rsidRPr="005B5557">
        <w:rPr>
          <w:rFonts w:ascii="Arial" w:hAnsi="Arial" w:cs="Arial"/>
          <w:szCs w:val="20"/>
        </w:rPr>
        <w:t xml:space="preserve"> priorit</w:t>
      </w:r>
      <w:r w:rsidR="006D70CA">
        <w:rPr>
          <w:rFonts w:ascii="Arial" w:hAnsi="Arial" w:cs="Arial"/>
          <w:szCs w:val="20"/>
        </w:rPr>
        <w:t>ami</w:t>
      </w:r>
      <w:r w:rsidR="0029458B" w:rsidRPr="005B5557">
        <w:rPr>
          <w:rFonts w:ascii="Arial" w:hAnsi="Arial" w:cs="Arial"/>
          <w:szCs w:val="20"/>
        </w:rPr>
        <w:t xml:space="preserve"> dopravního výzkumu </w:t>
      </w:r>
      <w:r w:rsidR="006D70CA">
        <w:rPr>
          <w:rFonts w:ascii="Arial" w:hAnsi="Arial" w:cs="Arial"/>
          <w:szCs w:val="20"/>
        </w:rPr>
        <w:t>MD</w:t>
      </w:r>
      <w:r>
        <w:rPr>
          <w:rFonts w:ascii="Arial" w:hAnsi="Arial" w:cs="Arial"/>
          <w:szCs w:val="20"/>
        </w:rPr>
        <w:t xml:space="preserve"> urč</w:t>
      </w:r>
      <w:r w:rsidR="006D70CA">
        <w:rPr>
          <w:rFonts w:ascii="Arial" w:hAnsi="Arial" w:cs="Arial"/>
          <w:szCs w:val="20"/>
        </w:rPr>
        <w:t>ilo</w:t>
      </w:r>
      <w:r w:rsidR="0029458B" w:rsidRPr="005B5557">
        <w:rPr>
          <w:rFonts w:ascii="Arial" w:hAnsi="Arial" w:cs="Arial"/>
          <w:szCs w:val="20"/>
        </w:rPr>
        <w:t>:</w:t>
      </w:r>
    </w:p>
    <w:p w:rsidR="0029458B" w:rsidRPr="005B5557" w:rsidRDefault="0029458B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0" w:name="_Toc450296691"/>
      <w:bookmarkStart w:id="1" w:name="_Toc413162049"/>
      <w:r w:rsidRPr="005B5557">
        <w:rPr>
          <w:rFonts w:ascii="Arial" w:hAnsi="Arial" w:cs="Arial"/>
        </w:rPr>
        <w:t>Udržiteln</w:t>
      </w:r>
      <w:r w:rsidR="0077390C">
        <w:rPr>
          <w:rFonts w:ascii="Arial" w:hAnsi="Arial" w:cs="Arial"/>
        </w:rPr>
        <w:t>ou</w:t>
      </w:r>
      <w:r w:rsidRPr="005B5557">
        <w:rPr>
          <w:rFonts w:ascii="Arial" w:hAnsi="Arial" w:cs="Arial"/>
        </w:rPr>
        <w:t xml:space="preserve"> doprav</w:t>
      </w:r>
      <w:r w:rsidR="0077390C">
        <w:rPr>
          <w:rFonts w:ascii="Arial" w:hAnsi="Arial" w:cs="Arial"/>
        </w:rPr>
        <w:t>u</w:t>
      </w:r>
      <w:bookmarkEnd w:id="0"/>
    </w:p>
    <w:p w:rsidR="0077390C" w:rsidRDefault="0029458B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2" w:name="_Toc415229149"/>
      <w:bookmarkStart w:id="3" w:name="_Toc415229472"/>
      <w:bookmarkStart w:id="4" w:name="_Toc450296692"/>
      <w:bookmarkEnd w:id="2"/>
      <w:bookmarkEnd w:id="3"/>
      <w:r w:rsidRPr="0077390C">
        <w:rPr>
          <w:rFonts w:ascii="Arial" w:hAnsi="Arial" w:cs="Arial"/>
        </w:rPr>
        <w:t>Interoperabilní doprav</w:t>
      </w:r>
      <w:bookmarkEnd w:id="4"/>
      <w:r w:rsidR="0077390C" w:rsidRPr="0077390C">
        <w:rPr>
          <w:rFonts w:ascii="Arial" w:hAnsi="Arial" w:cs="Arial"/>
        </w:rPr>
        <w:t>u</w:t>
      </w:r>
      <w:bookmarkStart w:id="5" w:name="_Toc450296693"/>
    </w:p>
    <w:p w:rsidR="0029458B" w:rsidRPr="0077390C" w:rsidRDefault="0029458B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77390C">
        <w:rPr>
          <w:rFonts w:ascii="Arial" w:hAnsi="Arial" w:cs="Arial"/>
        </w:rPr>
        <w:t>Bezpečn</w:t>
      </w:r>
      <w:r w:rsidR="0077390C">
        <w:rPr>
          <w:rFonts w:ascii="Arial" w:hAnsi="Arial" w:cs="Arial"/>
        </w:rPr>
        <w:t>ou</w:t>
      </w:r>
      <w:r w:rsidRPr="0077390C">
        <w:rPr>
          <w:rFonts w:ascii="Arial" w:hAnsi="Arial" w:cs="Arial"/>
        </w:rPr>
        <w:t xml:space="preserve"> doprav</w:t>
      </w:r>
      <w:bookmarkEnd w:id="5"/>
      <w:r w:rsidR="0077390C">
        <w:rPr>
          <w:rFonts w:ascii="Arial" w:hAnsi="Arial" w:cs="Arial"/>
        </w:rPr>
        <w:t>u</w:t>
      </w:r>
    </w:p>
    <w:p w:rsidR="0029458B" w:rsidRPr="005B5557" w:rsidRDefault="0029458B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6" w:name="_Toc450296694"/>
      <w:r w:rsidRPr="005B5557">
        <w:rPr>
          <w:rFonts w:ascii="Arial" w:hAnsi="Arial" w:cs="Arial"/>
        </w:rPr>
        <w:t>Ekonomick</w:t>
      </w:r>
      <w:r w:rsidR="0077390C">
        <w:rPr>
          <w:rFonts w:ascii="Arial" w:hAnsi="Arial" w:cs="Arial"/>
        </w:rPr>
        <w:t>ou</w:t>
      </w:r>
      <w:r w:rsidRPr="005B5557">
        <w:rPr>
          <w:rFonts w:ascii="Arial" w:hAnsi="Arial" w:cs="Arial"/>
        </w:rPr>
        <w:t xml:space="preserve"> doprav</w:t>
      </w:r>
      <w:r w:rsidR="0077390C">
        <w:rPr>
          <w:rFonts w:ascii="Arial" w:hAnsi="Arial" w:cs="Arial"/>
        </w:rPr>
        <w:t>u</w:t>
      </w:r>
      <w:bookmarkEnd w:id="6"/>
    </w:p>
    <w:p w:rsidR="0029458B" w:rsidRDefault="0029458B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7" w:name="_Toc415229153"/>
      <w:bookmarkStart w:id="8" w:name="_Toc415229476"/>
      <w:bookmarkStart w:id="9" w:name="_Toc450296695"/>
      <w:bookmarkEnd w:id="7"/>
      <w:bookmarkEnd w:id="8"/>
      <w:r w:rsidRPr="005B5557">
        <w:rPr>
          <w:rFonts w:ascii="Arial" w:hAnsi="Arial" w:cs="Arial"/>
        </w:rPr>
        <w:t>Inteligentní doprav</w:t>
      </w:r>
      <w:r w:rsidR="0077390C">
        <w:rPr>
          <w:rFonts w:ascii="Arial" w:hAnsi="Arial" w:cs="Arial"/>
        </w:rPr>
        <w:t>u</w:t>
      </w:r>
      <w:bookmarkEnd w:id="9"/>
    </w:p>
    <w:p w:rsidR="006D70CA" w:rsidRPr="005B5557" w:rsidRDefault="006D70CA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Prostorová data v dopravě</w:t>
      </w:r>
    </w:p>
    <w:bookmarkEnd w:id="1"/>
    <w:p w:rsidR="0029458B" w:rsidRDefault="005B5557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 w:rsidRPr="005B5557">
        <w:rPr>
          <w:rFonts w:ascii="Arial" w:hAnsi="Arial" w:cs="Arial"/>
          <w:szCs w:val="20"/>
        </w:rPr>
        <w:t>Jednotlivé základní priority mají definovány základní a dílčí cíle včetně přínosů.</w:t>
      </w:r>
    </w:p>
    <w:p w:rsidR="00793040" w:rsidRDefault="00793040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Koncepce neobsahuje žádné kontrolní mechanismy plnění, termíny plnění</w:t>
      </w:r>
      <w:r w:rsidR="00561A6A">
        <w:rPr>
          <w:rFonts w:ascii="Arial" w:hAnsi="Arial" w:cs="Arial"/>
          <w:szCs w:val="20"/>
        </w:rPr>
        <w:t xml:space="preserve"> cílů jednotlivých priorit ani</w:t>
      </w:r>
      <w:r>
        <w:rPr>
          <w:rFonts w:ascii="Arial" w:hAnsi="Arial" w:cs="Arial"/>
          <w:szCs w:val="20"/>
        </w:rPr>
        <w:t xml:space="preserve"> indikátory pro plnění priorit. </w:t>
      </w:r>
    </w:p>
    <w:p w:rsidR="00561A6A" w:rsidRPr="00972A34" w:rsidRDefault="00561A6A" w:rsidP="00561A6A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972A34">
        <w:rPr>
          <w:rFonts w:ascii="Arial" w:hAnsi="Arial" w:cs="Arial"/>
          <w:b/>
          <w:color w:val="0070C0"/>
        </w:rPr>
        <w:t>Připomínky a doporučení Rady</w:t>
      </w:r>
    </w:p>
    <w:p w:rsidR="00D21A8A" w:rsidRDefault="007E1FD4" w:rsidP="00E67EE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hd w:val="clear" w:color="auto" w:fill="FFFFFF"/>
        </w:rPr>
      </w:pPr>
      <w:r w:rsidRPr="00E67EEE">
        <w:rPr>
          <w:rFonts w:ascii="Arial" w:hAnsi="Arial" w:cs="Arial"/>
          <w:shd w:val="clear" w:color="auto" w:fill="FFFFFF"/>
        </w:rPr>
        <w:t>První návrh Koncepce Rada projednala na svém 314. zasedání dne 24. března 2016. K dokumentu vznesla řadu připomínek,</w:t>
      </w:r>
      <w:r w:rsidR="00D21A8A">
        <w:rPr>
          <w:rFonts w:ascii="Arial" w:hAnsi="Arial" w:cs="Arial"/>
          <w:shd w:val="clear" w:color="auto" w:fill="FFFFFF"/>
        </w:rPr>
        <w:t xml:space="preserve"> které však byly předkladatelem zapracovány jen částečně.</w:t>
      </w:r>
    </w:p>
    <w:p w:rsidR="00385010" w:rsidRDefault="00E67EEE" w:rsidP="00E67EE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67EEE">
        <w:rPr>
          <w:rFonts w:ascii="Arial" w:hAnsi="Arial" w:cs="Arial"/>
        </w:rPr>
        <w:t>Z uvedeného stanoviska Rady</w:t>
      </w:r>
      <w:r w:rsidR="007256F9">
        <w:rPr>
          <w:rFonts w:ascii="Arial" w:hAnsi="Arial" w:cs="Arial"/>
        </w:rPr>
        <w:t xml:space="preserve"> dále</w:t>
      </w:r>
      <w:r w:rsidRPr="00E67EEE">
        <w:rPr>
          <w:rFonts w:ascii="Arial" w:hAnsi="Arial" w:cs="Arial"/>
        </w:rPr>
        <w:t xml:space="preserve"> nevyplývala potřeba schvalování koncepce ze</w:t>
      </w:r>
      <w:r w:rsidR="002F7C5E">
        <w:rPr>
          <w:rFonts w:ascii="Arial" w:hAnsi="Arial" w:cs="Arial"/>
        </w:rPr>
        <w:t> </w:t>
      </w:r>
      <w:r w:rsidRPr="00E67EEE">
        <w:rPr>
          <w:rFonts w:ascii="Arial" w:hAnsi="Arial" w:cs="Arial"/>
        </w:rPr>
        <w:t xml:space="preserve">strany vlády. </w:t>
      </w:r>
    </w:p>
    <w:p w:rsidR="00E67EEE" w:rsidRPr="00E67EEE" w:rsidRDefault="00D21A8A" w:rsidP="00E67EE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Zpracování </w:t>
      </w:r>
      <w:r w:rsidR="00E67EEE" w:rsidRPr="00E67EEE">
        <w:rPr>
          <w:rFonts w:ascii="Arial" w:hAnsi="Arial" w:cs="Arial"/>
        </w:rPr>
        <w:t xml:space="preserve">koncepce souvisí zejména s posílením strategického plánování a konsolidace věcných potřeb resortního </w:t>
      </w:r>
      <w:r w:rsidR="006D70CA">
        <w:rPr>
          <w:rFonts w:ascii="Arial" w:hAnsi="Arial" w:cs="Arial"/>
        </w:rPr>
        <w:t xml:space="preserve">dopravního </w:t>
      </w:r>
      <w:r w:rsidR="00E67EEE" w:rsidRPr="00E67EEE">
        <w:rPr>
          <w:rFonts w:ascii="Arial" w:hAnsi="Arial" w:cs="Arial"/>
        </w:rPr>
        <w:t xml:space="preserve">výzkumu, které mají být uplatněny v rámci programů účelové podpory v oblasti </w:t>
      </w:r>
      <w:proofErr w:type="spellStart"/>
      <w:r w:rsidR="00E67EEE" w:rsidRPr="00E67EEE">
        <w:rPr>
          <w:rFonts w:ascii="Arial" w:hAnsi="Arial" w:cs="Arial"/>
        </w:rPr>
        <w:t>VaVaI</w:t>
      </w:r>
      <w:proofErr w:type="spellEnd"/>
      <w:r w:rsidR="005C4C8C">
        <w:rPr>
          <w:rFonts w:ascii="Arial" w:hAnsi="Arial" w:cs="Arial"/>
        </w:rPr>
        <w:t xml:space="preserve"> naplňující resortní potřeby</w:t>
      </w:r>
      <w:r w:rsidR="00E67EEE" w:rsidRPr="00E67EEE">
        <w:rPr>
          <w:rFonts w:ascii="Arial" w:hAnsi="Arial" w:cs="Arial"/>
        </w:rPr>
        <w:t xml:space="preserve">. </w:t>
      </w:r>
    </w:p>
    <w:p w:rsidR="007966F3" w:rsidRDefault="007966F3" w:rsidP="007966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:rsidR="007966F3" w:rsidRDefault="007966F3" w:rsidP="007966F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55094">
        <w:rPr>
          <w:rFonts w:ascii="Arial" w:hAnsi="Arial" w:cs="Arial"/>
          <w:b/>
        </w:rPr>
        <w:t>Připomínky k</w:t>
      </w:r>
      <w:r>
        <w:rPr>
          <w:rFonts w:ascii="Arial" w:hAnsi="Arial" w:cs="Arial"/>
          <w:b/>
        </w:rPr>
        <w:t> </w:t>
      </w:r>
      <w:r w:rsidRPr="00055094">
        <w:rPr>
          <w:rFonts w:ascii="Arial" w:hAnsi="Arial" w:cs="Arial"/>
          <w:b/>
        </w:rPr>
        <w:t>dokumentu</w:t>
      </w:r>
      <w:r>
        <w:rPr>
          <w:rFonts w:ascii="Arial" w:hAnsi="Arial" w:cs="Arial"/>
          <w:b/>
        </w:rPr>
        <w:t>:</w:t>
      </w:r>
    </w:p>
    <w:p w:rsidR="007966F3" w:rsidRPr="00055094" w:rsidRDefault="007966F3" w:rsidP="007966F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b/>
        </w:rPr>
      </w:pPr>
      <w:r w:rsidRPr="00055094">
        <w:rPr>
          <w:rFonts w:ascii="Arial" w:hAnsi="Arial" w:cs="Arial"/>
          <w:b/>
        </w:rPr>
        <w:t>Zásadní připomínka:</w:t>
      </w:r>
    </w:p>
    <w:p w:rsidR="007966F3" w:rsidRPr="0077390C" w:rsidRDefault="007966F3" w:rsidP="007966F3">
      <w:pPr>
        <w:spacing w:after="120"/>
        <w:jc w:val="both"/>
        <w:rPr>
          <w:rFonts w:ascii="Arial" w:hAnsi="Arial" w:cs="Arial"/>
        </w:rPr>
      </w:pPr>
      <w:r w:rsidRPr="0077390C">
        <w:rPr>
          <w:rFonts w:ascii="Arial" w:hAnsi="Arial" w:cs="Arial"/>
        </w:rPr>
        <w:t>V souvislosti se zásadní připomínkou k Předkládací zprávě Rada požaduje lépe stanovit či doplnit cíle a přínosy a alespoň střednědobé vize formulované tak, aby byly po ukončení platnosti dokumentu nebo při jeho aktualizaci zhodnotitelné.</w:t>
      </w:r>
    </w:p>
    <w:p w:rsidR="007966F3" w:rsidRPr="003A50DA" w:rsidRDefault="007966F3" w:rsidP="007966F3">
      <w:pPr>
        <w:pStyle w:val="Odstavecseseznamem"/>
        <w:keepNext/>
        <w:numPr>
          <w:ilvl w:val="0"/>
          <w:numId w:val="22"/>
        </w:numPr>
        <w:spacing w:after="120"/>
        <w:ind w:left="714" w:hanging="357"/>
        <w:jc w:val="both"/>
        <w:rPr>
          <w:rFonts w:ascii="Arial" w:hAnsi="Arial" w:cs="Arial"/>
          <w:b/>
        </w:rPr>
      </w:pPr>
      <w:r w:rsidRPr="003A50DA">
        <w:rPr>
          <w:rFonts w:ascii="Arial" w:hAnsi="Arial" w:cs="Arial"/>
          <w:b/>
        </w:rPr>
        <w:t>Zásadní připomínka:</w:t>
      </w:r>
    </w:p>
    <w:p w:rsidR="007966F3" w:rsidRPr="003A50DA" w:rsidRDefault="007966F3" w:rsidP="007966F3">
      <w:pPr>
        <w:spacing w:after="120"/>
        <w:jc w:val="both"/>
        <w:rPr>
          <w:rFonts w:ascii="Arial" w:hAnsi="Arial" w:cs="Arial"/>
        </w:rPr>
      </w:pPr>
      <w:r w:rsidRPr="003A50DA">
        <w:rPr>
          <w:rFonts w:ascii="Arial" w:hAnsi="Arial" w:cs="Arial"/>
        </w:rPr>
        <w:t>Rada žádá, aby předkladatel zapraco</w:t>
      </w:r>
      <w:r>
        <w:rPr>
          <w:rFonts w:ascii="Arial" w:hAnsi="Arial" w:cs="Arial"/>
        </w:rPr>
        <w:t>val do Koncepce</w:t>
      </w:r>
      <w:r w:rsidRPr="003A50DA">
        <w:rPr>
          <w:rFonts w:ascii="Arial" w:hAnsi="Arial" w:cs="Arial"/>
        </w:rPr>
        <w:t xml:space="preserve"> všechny připomínky, které jsou obsahem stanoviska Rady, schváleném na 314. zasedání dne 31. března 2016.</w:t>
      </w:r>
    </w:p>
    <w:p w:rsidR="000257F2" w:rsidRDefault="000257F2" w:rsidP="000257F2">
      <w:pPr>
        <w:pStyle w:val="Odstavecseseznamem"/>
        <w:ind w:left="78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0257F2" w:rsidRPr="00055094" w:rsidRDefault="000257F2" w:rsidP="00E31218">
      <w:pPr>
        <w:spacing w:after="120"/>
        <w:jc w:val="both"/>
        <w:rPr>
          <w:rFonts w:ascii="Arial" w:hAnsi="Arial" w:cs="Arial"/>
          <w:b/>
        </w:rPr>
      </w:pPr>
      <w:r w:rsidRPr="00055094">
        <w:rPr>
          <w:rFonts w:ascii="Arial" w:hAnsi="Arial" w:cs="Arial"/>
          <w:b/>
        </w:rPr>
        <w:t>K předkládací zprávě:</w:t>
      </w:r>
    </w:p>
    <w:p w:rsidR="000257F2" w:rsidRPr="00055094" w:rsidRDefault="000257F2" w:rsidP="000257F2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b/>
        </w:rPr>
      </w:pPr>
      <w:r w:rsidRPr="00055094">
        <w:rPr>
          <w:rFonts w:ascii="Arial" w:hAnsi="Arial" w:cs="Arial"/>
          <w:b/>
        </w:rPr>
        <w:t>Zásadní připomínka:</w:t>
      </w:r>
    </w:p>
    <w:p w:rsidR="00E67EEE" w:rsidRPr="00055094" w:rsidRDefault="00E67EEE" w:rsidP="000257F2">
      <w:pPr>
        <w:spacing w:after="120"/>
        <w:jc w:val="both"/>
        <w:rPr>
          <w:rFonts w:ascii="Arial" w:hAnsi="Arial" w:cs="Arial"/>
        </w:rPr>
      </w:pPr>
      <w:r w:rsidRPr="00055094">
        <w:rPr>
          <w:rFonts w:ascii="Arial" w:hAnsi="Arial" w:cs="Arial"/>
        </w:rPr>
        <w:t xml:space="preserve">V Předkládací zprávě Koncepce je konstatováno, že v dokumentu Národní priority orientovaného výzkumu, experimentálního vývoje a inovací (dále jen „Priority“) </w:t>
      </w:r>
      <w:r w:rsidRPr="00055094">
        <w:rPr>
          <w:rFonts w:ascii="Arial" w:hAnsi="Arial" w:cs="Arial"/>
        </w:rPr>
        <w:lastRenderedPageBreak/>
        <w:t>schválené usnesením vlády ze dne 19. července 2012 č. 552 jsou zcela opominuty oblasti dopravy a</w:t>
      </w:r>
      <w:r w:rsidR="000257F2" w:rsidRPr="00055094">
        <w:rPr>
          <w:rFonts w:ascii="Arial" w:hAnsi="Arial" w:cs="Arial"/>
        </w:rPr>
        <w:t> </w:t>
      </w:r>
      <w:r w:rsidRPr="00055094">
        <w:rPr>
          <w:rFonts w:ascii="Arial" w:hAnsi="Arial" w:cs="Arial"/>
        </w:rPr>
        <w:t>kosmických aktivit. V samotném návrhu Koncepce jsou však vazby na Priority v části 2.1.2 uvedeny</w:t>
      </w:r>
      <w:r w:rsidR="00055094">
        <w:rPr>
          <w:rFonts w:ascii="Arial" w:hAnsi="Arial" w:cs="Arial"/>
        </w:rPr>
        <w:t>, a to ve smyslu připomínek Rady z března 2016</w:t>
      </w:r>
      <w:r w:rsidRPr="00055094">
        <w:rPr>
          <w:rFonts w:ascii="Arial" w:hAnsi="Arial" w:cs="Arial"/>
        </w:rPr>
        <w:t>.</w:t>
      </w:r>
    </w:p>
    <w:p w:rsidR="000257F2" w:rsidRPr="0077390C" w:rsidRDefault="0077390C" w:rsidP="00E3121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požaduje odstranit z dokumentu</w:t>
      </w:r>
      <w:r w:rsidR="006D70CA" w:rsidRPr="0077390C">
        <w:rPr>
          <w:rFonts w:ascii="Arial" w:hAnsi="Arial" w:cs="Arial"/>
        </w:rPr>
        <w:t xml:space="preserve"> </w:t>
      </w:r>
      <w:r w:rsidR="00102CD3" w:rsidRPr="0077390C">
        <w:rPr>
          <w:rFonts w:ascii="Arial" w:hAnsi="Arial" w:cs="Arial"/>
        </w:rPr>
        <w:t>zásadní rozpor mezi předkládací zprávou a</w:t>
      </w:r>
      <w:r>
        <w:rPr>
          <w:rFonts w:ascii="Arial" w:hAnsi="Arial" w:cs="Arial"/>
        </w:rPr>
        <w:t> </w:t>
      </w:r>
      <w:r w:rsidR="00102CD3" w:rsidRPr="0077390C">
        <w:rPr>
          <w:rFonts w:ascii="Arial" w:hAnsi="Arial" w:cs="Arial"/>
        </w:rPr>
        <w:t>Koncepcí. Tyto části dokumentu by měly být obsahově v souladu.</w:t>
      </w:r>
      <w:r w:rsidR="00E67EEE" w:rsidRPr="0077390C">
        <w:rPr>
          <w:rFonts w:ascii="Arial" w:hAnsi="Arial" w:cs="Arial"/>
        </w:rPr>
        <w:t xml:space="preserve"> </w:t>
      </w:r>
    </w:p>
    <w:p w:rsidR="000257F2" w:rsidRPr="00385010" w:rsidRDefault="000257F2" w:rsidP="00385010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b/>
        </w:rPr>
      </w:pPr>
      <w:r w:rsidRPr="00385010">
        <w:rPr>
          <w:rFonts w:ascii="Arial" w:hAnsi="Arial" w:cs="Arial"/>
          <w:b/>
        </w:rPr>
        <w:t>Zásadní připomínka:</w:t>
      </w:r>
    </w:p>
    <w:p w:rsidR="00E67EEE" w:rsidRPr="00385010" w:rsidRDefault="00E67EEE" w:rsidP="00385010">
      <w:pPr>
        <w:spacing w:after="120"/>
        <w:jc w:val="both"/>
        <w:rPr>
          <w:rFonts w:ascii="Arial" w:hAnsi="Arial" w:cs="Arial"/>
        </w:rPr>
      </w:pPr>
      <w:r w:rsidRPr="00385010">
        <w:rPr>
          <w:rFonts w:ascii="Arial" w:hAnsi="Arial" w:cs="Arial"/>
        </w:rPr>
        <w:t>Předkládací zpráva uvádí, že Koncepce bude pravidelně, alespoň jednou ročně aktualizována s ohledem na trendy a případné nové potřeby MD v této oblasti.</w:t>
      </w:r>
    </w:p>
    <w:p w:rsidR="00E67EEE" w:rsidRPr="0077390C" w:rsidRDefault="000257F2" w:rsidP="00385010">
      <w:pPr>
        <w:spacing w:after="120"/>
        <w:jc w:val="both"/>
      </w:pPr>
      <w:r w:rsidRPr="0077390C">
        <w:rPr>
          <w:rFonts w:ascii="Arial" w:hAnsi="Arial" w:cs="Arial"/>
        </w:rPr>
        <w:t xml:space="preserve">Rada upozorňuje, že </w:t>
      </w:r>
      <w:r w:rsidR="00E67EEE" w:rsidRPr="0077390C">
        <w:rPr>
          <w:rFonts w:ascii="Arial" w:hAnsi="Arial" w:cs="Arial"/>
        </w:rPr>
        <w:t>Koncepce je dlouhodobým strategickým dokumentem a</w:t>
      </w:r>
      <w:r w:rsidR="0077390C" w:rsidRPr="0077390C">
        <w:rPr>
          <w:rFonts w:ascii="Arial" w:hAnsi="Arial" w:cs="Arial"/>
        </w:rPr>
        <w:t> </w:t>
      </w:r>
      <w:r w:rsidR="00E67EEE" w:rsidRPr="0077390C">
        <w:rPr>
          <w:rFonts w:ascii="Arial" w:hAnsi="Arial" w:cs="Arial"/>
        </w:rPr>
        <w:t xml:space="preserve">není ji možné měnit každý rok na základě ad hoc potřeb. Vzhledem k charakteru a poslání dokumentu je třeba </w:t>
      </w:r>
      <w:r w:rsidR="00102CD3" w:rsidRPr="0077390C">
        <w:rPr>
          <w:rFonts w:ascii="Arial" w:hAnsi="Arial" w:cs="Arial"/>
        </w:rPr>
        <w:t>K</w:t>
      </w:r>
      <w:r w:rsidR="00E67EEE" w:rsidRPr="0077390C">
        <w:rPr>
          <w:rFonts w:ascii="Arial" w:hAnsi="Arial" w:cs="Arial"/>
        </w:rPr>
        <w:t>oncepci v průběhu trvání a po ukončení také řádně vyhodnotit. Vyhodnocení dokumentu je třeba udělat i</w:t>
      </w:r>
      <w:r w:rsidR="0077390C" w:rsidRPr="0077390C">
        <w:rPr>
          <w:rFonts w:ascii="Arial" w:hAnsi="Arial" w:cs="Arial"/>
        </w:rPr>
        <w:t> </w:t>
      </w:r>
      <w:r w:rsidR="00E67EEE" w:rsidRPr="0077390C">
        <w:rPr>
          <w:rFonts w:ascii="Arial" w:hAnsi="Arial" w:cs="Arial"/>
        </w:rPr>
        <w:t>v případě její aktualizace.</w:t>
      </w:r>
      <w:r w:rsidR="00E67EEE" w:rsidRPr="0077390C">
        <w:t xml:space="preserve"> </w:t>
      </w:r>
    </w:p>
    <w:p w:rsidR="00E31218" w:rsidRPr="00385010" w:rsidRDefault="00E31218" w:rsidP="00385010">
      <w:pPr>
        <w:spacing w:after="120"/>
        <w:jc w:val="both"/>
        <w:rPr>
          <w:rFonts w:ascii="Arial" w:hAnsi="Arial" w:cs="Arial"/>
          <w:b/>
        </w:rPr>
      </w:pPr>
      <w:r w:rsidRPr="00385010">
        <w:rPr>
          <w:rFonts w:ascii="Arial" w:hAnsi="Arial" w:cs="Arial"/>
          <w:b/>
        </w:rPr>
        <w:t>K návrhu usnesení:</w:t>
      </w:r>
    </w:p>
    <w:p w:rsidR="00E67EEE" w:rsidRPr="00055094" w:rsidRDefault="00E67EEE" w:rsidP="000257F2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55094">
        <w:rPr>
          <w:rFonts w:ascii="Arial" w:hAnsi="Arial" w:cs="Arial"/>
          <w:b/>
        </w:rPr>
        <w:t>Zásadní připomínk</w:t>
      </w:r>
      <w:r w:rsidR="00E31218" w:rsidRPr="00055094">
        <w:rPr>
          <w:rFonts w:ascii="Arial" w:hAnsi="Arial" w:cs="Arial"/>
          <w:b/>
        </w:rPr>
        <w:t>a</w:t>
      </w:r>
      <w:r w:rsidRPr="00055094">
        <w:rPr>
          <w:rFonts w:ascii="Arial" w:hAnsi="Arial" w:cs="Arial"/>
          <w:b/>
        </w:rPr>
        <w:t>:</w:t>
      </w:r>
    </w:p>
    <w:p w:rsidR="00E67EEE" w:rsidRPr="00385010" w:rsidRDefault="00E67EEE" w:rsidP="000257F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85010">
        <w:rPr>
          <w:rFonts w:ascii="Arial" w:hAnsi="Arial" w:cs="Arial"/>
        </w:rPr>
        <w:t>V bodě č. I. návrhu usnesení je konstatováno, že M</w:t>
      </w:r>
      <w:r w:rsidR="00102CD3">
        <w:rPr>
          <w:rFonts w:ascii="Arial" w:hAnsi="Arial" w:cs="Arial"/>
        </w:rPr>
        <w:t>D</w:t>
      </w:r>
      <w:r w:rsidRPr="00385010">
        <w:rPr>
          <w:rFonts w:ascii="Arial" w:hAnsi="Arial" w:cs="Arial"/>
        </w:rPr>
        <w:t xml:space="preserve"> bude od roku 2018 poskytovatelem účelové podpory ve smyslu zákona č. 130/2002 Sb., o podpoře výzkumu, experimentálního vývoje a inovací z veřejných prostředků a o změně některých souvisejících zákonů (zákon o podpoře výzkumu, experimentálního vývoje a inovací), v platném znění.</w:t>
      </w:r>
    </w:p>
    <w:p w:rsidR="00E67EEE" w:rsidRPr="00385010" w:rsidRDefault="00E67EEE" w:rsidP="000257F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85010">
        <w:rPr>
          <w:rFonts w:ascii="Arial" w:hAnsi="Arial" w:cs="Arial"/>
        </w:rPr>
        <w:t>Tento bod usnesení souvisí s Návrhem programu aplikovaného výzkumu a</w:t>
      </w:r>
      <w:r w:rsidR="00254F08">
        <w:rPr>
          <w:rFonts w:ascii="Arial" w:hAnsi="Arial" w:cs="Arial"/>
        </w:rPr>
        <w:t> </w:t>
      </w:r>
      <w:r w:rsidRPr="00385010">
        <w:rPr>
          <w:rFonts w:ascii="Arial" w:hAnsi="Arial" w:cs="Arial"/>
        </w:rPr>
        <w:t xml:space="preserve">experimentálního vývoje „Doprava bezpečná, efektivní a šetrná k životnímu prostředí“ (dále jen „Program“), který MD </w:t>
      </w:r>
      <w:r w:rsidR="000257F2" w:rsidRPr="00385010">
        <w:rPr>
          <w:rFonts w:ascii="Arial" w:hAnsi="Arial" w:cs="Arial"/>
        </w:rPr>
        <w:t>zaslalo ke stanovisku Radě</w:t>
      </w:r>
      <w:r w:rsidRPr="00385010">
        <w:rPr>
          <w:rFonts w:ascii="Arial" w:hAnsi="Arial" w:cs="Arial"/>
        </w:rPr>
        <w:t xml:space="preserve"> současně s</w:t>
      </w:r>
      <w:r w:rsidR="00E31218" w:rsidRPr="00385010">
        <w:rPr>
          <w:rFonts w:ascii="Arial" w:hAnsi="Arial" w:cs="Arial"/>
        </w:rPr>
        <w:t> </w:t>
      </w:r>
      <w:r w:rsidRPr="00385010">
        <w:rPr>
          <w:rFonts w:ascii="Arial" w:hAnsi="Arial" w:cs="Arial"/>
        </w:rPr>
        <w:t>Koncepcí</w:t>
      </w:r>
      <w:r w:rsidR="00E31218" w:rsidRPr="00385010">
        <w:rPr>
          <w:rFonts w:ascii="Arial" w:hAnsi="Arial" w:cs="Arial"/>
        </w:rPr>
        <w:t>.</w:t>
      </w:r>
      <w:r w:rsidRPr="00385010">
        <w:rPr>
          <w:rFonts w:ascii="Arial" w:hAnsi="Arial" w:cs="Arial"/>
        </w:rPr>
        <w:t xml:space="preserve"> </w:t>
      </w:r>
    </w:p>
    <w:p w:rsidR="00E67EEE" w:rsidRPr="00385010" w:rsidRDefault="00E67EEE" w:rsidP="00E3121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85010">
        <w:rPr>
          <w:rFonts w:ascii="Arial" w:hAnsi="Arial" w:cs="Arial"/>
        </w:rPr>
        <w:t>Dodatečné finanční požadavky uvedené v Programu nejsou v aktuálním návrhu rozpočtu ani v rozpočtovém výhledu zahrnuty. Případný vznik nového poskytovatele účelové podpory by vedl k neodůvodněnému navýšení administrativních nákladů v</w:t>
      </w:r>
      <w:r w:rsidR="00254F08">
        <w:rPr>
          <w:rFonts w:ascii="Arial" w:hAnsi="Arial" w:cs="Arial"/>
        </w:rPr>
        <w:t> </w:t>
      </w:r>
      <w:r w:rsidRPr="00385010">
        <w:rPr>
          <w:rFonts w:ascii="Arial" w:hAnsi="Arial" w:cs="Arial"/>
        </w:rPr>
        <w:t xml:space="preserve">situaci, kdy administrativní činnosti vykonává Technologická agentura ČR (dále jen „TA ČR“). S ohledem na stávající situaci ve státním rozpočtu lze důvodně očekávat, že finanční krytí by muselo proběhnout na úkor jiných zdrojů MD (např. kosmické aktivity), případně přesunem z jiných méně prioritních úkolů. </w:t>
      </w:r>
    </w:p>
    <w:p w:rsidR="00E67EEE" w:rsidRPr="0077390C" w:rsidRDefault="00E67EEE" w:rsidP="00DA4D77">
      <w:pPr>
        <w:spacing w:after="120"/>
        <w:jc w:val="both"/>
        <w:rPr>
          <w:rFonts w:ascii="Arial" w:hAnsi="Arial" w:cs="Arial"/>
        </w:rPr>
      </w:pPr>
      <w:r w:rsidRPr="0077390C">
        <w:rPr>
          <w:rFonts w:ascii="Arial" w:hAnsi="Arial" w:cs="Arial"/>
        </w:rPr>
        <w:t>V této souvislosti</w:t>
      </w:r>
      <w:r w:rsidR="00E31218" w:rsidRPr="0077390C">
        <w:rPr>
          <w:rFonts w:ascii="Arial" w:hAnsi="Arial" w:cs="Arial"/>
        </w:rPr>
        <w:t xml:space="preserve"> Rada</w:t>
      </w:r>
      <w:r w:rsidRPr="0077390C">
        <w:rPr>
          <w:rFonts w:ascii="Arial" w:hAnsi="Arial" w:cs="Arial"/>
        </w:rPr>
        <w:t xml:space="preserve"> uvádí, že na základě usnesení vlády ze dne 30. května 2016 č. 477 došlo </w:t>
      </w:r>
      <w:r w:rsidR="00102CD3" w:rsidRPr="0077390C">
        <w:rPr>
          <w:rFonts w:ascii="Arial" w:hAnsi="Arial" w:cs="Arial"/>
        </w:rPr>
        <w:t>na MD k personálnímu posílení</w:t>
      </w:r>
      <w:r w:rsidRPr="0077390C">
        <w:rPr>
          <w:rFonts w:ascii="Arial" w:hAnsi="Arial" w:cs="Arial"/>
        </w:rPr>
        <w:t xml:space="preserve">, které je však určeno pouze na </w:t>
      </w:r>
      <w:r w:rsidR="00DA4D77" w:rsidRPr="0077390C">
        <w:rPr>
          <w:rFonts w:ascii="Arial" w:hAnsi="Arial" w:cs="Arial"/>
        </w:rPr>
        <w:t>zkvalitnění</w:t>
      </w:r>
      <w:r w:rsidRPr="0077390C">
        <w:rPr>
          <w:rFonts w:ascii="Arial" w:hAnsi="Arial" w:cs="Arial"/>
        </w:rPr>
        <w:t xml:space="preserve"> koncepční činnosti a v oblast definicí výzkumných potřeb, nikoli na vlastní implementaci programů, která je nyní svěřena TA ČR</w:t>
      </w:r>
      <w:r w:rsidR="00DA4D77" w:rsidRPr="0077390C">
        <w:rPr>
          <w:rFonts w:ascii="Arial" w:hAnsi="Arial" w:cs="Arial"/>
        </w:rPr>
        <w:t>. Jiný</w:t>
      </w:r>
      <w:r w:rsidRPr="0077390C">
        <w:rPr>
          <w:rFonts w:ascii="Arial" w:hAnsi="Arial" w:cs="Arial"/>
        </w:rPr>
        <w:t xml:space="preserve"> způsob </w:t>
      </w:r>
      <w:r w:rsidR="00DA4D77" w:rsidRPr="0077390C">
        <w:rPr>
          <w:rFonts w:ascii="Arial" w:hAnsi="Arial" w:cs="Arial"/>
        </w:rPr>
        <w:t xml:space="preserve">není </w:t>
      </w:r>
      <w:r w:rsidRPr="0077390C">
        <w:rPr>
          <w:rFonts w:ascii="Arial" w:hAnsi="Arial" w:cs="Arial"/>
        </w:rPr>
        <w:t>(ve smyslu §</w:t>
      </w:r>
      <w:r w:rsidR="00DA4D77" w:rsidRPr="0077390C">
        <w:rPr>
          <w:rFonts w:ascii="Arial" w:hAnsi="Arial" w:cs="Arial"/>
        </w:rPr>
        <w:t> </w:t>
      </w:r>
      <w:r w:rsidRPr="0077390C">
        <w:rPr>
          <w:rFonts w:ascii="Arial" w:hAnsi="Arial" w:cs="Arial"/>
        </w:rPr>
        <w:t xml:space="preserve">34 odst. 2) zákona </w:t>
      </w:r>
      <w:r w:rsidR="00DA4D77" w:rsidRPr="0077390C">
        <w:rPr>
          <w:rFonts w:ascii="Arial" w:hAnsi="Arial" w:cs="Arial"/>
        </w:rPr>
        <w:t>o podpoře výzkumu, experimentálního vývoje a inovací efektivní.</w:t>
      </w:r>
    </w:p>
    <w:p w:rsidR="00E67EEE" w:rsidRPr="0077390C" w:rsidRDefault="00E67EEE" w:rsidP="00E3121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77390C">
        <w:rPr>
          <w:rFonts w:ascii="Arial" w:hAnsi="Arial" w:cs="Arial"/>
        </w:rPr>
        <w:t>Tento bod usnesení je také v rozporu s Předkládací zprávou, kde je uvedeno, že Koncepce nemá dopady na veřejné rozpočty.</w:t>
      </w:r>
    </w:p>
    <w:p w:rsidR="00E31218" w:rsidRPr="00E31218" w:rsidRDefault="00E31218" w:rsidP="00E31218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E31218">
        <w:rPr>
          <w:rFonts w:ascii="Arial" w:hAnsi="Arial" w:cs="Arial"/>
          <w:b/>
        </w:rPr>
        <w:t>Zásadní připomínka</w:t>
      </w:r>
    </w:p>
    <w:p w:rsidR="00E67EEE" w:rsidRPr="00E31218" w:rsidRDefault="00E67EEE" w:rsidP="00E3121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31218">
        <w:rPr>
          <w:rFonts w:ascii="Arial" w:hAnsi="Arial" w:cs="Arial"/>
        </w:rPr>
        <w:t xml:space="preserve">V bodě č. III. návrhu usnesení je uloženo ministru dopravy ve spolupráci s místopředsedou vlády pro vědu, výzkum a inovace zajistit realizaci Koncepce. </w:t>
      </w:r>
    </w:p>
    <w:p w:rsidR="00E67EEE" w:rsidRDefault="00DA4D77" w:rsidP="00E3121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77390C">
        <w:rPr>
          <w:rFonts w:ascii="Arial" w:hAnsi="Arial" w:cs="Arial"/>
        </w:rPr>
        <w:t>Koncepce resortu je plně v odpovědnosti ministra dopravy. Není</w:t>
      </w:r>
      <w:r w:rsidR="00E67EEE" w:rsidRPr="0077390C">
        <w:rPr>
          <w:rFonts w:ascii="Arial" w:hAnsi="Arial" w:cs="Arial"/>
        </w:rPr>
        <w:t xml:space="preserve"> možné ukládat místopředsedovi vlády a předsedovi Rady pro</w:t>
      </w:r>
      <w:r w:rsidRPr="0077390C">
        <w:rPr>
          <w:rFonts w:ascii="Arial" w:hAnsi="Arial" w:cs="Arial"/>
        </w:rPr>
        <w:t> </w:t>
      </w:r>
      <w:r w:rsidR="00E67EEE" w:rsidRPr="0077390C">
        <w:rPr>
          <w:rFonts w:ascii="Arial" w:hAnsi="Arial" w:cs="Arial"/>
        </w:rPr>
        <w:t xml:space="preserve">výzkum, vývoj a inovace, aby zajistil </w:t>
      </w:r>
      <w:r w:rsidR="00E67EEE" w:rsidRPr="0077390C">
        <w:rPr>
          <w:rFonts w:ascii="Arial" w:hAnsi="Arial" w:cs="Arial"/>
        </w:rPr>
        <w:lastRenderedPageBreak/>
        <w:t>realizaci Koncepce.</w:t>
      </w:r>
    </w:p>
    <w:p w:rsidR="002F7C5E" w:rsidRPr="0077390C" w:rsidRDefault="002F7C5E" w:rsidP="00E3121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B620F9" w:rsidRPr="008B6383" w:rsidRDefault="00B620F9" w:rsidP="003A50D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1145"/>
        <w:contextualSpacing w:val="0"/>
        <w:jc w:val="both"/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</w:pPr>
      <w:r w:rsidRPr="008B6383"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  <w:t>Závěr</w:t>
      </w:r>
      <w:bookmarkStart w:id="10" w:name="_GoBack"/>
      <w:bookmarkEnd w:id="10"/>
    </w:p>
    <w:p w:rsidR="00912738" w:rsidRPr="003A66A6" w:rsidRDefault="00912738" w:rsidP="0091273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3A66A6">
        <w:rPr>
          <w:rFonts w:ascii="Arial" w:hAnsi="Arial" w:cs="Arial"/>
          <w:b/>
          <w:szCs w:val="24"/>
        </w:rPr>
        <w:t xml:space="preserve">Rada </w:t>
      </w:r>
    </w:p>
    <w:p w:rsidR="00912738" w:rsidRDefault="00C80108" w:rsidP="00912738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</w:t>
      </w:r>
      <w:r w:rsidR="00DA4D77">
        <w:rPr>
          <w:rFonts w:ascii="Arial" w:hAnsi="Arial" w:cs="Arial"/>
          <w:szCs w:val="24"/>
        </w:rPr>
        <w:t>ádá dopracování návrhu Koncepce</w:t>
      </w:r>
      <w:r w:rsidR="00620E16">
        <w:rPr>
          <w:rFonts w:ascii="Arial" w:hAnsi="Arial" w:cs="Arial"/>
          <w:szCs w:val="24"/>
        </w:rPr>
        <w:t xml:space="preserve"> dle připomínek Rady a následně znovu předložit na jednání Rady,</w:t>
      </w:r>
    </w:p>
    <w:p w:rsidR="00620E16" w:rsidRDefault="00620E16" w:rsidP="00912738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nedoporučuje Ministerstvu doprav</w:t>
      </w:r>
      <w:r w:rsidR="00CF7881">
        <w:rPr>
          <w:rFonts w:ascii="Arial" w:hAnsi="Arial" w:cs="Arial"/>
          <w:szCs w:val="24"/>
        </w:rPr>
        <w:t>y předložit koncepci na</w:t>
      </w:r>
      <w:r w:rsidR="00BC5944">
        <w:rPr>
          <w:rFonts w:ascii="Arial" w:hAnsi="Arial" w:cs="Arial"/>
          <w:szCs w:val="24"/>
        </w:rPr>
        <w:t xml:space="preserve"> jednání</w:t>
      </w:r>
      <w:r w:rsidR="001C1162">
        <w:rPr>
          <w:rFonts w:ascii="Arial" w:hAnsi="Arial" w:cs="Arial"/>
          <w:szCs w:val="24"/>
        </w:rPr>
        <w:t xml:space="preserve"> vlády,</w:t>
      </w:r>
    </w:p>
    <w:p w:rsidR="00B669A0" w:rsidRDefault="001C1162" w:rsidP="00B669A0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nedoporučuje, aby se Ministerstvo dopravy stalo poskytovatelem účelové podpory ve smyslu zákona 130/2002 Sb.</w:t>
      </w:r>
      <w:r w:rsidR="00B669A0">
        <w:rPr>
          <w:rFonts w:ascii="Arial" w:hAnsi="Arial" w:cs="Arial"/>
          <w:szCs w:val="24"/>
        </w:rPr>
        <w:t xml:space="preserve">, </w:t>
      </w:r>
      <w:r w:rsidR="00B669A0" w:rsidRPr="0029507C">
        <w:rPr>
          <w:rFonts w:ascii="Arial" w:hAnsi="Arial" w:cs="Arial"/>
          <w:szCs w:val="24"/>
        </w:rPr>
        <w:t>o podpoře výzkumu, experimentálního vývoje a inovací, ve znění pozdějších předpisů.</w:t>
      </w:r>
    </w:p>
    <w:p w:rsidR="001C1162" w:rsidRDefault="001C1162" w:rsidP="00B669A0">
      <w:pPr>
        <w:pStyle w:val="Zkladntext2"/>
        <w:spacing w:after="120"/>
        <w:ind w:left="106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1C1162" w:rsidRDefault="001C1162" w:rsidP="001C1162">
      <w:pPr>
        <w:pStyle w:val="Zkladntext2"/>
        <w:spacing w:after="120"/>
        <w:ind w:left="1069"/>
        <w:jc w:val="both"/>
        <w:rPr>
          <w:rFonts w:ascii="Arial" w:hAnsi="Arial" w:cs="Arial"/>
          <w:szCs w:val="24"/>
        </w:rPr>
      </w:pPr>
    </w:p>
    <w:sectPr w:rsidR="001C1162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63B" w:rsidRDefault="004C563B" w:rsidP="008F77F6">
      <w:r>
        <w:separator/>
      </w:r>
    </w:p>
  </w:endnote>
  <w:endnote w:type="continuationSeparator" w:id="0">
    <w:p w:rsidR="004C563B" w:rsidRDefault="004C563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12738" w:rsidP="0091273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C80108">
      <w:rPr>
        <w:rFonts w:ascii="Arial" w:hAnsi="Arial" w:cs="Arial"/>
        <w:sz w:val="18"/>
        <w:szCs w:val="18"/>
      </w:rPr>
      <w:t xml:space="preserve"> návrhu</w:t>
    </w:r>
    <w:r>
      <w:rPr>
        <w:rFonts w:ascii="Arial" w:hAnsi="Arial" w:cs="Arial"/>
        <w:sz w:val="18"/>
        <w:szCs w:val="18"/>
      </w:rPr>
      <w:t xml:space="preserve"> Koncepc</w:t>
    </w:r>
    <w:r w:rsidR="00C80108">
      <w:rPr>
        <w:rFonts w:ascii="Arial" w:hAnsi="Arial" w:cs="Arial"/>
        <w:sz w:val="18"/>
        <w:szCs w:val="18"/>
      </w:rPr>
      <w:t>e</w:t>
    </w:r>
    <w:r>
      <w:rPr>
        <w:rFonts w:ascii="Arial" w:hAnsi="Arial" w:cs="Arial"/>
        <w:sz w:val="18"/>
        <w:szCs w:val="18"/>
      </w:rPr>
      <w:t xml:space="preserve"> výzkumu, vývoje a inovací v resortu dopravy do roku 2030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5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5A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5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5A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63B" w:rsidRDefault="004C563B" w:rsidP="008F77F6">
      <w:r>
        <w:separator/>
      </w:r>
    </w:p>
  </w:footnote>
  <w:footnote w:type="continuationSeparator" w:id="0">
    <w:p w:rsidR="004C563B" w:rsidRDefault="004C563B" w:rsidP="008F77F6">
      <w:r>
        <w:continuationSeparator/>
      </w:r>
    </w:p>
  </w:footnote>
  <w:footnote w:id="1">
    <w:p w:rsidR="00372AD5" w:rsidRDefault="00372AD5" w:rsidP="00372AD5">
      <w:pPr>
        <w:pStyle w:val="Textpoznpodarou"/>
      </w:pPr>
      <w:r>
        <w:rPr>
          <w:rStyle w:val="Znakapoznpodarou"/>
        </w:rPr>
        <w:footnoteRef/>
      </w:r>
      <w:r>
        <w:t xml:space="preserve"> Příloha č. 6 NP </w:t>
      </w:r>
      <w:proofErr w:type="spellStart"/>
      <w:r>
        <w:t>VaVaI</w:t>
      </w:r>
      <w:proofErr w:type="spellEnd"/>
      <w:r>
        <w:t xml:space="preserve"> obsahuje výčet specifických cílů resortů, které nejsou poskytovateli podpory </w:t>
      </w:r>
      <w:proofErr w:type="spellStart"/>
      <w:r>
        <w:t>VaVaI</w:t>
      </w:r>
      <w:proofErr w:type="spellEnd"/>
      <w:r>
        <w:t xml:space="preserve">. Specifické cíle MD byly do návrhu Koncepce zapracovány. </w:t>
      </w:r>
    </w:p>
    <w:p w:rsidR="00372AD5" w:rsidRDefault="00372AD5">
      <w:pPr>
        <w:pStyle w:val="Textpoznpodarou"/>
      </w:pPr>
    </w:p>
  </w:footnote>
  <w:footnote w:id="2">
    <w:p w:rsidR="00372AD5" w:rsidRDefault="00372AD5">
      <w:pPr>
        <w:pStyle w:val="Textpoznpodarou"/>
      </w:pPr>
      <w:r>
        <w:rPr>
          <w:rStyle w:val="Znakapoznpodarou"/>
        </w:rPr>
        <w:footnoteRef/>
      </w:r>
      <w:r>
        <w:t xml:space="preserve"> Priority jsou rozděleny do šesti oblastí, výzkum</w:t>
      </w:r>
      <w:r w:rsidR="006D70CA">
        <w:t>u</w:t>
      </w:r>
      <w:r>
        <w:t xml:space="preserve"> a vývoj</w:t>
      </w:r>
      <w:r w:rsidR="006D70CA">
        <w:t>e</w:t>
      </w:r>
      <w:r>
        <w:t xml:space="preserve"> a do</w:t>
      </w:r>
      <w:r w:rsidR="006D70CA">
        <w:t>p</w:t>
      </w:r>
      <w:r>
        <w:t xml:space="preserve">ravě </w:t>
      </w:r>
      <w:r w:rsidR="006D70CA">
        <w:t>se týkají: Priorita č. 1 – Konkurenceschopná ekonomika založená na znalostech, priorita č. 2 – Udržitelnost energetiky a materiálových zdrojů, priorita č. 3 - Prostředí pro kvalitní život a Priorita č. 6 – Bezpečná společnost.</w:t>
      </w:r>
    </w:p>
  </w:footnote>
  <w:footnote w:id="3">
    <w:p w:rsidR="00B27047" w:rsidRDefault="00B2704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EF7E3DF" wp14:editId="36EDE6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91EC3D2" wp14:editId="2C4B4A3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2F7C5E" w:rsidRDefault="002F7C5E" w:rsidP="00B27047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2F7C5E">
            <w:rPr>
              <w:rFonts w:ascii="Arial" w:hAnsi="Arial" w:cs="Arial"/>
              <w:b/>
              <w:color w:val="0070C0"/>
            </w:rPr>
            <w:t>Mimořádné zasedání RVVI</w:t>
          </w:r>
          <w:r w:rsidR="009758E5" w:rsidRPr="002F7C5E">
            <w:rPr>
              <w:rFonts w:ascii="Arial" w:hAnsi="Arial" w:cs="Arial"/>
              <w:b/>
              <w:color w:val="0070C0"/>
            </w:rPr>
            <w:t>/A</w:t>
          </w:r>
          <w:r w:rsidRPr="002F7C5E">
            <w:rPr>
              <w:rFonts w:ascii="Arial" w:hAnsi="Arial" w:cs="Arial"/>
              <w:b/>
              <w:color w:val="0070C0"/>
            </w:rPr>
            <w:t>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872"/>
    <w:multiLevelType w:val="hybridMultilevel"/>
    <w:tmpl w:val="1EDE7008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29744F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5176D"/>
    <w:multiLevelType w:val="hybridMultilevel"/>
    <w:tmpl w:val="8A86C490"/>
    <w:lvl w:ilvl="0" w:tplc="62361E2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1B04955"/>
    <w:multiLevelType w:val="hybridMultilevel"/>
    <w:tmpl w:val="CA500F1E"/>
    <w:lvl w:ilvl="0" w:tplc="638EB6C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50C8C"/>
    <w:multiLevelType w:val="hybridMultilevel"/>
    <w:tmpl w:val="37369860"/>
    <w:lvl w:ilvl="0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054FA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B1C18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43E6D6E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C13E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444F8"/>
    <w:multiLevelType w:val="hybridMultilevel"/>
    <w:tmpl w:val="BFBAF57E"/>
    <w:lvl w:ilvl="0" w:tplc="68D073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86D9E"/>
    <w:multiLevelType w:val="hybridMultilevel"/>
    <w:tmpl w:val="08B215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214BB"/>
    <w:multiLevelType w:val="multilevel"/>
    <w:tmpl w:val="F25AF61C"/>
    <w:lvl w:ilvl="0">
      <w:start w:val="1"/>
      <w:numFmt w:val="decimal"/>
      <w:pStyle w:val="Nadpis1"/>
      <w:lvlText w:val="%1."/>
      <w:lvlJc w:val="left"/>
      <w:pPr>
        <w:ind w:left="2127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502" w:hanging="50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60643656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A2558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19596B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66173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61A9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8"/>
  </w:num>
  <w:num w:numId="5">
    <w:abstractNumId w:val="23"/>
  </w:num>
  <w:num w:numId="6">
    <w:abstractNumId w:val="12"/>
  </w:num>
  <w:num w:numId="7">
    <w:abstractNumId w:val="22"/>
  </w:num>
  <w:num w:numId="8">
    <w:abstractNumId w:val="19"/>
  </w:num>
  <w:num w:numId="9">
    <w:abstractNumId w:val="6"/>
  </w:num>
  <w:num w:numId="10">
    <w:abstractNumId w:val="14"/>
  </w:num>
  <w:num w:numId="11">
    <w:abstractNumId w:val="11"/>
  </w:num>
  <w:num w:numId="12">
    <w:abstractNumId w:val="18"/>
  </w:num>
  <w:num w:numId="13">
    <w:abstractNumId w:val="3"/>
  </w:num>
  <w:num w:numId="14">
    <w:abstractNumId w:val="9"/>
  </w:num>
  <w:num w:numId="15">
    <w:abstractNumId w:val="16"/>
  </w:num>
  <w:num w:numId="16">
    <w:abstractNumId w:val="20"/>
  </w:num>
  <w:num w:numId="17">
    <w:abstractNumId w:val="2"/>
  </w:num>
  <w:num w:numId="18">
    <w:abstractNumId w:val="24"/>
  </w:num>
  <w:num w:numId="19">
    <w:abstractNumId w:val="17"/>
  </w:num>
  <w:num w:numId="20">
    <w:abstractNumId w:val="15"/>
  </w:num>
  <w:num w:numId="21">
    <w:abstractNumId w:val="1"/>
  </w:num>
  <w:num w:numId="22">
    <w:abstractNumId w:val="21"/>
  </w:num>
  <w:num w:numId="23">
    <w:abstractNumId w:val="7"/>
  </w:num>
  <w:num w:numId="24">
    <w:abstractNumId w:val="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57F2"/>
    <w:rsid w:val="0005301A"/>
    <w:rsid w:val="00055094"/>
    <w:rsid w:val="00077F45"/>
    <w:rsid w:val="000C4A33"/>
    <w:rsid w:val="00102CD3"/>
    <w:rsid w:val="001C1162"/>
    <w:rsid w:val="001D0A41"/>
    <w:rsid w:val="001F6952"/>
    <w:rsid w:val="00237006"/>
    <w:rsid w:val="00254F08"/>
    <w:rsid w:val="00265A36"/>
    <w:rsid w:val="0029458B"/>
    <w:rsid w:val="002B2078"/>
    <w:rsid w:val="002E2591"/>
    <w:rsid w:val="002F105A"/>
    <w:rsid w:val="002F7C5E"/>
    <w:rsid w:val="00360293"/>
    <w:rsid w:val="00372AD5"/>
    <w:rsid w:val="00385010"/>
    <w:rsid w:val="00387B05"/>
    <w:rsid w:val="003A50DA"/>
    <w:rsid w:val="003A66A6"/>
    <w:rsid w:val="003C2A8E"/>
    <w:rsid w:val="003D16CC"/>
    <w:rsid w:val="003D5C16"/>
    <w:rsid w:val="00415BEF"/>
    <w:rsid w:val="004368B5"/>
    <w:rsid w:val="004A74ED"/>
    <w:rsid w:val="004C563B"/>
    <w:rsid w:val="00513FC1"/>
    <w:rsid w:val="00561A6A"/>
    <w:rsid w:val="005A1627"/>
    <w:rsid w:val="005B5557"/>
    <w:rsid w:val="005C4C8C"/>
    <w:rsid w:val="005E43C2"/>
    <w:rsid w:val="00616978"/>
    <w:rsid w:val="00620E16"/>
    <w:rsid w:val="006D70CA"/>
    <w:rsid w:val="00720790"/>
    <w:rsid w:val="007256F9"/>
    <w:rsid w:val="0077390C"/>
    <w:rsid w:val="00793040"/>
    <w:rsid w:val="007966F3"/>
    <w:rsid w:val="007E1FD4"/>
    <w:rsid w:val="00810AA0"/>
    <w:rsid w:val="00873265"/>
    <w:rsid w:val="008B6383"/>
    <w:rsid w:val="008D0383"/>
    <w:rsid w:val="008F77F6"/>
    <w:rsid w:val="00912738"/>
    <w:rsid w:val="00972A34"/>
    <w:rsid w:val="009758E5"/>
    <w:rsid w:val="009965C0"/>
    <w:rsid w:val="00997CD7"/>
    <w:rsid w:val="00A14DB8"/>
    <w:rsid w:val="00AA6A69"/>
    <w:rsid w:val="00AD5458"/>
    <w:rsid w:val="00B27047"/>
    <w:rsid w:val="00B45710"/>
    <w:rsid w:val="00B620F9"/>
    <w:rsid w:val="00B669A0"/>
    <w:rsid w:val="00BC5944"/>
    <w:rsid w:val="00C03070"/>
    <w:rsid w:val="00C0545A"/>
    <w:rsid w:val="00C22ED3"/>
    <w:rsid w:val="00C73684"/>
    <w:rsid w:val="00C80108"/>
    <w:rsid w:val="00CC370F"/>
    <w:rsid w:val="00CF7881"/>
    <w:rsid w:val="00D16376"/>
    <w:rsid w:val="00D21A8A"/>
    <w:rsid w:val="00D95D84"/>
    <w:rsid w:val="00DA4D77"/>
    <w:rsid w:val="00DC5FE9"/>
    <w:rsid w:val="00E31218"/>
    <w:rsid w:val="00E67EEE"/>
    <w:rsid w:val="00E82C93"/>
    <w:rsid w:val="00E90863"/>
    <w:rsid w:val="00EE55C9"/>
    <w:rsid w:val="00F85F64"/>
    <w:rsid w:val="00F91533"/>
    <w:rsid w:val="00FB3FFB"/>
    <w:rsid w:val="00FB4178"/>
    <w:rsid w:val="00FC618E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385A-B3AB-4CCF-8890-3A637048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1047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2016-08-24T08:36:00Z</cp:lastPrinted>
  <dcterms:created xsi:type="dcterms:W3CDTF">2016-08-15T07:11:00Z</dcterms:created>
  <dcterms:modified xsi:type="dcterms:W3CDTF">2016-08-24T08:36:00Z</dcterms:modified>
</cp:coreProperties>
</file>