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78CA0D90" w14:textId="251A3A3B" w:rsidR="009153BF" w:rsidRDefault="00B851B6" w:rsidP="009153BF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7A41B0">
        <w:t>SYSTÉM ALOKACE A ŘÍZENÍ FINANČNÍCH ZDROJŮ PRO FINANCOVÁNÍ INOVAČNÍ STRATEGIE</w:t>
      </w:r>
    </w:p>
    <w:p w14:paraId="1E8C0CB8" w14:textId="3B3B9B85" w:rsidR="000E73BE" w:rsidRDefault="000E73BE" w:rsidP="009153BF">
      <w:pPr>
        <w:spacing w:after="0" w:line="240" w:lineRule="auto"/>
        <w:ind w:left="1410" w:hanging="1410"/>
        <w:rPr>
          <w:b/>
        </w:rPr>
      </w:pPr>
    </w:p>
    <w:p w14:paraId="7DD0AE61" w14:textId="4741AA2E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7A41B0">
        <w:rPr>
          <w:b/>
        </w:rPr>
        <w:t>ZAJISTIT REALI</w:t>
      </w:r>
      <w:r w:rsidR="00736D16">
        <w:rPr>
          <w:b/>
        </w:rPr>
        <w:t xml:space="preserve">ZACI </w:t>
      </w:r>
      <w:bookmarkStart w:id="0" w:name="_GoBack"/>
      <w:bookmarkEnd w:id="0"/>
      <w:r w:rsidR="007A41B0">
        <w:rPr>
          <w:b/>
        </w:rPr>
        <w:t>INOVAČNÍ STRATEGIE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7EA7C7B7" w14:textId="3311CED1" w:rsidR="00B851B6" w:rsidRDefault="007A41B0" w:rsidP="003B2976">
      <w:pPr>
        <w:spacing w:after="0" w:line="240" w:lineRule="auto"/>
      </w:pPr>
      <w:r>
        <w:t>Finanční zdroje národní, evropské, komunitární i kohezní představuji matici finančních zdrojů pro zajištění financování nástrojů inovační strategie.</w:t>
      </w:r>
    </w:p>
    <w:p w14:paraId="34103CAE" w14:textId="77777777" w:rsidR="005E585D" w:rsidRDefault="005E585D" w:rsidP="003B2976">
      <w:pPr>
        <w:spacing w:after="0" w:line="240" w:lineRule="auto"/>
        <w:rPr>
          <w:b/>
        </w:rPr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5D4A0BC5" w14:textId="24EED702" w:rsidR="009153BF" w:rsidRDefault="007A41B0" w:rsidP="009153BF">
      <w:pPr>
        <w:pStyle w:val="Odstavecseseznamem"/>
        <w:numPr>
          <w:ilvl w:val="0"/>
          <w:numId w:val="12"/>
        </w:numPr>
        <w:spacing w:after="0" w:line="240" w:lineRule="auto"/>
      </w:pPr>
      <w:r>
        <w:t>SESTAVENÍ TÝMU NÁRODNÍHO FINANCOVÁNÍ</w:t>
      </w:r>
    </w:p>
    <w:p w14:paraId="4ACD59D1" w14:textId="3796A968" w:rsidR="009153BF" w:rsidRDefault="007A41B0" w:rsidP="009153BF">
      <w:pPr>
        <w:pStyle w:val="Odstavecseseznamem"/>
        <w:numPr>
          <w:ilvl w:val="0"/>
          <w:numId w:val="12"/>
        </w:numPr>
        <w:spacing w:after="0" w:line="240" w:lineRule="auto"/>
      </w:pPr>
      <w:r>
        <w:t>VYTVOŘENÍ NÁSTROJE PRO PLÁNOVÁNÍ A ŘÍZENÍ FINANČNÍCH ZDROJŮ</w:t>
      </w:r>
    </w:p>
    <w:p w14:paraId="63B9B7FC" w14:textId="77777777" w:rsidR="009153BF" w:rsidRDefault="009153BF" w:rsidP="003B2976">
      <w:pPr>
        <w:spacing w:after="0" w:line="240" w:lineRule="auto"/>
      </w:pPr>
    </w:p>
    <w:p w14:paraId="400ED722" w14:textId="0AE70F7E" w:rsidR="00ED429E" w:rsidRDefault="00ED429E" w:rsidP="003B2976">
      <w:pPr>
        <w:spacing w:after="0" w:line="240" w:lineRule="auto"/>
      </w:pPr>
      <w:r w:rsidRPr="009153BF">
        <w:rPr>
          <w:b/>
        </w:rPr>
        <w:t>V případě první identifikované bariéry:</w:t>
      </w:r>
      <w:r w:rsidRPr="000E73BE">
        <w:t xml:space="preserve"> </w:t>
      </w:r>
      <w:r w:rsidR="009153BF">
        <w:t>informace Vládě ČR o ohrožení prioritní specializace ČR s návrhem dalšího řešení</w:t>
      </w:r>
    </w:p>
    <w:p w14:paraId="5EA5CDD4" w14:textId="77777777" w:rsidR="005E585D" w:rsidRDefault="005E585D" w:rsidP="003B2976">
      <w:pPr>
        <w:spacing w:after="0" w:line="240" w:lineRule="auto"/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01E7BDDE" w14:textId="7FB98435" w:rsidR="007A41B0" w:rsidRDefault="007A41B0" w:rsidP="007A41B0">
      <w:pPr>
        <w:spacing w:after="0" w:line="240" w:lineRule="auto"/>
      </w:pPr>
      <w:r>
        <w:t>SESTAVENÍ TÝMU NÁRODNÍHO FINANCOVÁNÍ</w:t>
      </w:r>
      <w:r>
        <w:tab/>
      </w:r>
      <w:r>
        <w:tab/>
      </w:r>
      <w:r>
        <w:tab/>
      </w:r>
      <w:r>
        <w:tab/>
      </w:r>
      <w:r>
        <w:tab/>
        <w:t>4Q 2019</w:t>
      </w:r>
    </w:p>
    <w:p w14:paraId="326B8C12" w14:textId="20708ABB" w:rsidR="007A41B0" w:rsidRDefault="007A41B0" w:rsidP="007A41B0">
      <w:pPr>
        <w:spacing w:after="0" w:line="240" w:lineRule="auto"/>
      </w:pPr>
      <w:r>
        <w:t>VYTVOŘENÍ NÁSTROJE PRO PLÁNOVÁNÍ A ŘÍZENÍ FINANČNÍCH ZDROJŮ</w:t>
      </w:r>
      <w:r>
        <w:tab/>
      </w:r>
      <w:r>
        <w:tab/>
        <w:t>1Q 2020</w:t>
      </w:r>
    </w:p>
    <w:p w14:paraId="1886F9D5" w14:textId="0D2B2850" w:rsidR="007A41B0" w:rsidRDefault="007A41B0" w:rsidP="007A41B0">
      <w:pPr>
        <w:spacing w:after="0" w:line="240" w:lineRule="auto"/>
      </w:pPr>
      <w:r>
        <w:t>SCHVÁLENÍ VLÁDOU ČR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1Q 2020</w:t>
      </w:r>
    </w:p>
    <w:p w14:paraId="1C913F12" w14:textId="79BBD696" w:rsidR="00D75C83" w:rsidRDefault="000E73BE" w:rsidP="00C27565">
      <w:pPr>
        <w:spacing w:after="0" w:line="240" w:lineRule="auto"/>
      </w:pPr>
      <w:r>
        <w:tab/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23AB0729" w14:textId="09DBC288" w:rsidR="007A41B0" w:rsidRDefault="007A41B0" w:rsidP="007A41B0">
      <w:pPr>
        <w:spacing w:after="0" w:line="240" w:lineRule="auto"/>
      </w:pPr>
      <w:r>
        <w:t>SESTAVENÍ TÝMU NÁRODNÍHO FINANCOVÁNÍ</w:t>
      </w:r>
      <w:r>
        <w:tab/>
      </w:r>
      <w:r>
        <w:tab/>
      </w:r>
      <w:r>
        <w:tab/>
      </w:r>
      <w:r>
        <w:tab/>
      </w:r>
      <w:r>
        <w:tab/>
        <w:t>bez požadavku</w:t>
      </w:r>
    </w:p>
    <w:p w14:paraId="733E70DB" w14:textId="37315082" w:rsidR="007A41B0" w:rsidRDefault="007A41B0" w:rsidP="007A41B0">
      <w:pPr>
        <w:spacing w:after="0" w:line="240" w:lineRule="auto"/>
      </w:pPr>
      <w:r>
        <w:t>VYTVOŘENÍ NÁSTROJE PRO PLÁNOVÁNÍ A ŘÍZENÍ FINANČNÍCH ZDROJŮ</w:t>
      </w:r>
      <w:r>
        <w:tab/>
      </w:r>
      <w:r>
        <w:tab/>
        <w:t xml:space="preserve">národní </w:t>
      </w:r>
      <w:proofErr w:type="spellStart"/>
      <w:r>
        <w:t>kofin</w:t>
      </w:r>
      <w:proofErr w:type="spellEnd"/>
    </w:p>
    <w:p w14:paraId="03B6B32E" w14:textId="39318C7A" w:rsidR="00226D35" w:rsidRPr="00C46FFD" w:rsidRDefault="00226D35" w:rsidP="009153BF">
      <w:pPr>
        <w:spacing w:after="0" w:line="240" w:lineRule="auto"/>
      </w:pPr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E2D1C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0D00172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82DE0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12"/>
  </w:num>
  <w:num w:numId="9">
    <w:abstractNumId w:val="4"/>
  </w:num>
  <w:num w:numId="10">
    <w:abstractNumId w:val="5"/>
  </w:num>
  <w:num w:numId="11">
    <w:abstractNumId w:val="11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5E585D"/>
    <w:rsid w:val="00663E56"/>
    <w:rsid w:val="00684A60"/>
    <w:rsid w:val="007336FC"/>
    <w:rsid w:val="00736D16"/>
    <w:rsid w:val="00760958"/>
    <w:rsid w:val="007A41B0"/>
    <w:rsid w:val="008125EA"/>
    <w:rsid w:val="00822F07"/>
    <w:rsid w:val="009153BF"/>
    <w:rsid w:val="00947A44"/>
    <w:rsid w:val="009D45D1"/>
    <w:rsid w:val="00B107BA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20A5A5DB</Template>
  <TotalTime>7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Orlíková Jana</cp:lastModifiedBy>
  <cp:revision>4</cp:revision>
  <dcterms:created xsi:type="dcterms:W3CDTF">2019-09-17T14:12:00Z</dcterms:created>
  <dcterms:modified xsi:type="dcterms:W3CDTF">2019-09-18T12:22:00Z</dcterms:modified>
</cp:coreProperties>
</file>