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6"/>
        <w:gridCol w:w="2090"/>
      </w:tblGrid>
      <w:tr w:rsidR="008F77F6" w:rsidRPr="00DE2BC0" w14:paraId="3BF45190" w14:textId="77777777" w:rsidTr="009903CF">
        <w:trPr>
          <w:trHeight w:val="826"/>
        </w:trPr>
        <w:tc>
          <w:tcPr>
            <w:tcW w:w="7196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35EE3CDD" w14:textId="77777777" w:rsidR="008E2704" w:rsidRPr="000B3FA0" w:rsidRDefault="008E2704" w:rsidP="008E2704">
            <w:pPr>
              <w:spacing w:before="120" w:after="120"/>
              <w:rPr>
                <w:rFonts w:ascii="Arial" w:hAnsi="Arial" w:cs="Arial"/>
                <w:b/>
                <w:color w:val="0070C0"/>
              </w:rPr>
            </w:pPr>
            <w:r w:rsidRPr="000B3FA0">
              <w:rPr>
                <w:rFonts w:ascii="Arial" w:hAnsi="Arial" w:cs="Arial"/>
                <w:b/>
                <w:color w:val="0070C0"/>
              </w:rPr>
              <w:t>Implementace Metodiky 2017+</w:t>
            </w:r>
          </w:p>
          <w:p w14:paraId="6782E12A" w14:textId="7EDE52B5" w:rsidR="00B6190A" w:rsidRPr="00B6190A" w:rsidRDefault="003C17B0" w:rsidP="00B6190A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3C17B0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Kontrola úkolů a </w:t>
            </w:r>
            <w:r w:rsidR="00B6190A"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informace o průběhu hodnocení na</w:t>
            </w:r>
            <w:r w:rsidR="00D86333"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="00B6190A"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národní úrovni</w:t>
            </w:r>
          </w:p>
          <w:p w14:paraId="46465E9A" w14:textId="5A7F7A47" w:rsidR="00811B18" w:rsidRPr="00811B18" w:rsidRDefault="00811B18" w:rsidP="00811B18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Zveřejnění výstupů z Modulu 2 – oborové bibliometrické zprávy s komentáři OP a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bibliometrické zprávy za VO </w:t>
            </w:r>
          </w:p>
          <w:p w14:paraId="65D9D695" w14:textId="7C6FFFA0" w:rsidR="00811B18" w:rsidRPr="00811B18" w:rsidRDefault="00811B18" w:rsidP="00811B18">
            <w:pPr>
              <w:pStyle w:val="Odstavecseseznamem"/>
              <w:numPr>
                <w:ilvl w:val="0"/>
                <w:numId w:val="30"/>
              </w:num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Výzva k opravě a doplnění údajů v </w:t>
            </w:r>
            <w:proofErr w:type="gramStart"/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RIV</w:t>
            </w:r>
            <w:proofErr w:type="gramEnd"/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, </w:t>
            </w:r>
            <w:proofErr w:type="spellStart"/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WoS</w:t>
            </w:r>
            <w:proofErr w:type="spellEnd"/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a</w:t>
            </w:r>
            <w:r w:rsidR="00D75F3E">
              <w:rPr>
                <w:rFonts w:ascii="Arial" w:hAnsi="Arial" w:cs="Arial"/>
                <w:b/>
                <w:color w:val="0070C0"/>
                <w:sz w:val="24"/>
                <w:szCs w:val="24"/>
              </w:rPr>
              <w:t> k </w:t>
            </w: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zavedení </w:t>
            </w:r>
            <w:r w:rsidR="00D75F3E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identifikátoru </w:t>
            </w: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ORCID</w:t>
            </w:r>
          </w:p>
          <w:p w14:paraId="0E0BEE9C" w14:textId="17694455" w:rsidR="008E2704" w:rsidRPr="008E2704" w:rsidRDefault="00811B18" w:rsidP="00811B18">
            <w:pPr>
              <w:pStyle w:val="Odstavecseseznamem"/>
              <w:numPr>
                <w:ilvl w:val="0"/>
                <w:numId w:val="30"/>
              </w:numPr>
              <w:spacing w:before="120" w:after="120"/>
              <w:contextualSpacing w:val="0"/>
              <w:jc w:val="both"/>
              <w:rPr>
                <w:rFonts w:ascii="Arial" w:hAnsi="Arial" w:cs="Arial"/>
                <w:b/>
                <w:color w:val="0070C0"/>
              </w:rPr>
            </w:pP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Harmonogram implementace M17+ v roce 2020/21 na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811B18">
              <w:rPr>
                <w:rFonts w:ascii="Arial" w:hAnsi="Arial" w:cs="Arial"/>
                <w:b/>
                <w:color w:val="0070C0"/>
                <w:sz w:val="24"/>
                <w:szCs w:val="24"/>
              </w:rPr>
              <w:t>národní úrovni</w:t>
            </w:r>
          </w:p>
        </w:tc>
        <w:tc>
          <w:tcPr>
            <w:tcW w:w="209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14:paraId="7ACD95AF" w14:textId="04611E5A" w:rsidR="008F0FA9" w:rsidRPr="009870E8" w:rsidRDefault="007D214D" w:rsidP="00B6190A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049BF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811B18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  <w:r w:rsidR="00AE5F1F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8E2704" w:rsidRPr="00510038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B6190A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DE2BC0" w14:paraId="16E9E22B" w14:textId="77777777" w:rsidTr="00CD041C">
        <w:trPr>
          <w:trHeight w:val="963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3613817" w14:textId="624CECA4" w:rsidR="00496A04" w:rsidRPr="00467FDF" w:rsidRDefault="00496A04" w:rsidP="00496A04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467FDF">
              <w:rPr>
                <w:i/>
                <w:szCs w:val="22"/>
              </w:rPr>
              <w:t>Souhrn</w:t>
            </w:r>
          </w:p>
          <w:p w14:paraId="290F12DE" w14:textId="77777777" w:rsidR="00B6190A" w:rsidRPr="00467FDF" w:rsidRDefault="00B6190A" w:rsidP="00B6190A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7FDF">
              <w:rPr>
                <w:rFonts w:ascii="Arial" w:hAnsi="Arial" w:cs="Arial"/>
                <w:sz w:val="22"/>
                <w:szCs w:val="22"/>
              </w:rPr>
              <w:t xml:space="preserve">Ústní informace </w:t>
            </w:r>
            <w:r w:rsidRPr="00467FDF">
              <w:t xml:space="preserve"> </w:t>
            </w:r>
            <w:r w:rsidRPr="00467FDF">
              <w:rPr>
                <w:rFonts w:ascii="Arial" w:hAnsi="Arial" w:cs="Arial"/>
                <w:sz w:val="22"/>
                <w:szCs w:val="22"/>
              </w:rPr>
              <w:t>o průběhu hodnocení na národní úrovni bud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Pr="00467FDF">
              <w:rPr>
                <w:rFonts w:ascii="Arial" w:hAnsi="Arial" w:cs="Arial"/>
                <w:sz w:val="22"/>
                <w:szCs w:val="22"/>
              </w:rPr>
              <w:t xml:space="preserve"> podána prvním místopředsedou Rady prof. Dvořákem. Součástí informace bude kontrola plnění úkolů ze dne 10. června 2020, kdy proběhlo pracovní zasedání Rady pro výzkum, vývoj a inovace k hodnocení aplikovaného výzkumu (záznam z jednání byl schválen na 358. jednání dne 26. června 2020  v bodě A2 a).</w:t>
            </w:r>
          </w:p>
          <w:p w14:paraId="418BBE44" w14:textId="77777777" w:rsidR="00B6190A" w:rsidRDefault="00B6190A" w:rsidP="00B6190A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8F05A9" w14:textId="385F7802" w:rsidR="00467FDF" w:rsidRPr="00467FDF" w:rsidRDefault="0051782E" w:rsidP="00467FDF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67FDF">
              <w:rPr>
                <w:rFonts w:ascii="Arial" w:hAnsi="Arial" w:cs="Arial"/>
                <w:sz w:val="22"/>
                <w:szCs w:val="22"/>
              </w:rPr>
              <w:t xml:space="preserve">Bibliometrické analýzy zpracované Odborem Rady pro výzkum, vývoj a inovace detailně pro jednotlivé výzkumné organizace (VO) představují hlavní podklad pro jejich hodnocení podle </w:t>
            </w:r>
            <w:r w:rsidRPr="00467FDF">
              <w:rPr>
                <w:rFonts w:ascii="Arial" w:hAnsi="Arial" w:cs="Arial"/>
                <w:i/>
                <w:sz w:val="22"/>
                <w:szCs w:val="22"/>
              </w:rPr>
              <w:t xml:space="preserve"> Metodiky M17+</w:t>
            </w:r>
            <w:r w:rsidRPr="00467FDF">
              <w:rPr>
                <w:rFonts w:ascii="Arial" w:hAnsi="Arial" w:cs="Arial"/>
                <w:sz w:val="22"/>
                <w:szCs w:val="22"/>
              </w:rPr>
              <w:t xml:space="preserve"> (dále jen „M17+“) v rámci Modulu 2. Jsou komplementární s Oborovými bibliometrickými analýzami okomentovanými Odbornými panely, které jsou uveřejněny zvlášť. </w:t>
            </w:r>
            <w:r w:rsidR="007712F7" w:rsidRPr="00467FDF">
              <w:rPr>
                <w:rFonts w:ascii="Arial" w:hAnsi="Arial" w:cs="Arial"/>
                <w:sz w:val="22"/>
                <w:szCs w:val="22"/>
              </w:rPr>
              <w:t xml:space="preserve">Bibliometrické zprávy na úroveň oborů FORD poskytují informace pro úroveň celé ČR ve srovnání se světem a úrovní EU15. </w:t>
            </w:r>
            <w:r w:rsidR="00467FDF" w:rsidRPr="00467FDF">
              <w:t xml:space="preserve"> </w:t>
            </w:r>
            <w:r w:rsidR="00467FDF" w:rsidRPr="00467FDF">
              <w:rPr>
                <w:rFonts w:ascii="Arial" w:hAnsi="Arial" w:cs="Arial"/>
                <w:sz w:val="22"/>
                <w:szCs w:val="22"/>
              </w:rPr>
              <w:t xml:space="preserve">Zveřejnění bibliometrických zpráv za výzkumné organizace je určeno primárně poskytovatelům institucionální podpory a institucím samým pro účely manažerského řízení. Nabízí zároveň požadované transparentní indikativní srovnání všech aktérů </w:t>
            </w:r>
            <w:proofErr w:type="spellStart"/>
            <w:r w:rsidR="00467FDF" w:rsidRPr="00467FDF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467FDF" w:rsidRPr="00467FDF">
              <w:rPr>
                <w:rFonts w:ascii="Arial" w:hAnsi="Arial" w:cs="Arial"/>
                <w:sz w:val="22"/>
                <w:szCs w:val="22"/>
              </w:rPr>
              <w:t xml:space="preserve"> členěné podle M17+ do segmentů (Akademie věd ČR, vysoké školy, rezortní organizace).</w:t>
            </w:r>
          </w:p>
          <w:p w14:paraId="2FB2AF4A" w14:textId="77777777" w:rsidR="0051782E" w:rsidRPr="00467FDF" w:rsidRDefault="0051782E" w:rsidP="0051782E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ADC82AD" w14:textId="02696480" w:rsidR="00467FDF" w:rsidRDefault="00467FDF" w:rsidP="00963742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13E">
              <w:rPr>
                <w:rFonts w:ascii="Arial" w:hAnsi="Arial" w:cs="Arial"/>
                <w:sz w:val="22"/>
                <w:szCs w:val="22"/>
              </w:rPr>
              <w:t xml:space="preserve">Při tvorbě bibliometrických zpráv, při kontrole a propojování dat, byla shledána řada nekonzistencí v datech uvedených v IS </w:t>
            </w:r>
            <w:proofErr w:type="spellStart"/>
            <w:r w:rsidRPr="0011313E">
              <w:rPr>
                <w:rFonts w:ascii="Arial" w:hAnsi="Arial" w:cs="Arial"/>
                <w:sz w:val="22"/>
                <w:szCs w:val="22"/>
              </w:rPr>
              <w:t>VaV</w:t>
            </w:r>
            <w:proofErr w:type="spellEnd"/>
            <w:r w:rsidRPr="0011313E">
              <w:rPr>
                <w:rFonts w:ascii="Arial" w:hAnsi="Arial" w:cs="Arial"/>
                <w:sz w:val="22"/>
                <w:szCs w:val="22"/>
              </w:rPr>
              <w:t xml:space="preserve"> (RIV) i v datech </w:t>
            </w:r>
            <w:proofErr w:type="spellStart"/>
            <w:r w:rsidRPr="0011313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Pr="0011313E">
              <w:rPr>
                <w:rFonts w:ascii="Arial" w:hAnsi="Arial" w:cs="Arial"/>
                <w:sz w:val="22"/>
                <w:szCs w:val="22"/>
              </w:rPr>
              <w:t xml:space="preserve">, resp. SCOPUS. Je proto třeba, aby byla ze strany výzkumných organizací provedena kontrola, konsolidace a opravy evidovaných výsledků ve všech zpracovávaných databázích, aby bylo možné v dalších kumulativních analýzách data doplnit a bibliometrické závěry dále zpřesňovat. </w:t>
            </w:r>
            <w:r w:rsidR="008F6428">
              <w:t xml:space="preserve"> </w:t>
            </w:r>
            <w:r w:rsidR="008F6428" w:rsidRPr="0011313E">
              <w:rPr>
                <w:rFonts w:ascii="Arial" w:hAnsi="Arial" w:cs="Arial"/>
                <w:sz w:val="22"/>
                <w:szCs w:val="22"/>
              </w:rPr>
              <w:t>Komise pro hodnocení výzkumných organizací a ukončených programů (dále jen „KHV“) schválila</w:t>
            </w:r>
            <w:r w:rsidR="0011313E" w:rsidRPr="0011313E">
              <w:rPr>
                <w:rFonts w:ascii="Arial" w:hAnsi="Arial" w:cs="Arial"/>
                <w:sz w:val="22"/>
                <w:szCs w:val="22"/>
              </w:rPr>
              <w:t xml:space="preserve"> Výzvu v této věci (viz příloha) formou per </w:t>
            </w:r>
            <w:proofErr w:type="spellStart"/>
            <w:r w:rsidR="0011313E" w:rsidRPr="0011313E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11313E" w:rsidRPr="0011313E">
              <w:rPr>
                <w:rFonts w:ascii="Arial" w:hAnsi="Arial" w:cs="Arial"/>
                <w:sz w:val="22"/>
                <w:szCs w:val="22"/>
              </w:rPr>
              <w:t xml:space="preserve"> dne 13. října 2020.</w:t>
            </w:r>
          </w:p>
          <w:p w14:paraId="20413FA5" w14:textId="3E0ADAC1" w:rsidR="0011313E" w:rsidRPr="0011313E" w:rsidRDefault="0011313E" w:rsidP="0011313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1C7D6B7" w14:textId="13854F15" w:rsidR="00F5565E" w:rsidRPr="0011313E" w:rsidRDefault="00F5565E" w:rsidP="0011313E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5565E">
              <w:rPr>
                <w:rFonts w:ascii="Arial" w:hAnsi="Arial" w:cs="Arial"/>
                <w:sz w:val="22"/>
                <w:szCs w:val="22"/>
              </w:rPr>
              <w:t xml:space="preserve">ORCID </w:t>
            </w:r>
            <w:r w:rsidR="003F3735">
              <w:rPr>
                <w:rFonts w:ascii="Arial" w:hAnsi="Arial" w:cs="Arial"/>
                <w:sz w:val="22"/>
                <w:szCs w:val="22"/>
              </w:rPr>
              <w:t>(</w:t>
            </w:r>
            <w:r w:rsidRPr="00F5565E">
              <w:rPr>
                <w:rFonts w:ascii="Arial" w:hAnsi="Arial" w:cs="Arial"/>
                <w:sz w:val="22"/>
                <w:szCs w:val="22"/>
              </w:rPr>
              <w:t xml:space="preserve">a </w:t>
            </w:r>
            <w:proofErr w:type="spellStart"/>
            <w:r w:rsidRPr="00F5565E">
              <w:rPr>
                <w:rFonts w:ascii="Arial" w:hAnsi="Arial" w:cs="Arial"/>
                <w:sz w:val="22"/>
                <w:szCs w:val="22"/>
              </w:rPr>
              <w:t>ResearcherID</w:t>
            </w:r>
            <w:proofErr w:type="spellEnd"/>
            <w:r w:rsidR="003F3735">
              <w:rPr>
                <w:rFonts w:ascii="Arial" w:hAnsi="Arial" w:cs="Arial"/>
                <w:sz w:val="22"/>
                <w:szCs w:val="22"/>
              </w:rPr>
              <w:t>)</w:t>
            </w:r>
            <w:r>
              <w:rPr>
                <w:rFonts w:ascii="Arial" w:hAnsi="Arial" w:cs="Arial"/>
                <w:sz w:val="22"/>
                <w:szCs w:val="22"/>
              </w:rPr>
              <w:t xml:space="preserve"> jsou t</w:t>
            </w:r>
            <w:r w:rsidRPr="00F5565E">
              <w:rPr>
                <w:rFonts w:ascii="Arial" w:hAnsi="Arial" w:cs="Arial"/>
                <w:sz w:val="22"/>
                <w:szCs w:val="22"/>
              </w:rPr>
              <w:t>rvalé jedinečné digitální identifikátory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>
              <w:t xml:space="preserve"> </w:t>
            </w:r>
            <w:r w:rsidRPr="00F5565E">
              <w:rPr>
                <w:rFonts w:ascii="Arial" w:hAnsi="Arial" w:cs="Arial"/>
                <w:sz w:val="22"/>
                <w:szCs w:val="22"/>
              </w:rPr>
              <w:t xml:space="preserve">které pomáhají sdružit autora a výsledky jeho práce. ORCID (Open </w:t>
            </w:r>
            <w:proofErr w:type="spellStart"/>
            <w:r w:rsidRPr="00F5565E">
              <w:rPr>
                <w:rFonts w:ascii="Arial" w:hAnsi="Arial" w:cs="Arial"/>
                <w:sz w:val="22"/>
                <w:szCs w:val="22"/>
              </w:rPr>
              <w:t>Researcher</w:t>
            </w:r>
            <w:proofErr w:type="spellEnd"/>
            <w:r w:rsidRPr="00F5565E">
              <w:rPr>
                <w:rFonts w:ascii="Arial" w:hAnsi="Arial" w:cs="Arial"/>
                <w:sz w:val="22"/>
                <w:szCs w:val="22"/>
              </w:rPr>
              <w:t xml:space="preserve"> and </w:t>
            </w:r>
            <w:proofErr w:type="spellStart"/>
            <w:r w:rsidRPr="00F5565E">
              <w:rPr>
                <w:rFonts w:ascii="Arial" w:hAnsi="Arial" w:cs="Arial"/>
                <w:sz w:val="22"/>
                <w:szCs w:val="22"/>
              </w:rPr>
              <w:t>Contributor</w:t>
            </w:r>
            <w:proofErr w:type="spellEnd"/>
            <w:r w:rsidRPr="00F5565E">
              <w:rPr>
                <w:rFonts w:ascii="Arial" w:hAnsi="Arial" w:cs="Arial"/>
                <w:sz w:val="22"/>
                <w:szCs w:val="22"/>
              </w:rPr>
              <w:t xml:space="preserve"> ID) je webový profil, který jednoznačně identifikuje osobu a propojuje ji s hlavními aspekty kariéry (studium, zaměstnání, projekty, publikace a další).  Identifikátor </w:t>
            </w:r>
            <w:proofErr w:type="spellStart"/>
            <w:r w:rsidRPr="00F5565E">
              <w:rPr>
                <w:rFonts w:ascii="Arial" w:hAnsi="Arial" w:cs="Arial"/>
                <w:sz w:val="22"/>
                <w:szCs w:val="22"/>
              </w:rPr>
              <w:t>ResearcherID</w:t>
            </w:r>
            <w:proofErr w:type="spellEnd"/>
            <w:r w:rsidRPr="00F5565E">
              <w:rPr>
                <w:rFonts w:ascii="Arial" w:hAnsi="Arial" w:cs="Arial"/>
                <w:sz w:val="22"/>
                <w:szCs w:val="22"/>
              </w:rPr>
              <w:t xml:space="preserve"> je součást platformy Web </w:t>
            </w:r>
            <w:proofErr w:type="spellStart"/>
            <w:r w:rsidRPr="00F5565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F5565E">
              <w:rPr>
                <w:rFonts w:ascii="Arial" w:hAnsi="Arial" w:cs="Arial"/>
                <w:sz w:val="22"/>
                <w:szCs w:val="22"/>
              </w:rPr>
              <w:t xml:space="preserve"> Science</w:t>
            </w:r>
            <w:r>
              <w:rPr>
                <w:rFonts w:ascii="Arial" w:hAnsi="Arial" w:cs="Arial"/>
                <w:sz w:val="22"/>
                <w:szCs w:val="22"/>
              </w:rPr>
              <w:t>, proto</w:t>
            </w:r>
            <w:r w:rsidRPr="00F5565E">
              <w:rPr>
                <w:rFonts w:ascii="Arial" w:hAnsi="Arial" w:cs="Arial"/>
                <w:sz w:val="22"/>
                <w:szCs w:val="22"/>
              </w:rPr>
              <w:t xml:space="preserve"> je  ve zvýšené míře užitečný pro obory a autory, kteří publikují ve zdrojích indexovaných na Web </w:t>
            </w:r>
            <w:proofErr w:type="spellStart"/>
            <w:r w:rsidRPr="0011313E">
              <w:rPr>
                <w:rFonts w:ascii="Arial" w:hAnsi="Arial" w:cs="Arial"/>
                <w:sz w:val="22"/>
                <w:szCs w:val="22"/>
              </w:rPr>
              <w:t>of</w:t>
            </w:r>
            <w:proofErr w:type="spellEnd"/>
            <w:r w:rsidRPr="0011313E">
              <w:rPr>
                <w:rFonts w:ascii="Arial" w:hAnsi="Arial" w:cs="Arial"/>
                <w:sz w:val="22"/>
                <w:szCs w:val="22"/>
              </w:rPr>
              <w:t xml:space="preserve"> Science. Z důvodu korektnosti hodnocení a za účelem dalšího zpřesnění bibliometrických analýz 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>v rámci Modulu 2 Rada žádá</w:t>
            </w:r>
            <w:r w:rsidRPr="0011313E">
              <w:rPr>
                <w:rFonts w:ascii="Arial" w:hAnsi="Arial" w:cs="Arial"/>
                <w:sz w:val="22"/>
                <w:szCs w:val="22"/>
              </w:rPr>
              <w:t xml:space="preserve"> výzkumn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>é</w:t>
            </w:r>
            <w:r w:rsidRPr="0011313E">
              <w:rPr>
                <w:rFonts w:ascii="Arial" w:hAnsi="Arial" w:cs="Arial"/>
                <w:sz w:val="22"/>
                <w:szCs w:val="22"/>
              </w:rPr>
              <w:t xml:space="preserve"> organizac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>e, aby</w:t>
            </w:r>
            <w:r w:rsidR="0011313E">
              <w:rPr>
                <w:rFonts w:ascii="Arial" w:hAnsi="Arial" w:cs="Arial"/>
                <w:sz w:val="22"/>
                <w:szCs w:val="22"/>
              </w:rPr>
              <w:t> </w:t>
            </w:r>
            <w:r w:rsidRPr="0011313E">
              <w:rPr>
                <w:rFonts w:ascii="Arial" w:hAnsi="Arial" w:cs="Arial"/>
                <w:sz w:val="22"/>
                <w:szCs w:val="22"/>
              </w:rPr>
              <w:t>zav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>edly</w:t>
            </w:r>
            <w:r w:rsidRPr="0011313E">
              <w:rPr>
                <w:rFonts w:ascii="Arial" w:hAnsi="Arial" w:cs="Arial"/>
                <w:sz w:val="22"/>
                <w:szCs w:val="22"/>
              </w:rPr>
              <w:t xml:space="preserve"> ORCID </w:t>
            </w:r>
            <w:r w:rsidR="003F3735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11313E">
              <w:rPr>
                <w:rFonts w:ascii="Arial" w:hAnsi="Arial" w:cs="Arial"/>
                <w:sz w:val="22"/>
                <w:szCs w:val="22"/>
              </w:rPr>
              <w:t>ResearcherID</w:t>
            </w:r>
            <w:proofErr w:type="spellEnd"/>
            <w:r w:rsidR="003F3735">
              <w:rPr>
                <w:rFonts w:ascii="Arial" w:hAnsi="Arial" w:cs="Arial"/>
                <w:sz w:val="22"/>
                <w:szCs w:val="22"/>
              </w:rPr>
              <w:t>)</w:t>
            </w:r>
            <w:r w:rsidRPr="0011313E">
              <w:rPr>
                <w:rFonts w:ascii="Arial" w:hAnsi="Arial" w:cs="Arial"/>
                <w:sz w:val="22"/>
                <w:szCs w:val="22"/>
              </w:rPr>
              <w:t xml:space="preserve"> hlášení výzkumníků. Databáze RIV umožňuje 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 xml:space="preserve">v současné době </w:t>
            </w:r>
            <w:r w:rsidRPr="0011313E">
              <w:rPr>
                <w:rFonts w:ascii="Arial" w:hAnsi="Arial" w:cs="Arial"/>
                <w:sz w:val="22"/>
                <w:szCs w:val="22"/>
              </w:rPr>
              <w:t>tyto údaj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>e</w:t>
            </w:r>
            <w:r w:rsidRPr="0011313E">
              <w:rPr>
                <w:rFonts w:ascii="Arial" w:hAnsi="Arial" w:cs="Arial"/>
                <w:sz w:val="22"/>
                <w:szCs w:val="22"/>
              </w:rPr>
              <w:t xml:space="preserve"> evidovat, pole bude povinné pro </w:t>
            </w:r>
            <w:r w:rsidR="0011313E">
              <w:rPr>
                <w:rFonts w:ascii="Arial" w:hAnsi="Arial" w:cs="Arial"/>
                <w:sz w:val="22"/>
                <w:szCs w:val="22"/>
              </w:rPr>
              <w:t>bibliometri</w:t>
            </w:r>
            <w:r w:rsidR="00F16B99" w:rsidRPr="0011313E">
              <w:rPr>
                <w:rFonts w:ascii="Arial" w:hAnsi="Arial" w:cs="Arial"/>
                <w:sz w:val="22"/>
                <w:szCs w:val="22"/>
              </w:rPr>
              <w:t xml:space="preserve">zovatelné </w:t>
            </w:r>
            <w:r w:rsidRPr="0011313E">
              <w:rPr>
                <w:rFonts w:ascii="Arial" w:hAnsi="Arial" w:cs="Arial"/>
                <w:sz w:val="22"/>
                <w:szCs w:val="22"/>
              </w:rPr>
              <w:t>výsledky s rokem uplatnění 2020 a dále.</w:t>
            </w:r>
            <w:r w:rsidR="0011313E" w:rsidRPr="0011313E">
              <w:rPr>
                <w:rFonts w:ascii="Arial" w:hAnsi="Arial" w:cs="Arial"/>
                <w:sz w:val="22"/>
                <w:szCs w:val="22"/>
              </w:rPr>
              <w:t xml:space="preserve"> Výzva byla schválena KHV formou per </w:t>
            </w:r>
            <w:proofErr w:type="spellStart"/>
            <w:r w:rsidR="0011313E" w:rsidRPr="0011313E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11313E" w:rsidRPr="0011313E">
              <w:rPr>
                <w:rFonts w:ascii="Arial" w:hAnsi="Arial" w:cs="Arial"/>
                <w:sz w:val="22"/>
                <w:szCs w:val="22"/>
              </w:rPr>
              <w:t xml:space="preserve"> dne 13. října 2020. </w:t>
            </w:r>
          </w:p>
          <w:p w14:paraId="1713CDD5" w14:textId="291DEE87" w:rsidR="004A27D4" w:rsidRPr="00F5565E" w:rsidRDefault="007712F7" w:rsidP="00F5565E">
            <w:pPr>
              <w:pStyle w:val="Odstavecseseznamem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13E">
              <w:rPr>
                <w:rFonts w:ascii="Arial" w:hAnsi="Arial" w:cs="Arial"/>
                <w:sz w:val="22"/>
                <w:szCs w:val="22"/>
              </w:rPr>
              <w:t>V souvislosti s požadavkem na zpřesnění bibliometrických analýz informujeme, že s</w:t>
            </w:r>
            <w:r w:rsidR="004A27D4" w:rsidRPr="0011313E">
              <w:rPr>
                <w:rFonts w:ascii="Arial" w:hAnsi="Arial" w:cs="Arial"/>
                <w:sz w:val="22"/>
                <w:szCs w:val="22"/>
              </w:rPr>
              <w:t>polečnost</w:t>
            </w:r>
            <w:r w:rsidR="004A27D4" w:rsidRPr="007712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A27D4" w:rsidRPr="007712F7">
              <w:rPr>
                <w:rFonts w:ascii="Arial" w:hAnsi="Arial" w:cs="Arial"/>
                <w:sz w:val="22"/>
                <w:szCs w:val="22"/>
              </w:rPr>
              <w:t>Clarivate</w:t>
            </w:r>
            <w:proofErr w:type="spellEnd"/>
            <w:r w:rsidR="004A27D4" w:rsidRPr="007712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4A27D4" w:rsidRPr="007712F7">
              <w:rPr>
                <w:rFonts w:ascii="Arial" w:hAnsi="Arial" w:cs="Arial"/>
                <w:sz w:val="22"/>
                <w:szCs w:val="22"/>
              </w:rPr>
              <w:t>Analytics</w:t>
            </w:r>
            <w:proofErr w:type="spellEnd"/>
            <w:r w:rsidR="004A27D4" w:rsidRPr="007712F7">
              <w:rPr>
                <w:rFonts w:ascii="Arial" w:hAnsi="Arial" w:cs="Arial"/>
                <w:sz w:val="22"/>
                <w:szCs w:val="22"/>
              </w:rPr>
              <w:t xml:space="preserve"> přislíbila do konce roku vytvořit </w:t>
            </w:r>
            <w:proofErr w:type="spellStart"/>
            <w:r w:rsidR="004A27D4" w:rsidRPr="007712F7">
              <w:rPr>
                <w:rFonts w:ascii="Arial" w:hAnsi="Arial" w:cs="Arial"/>
                <w:sz w:val="22"/>
                <w:szCs w:val="22"/>
              </w:rPr>
              <w:t>Organization-Enhanced</w:t>
            </w:r>
            <w:proofErr w:type="spellEnd"/>
            <w:r w:rsidR="004A27D4" w:rsidRPr="007712F7">
              <w:rPr>
                <w:rFonts w:ascii="Arial" w:hAnsi="Arial" w:cs="Arial"/>
                <w:sz w:val="22"/>
                <w:szCs w:val="22"/>
              </w:rPr>
              <w:t xml:space="preserve"> pro ty výzkumné organizace, které vstupují do hodnocení na národní </w:t>
            </w:r>
            <w:r w:rsidR="004A27D4" w:rsidRPr="007712F7">
              <w:rPr>
                <w:rFonts w:ascii="Arial" w:hAnsi="Arial" w:cs="Arial"/>
                <w:sz w:val="22"/>
                <w:szCs w:val="22"/>
              </w:rPr>
              <w:lastRenderedPageBreak/>
              <w:t xml:space="preserve">úrovni podle M17+ a dosud </w:t>
            </w:r>
            <w:proofErr w:type="spellStart"/>
            <w:r w:rsidR="004A27D4" w:rsidRPr="007712F7">
              <w:rPr>
                <w:rFonts w:ascii="Arial" w:hAnsi="Arial" w:cs="Arial"/>
                <w:sz w:val="22"/>
                <w:szCs w:val="22"/>
              </w:rPr>
              <w:t>Organization-Enhanced</w:t>
            </w:r>
            <w:proofErr w:type="spellEnd"/>
            <w:r w:rsidR="004A27D4" w:rsidRPr="007712F7">
              <w:rPr>
                <w:rFonts w:ascii="Arial" w:hAnsi="Arial" w:cs="Arial"/>
                <w:sz w:val="22"/>
                <w:szCs w:val="22"/>
              </w:rPr>
              <w:t xml:space="preserve"> nemají (viz příloha). V případě zájmu je možné k tématu uspořádat </w:t>
            </w:r>
            <w:proofErr w:type="spellStart"/>
            <w:r w:rsidR="004A27D4" w:rsidRPr="007712F7">
              <w:rPr>
                <w:rFonts w:ascii="Arial" w:hAnsi="Arial" w:cs="Arial"/>
                <w:sz w:val="22"/>
                <w:szCs w:val="22"/>
              </w:rPr>
              <w:t>webinář</w:t>
            </w:r>
            <w:proofErr w:type="spellEnd"/>
            <w:r w:rsidR="004A27D4" w:rsidRPr="007712F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AE334DF" w14:textId="77777777" w:rsidR="00C84250" w:rsidRPr="00F5565E" w:rsidRDefault="00C84250" w:rsidP="00C84250">
            <w:pPr>
              <w:pStyle w:val="Odstavecseseznamem"/>
              <w:tabs>
                <w:tab w:val="left" w:pos="2340"/>
              </w:tabs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CD53BC5" w14:textId="46A3A620" w:rsidR="00EF6ADC" w:rsidRPr="00041571" w:rsidRDefault="0051782E" w:rsidP="00041571">
            <w:pPr>
              <w:pStyle w:val="Odstavecseseznamem"/>
              <w:numPr>
                <w:ilvl w:val="0"/>
                <w:numId w:val="31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041571">
              <w:rPr>
                <w:rFonts w:ascii="Arial" w:hAnsi="Arial" w:cs="Arial"/>
                <w:sz w:val="22"/>
                <w:szCs w:val="22"/>
              </w:rPr>
              <w:t>Harmonogram implementace M17+ v roce 2020/21 na národní úrovni</w:t>
            </w:r>
            <w:r w:rsidR="00041571" w:rsidRPr="0004157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41571">
              <w:t xml:space="preserve"> </w:t>
            </w:r>
            <w:r w:rsidR="00041571">
              <w:rPr>
                <w:rFonts w:ascii="Arial" w:hAnsi="Arial" w:cs="Arial"/>
                <w:sz w:val="22"/>
                <w:szCs w:val="22"/>
              </w:rPr>
              <w:t>je rámcovým plánem hodnocení výzkumných organizací na národní úrovni podle M17+ ve čtvrté</w:t>
            </w:r>
            <w:r w:rsidR="00041571" w:rsidRPr="00041571">
              <w:rPr>
                <w:rFonts w:ascii="Arial" w:hAnsi="Arial" w:cs="Arial"/>
                <w:sz w:val="22"/>
                <w:szCs w:val="22"/>
              </w:rPr>
              <w:t>m roce implementace.</w:t>
            </w:r>
            <w:r w:rsidR="007712F7">
              <w:rPr>
                <w:rFonts w:ascii="Arial" w:hAnsi="Arial" w:cs="Arial"/>
                <w:sz w:val="22"/>
                <w:szCs w:val="22"/>
              </w:rPr>
              <w:t xml:space="preserve"> Dokument byl schválen KHV formou per </w:t>
            </w:r>
            <w:proofErr w:type="spellStart"/>
            <w:r w:rsidR="007712F7">
              <w:rPr>
                <w:rFonts w:ascii="Arial" w:hAnsi="Arial" w:cs="Arial"/>
                <w:sz w:val="22"/>
                <w:szCs w:val="22"/>
              </w:rPr>
              <w:t>rollam</w:t>
            </w:r>
            <w:proofErr w:type="spellEnd"/>
            <w:r w:rsidR="007712F7">
              <w:rPr>
                <w:rFonts w:ascii="Arial" w:hAnsi="Arial" w:cs="Arial"/>
                <w:sz w:val="22"/>
                <w:szCs w:val="22"/>
              </w:rPr>
              <w:t xml:space="preserve"> dne 13. října 2020.</w:t>
            </w:r>
          </w:p>
          <w:p w14:paraId="7AFEAAC3" w14:textId="43E7E3A5" w:rsidR="009903CF" w:rsidRPr="00811B18" w:rsidRDefault="009903CF" w:rsidP="0051782E">
            <w:pPr>
              <w:pStyle w:val="Normlnweb"/>
              <w:ind w:left="720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9903CF" w:rsidRPr="00DE2BC0" w14:paraId="11715621" w14:textId="77777777" w:rsidTr="00CD041C">
        <w:trPr>
          <w:trHeight w:val="963"/>
        </w:trPr>
        <w:tc>
          <w:tcPr>
            <w:tcW w:w="928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259651AE" w14:textId="77777777" w:rsidR="009903CF" w:rsidRPr="00745D13" w:rsidRDefault="009903CF" w:rsidP="009903CF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745D1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14:paraId="7533DC99" w14:textId="0FA77117" w:rsidR="00B6190A" w:rsidRPr="00B6190A" w:rsidRDefault="00D541E5" w:rsidP="00B6190A">
            <w:pPr>
              <w:pStyle w:val="Odstavecseseznamem"/>
              <w:numPr>
                <w:ilvl w:val="0"/>
                <w:numId w:val="32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I</w:t>
            </w:r>
            <w:r w:rsidR="00B6190A" w:rsidRPr="0011313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nformace prof. Dvořáka</w:t>
            </w:r>
          </w:p>
          <w:p w14:paraId="35D3977B" w14:textId="1B1AFBA0" w:rsidR="004F4789" w:rsidRPr="004F4789" w:rsidRDefault="004F4789" w:rsidP="0085502E">
            <w:pPr>
              <w:pStyle w:val="Odstavecseseznamem"/>
              <w:numPr>
                <w:ilvl w:val="0"/>
                <w:numId w:val="32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Podklady k bodu </w:t>
            </w:r>
            <w:r w:rsidRPr="004F4789">
              <w:rPr>
                <w:rFonts w:ascii="Arial" w:hAnsi="Arial" w:cs="Arial"/>
                <w:sz w:val="22"/>
                <w:szCs w:val="22"/>
              </w:rPr>
              <w:t>pro potřebu</w:t>
            </w:r>
            <w:r>
              <w:rPr>
                <w:rFonts w:ascii="Arial" w:hAnsi="Arial" w:cs="Arial"/>
                <w:sz w:val="22"/>
                <w:szCs w:val="22"/>
              </w:rPr>
              <w:t xml:space="preserve"> členů Rady</w:t>
            </w:r>
            <w:r w:rsidRPr="004F4789">
              <w:rPr>
                <w:rFonts w:ascii="Arial" w:hAnsi="Arial" w:cs="Arial"/>
                <w:sz w:val="22"/>
                <w:szCs w:val="22"/>
              </w:rPr>
              <w:t xml:space="preserve"> naleznete na</w:t>
            </w:r>
            <w:r>
              <w:rPr>
                <w:rFonts w:ascii="Arial" w:hAnsi="Arial" w:cs="Arial"/>
                <w:sz w:val="22"/>
                <w:szCs w:val="22"/>
              </w:rPr>
              <w:t xml:space="preserve"> stránkách IS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4F4789">
              <w:rPr>
                <w:rFonts w:ascii="Arial" w:hAnsi="Arial" w:cs="Arial"/>
              </w:rPr>
              <w:t xml:space="preserve"> </w:t>
            </w:r>
            <w:r w:rsidR="0085502E">
              <w:t xml:space="preserve"> </w:t>
            </w:r>
            <w:r w:rsidR="0085502E" w:rsidRPr="0085502E">
              <w:rPr>
                <w:rStyle w:val="Hypertextovodkaz"/>
                <w:rFonts w:ascii="Arial" w:hAnsi="Arial" w:cs="Arial"/>
                <w:sz w:val="22"/>
                <w:szCs w:val="22"/>
              </w:rPr>
              <w:t>https://hodnoceni19.rvvi.cz/www/biblio-vo</w:t>
            </w:r>
            <w:r w:rsidR="0085502E" w:rsidRPr="0085502E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  <w:proofErr w:type="spellStart"/>
            <w:r w:rsidR="00A371C3">
              <w:rPr>
                <w:rFonts w:ascii="Arial" w:hAnsi="Arial" w:cs="Arial"/>
                <w:sz w:val="22"/>
                <w:szCs w:val="22"/>
              </w:rPr>
              <w:t>login</w:t>
            </w:r>
            <w:proofErr w:type="spellEnd"/>
            <w:r w:rsidR="00A371C3">
              <w:rPr>
                <w:rFonts w:ascii="Arial" w:hAnsi="Arial" w:cs="Arial"/>
                <w:sz w:val="22"/>
                <w:szCs w:val="22"/>
              </w:rPr>
              <w:t>: hod19 // heslo</w:t>
            </w:r>
            <w:r w:rsidR="000B4EAA" w:rsidRPr="000B4EAA">
              <w:rPr>
                <w:rFonts w:ascii="Arial" w:hAnsi="Arial" w:cs="Arial"/>
                <w:sz w:val="22"/>
                <w:szCs w:val="22"/>
              </w:rPr>
              <w:t>: SKV2019</w:t>
            </w:r>
          </w:p>
          <w:p w14:paraId="6295884F" w14:textId="7F6837C4" w:rsidR="0085502E" w:rsidRPr="004F4789" w:rsidRDefault="0085502E" w:rsidP="0085502E">
            <w:pPr>
              <w:pStyle w:val="Odstavecseseznamem"/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5502E">
              <w:rPr>
                <w:rStyle w:val="Hypertextovodkaz"/>
                <w:rFonts w:ascii="Arial" w:hAnsi="Arial" w:cs="Arial"/>
                <w:sz w:val="22"/>
                <w:szCs w:val="22"/>
              </w:rPr>
              <w:t>https://hodnoceni19.rvvi.cz/www/biblio-</w:t>
            </w:r>
            <w:r>
              <w:rPr>
                <w:rStyle w:val="Hypertextovodkaz"/>
                <w:rFonts w:ascii="Arial" w:hAnsi="Arial" w:cs="Arial"/>
                <w:sz w:val="22"/>
                <w:szCs w:val="22"/>
              </w:rPr>
              <w:t>obory</w:t>
            </w:r>
            <w:r w:rsidRPr="0085502E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login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: hod19 // heslo</w:t>
            </w:r>
            <w:r w:rsidRPr="000B4EAA">
              <w:rPr>
                <w:rFonts w:ascii="Arial" w:hAnsi="Arial" w:cs="Arial"/>
                <w:sz w:val="22"/>
                <w:szCs w:val="22"/>
              </w:rPr>
              <w:t>: SKV2019</w:t>
            </w:r>
          </w:p>
          <w:p w14:paraId="7D745597" w14:textId="2267E0EA" w:rsidR="0085502E" w:rsidRPr="005B4BBB" w:rsidRDefault="0085502E" w:rsidP="0085502E">
            <w:pPr>
              <w:pStyle w:val="Odstavecseseznamem"/>
              <w:numPr>
                <w:ilvl w:val="0"/>
                <w:numId w:val="32"/>
              </w:numPr>
              <w:spacing w:after="12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1313E">
              <w:rPr>
                <w:rFonts w:ascii="Arial" w:hAnsi="Arial" w:cs="Arial"/>
                <w:sz w:val="22"/>
                <w:szCs w:val="22"/>
              </w:rPr>
              <w:t>Výzva k opravě</w:t>
            </w:r>
            <w:r w:rsidRPr="0085502E">
              <w:rPr>
                <w:rFonts w:ascii="Arial" w:hAnsi="Arial" w:cs="Arial"/>
                <w:sz w:val="22"/>
                <w:szCs w:val="22"/>
              </w:rPr>
              <w:t xml:space="preserve"> a doplnění údajů v RIV a </w:t>
            </w:r>
            <w:proofErr w:type="spellStart"/>
            <w:r w:rsidRPr="0085502E">
              <w:rPr>
                <w:rFonts w:ascii="Arial" w:hAnsi="Arial" w:cs="Arial"/>
                <w:sz w:val="22"/>
                <w:szCs w:val="22"/>
              </w:rPr>
              <w:t>WoS</w:t>
            </w:r>
            <w:proofErr w:type="spellEnd"/>
            <w:r w:rsidRPr="0085502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BF01BD">
              <w:rPr>
                <w:rFonts w:ascii="Arial" w:hAnsi="Arial" w:cs="Arial"/>
                <w:sz w:val="22"/>
                <w:szCs w:val="22"/>
              </w:rPr>
              <w:t>návod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Výzva k zavedení ORCID</w:t>
            </w:r>
            <w:r w:rsidRPr="0085502E">
              <w:rPr>
                <w:rFonts w:ascii="Arial" w:hAnsi="Arial" w:cs="Arial"/>
                <w:sz w:val="22"/>
                <w:szCs w:val="22"/>
              </w:rPr>
              <w:t xml:space="preserve">/ </w:t>
            </w:r>
            <w:proofErr w:type="spellStart"/>
            <w:r w:rsidRPr="0085502E">
              <w:rPr>
                <w:rFonts w:ascii="Arial" w:hAnsi="Arial" w:cs="Arial"/>
                <w:sz w:val="22"/>
                <w:szCs w:val="22"/>
              </w:rPr>
              <w:t>ResearcherID</w:t>
            </w:r>
            <w:proofErr w:type="spellEnd"/>
            <w:r w:rsidRPr="0085502E">
              <w:rPr>
                <w:rFonts w:ascii="Arial" w:hAnsi="Arial" w:cs="Arial"/>
                <w:sz w:val="22"/>
                <w:szCs w:val="22"/>
              </w:rPr>
              <w:t xml:space="preserve"> hlášení výzkumníků </w:t>
            </w:r>
            <w:r>
              <w:rPr>
                <w:rFonts w:ascii="Arial" w:hAnsi="Arial" w:cs="Arial"/>
                <w:sz w:val="22"/>
                <w:szCs w:val="22"/>
              </w:rPr>
              <w:t xml:space="preserve">+ </w:t>
            </w:r>
            <w:r w:rsidR="00BF01BD">
              <w:rPr>
                <w:rFonts w:ascii="Arial" w:hAnsi="Arial" w:cs="Arial"/>
                <w:sz w:val="22"/>
                <w:szCs w:val="22"/>
              </w:rPr>
              <w:t>návod</w:t>
            </w:r>
            <w:r w:rsidR="007712F7">
              <w:rPr>
                <w:rFonts w:ascii="Arial" w:hAnsi="Arial" w:cs="Arial"/>
                <w:sz w:val="22"/>
                <w:szCs w:val="22"/>
              </w:rPr>
              <w:t xml:space="preserve">; Seznam </w:t>
            </w:r>
            <w:proofErr w:type="spellStart"/>
            <w:r w:rsidR="007712F7">
              <w:rPr>
                <w:rFonts w:ascii="Arial" w:hAnsi="Arial" w:cs="Arial"/>
                <w:sz w:val="22"/>
                <w:szCs w:val="22"/>
              </w:rPr>
              <w:t>Organization-Enhanced</w:t>
            </w:r>
            <w:proofErr w:type="spellEnd"/>
            <w:r w:rsidR="007712F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7712F7">
              <w:rPr>
                <w:rFonts w:ascii="Arial" w:hAnsi="Arial" w:cs="Arial"/>
                <w:sz w:val="22"/>
                <w:szCs w:val="22"/>
              </w:rPr>
              <w:t>Names</w:t>
            </w:r>
            <w:proofErr w:type="spellEnd"/>
          </w:p>
          <w:p w14:paraId="5ADAA824" w14:textId="733BEE27" w:rsidR="00D327A6" w:rsidRPr="001B7A08" w:rsidRDefault="0085502E" w:rsidP="0085502E">
            <w:pPr>
              <w:pStyle w:val="Normlnweb"/>
              <w:numPr>
                <w:ilvl w:val="0"/>
                <w:numId w:val="32"/>
              </w:numPr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5502E">
              <w:rPr>
                <w:rFonts w:ascii="Arial" w:hAnsi="Arial" w:cs="Arial"/>
                <w:sz w:val="22"/>
                <w:szCs w:val="22"/>
              </w:rPr>
              <w:t>Harmonogram implementace M17+ v roce 2020/21 na národní úrovni</w:t>
            </w:r>
            <w:r w:rsidRPr="0085502E">
              <w:rPr>
                <w:rFonts w:ascii="Arial" w:eastAsiaTheme="minorHAnsi" w:hAnsi="Arial" w:cs="Arial"/>
                <w:sz w:val="22"/>
                <w:szCs w:val="22"/>
              </w:rPr>
              <w:t xml:space="preserve"> </w:t>
            </w:r>
          </w:p>
        </w:tc>
      </w:tr>
    </w:tbl>
    <w:p w14:paraId="38AA0679" w14:textId="77777777" w:rsidR="00F86D54" w:rsidRDefault="00D541E5" w:rsidP="002008E5">
      <w:bookmarkStart w:id="0" w:name="_GoBack"/>
      <w:bookmarkEnd w:id="0"/>
    </w:p>
    <w:sectPr w:rsidR="00F86D54" w:rsidSect="00791870">
      <w:headerReference w:type="default" r:id="rId9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9C28BB7" w14:textId="77777777" w:rsidR="00EA5CF8" w:rsidRDefault="00EA5CF8" w:rsidP="008F77F6">
      <w:r>
        <w:separator/>
      </w:r>
    </w:p>
  </w:endnote>
  <w:endnote w:type="continuationSeparator" w:id="0">
    <w:p w14:paraId="686D480C" w14:textId="77777777" w:rsidR="00EA5CF8" w:rsidRDefault="00EA5CF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D91FD" w14:textId="77777777" w:rsidR="00EA5CF8" w:rsidRDefault="00EA5CF8" w:rsidP="008F77F6">
      <w:r>
        <w:separator/>
      </w:r>
    </w:p>
  </w:footnote>
  <w:footnote w:type="continuationSeparator" w:id="0">
    <w:p w14:paraId="0F3F9F89" w14:textId="77777777" w:rsidR="00EA5CF8" w:rsidRDefault="00EA5CF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219968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124704F" wp14:editId="4DF5771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hybridMultilevel"/>
    <w:tmpl w:val="F998CE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B2578"/>
    <w:multiLevelType w:val="hybridMultilevel"/>
    <w:tmpl w:val="BB82E1C2"/>
    <w:lvl w:ilvl="0" w:tplc="4AA02CF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CE754B"/>
    <w:multiLevelType w:val="hybridMultilevel"/>
    <w:tmpl w:val="0F3CEA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F37D72"/>
    <w:multiLevelType w:val="hybridMultilevel"/>
    <w:tmpl w:val="B8FAFE5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EE80FE0"/>
    <w:multiLevelType w:val="hybridMultilevel"/>
    <w:tmpl w:val="204EBCE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733954"/>
    <w:multiLevelType w:val="hybridMultilevel"/>
    <w:tmpl w:val="42ECAC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3723FD"/>
    <w:multiLevelType w:val="hybridMultilevel"/>
    <w:tmpl w:val="BBB6B6A8"/>
    <w:lvl w:ilvl="0" w:tplc="040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E977C9"/>
    <w:multiLevelType w:val="hybridMultilevel"/>
    <w:tmpl w:val="7B76F19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D72DB8"/>
    <w:multiLevelType w:val="hybridMultilevel"/>
    <w:tmpl w:val="404AA0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121D0A"/>
    <w:multiLevelType w:val="multilevel"/>
    <w:tmpl w:val="8924D5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8F421A"/>
    <w:multiLevelType w:val="hybridMultilevel"/>
    <w:tmpl w:val="69208C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C33C87"/>
    <w:multiLevelType w:val="hybridMultilevel"/>
    <w:tmpl w:val="E30CFDDC"/>
    <w:lvl w:ilvl="0" w:tplc="F6CEFEA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160A15"/>
    <w:multiLevelType w:val="hybridMultilevel"/>
    <w:tmpl w:val="33466004"/>
    <w:lvl w:ilvl="0" w:tplc="4FB430D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5523CD"/>
    <w:multiLevelType w:val="multilevel"/>
    <w:tmpl w:val="5C7C6C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EC04930"/>
    <w:multiLevelType w:val="hybridMultilevel"/>
    <w:tmpl w:val="C212C5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17F31"/>
    <w:multiLevelType w:val="hybridMultilevel"/>
    <w:tmpl w:val="D7E27D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2BC7958"/>
    <w:multiLevelType w:val="hybridMultilevel"/>
    <w:tmpl w:val="CC8246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812335"/>
    <w:multiLevelType w:val="hybridMultilevel"/>
    <w:tmpl w:val="691274A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6"/>
  </w:num>
  <w:num w:numId="4">
    <w:abstractNumId w:val="2"/>
  </w:num>
  <w:num w:numId="5">
    <w:abstractNumId w:val="15"/>
  </w:num>
  <w:num w:numId="6">
    <w:abstractNumId w:val="4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27"/>
  </w:num>
  <w:num w:numId="10">
    <w:abstractNumId w:val="17"/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31"/>
  </w:num>
  <w:num w:numId="14">
    <w:abstractNumId w:val="10"/>
  </w:num>
  <w:num w:numId="15">
    <w:abstractNumId w:val="11"/>
  </w:num>
  <w:num w:numId="16">
    <w:abstractNumId w:val="24"/>
  </w:num>
  <w:num w:numId="17">
    <w:abstractNumId w:val="29"/>
  </w:num>
  <w:num w:numId="18">
    <w:abstractNumId w:val="14"/>
  </w:num>
  <w:num w:numId="19">
    <w:abstractNumId w:val="22"/>
  </w:num>
  <w:num w:numId="20">
    <w:abstractNumId w:val="6"/>
  </w:num>
  <w:num w:numId="21">
    <w:abstractNumId w:val="19"/>
  </w:num>
  <w:num w:numId="22">
    <w:abstractNumId w:val="21"/>
  </w:num>
  <w:num w:numId="23">
    <w:abstractNumId w:val="5"/>
  </w:num>
  <w:num w:numId="24">
    <w:abstractNumId w:val="0"/>
  </w:num>
  <w:num w:numId="25">
    <w:abstractNumId w:val="9"/>
  </w:num>
  <w:num w:numId="26">
    <w:abstractNumId w:val="3"/>
  </w:num>
  <w:num w:numId="27">
    <w:abstractNumId w:val="18"/>
  </w:num>
  <w:num w:numId="28">
    <w:abstractNumId w:val="8"/>
  </w:num>
  <w:num w:numId="29">
    <w:abstractNumId w:val="25"/>
  </w:num>
  <w:num w:numId="30">
    <w:abstractNumId w:val="13"/>
  </w:num>
  <w:num w:numId="31">
    <w:abstractNumId w:val="23"/>
  </w:num>
  <w:num w:numId="32">
    <w:abstractNumId w:val="7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595"/>
    <w:rsid w:val="00002D1F"/>
    <w:rsid w:val="00005D1D"/>
    <w:rsid w:val="00006C48"/>
    <w:rsid w:val="000078A8"/>
    <w:rsid w:val="00022503"/>
    <w:rsid w:val="00041571"/>
    <w:rsid w:val="0005036E"/>
    <w:rsid w:val="00053AA7"/>
    <w:rsid w:val="00055CA0"/>
    <w:rsid w:val="00061DD0"/>
    <w:rsid w:val="00082E5C"/>
    <w:rsid w:val="00090C41"/>
    <w:rsid w:val="00093866"/>
    <w:rsid w:val="00095B2C"/>
    <w:rsid w:val="00095B42"/>
    <w:rsid w:val="000B1FDF"/>
    <w:rsid w:val="000B2133"/>
    <w:rsid w:val="000B4A5D"/>
    <w:rsid w:val="000B4EAA"/>
    <w:rsid w:val="000B5C1D"/>
    <w:rsid w:val="000B7837"/>
    <w:rsid w:val="000C2CA4"/>
    <w:rsid w:val="000C44CF"/>
    <w:rsid w:val="000C4A33"/>
    <w:rsid w:val="000D6C28"/>
    <w:rsid w:val="000D7CEC"/>
    <w:rsid w:val="000E70A4"/>
    <w:rsid w:val="00103EDD"/>
    <w:rsid w:val="001047B5"/>
    <w:rsid w:val="00107501"/>
    <w:rsid w:val="0011313E"/>
    <w:rsid w:val="00115DD5"/>
    <w:rsid w:val="001242D7"/>
    <w:rsid w:val="00170EAC"/>
    <w:rsid w:val="00172CEE"/>
    <w:rsid w:val="0018140A"/>
    <w:rsid w:val="00185FAA"/>
    <w:rsid w:val="001A0867"/>
    <w:rsid w:val="001A5218"/>
    <w:rsid w:val="001B7A08"/>
    <w:rsid w:val="001C2BC6"/>
    <w:rsid w:val="001C6720"/>
    <w:rsid w:val="001D0B14"/>
    <w:rsid w:val="001D0DEE"/>
    <w:rsid w:val="001E0D44"/>
    <w:rsid w:val="001F1341"/>
    <w:rsid w:val="002008E5"/>
    <w:rsid w:val="00210E49"/>
    <w:rsid w:val="0021296B"/>
    <w:rsid w:val="002132D0"/>
    <w:rsid w:val="002134D1"/>
    <w:rsid w:val="00213C92"/>
    <w:rsid w:val="00225C24"/>
    <w:rsid w:val="00226DCB"/>
    <w:rsid w:val="00237006"/>
    <w:rsid w:val="00240604"/>
    <w:rsid w:val="00240704"/>
    <w:rsid w:val="002435AB"/>
    <w:rsid w:val="002461CB"/>
    <w:rsid w:val="00263DE4"/>
    <w:rsid w:val="002808CA"/>
    <w:rsid w:val="002823CC"/>
    <w:rsid w:val="00282977"/>
    <w:rsid w:val="002A18DA"/>
    <w:rsid w:val="002B2C52"/>
    <w:rsid w:val="002C2752"/>
    <w:rsid w:val="002C4ADB"/>
    <w:rsid w:val="002C4CAF"/>
    <w:rsid w:val="002D0A74"/>
    <w:rsid w:val="002D42BB"/>
    <w:rsid w:val="002E717E"/>
    <w:rsid w:val="002F01DD"/>
    <w:rsid w:val="002F053E"/>
    <w:rsid w:val="002F3091"/>
    <w:rsid w:val="00303F2D"/>
    <w:rsid w:val="003049BF"/>
    <w:rsid w:val="0031020D"/>
    <w:rsid w:val="003151F1"/>
    <w:rsid w:val="003157C3"/>
    <w:rsid w:val="003174E3"/>
    <w:rsid w:val="00331C40"/>
    <w:rsid w:val="003332E4"/>
    <w:rsid w:val="003372A6"/>
    <w:rsid w:val="00344F86"/>
    <w:rsid w:val="00360293"/>
    <w:rsid w:val="003871F2"/>
    <w:rsid w:val="00387B05"/>
    <w:rsid w:val="003951C9"/>
    <w:rsid w:val="003A2DFE"/>
    <w:rsid w:val="003A4113"/>
    <w:rsid w:val="003A451D"/>
    <w:rsid w:val="003C17B0"/>
    <w:rsid w:val="003D1BB6"/>
    <w:rsid w:val="003D2335"/>
    <w:rsid w:val="003D4422"/>
    <w:rsid w:val="003F0241"/>
    <w:rsid w:val="003F360B"/>
    <w:rsid w:val="003F3735"/>
    <w:rsid w:val="004234E9"/>
    <w:rsid w:val="00423529"/>
    <w:rsid w:val="0043682A"/>
    <w:rsid w:val="0045154F"/>
    <w:rsid w:val="00456A46"/>
    <w:rsid w:val="00467FDF"/>
    <w:rsid w:val="00471370"/>
    <w:rsid w:val="0047413A"/>
    <w:rsid w:val="0048454C"/>
    <w:rsid w:val="00485637"/>
    <w:rsid w:val="00494A1F"/>
    <w:rsid w:val="00495195"/>
    <w:rsid w:val="00496A04"/>
    <w:rsid w:val="004A27D4"/>
    <w:rsid w:val="004A2E46"/>
    <w:rsid w:val="004B1CBA"/>
    <w:rsid w:val="004C4770"/>
    <w:rsid w:val="004D2693"/>
    <w:rsid w:val="004D6CA2"/>
    <w:rsid w:val="004E2627"/>
    <w:rsid w:val="004F4789"/>
    <w:rsid w:val="004F5A12"/>
    <w:rsid w:val="00500C4D"/>
    <w:rsid w:val="00507000"/>
    <w:rsid w:val="00510038"/>
    <w:rsid w:val="0051782E"/>
    <w:rsid w:val="0052289A"/>
    <w:rsid w:val="00524798"/>
    <w:rsid w:val="005267E0"/>
    <w:rsid w:val="00552EB5"/>
    <w:rsid w:val="00557061"/>
    <w:rsid w:val="005622A3"/>
    <w:rsid w:val="0056760A"/>
    <w:rsid w:val="0056772A"/>
    <w:rsid w:val="005713C6"/>
    <w:rsid w:val="00581F9B"/>
    <w:rsid w:val="00582CDF"/>
    <w:rsid w:val="005856DD"/>
    <w:rsid w:val="005A2C41"/>
    <w:rsid w:val="005B4BBB"/>
    <w:rsid w:val="005B68AA"/>
    <w:rsid w:val="005C3987"/>
    <w:rsid w:val="005C3DCD"/>
    <w:rsid w:val="005C6FF7"/>
    <w:rsid w:val="005E1686"/>
    <w:rsid w:val="005E502F"/>
    <w:rsid w:val="005F1E63"/>
    <w:rsid w:val="005F6696"/>
    <w:rsid w:val="0061424B"/>
    <w:rsid w:val="00616837"/>
    <w:rsid w:val="006179D6"/>
    <w:rsid w:val="00626A50"/>
    <w:rsid w:val="0064051C"/>
    <w:rsid w:val="00642EE7"/>
    <w:rsid w:val="006434FF"/>
    <w:rsid w:val="00643763"/>
    <w:rsid w:val="006461D6"/>
    <w:rsid w:val="00646A2C"/>
    <w:rsid w:val="00646D8B"/>
    <w:rsid w:val="00647FF1"/>
    <w:rsid w:val="0065081B"/>
    <w:rsid w:val="0065552C"/>
    <w:rsid w:val="0065635F"/>
    <w:rsid w:val="00660AAF"/>
    <w:rsid w:val="00663B11"/>
    <w:rsid w:val="0067628A"/>
    <w:rsid w:val="00681D93"/>
    <w:rsid w:val="00681FE3"/>
    <w:rsid w:val="00684A14"/>
    <w:rsid w:val="00687798"/>
    <w:rsid w:val="00690AD5"/>
    <w:rsid w:val="0069345D"/>
    <w:rsid w:val="00694639"/>
    <w:rsid w:val="006A145E"/>
    <w:rsid w:val="006A3C2C"/>
    <w:rsid w:val="006A5122"/>
    <w:rsid w:val="006B5E9A"/>
    <w:rsid w:val="006C2712"/>
    <w:rsid w:val="006C37D8"/>
    <w:rsid w:val="006C66AB"/>
    <w:rsid w:val="006C6718"/>
    <w:rsid w:val="006D1A71"/>
    <w:rsid w:val="006F03DC"/>
    <w:rsid w:val="006F65AD"/>
    <w:rsid w:val="006F75B6"/>
    <w:rsid w:val="007052E0"/>
    <w:rsid w:val="0070779D"/>
    <w:rsid w:val="00713180"/>
    <w:rsid w:val="00714A9A"/>
    <w:rsid w:val="007160D9"/>
    <w:rsid w:val="007322E0"/>
    <w:rsid w:val="007371DC"/>
    <w:rsid w:val="007467DD"/>
    <w:rsid w:val="00747E50"/>
    <w:rsid w:val="007631B8"/>
    <w:rsid w:val="007712F7"/>
    <w:rsid w:val="00775A0B"/>
    <w:rsid w:val="00791776"/>
    <w:rsid w:val="00791870"/>
    <w:rsid w:val="00791C0D"/>
    <w:rsid w:val="00792F8D"/>
    <w:rsid w:val="00797957"/>
    <w:rsid w:val="007A2D5B"/>
    <w:rsid w:val="007A5B18"/>
    <w:rsid w:val="007A6B3F"/>
    <w:rsid w:val="007B138D"/>
    <w:rsid w:val="007C4357"/>
    <w:rsid w:val="007D214D"/>
    <w:rsid w:val="007E179D"/>
    <w:rsid w:val="007E1BFC"/>
    <w:rsid w:val="007E6504"/>
    <w:rsid w:val="007E657F"/>
    <w:rsid w:val="007F5F13"/>
    <w:rsid w:val="0080446A"/>
    <w:rsid w:val="00810AA0"/>
    <w:rsid w:val="00811B18"/>
    <w:rsid w:val="0081663E"/>
    <w:rsid w:val="008209FC"/>
    <w:rsid w:val="008327D2"/>
    <w:rsid w:val="008337D2"/>
    <w:rsid w:val="00844E9C"/>
    <w:rsid w:val="0085502E"/>
    <w:rsid w:val="008550BC"/>
    <w:rsid w:val="00856466"/>
    <w:rsid w:val="00857E8C"/>
    <w:rsid w:val="00862225"/>
    <w:rsid w:val="00862796"/>
    <w:rsid w:val="0086334B"/>
    <w:rsid w:val="00867A69"/>
    <w:rsid w:val="00874E90"/>
    <w:rsid w:val="00875ACF"/>
    <w:rsid w:val="00881D27"/>
    <w:rsid w:val="00886430"/>
    <w:rsid w:val="008A7F84"/>
    <w:rsid w:val="008B0C08"/>
    <w:rsid w:val="008B1E08"/>
    <w:rsid w:val="008B3EE7"/>
    <w:rsid w:val="008E2704"/>
    <w:rsid w:val="008E55F2"/>
    <w:rsid w:val="008E62AA"/>
    <w:rsid w:val="008F0FA9"/>
    <w:rsid w:val="008F3085"/>
    <w:rsid w:val="008F35D6"/>
    <w:rsid w:val="008F63D5"/>
    <w:rsid w:val="008F6428"/>
    <w:rsid w:val="008F6B0C"/>
    <w:rsid w:val="008F77F6"/>
    <w:rsid w:val="00906F80"/>
    <w:rsid w:val="00916A3F"/>
    <w:rsid w:val="00925EA0"/>
    <w:rsid w:val="0092757A"/>
    <w:rsid w:val="00931181"/>
    <w:rsid w:val="009353CE"/>
    <w:rsid w:val="00946503"/>
    <w:rsid w:val="009466FD"/>
    <w:rsid w:val="00955C3D"/>
    <w:rsid w:val="00962572"/>
    <w:rsid w:val="009704D2"/>
    <w:rsid w:val="00983261"/>
    <w:rsid w:val="009870E8"/>
    <w:rsid w:val="009903CF"/>
    <w:rsid w:val="00994FEF"/>
    <w:rsid w:val="00996672"/>
    <w:rsid w:val="009A2075"/>
    <w:rsid w:val="009A2F22"/>
    <w:rsid w:val="009A4D96"/>
    <w:rsid w:val="009D79B9"/>
    <w:rsid w:val="009F2496"/>
    <w:rsid w:val="009F747F"/>
    <w:rsid w:val="00A22DB4"/>
    <w:rsid w:val="00A267B9"/>
    <w:rsid w:val="00A26BC9"/>
    <w:rsid w:val="00A2713B"/>
    <w:rsid w:val="00A30EDB"/>
    <w:rsid w:val="00A371C3"/>
    <w:rsid w:val="00A43312"/>
    <w:rsid w:val="00A51417"/>
    <w:rsid w:val="00A5770A"/>
    <w:rsid w:val="00A71B3C"/>
    <w:rsid w:val="00A73A7F"/>
    <w:rsid w:val="00A77B79"/>
    <w:rsid w:val="00A80751"/>
    <w:rsid w:val="00A8409B"/>
    <w:rsid w:val="00A840F7"/>
    <w:rsid w:val="00A92076"/>
    <w:rsid w:val="00A95484"/>
    <w:rsid w:val="00AA0704"/>
    <w:rsid w:val="00AA07A5"/>
    <w:rsid w:val="00AA1B8F"/>
    <w:rsid w:val="00AA1EB2"/>
    <w:rsid w:val="00AA38BB"/>
    <w:rsid w:val="00AA51BE"/>
    <w:rsid w:val="00AA7217"/>
    <w:rsid w:val="00AB3D4F"/>
    <w:rsid w:val="00AC58CD"/>
    <w:rsid w:val="00AC6DFA"/>
    <w:rsid w:val="00AE5F1F"/>
    <w:rsid w:val="00AE7D40"/>
    <w:rsid w:val="00AE7EEA"/>
    <w:rsid w:val="00AF65B0"/>
    <w:rsid w:val="00B037B0"/>
    <w:rsid w:val="00B05AA7"/>
    <w:rsid w:val="00B15086"/>
    <w:rsid w:val="00B21A8B"/>
    <w:rsid w:val="00B25AA3"/>
    <w:rsid w:val="00B476E7"/>
    <w:rsid w:val="00B6068A"/>
    <w:rsid w:val="00B6161C"/>
    <w:rsid w:val="00B616A4"/>
    <w:rsid w:val="00B6190A"/>
    <w:rsid w:val="00B645C8"/>
    <w:rsid w:val="00B66F7E"/>
    <w:rsid w:val="00B70199"/>
    <w:rsid w:val="00B70770"/>
    <w:rsid w:val="00B82476"/>
    <w:rsid w:val="00B91E71"/>
    <w:rsid w:val="00BA148D"/>
    <w:rsid w:val="00BA42D3"/>
    <w:rsid w:val="00BB0768"/>
    <w:rsid w:val="00BD1BE8"/>
    <w:rsid w:val="00BD244B"/>
    <w:rsid w:val="00BD25A6"/>
    <w:rsid w:val="00BD3FED"/>
    <w:rsid w:val="00BE1BBC"/>
    <w:rsid w:val="00BE2063"/>
    <w:rsid w:val="00BE6843"/>
    <w:rsid w:val="00BF01BD"/>
    <w:rsid w:val="00C04B3D"/>
    <w:rsid w:val="00C07E1C"/>
    <w:rsid w:val="00C11345"/>
    <w:rsid w:val="00C12F62"/>
    <w:rsid w:val="00C13D98"/>
    <w:rsid w:val="00C1660D"/>
    <w:rsid w:val="00C20639"/>
    <w:rsid w:val="00C372B4"/>
    <w:rsid w:val="00C44067"/>
    <w:rsid w:val="00C47DB3"/>
    <w:rsid w:val="00C54215"/>
    <w:rsid w:val="00C54E87"/>
    <w:rsid w:val="00C54F09"/>
    <w:rsid w:val="00C61029"/>
    <w:rsid w:val="00C631A6"/>
    <w:rsid w:val="00C83184"/>
    <w:rsid w:val="00C84250"/>
    <w:rsid w:val="00C861BE"/>
    <w:rsid w:val="00C86CF3"/>
    <w:rsid w:val="00C91869"/>
    <w:rsid w:val="00C9664D"/>
    <w:rsid w:val="00CA3063"/>
    <w:rsid w:val="00CA7981"/>
    <w:rsid w:val="00CB796E"/>
    <w:rsid w:val="00CB7972"/>
    <w:rsid w:val="00CC0BD5"/>
    <w:rsid w:val="00CD041C"/>
    <w:rsid w:val="00CD415C"/>
    <w:rsid w:val="00CE3E4A"/>
    <w:rsid w:val="00CF1418"/>
    <w:rsid w:val="00CF3868"/>
    <w:rsid w:val="00D02F2F"/>
    <w:rsid w:val="00D0441F"/>
    <w:rsid w:val="00D1757A"/>
    <w:rsid w:val="00D203CA"/>
    <w:rsid w:val="00D23FC0"/>
    <w:rsid w:val="00D27C56"/>
    <w:rsid w:val="00D327A6"/>
    <w:rsid w:val="00D328B5"/>
    <w:rsid w:val="00D45907"/>
    <w:rsid w:val="00D541E5"/>
    <w:rsid w:val="00D54679"/>
    <w:rsid w:val="00D63EB5"/>
    <w:rsid w:val="00D75F3E"/>
    <w:rsid w:val="00D76D95"/>
    <w:rsid w:val="00D81B3A"/>
    <w:rsid w:val="00D86333"/>
    <w:rsid w:val="00D867D3"/>
    <w:rsid w:val="00D90220"/>
    <w:rsid w:val="00D9178E"/>
    <w:rsid w:val="00DA28D1"/>
    <w:rsid w:val="00DA3A7A"/>
    <w:rsid w:val="00DA7E5E"/>
    <w:rsid w:val="00DC1FF7"/>
    <w:rsid w:val="00DC5FE9"/>
    <w:rsid w:val="00DC7F36"/>
    <w:rsid w:val="00DD14DA"/>
    <w:rsid w:val="00DD3778"/>
    <w:rsid w:val="00DE132A"/>
    <w:rsid w:val="00DE1542"/>
    <w:rsid w:val="00DE1E52"/>
    <w:rsid w:val="00DE71FC"/>
    <w:rsid w:val="00DE76EC"/>
    <w:rsid w:val="00E05B8E"/>
    <w:rsid w:val="00E06BA5"/>
    <w:rsid w:val="00E16EAD"/>
    <w:rsid w:val="00E17738"/>
    <w:rsid w:val="00E24FF3"/>
    <w:rsid w:val="00E37D07"/>
    <w:rsid w:val="00E414BE"/>
    <w:rsid w:val="00E52D50"/>
    <w:rsid w:val="00E5420A"/>
    <w:rsid w:val="00E56EFB"/>
    <w:rsid w:val="00E57B53"/>
    <w:rsid w:val="00E63B20"/>
    <w:rsid w:val="00E7093B"/>
    <w:rsid w:val="00E717A9"/>
    <w:rsid w:val="00E71A64"/>
    <w:rsid w:val="00E71C81"/>
    <w:rsid w:val="00E969BF"/>
    <w:rsid w:val="00EA5CF8"/>
    <w:rsid w:val="00EA61EF"/>
    <w:rsid w:val="00EA65C7"/>
    <w:rsid w:val="00EC1DD0"/>
    <w:rsid w:val="00EC2AD4"/>
    <w:rsid w:val="00EC699B"/>
    <w:rsid w:val="00EC6C92"/>
    <w:rsid w:val="00EC70A1"/>
    <w:rsid w:val="00ED0063"/>
    <w:rsid w:val="00ED38D6"/>
    <w:rsid w:val="00EE2584"/>
    <w:rsid w:val="00EE6679"/>
    <w:rsid w:val="00EE679B"/>
    <w:rsid w:val="00EF6ADC"/>
    <w:rsid w:val="00F01779"/>
    <w:rsid w:val="00F1080E"/>
    <w:rsid w:val="00F16B99"/>
    <w:rsid w:val="00F24D60"/>
    <w:rsid w:val="00F3310F"/>
    <w:rsid w:val="00F345B9"/>
    <w:rsid w:val="00F40DBB"/>
    <w:rsid w:val="00F45A04"/>
    <w:rsid w:val="00F5565E"/>
    <w:rsid w:val="00F60822"/>
    <w:rsid w:val="00F701A0"/>
    <w:rsid w:val="00F710DD"/>
    <w:rsid w:val="00F75C27"/>
    <w:rsid w:val="00F909E1"/>
    <w:rsid w:val="00FA63F1"/>
    <w:rsid w:val="00FC3FA6"/>
    <w:rsid w:val="00FD2D49"/>
    <w:rsid w:val="00FD7803"/>
    <w:rsid w:val="00FE0F61"/>
    <w:rsid w:val="00FE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583BC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E27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27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27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496A0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496A04"/>
    <w:rPr>
      <w:rFonts w:ascii="Arial" w:eastAsia="Times New Roman" w:hAnsi="Arial" w:cs="Arial"/>
      <w:b/>
      <w:noProof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386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Siln">
    <w:name w:val="Strong"/>
    <w:basedOn w:val="Standardnpsmoodstavce"/>
    <w:uiPriority w:val="22"/>
    <w:qFormat/>
    <w:rsid w:val="00C04B3D"/>
    <w:rPr>
      <w:b/>
      <w:bCs/>
    </w:rPr>
  </w:style>
  <w:style w:type="paragraph" w:customStyle="1" w:styleId="Char40">
    <w:name w:val="Char4"/>
    <w:basedOn w:val="Normln"/>
    <w:rsid w:val="0093118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Normlnweb">
    <w:name w:val="Normal (Web)"/>
    <w:basedOn w:val="Normln"/>
    <w:uiPriority w:val="99"/>
    <w:unhideWhenUsed/>
    <w:rsid w:val="00931181"/>
    <w:pPr>
      <w:spacing w:after="100" w:afterAutospacing="1"/>
      <w:jc w:val="both"/>
    </w:pPr>
  </w:style>
  <w:style w:type="paragraph" w:styleId="Textpoznpodarou">
    <w:name w:val="footnote text"/>
    <w:basedOn w:val="Normln"/>
    <w:link w:val="TextpoznpodarouChar"/>
    <w:uiPriority w:val="99"/>
    <w:qFormat/>
    <w:rsid w:val="008550BC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550BC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8550BC"/>
    <w:rPr>
      <w:vertAlign w:val="superscript"/>
    </w:rPr>
  </w:style>
  <w:style w:type="character" w:styleId="Hypertextovodkaz">
    <w:name w:val="Hyperlink"/>
    <w:uiPriority w:val="99"/>
    <w:unhideWhenUsed/>
    <w:rsid w:val="00C631A6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8E270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E27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E270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E270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E270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Styl1-Nzevmaterilu">
    <w:name w:val="Styl1 - Název materiálu"/>
    <w:basedOn w:val="Normln"/>
    <w:link w:val="Styl1-NzevmateriluChar"/>
    <w:qFormat/>
    <w:rsid w:val="00496A04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496A04"/>
    <w:rPr>
      <w:rFonts w:ascii="Arial" w:eastAsia="Times New Roman" w:hAnsi="Arial" w:cs="Arial"/>
      <w:b/>
      <w:noProof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0938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AB67F-0211-4EFE-89C8-7ABE7C93F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588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21</cp:revision>
  <cp:lastPrinted>2018-01-31T11:35:00Z</cp:lastPrinted>
  <dcterms:created xsi:type="dcterms:W3CDTF">2020-10-12T13:30:00Z</dcterms:created>
  <dcterms:modified xsi:type="dcterms:W3CDTF">2020-11-09T12:59:00Z</dcterms:modified>
</cp:coreProperties>
</file>