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colors1.xml" ContentType="application/vnd.ms-office.chartcolorstyle+xml"/>
  <Override PartName="/word/charts/chart/colors2.xml" ContentType="application/vnd.ms-office.chartcolorstyle+xml"/>
  <Override PartName="/word/charts/chart/style1.xml" ContentType="application/vnd.ms-office.chartstyle+xml"/>
  <Override PartName="/word/charts/chart/style2.xml" ContentType="application/vnd.ms-office.chartstyle+xml"/>
  <Override PartName="/word/charts/chart1.xml" ContentType="application/vnd.openxmlformats-officedocument.drawingml.chart+xml"/>
  <Override PartName="/word/charts/chart2.xml" ContentType="application/vnd.openxmlformats-officedocument.drawingml.chart+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media/image5.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9.7 -->
  <w:body>
    <w:bookmarkStart w:id="0" w:name="_Toc70942715" w:displacedByCustomXml="next"/>
    <w:bookmarkStart w:id="1" w:name="_Toc70935478" w:displacedByCustomXml="next"/>
    <w:sdt>
      <w:sdtPr>
        <w:rPr>
          <w:rFonts w:ascii="Calibri Light" w:hAnsi="Calibri Light" w:eastAsiaTheme="minorHAnsi" w:cstheme="minorBidi"/>
          <w:b w:val="0"/>
          <w:color w:val="auto"/>
          <w:sz w:val="22"/>
          <w:szCs w:val="22"/>
        </w:rPr>
        <w:id w:val="1604921021"/>
        <w:docPartObj>
          <w:docPartGallery w:val="Cover Pages"/>
          <w:docPartUnique/>
        </w:docPartObj>
      </w:sdtPr>
      <w:sdtContent>
        <w:p w:rsidR="0059623C" w:rsidP="003E1ADD" w14:paraId="49E37E86" w14:textId="380BBE40">
          <w:pPr>
            <w:pStyle w:val="Heading1"/>
          </w:pPr>
          <w:r w:rsidRPr="0059623C">
            <w:rPr>
              <w:noProof/>
              <w:lang w:eastAsia="cs-CZ"/>
            </w:rPr>
            <w:drawing>
              <wp:anchor distT="0" distB="0" distL="114300" distR="114300" simplePos="0" relativeHeight="251661312" behindDoc="0" locked="0" layoutInCell="1" allowOverlap="1">
                <wp:simplePos x="0" y="0"/>
                <wp:positionH relativeFrom="page">
                  <wp:posOffset>-64135</wp:posOffset>
                </wp:positionH>
                <wp:positionV relativeFrom="paragraph">
                  <wp:posOffset>-910590</wp:posOffset>
                </wp:positionV>
                <wp:extent cx="7632000" cy="1465748"/>
                <wp:effectExtent l="0" t="0" r="7620" b="1270"/>
                <wp:wrapNone/>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11674" name="Picture 8"/>
                        <pic:cNvPicPr>
                          <a:picLocks noChangeAspect="1" noChangeArrowheads="1"/>
                        </pic:cNvPicPr>
                      </pic:nvPicPr>
                      <pic:blipFill>
                        <a:blip xmlns:r="http://schemas.openxmlformats.org/officeDocument/2006/relationships" r:embed="rId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632000" cy="1465748"/>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1"/>
          <w:bookmarkEnd w:id="0"/>
        </w:p>
        <w:p w:rsidR="00E04378" w:rsidRPr="00E04378" w:rsidP="00E04378" w14:paraId="50BCF538" w14:textId="4360D4BE">
          <w:pPr>
            <w:spacing w:after="160" w:line="259" w:lineRule="auto"/>
          </w:pPr>
          <w:r w:rsidRPr="0059623C">
            <w:rPr>
              <w:noProof/>
              <w:lang w:eastAsia="cs-CZ"/>
            </w:rPr>
            <w:drawing>
              <wp:anchor distT="0" distB="0" distL="114300" distR="114300" simplePos="0" relativeHeight="251660288" behindDoc="0" locked="0" layoutInCell="1" allowOverlap="1">
                <wp:simplePos x="0" y="0"/>
                <wp:positionH relativeFrom="column">
                  <wp:posOffset>-929005</wp:posOffset>
                </wp:positionH>
                <wp:positionV relativeFrom="paragraph">
                  <wp:posOffset>8587740</wp:posOffset>
                </wp:positionV>
                <wp:extent cx="7632000" cy="1099863"/>
                <wp:effectExtent l="0" t="0" r="7620" b="0"/>
                <wp:wrapNone/>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301084" name="Picture 7"/>
                        <pic:cNvPicPr>
                          <a:picLocks noChangeAspect="1" noChangeArrowheads="1"/>
                        </pic:cNvPicPr>
                      </pic:nvPicPr>
                      <pic:blipFill>
                        <a:blip xmlns:r="http://schemas.openxmlformats.org/officeDocument/2006/relationships" r:embed="rId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632000" cy="1099863"/>
                        </a:xfrm>
                        <a:prstGeom prst="rect">
                          <a:avLst/>
                        </a:prstGeom>
                        <a:noFill/>
                        <a:ln>
                          <a:noFill/>
                        </a:ln>
                      </pic:spPr>
                    </pic:pic>
                  </a:graphicData>
                </a:graphic>
                <wp14:sizeRelH relativeFrom="page">
                  <wp14:pctWidth>0</wp14:pctWidth>
                </wp14:sizeRelH>
                <wp14:sizeRelV relativeFrom="page">
                  <wp14:pctHeight>0</wp14:pctHeight>
                </wp14:sizeRelV>
              </wp:anchor>
            </w:drawing>
          </w:r>
          <w:r w:rsidR="007E3FC5">
            <w:rPr>
              <w:noProof/>
              <w:lang w:eastAsia="cs-CZ"/>
            </w:rPr>
            <mc:AlternateContent>
              <mc:Choice Requires="wps">
                <w:drawing>
                  <wp:anchor distT="0" distB="0" distL="182880" distR="182880" simplePos="0" relativeHeight="251658240" behindDoc="0" locked="0" layoutInCell="1" allowOverlap="1">
                    <wp:simplePos x="0" y="0"/>
                    <wp:positionH relativeFrom="margin">
                      <wp:align>right</wp:align>
                    </wp:positionH>
                    <wp:positionV relativeFrom="margin">
                      <wp:align>center</wp:align>
                    </wp:positionV>
                    <wp:extent cx="5989320" cy="3739705"/>
                    <wp:effectExtent l="0" t="0" r="11430" b="2540"/>
                    <wp:wrapSquare wrapText="bothSides"/>
                    <wp:docPr id="131" name="Textové pole 131"/>
                    <wp:cNvGraphicFramePr/>
                    <a:graphic xmlns:a="http://schemas.openxmlformats.org/drawingml/2006/main">
                      <a:graphicData uri="http://schemas.microsoft.com/office/word/2010/wordprocessingShape">
                        <wps:wsp xmlns:wps="http://schemas.microsoft.com/office/word/2010/wordprocessingShape">
                          <wps:cNvSpPr txBox="1"/>
                          <wps:spPr>
                            <a:xfrm>
                              <a:off x="0" y="0"/>
                              <a:ext cx="5989320" cy="3739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186928" w:rsidP="0059623C" w14:textId="1EDD698C">
                                <w:pPr>
                                  <w:pStyle w:val="NoSpacing"/>
                                  <w:spacing w:before="40" w:after="560" w:line="216" w:lineRule="auto"/>
                                  <w:rPr>
                                    <w:b/>
                                    <w:bCs/>
                                    <w:color w:val="144A6E"/>
                                    <w:sz w:val="96"/>
                                    <w:szCs w:val="96"/>
                                  </w:rPr>
                                </w:pPr>
                                <w:r w:rsidRPr="00186928">
                                  <w:rPr>
                                    <w:b/>
                                    <w:bCs/>
                                    <w:color w:val="144A6E"/>
                                    <w:sz w:val="96"/>
                                    <w:szCs w:val="96"/>
                                  </w:rPr>
                                  <w:t>Analýza stavu grantových systémů a agentur ve vybraných zemích a v Evropské unii</w:t>
                                </w:r>
                              </w:p>
                              <w:p w:rsidR="00186928" w:rsidRPr="00E04378" w:rsidP="0059623C" w14:textId="4152CC56">
                                <w:pPr>
                                  <w:pStyle w:val="NoSpacing"/>
                                  <w:spacing w:before="40" w:after="560" w:line="216" w:lineRule="auto"/>
                                  <w:rPr>
                                    <w:b/>
                                    <w:bCs/>
                                    <w:color w:val="144A6E"/>
                                    <w:sz w:val="52"/>
                                    <w:szCs w:val="52"/>
                                  </w:rPr>
                                </w:pPr>
                                <w:r w:rsidRPr="00E04378">
                                  <w:rPr>
                                    <w:b/>
                                    <w:bCs/>
                                    <w:color w:val="144A6E"/>
                                    <w:sz w:val="52"/>
                                    <w:szCs w:val="52"/>
                                  </w:rPr>
                                  <w:t>Koncepce činnosti Grantové agentury Česk</w:t>
                                </w:r>
                                <w:r>
                                  <w:rPr>
                                    <w:b/>
                                    <w:bCs/>
                                    <w:color w:val="144A6E"/>
                                    <w:sz w:val="52"/>
                                    <w:szCs w:val="52"/>
                                  </w:rPr>
                                  <w:t>é republiky 2021+ - Příloha č. 1</w:t>
                                </w:r>
                              </w:p>
                              <w:p w:rsidR="00186928" w:rsidRPr="0010492D" w:rsidP="0059623C" w14:textId="2C26873E">
                                <w:pPr>
                                  <w:pStyle w:val="NoSpacing"/>
                                  <w:spacing w:before="40" w:after="560" w:line="216" w:lineRule="auto"/>
                                  <w:rPr>
                                    <w:b/>
                                    <w:bCs/>
                                    <w:caps/>
                                    <w:color w:val="144A6E"/>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35000</wp14:pctHeight>
                    </wp14:sizeRelV>
                  </wp:anchor>
                </w:drawing>
              </mc:Choice>
              <mc:Fallback>
                <w:pict>
                  <v:shapetype id="_x0000_t202" coordsize="21600,21600" o:spt="202" path="m,l,21600r21600,l21600,xe">
                    <v:stroke joinstyle="miter"/>
                    <v:path gradientshapeok="t" o:connecttype="rect"/>
                  </v:shapetype>
                  <v:shape id="Textové pole 131" o:spid="_x0000_s1025" type="#_x0000_t202" style="width:471.6pt;height:529.2pt;margin-top:0;margin-left:420.4pt;mso-height-percent:350;mso-height-relative:page;mso-position-horizontal:right;mso-position-horizontal-relative:margin;mso-position-vertical:center;mso-position-vertical-relative:margin;mso-width-percent:0;mso-width-relative:margin;mso-wrap-distance-bottom:0;mso-wrap-distance-left:14.4pt;mso-wrap-distance-right:14.4pt;mso-wrap-distance-top:0;mso-wrap-style:square;position:absolute;visibility:visible;v-text-anchor:top;z-index:251659264" filled="f" stroked="f" strokeweight="0.5pt">
                    <v:textbox style="mso-fit-shape-to-text:t" inset="0,0,0,0">
                      <w:txbxContent>
                        <w:p w:rsidR="00186928" w:rsidP="0059623C" w14:paraId="7D077232" w14:textId="1EDD698C">
                          <w:pPr>
                            <w:pStyle w:val="NoSpacing"/>
                            <w:spacing w:before="40" w:after="560" w:line="216" w:lineRule="auto"/>
                            <w:rPr>
                              <w:b/>
                              <w:bCs/>
                              <w:color w:val="144A6E"/>
                              <w:sz w:val="96"/>
                              <w:szCs w:val="96"/>
                            </w:rPr>
                          </w:pPr>
                          <w:r w:rsidRPr="00186928">
                            <w:rPr>
                              <w:b/>
                              <w:bCs/>
                              <w:color w:val="144A6E"/>
                              <w:sz w:val="96"/>
                              <w:szCs w:val="96"/>
                            </w:rPr>
                            <w:t>Analýza stavu grantových systémů a agentur ve vybraných zemích a v Evropské unii</w:t>
                          </w:r>
                        </w:p>
                        <w:p w:rsidR="00186928" w:rsidRPr="00E04378" w:rsidP="0059623C" w14:paraId="146F9DD1" w14:textId="4152CC56">
                          <w:pPr>
                            <w:pStyle w:val="NoSpacing"/>
                            <w:spacing w:before="40" w:after="560" w:line="216" w:lineRule="auto"/>
                            <w:rPr>
                              <w:b/>
                              <w:bCs/>
                              <w:color w:val="144A6E"/>
                              <w:sz w:val="52"/>
                              <w:szCs w:val="52"/>
                            </w:rPr>
                          </w:pPr>
                          <w:r w:rsidRPr="00E04378">
                            <w:rPr>
                              <w:b/>
                              <w:bCs/>
                              <w:color w:val="144A6E"/>
                              <w:sz w:val="52"/>
                              <w:szCs w:val="52"/>
                            </w:rPr>
                            <w:t>Koncepce činnosti Grantové agentury Česk</w:t>
                          </w:r>
                          <w:r>
                            <w:rPr>
                              <w:b/>
                              <w:bCs/>
                              <w:color w:val="144A6E"/>
                              <w:sz w:val="52"/>
                              <w:szCs w:val="52"/>
                            </w:rPr>
                            <w:t>é republiky 2021+ - Příloha č. 1</w:t>
                          </w:r>
                        </w:p>
                        <w:p w:rsidR="00186928" w:rsidRPr="0010492D" w:rsidP="0059623C" w14:paraId="3FE8F76F" w14:textId="2C26873E">
                          <w:pPr>
                            <w:pStyle w:val="NoSpacing"/>
                            <w:spacing w:before="40" w:after="560" w:line="216" w:lineRule="auto"/>
                            <w:rPr>
                              <w:b/>
                              <w:bCs/>
                              <w:caps/>
                              <w:color w:val="144A6E"/>
                              <w:sz w:val="24"/>
                              <w:szCs w:val="24"/>
                            </w:rPr>
                          </w:pPr>
                        </w:p>
                      </w:txbxContent>
                    </v:textbox>
                    <w10:wrap type="square"/>
                  </v:shape>
                </w:pict>
              </mc:Fallback>
            </mc:AlternateContent>
          </w:r>
        </w:p>
      </w:sdtContent>
    </w:sdt>
    <w:p w:rsidR="00E04378" w:rsidRPr="005B6DF6" w:rsidP="00E04378" w14:paraId="7C183956" w14:textId="77777777">
      <w:pPr>
        <w:spacing w:line="480" w:lineRule="auto"/>
        <w:rPr>
          <w:b/>
          <w:sz w:val="28"/>
          <w:szCs w:val="28"/>
          <w:u w:val="single"/>
        </w:rPr>
      </w:pPr>
    </w:p>
    <w:p w:rsidR="00E04378" w:rsidRPr="005B6DF6" w:rsidP="00E04378" w14:paraId="485C89D5" w14:textId="77777777">
      <w:pPr>
        <w:spacing w:line="480" w:lineRule="auto"/>
        <w:rPr>
          <w:b/>
          <w:sz w:val="28"/>
          <w:szCs w:val="28"/>
          <w:u w:val="single"/>
        </w:rPr>
      </w:pPr>
    </w:p>
    <w:p w:rsidR="00E04378" w:rsidRPr="005B6DF6" w:rsidP="00E04378" w14:paraId="2120984F" w14:textId="77777777">
      <w:pPr>
        <w:spacing w:line="480" w:lineRule="auto"/>
        <w:rPr>
          <w:b/>
          <w:sz w:val="28"/>
          <w:szCs w:val="28"/>
          <w:u w:val="single"/>
        </w:rPr>
      </w:pPr>
    </w:p>
    <w:p w:rsidR="00E04378" w:rsidRPr="005B6DF6" w:rsidP="00E04378" w14:paraId="7A7FBFB3" w14:textId="77777777">
      <w:pPr>
        <w:spacing w:line="480" w:lineRule="auto"/>
        <w:rPr>
          <w:b/>
          <w:sz w:val="28"/>
          <w:szCs w:val="28"/>
          <w:u w:val="single"/>
        </w:rPr>
      </w:pPr>
    </w:p>
    <w:p w:rsidR="00E04378" w:rsidRPr="005B6DF6" w:rsidP="00E04378" w14:paraId="11EA2E4A" w14:textId="77777777">
      <w:pPr>
        <w:spacing w:line="480" w:lineRule="auto"/>
        <w:rPr>
          <w:b/>
          <w:sz w:val="28"/>
          <w:szCs w:val="28"/>
          <w:u w:val="single"/>
        </w:rPr>
      </w:pPr>
    </w:p>
    <w:p w:rsidR="00186928" w:rsidRPr="006727E5" w:rsidP="00D05E25" w14:paraId="611C38BB" w14:textId="45BC2E7D">
      <w:pPr>
        <w:pStyle w:val="Heading1"/>
      </w:pPr>
      <w:bookmarkStart w:id="2" w:name="_Toc256000001"/>
      <w:r w:rsidRPr="006727E5">
        <w:t>OBSAH</w:t>
      </w:r>
      <w:bookmarkEnd w:id="2"/>
    </w:p>
    <w:p>
      <w:pPr>
        <w:pStyle w:val="TOC1"/>
        <w:tabs>
          <w:tab w:val="right" w:leader="dot" w:pos="9062"/>
        </w:tabs>
        <w:rPr>
          <w:rFonts w:asciiTheme="minorHAnsi" w:hAnsiTheme="minorHAnsi"/>
          <w:noProof/>
          <w:sz w:val="22"/>
        </w:rPr>
      </w:pPr>
      <w:r w:rsidRPr="00D05E25">
        <w:rPr>
          <w:rFonts w:asciiTheme="majorHAnsi" w:hAnsiTheme="majorHAnsi" w:cstheme="majorHAnsi"/>
          <w:b w:val="0"/>
          <w:bCs w:val="0"/>
          <w:i/>
          <w:iCs/>
          <w:caps w:val="0"/>
          <w:highlight w:val="cyan"/>
        </w:rPr>
        <w:fldChar w:fldCharType="begin"/>
      </w:r>
      <w:r w:rsidRPr="00D05E25">
        <w:rPr>
          <w:rFonts w:asciiTheme="majorHAnsi" w:hAnsiTheme="majorHAnsi" w:cstheme="majorHAnsi"/>
          <w:b w:val="0"/>
          <w:bCs w:val="0"/>
          <w:i/>
          <w:iCs/>
          <w:caps w:val="0"/>
          <w:highlight w:val="cyan"/>
        </w:rPr>
        <w:instrText xml:space="preserve"> TOC \o "1-3" \h \z \u </w:instrText>
      </w:r>
      <w:r w:rsidRPr="00D05E25">
        <w:rPr>
          <w:rFonts w:asciiTheme="majorHAnsi" w:hAnsiTheme="majorHAnsi" w:cstheme="majorHAnsi"/>
          <w:b w:val="0"/>
          <w:bCs w:val="0"/>
          <w:i/>
          <w:iCs/>
          <w:caps w:val="0"/>
          <w:highlight w:val="cyan"/>
        </w:rPr>
        <w:fldChar w:fldCharType="separate"/>
      </w:r>
      <w:hyperlink w:anchor="_Toc256000001" w:history="1">
        <w:r w:rsidRPr="006727E5">
          <w:rPr>
            <w:rStyle w:val="Hyperlink"/>
          </w:rPr>
          <w:t>OBSAH</w:t>
        </w:r>
        <w:r>
          <w:tab/>
        </w:r>
        <w:r>
          <w:fldChar w:fldCharType="begin"/>
        </w:r>
        <w:r>
          <w:instrText xml:space="preserve"> PAGEREF _Toc256000001 \h </w:instrText>
        </w:r>
        <w:r>
          <w:fldChar w:fldCharType="separate"/>
        </w:r>
        <w:r>
          <w:t>1</w:t>
        </w:r>
        <w:r>
          <w:fldChar w:fldCharType="end"/>
        </w:r>
      </w:hyperlink>
    </w:p>
    <w:p>
      <w:pPr>
        <w:pStyle w:val="TOC1"/>
        <w:tabs>
          <w:tab w:val="right" w:leader="dot" w:pos="9062"/>
        </w:tabs>
        <w:rPr>
          <w:rFonts w:asciiTheme="minorHAnsi" w:hAnsiTheme="minorHAnsi"/>
          <w:noProof/>
          <w:sz w:val="22"/>
        </w:rPr>
      </w:pPr>
      <w:hyperlink w:anchor="_Toc256000002" w:history="1">
        <w:r w:rsidRPr="00186928">
          <w:rPr>
            <w:rStyle w:val="Hyperlink"/>
          </w:rPr>
          <w:t>ÚVOD</w:t>
        </w:r>
        <w:r>
          <w:tab/>
        </w:r>
        <w:r>
          <w:fldChar w:fldCharType="begin"/>
        </w:r>
        <w:r>
          <w:instrText xml:space="preserve"> PAGEREF _Toc256000002 \h </w:instrText>
        </w:r>
        <w:r>
          <w:fldChar w:fldCharType="separate"/>
        </w:r>
        <w:r>
          <w:t>2</w:t>
        </w:r>
        <w:r>
          <w:fldChar w:fldCharType="end"/>
        </w:r>
      </w:hyperlink>
    </w:p>
    <w:p>
      <w:pPr>
        <w:pStyle w:val="TOC1"/>
        <w:tabs>
          <w:tab w:val="right" w:leader="dot" w:pos="9062"/>
        </w:tabs>
        <w:rPr>
          <w:rFonts w:asciiTheme="minorHAnsi" w:hAnsiTheme="minorHAnsi"/>
          <w:noProof/>
          <w:sz w:val="22"/>
        </w:rPr>
      </w:pPr>
      <w:hyperlink w:anchor="_Toc256000003" w:history="1">
        <w:r w:rsidRPr="00186928">
          <w:rPr>
            <w:rStyle w:val="Hyperlink"/>
          </w:rPr>
          <w:t>1. ŠVÝCARSKO</w:t>
        </w:r>
        <w:r>
          <w:tab/>
        </w:r>
        <w:r>
          <w:fldChar w:fldCharType="begin"/>
        </w:r>
        <w:r>
          <w:instrText xml:space="preserve"> PAGEREF _Toc256000003 \h </w:instrText>
        </w:r>
        <w:r>
          <w:fldChar w:fldCharType="separate"/>
        </w:r>
        <w:r>
          <w:t>3</w:t>
        </w:r>
        <w:r>
          <w:fldChar w:fldCharType="end"/>
        </w:r>
      </w:hyperlink>
    </w:p>
    <w:p>
      <w:pPr>
        <w:pStyle w:val="TOC2"/>
        <w:tabs>
          <w:tab w:val="right" w:leader="dot" w:pos="9062"/>
        </w:tabs>
        <w:rPr>
          <w:rFonts w:asciiTheme="minorHAnsi" w:hAnsiTheme="minorHAnsi"/>
          <w:noProof/>
          <w:sz w:val="22"/>
        </w:rPr>
      </w:pPr>
      <w:hyperlink w:anchor="_Toc256000004" w:history="1">
        <w:r w:rsidRPr="00186928">
          <w:rPr>
            <w:rStyle w:val="Hyperlink"/>
          </w:rPr>
          <w:t>1.1. Švýcarský národní fond pro podporu vědeckého výzkumu</w:t>
        </w:r>
        <w:r w:rsidRPr="00186928">
          <w:rPr>
            <w:rStyle w:val="Hyperlink"/>
          </w:rPr>
          <w:t xml:space="preserve"> (SNSF)</w:t>
        </w:r>
        <w:r>
          <w:tab/>
        </w:r>
        <w:r>
          <w:fldChar w:fldCharType="begin"/>
        </w:r>
        <w:r>
          <w:instrText xml:space="preserve"> PAGEREF _Toc256000004 \h </w:instrText>
        </w:r>
        <w:r>
          <w:fldChar w:fldCharType="separate"/>
        </w:r>
        <w:r>
          <w:t>4</w:t>
        </w:r>
        <w:r>
          <w:fldChar w:fldCharType="end"/>
        </w:r>
      </w:hyperlink>
    </w:p>
    <w:p>
      <w:pPr>
        <w:pStyle w:val="TOC3"/>
        <w:tabs>
          <w:tab w:val="right" w:leader="dot" w:pos="9062"/>
        </w:tabs>
        <w:rPr>
          <w:rFonts w:asciiTheme="minorHAnsi" w:hAnsiTheme="minorHAnsi"/>
          <w:noProof/>
          <w:sz w:val="22"/>
        </w:rPr>
      </w:pPr>
      <w:hyperlink w:anchor="_Toc256000005" w:history="1">
        <w:r>
          <w:rPr>
            <w:rStyle w:val="Hyperlink"/>
          </w:rPr>
          <w:t xml:space="preserve">1.1.1. </w:t>
        </w:r>
        <w:r w:rsidRPr="006727E5">
          <w:rPr>
            <w:rStyle w:val="Hyperlink"/>
          </w:rPr>
          <w:t>Organizace</w:t>
        </w:r>
        <w:r>
          <w:tab/>
        </w:r>
        <w:r>
          <w:fldChar w:fldCharType="begin"/>
        </w:r>
        <w:r>
          <w:instrText xml:space="preserve"> PAGEREF _Toc256000005 \h </w:instrText>
        </w:r>
        <w:r>
          <w:fldChar w:fldCharType="separate"/>
        </w:r>
        <w:r>
          <w:t>5</w:t>
        </w:r>
        <w:r>
          <w:fldChar w:fldCharType="end"/>
        </w:r>
      </w:hyperlink>
    </w:p>
    <w:p>
      <w:pPr>
        <w:pStyle w:val="TOC3"/>
        <w:tabs>
          <w:tab w:val="right" w:leader="dot" w:pos="9062"/>
        </w:tabs>
        <w:rPr>
          <w:rFonts w:asciiTheme="minorHAnsi" w:hAnsiTheme="minorHAnsi"/>
          <w:noProof/>
          <w:sz w:val="22"/>
        </w:rPr>
      </w:pPr>
      <w:hyperlink w:anchor="_Toc256000006" w:history="1">
        <w:r>
          <w:rPr>
            <w:rStyle w:val="Hyperlink"/>
          </w:rPr>
          <w:t xml:space="preserve">1.1.2. </w:t>
        </w:r>
        <w:r w:rsidRPr="006727E5">
          <w:rPr>
            <w:rStyle w:val="Hyperlink"/>
          </w:rPr>
          <w:t>Nástroje podpory</w:t>
        </w:r>
        <w:r>
          <w:tab/>
        </w:r>
        <w:r>
          <w:fldChar w:fldCharType="begin"/>
        </w:r>
        <w:r>
          <w:instrText xml:space="preserve"> PAGEREF _Toc256000006 \h </w:instrText>
        </w:r>
        <w:r>
          <w:fldChar w:fldCharType="separate"/>
        </w:r>
        <w:r>
          <w:t>6</w:t>
        </w:r>
        <w:r>
          <w:fldChar w:fldCharType="end"/>
        </w:r>
      </w:hyperlink>
    </w:p>
    <w:p>
      <w:pPr>
        <w:pStyle w:val="TOC3"/>
        <w:tabs>
          <w:tab w:val="right" w:leader="dot" w:pos="9062"/>
        </w:tabs>
        <w:rPr>
          <w:rFonts w:asciiTheme="minorHAnsi" w:hAnsiTheme="minorHAnsi"/>
          <w:noProof/>
          <w:sz w:val="22"/>
        </w:rPr>
      </w:pPr>
      <w:hyperlink w:anchor="_Toc256000007" w:history="1">
        <w:r>
          <w:rPr>
            <w:rStyle w:val="Hyperlink"/>
          </w:rPr>
          <w:t xml:space="preserve">1.1.3. </w:t>
        </w:r>
        <w:r w:rsidRPr="006727E5">
          <w:rPr>
            <w:rStyle w:val="Hyperlink"/>
          </w:rPr>
          <w:t>Financování</w:t>
        </w:r>
        <w:r>
          <w:tab/>
        </w:r>
        <w:r>
          <w:fldChar w:fldCharType="begin"/>
        </w:r>
        <w:r>
          <w:instrText xml:space="preserve"> PAGEREF _Toc256000007 \h </w:instrText>
        </w:r>
        <w:r>
          <w:fldChar w:fldCharType="separate"/>
        </w:r>
        <w:r>
          <w:t>10</w:t>
        </w:r>
        <w:r>
          <w:fldChar w:fldCharType="end"/>
        </w:r>
      </w:hyperlink>
    </w:p>
    <w:p>
      <w:pPr>
        <w:pStyle w:val="TOC3"/>
        <w:tabs>
          <w:tab w:val="right" w:leader="dot" w:pos="9062"/>
        </w:tabs>
        <w:rPr>
          <w:rFonts w:asciiTheme="minorHAnsi" w:hAnsiTheme="minorHAnsi"/>
          <w:noProof/>
          <w:sz w:val="22"/>
        </w:rPr>
      </w:pPr>
      <w:hyperlink w:anchor="_Toc256000008" w:history="1">
        <w:r w:rsidRPr="00790E2B">
          <w:rPr>
            <w:rStyle w:val="Hyperlink"/>
          </w:rPr>
          <w:t>1.1.4. Orientovaný základní výzkum</w:t>
        </w:r>
        <w:r>
          <w:tab/>
        </w:r>
        <w:r>
          <w:fldChar w:fldCharType="begin"/>
        </w:r>
        <w:r>
          <w:instrText xml:space="preserve"> PAGEREF _Toc256000008 \h </w:instrText>
        </w:r>
        <w:r>
          <w:fldChar w:fldCharType="separate"/>
        </w:r>
        <w:r>
          <w:t>12</w:t>
        </w:r>
        <w:r>
          <w:fldChar w:fldCharType="end"/>
        </w:r>
      </w:hyperlink>
    </w:p>
    <w:p>
      <w:pPr>
        <w:pStyle w:val="TOC1"/>
        <w:tabs>
          <w:tab w:val="right" w:leader="dot" w:pos="9062"/>
        </w:tabs>
        <w:rPr>
          <w:rFonts w:asciiTheme="minorHAnsi" w:hAnsiTheme="minorHAnsi"/>
          <w:noProof/>
          <w:sz w:val="22"/>
        </w:rPr>
      </w:pPr>
      <w:hyperlink w:anchor="_Toc256000009" w:history="1">
        <w:r w:rsidRPr="00186928">
          <w:rPr>
            <w:rStyle w:val="Hyperlink"/>
          </w:rPr>
          <w:t>2. NĚMECKO</w:t>
        </w:r>
        <w:r>
          <w:tab/>
        </w:r>
        <w:r>
          <w:fldChar w:fldCharType="begin"/>
        </w:r>
        <w:r>
          <w:instrText xml:space="preserve"> PAGEREF _Toc256000009 \h </w:instrText>
        </w:r>
        <w:r>
          <w:fldChar w:fldCharType="separate"/>
        </w:r>
        <w:r>
          <w:t>13</w:t>
        </w:r>
        <w:r>
          <w:fldChar w:fldCharType="end"/>
        </w:r>
      </w:hyperlink>
    </w:p>
    <w:p>
      <w:pPr>
        <w:pStyle w:val="TOC2"/>
        <w:tabs>
          <w:tab w:val="right" w:leader="dot" w:pos="9062"/>
        </w:tabs>
        <w:rPr>
          <w:rFonts w:asciiTheme="minorHAnsi" w:hAnsiTheme="minorHAnsi"/>
          <w:noProof/>
          <w:sz w:val="22"/>
        </w:rPr>
      </w:pPr>
      <w:hyperlink w:anchor="_Toc256000010" w:history="1">
        <w:r>
          <w:rPr>
            <w:rStyle w:val="Hyperlink"/>
          </w:rPr>
          <w:t xml:space="preserve">2.1. </w:t>
        </w:r>
        <w:r w:rsidRPr="00A50CA0">
          <w:rPr>
            <w:rStyle w:val="Hyperlink"/>
          </w:rPr>
          <w:t>Německé výzkumné společenství (DFG)</w:t>
        </w:r>
        <w:r>
          <w:tab/>
        </w:r>
        <w:r>
          <w:fldChar w:fldCharType="begin"/>
        </w:r>
        <w:r>
          <w:instrText xml:space="preserve"> PAGEREF _Toc256000010 \h </w:instrText>
        </w:r>
        <w:r>
          <w:fldChar w:fldCharType="separate"/>
        </w:r>
        <w:r>
          <w:t>14</w:t>
        </w:r>
        <w:r>
          <w:fldChar w:fldCharType="end"/>
        </w:r>
      </w:hyperlink>
    </w:p>
    <w:p>
      <w:pPr>
        <w:pStyle w:val="TOC3"/>
        <w:tabs>
          <w:tab w:val="right" w:leader="dot" w:pos="9062"/>
        </w:tabs>
        <w:rPr>
          <w:rFonts w:asciiTheme="minorHAnsi" w:hAnsiTheme="minorHAnsi"/>
          <w:noProof/>
          <w:sz w:val="22"/>
        </w:rPr>
      </w:pPr>
      <w:hyperlink w:anchor="_Toc256000011" w:history="1">
        <w:r>
          <w:rPr>
            <w:rStyle w:val="Hyperlink"/>
          </w:rPr>
          <w:t xml:space="preserve">2.1.1. </w:t>
        </w:r>
        <w:r w:rsidRPr="00A50CA0">
          <w:rPr>
            <w:rStyle w:val="Hyperlink"/>
          </w:rPr>
          <w:t>Financování</w:t>
        </w:r>
        <w:r>
          <w:tab/>
        </w:r>
        <w:r>
          <w:fldChar w:fldCharType="begin"/>
        </w:r>
        <w:r>
          <w:instrText xml:space="preserve"> PAGEREF _Toc256000011 \h </w:instrText>
        </w:r>
        <w:r>
          <w:fldChar w:fldCharType="separate"/>
        </w:r>
        <w:r>
          <w:t>14</w:t>
        </w:r>
        <w:r>
          <w:fldChar w:fldCharType="end"/>
        </w:r>
      </w:hyperlink>
    </w:p>
    <w:p>
      <w:pPr>
        <w:pStyle w:val="TOC3"/>
        <w:tabs>
          <w:tab w:val="right" w:leader="dot" w:pos="9062"/>
        </w:tabs>
        <w:rPr>
          <w:rFonts w:asciiTheme="minorHAnsi" w:hAnsiTheme="minorHAnsi"/>
          <w:noProof/>
          <w:sz w:val="22"/>
        </w:rPr>
      </w:pPr>
      <w:hyperlink w:anchor="_Toc256000012" w:history="1">
        <w:r w:rsidRPr="00093A9F">
          <w:rPr>
            <w:rStyle w:val="Hyperlink"/>
          </w:rPr>
          <w:t>2.1.2. Organizace</w:t>
        </w:r>
        <w:r>
          <w:tab/>
        </w:r>
        <w:r>
          <w:fldChar w:fldCharType="begin"/>
        </w:r>
        <w:r>
          <w:instrText xml:space="preserve"> PAGEREF _Toc256000012 \h </w:instrText>
        </w:r>
        <w:r>
          <w:fldChar w:fldCharType="separate"/>
        </w:r>
        <w:r>
          <w:t>15</w:t>
        </w:r>
        <w:r>
          <w:fldChar w:fldCharType="end"/>
        </w:r>
      </w:hyperlink>
    </w:p>
    <w:p>
      <w:pPr>
        <w:pStyle w:val="TOC3"/>
        <w:tabs>
          <w:tab w:val="right" w:leader="dot" w:pos="9062"/>
        </w:tabs>
        <w:rPr>
          <w:rFonts w:asciiTheme="minorHAnsi" w:hAnsiTheme="minorHAnsi"/>
          <w:noProof/>
          <w:sz w:val="22"/>
        </w:rPr>
      </w:pPr>
      <w:hyperlink w:anchor="_Toc256000013" w:history="1">
        <w:r>
          <w:rPr>
            <w:rStyle w:val="Hyperlink"/>
          </w:rPr>
          <w:t xml:space="preserve">2.1.3. </w:t>
        </w:r>
        <w:r w:rsidRPr="00224365">
          <w:rPr>
            <w:rStyle w:val="Hyperlink"/>
          </w:rPr>
          <w:t>Hodnocení návrhů projektů</w:t>
        </w:r>
        <w:r>
          <w:tab/>
        </w:r>
        <w:r>
          <w:fldChar w:fldCharType="begin"/>
        </w:r>
        <w:r>
          <w:instrText xml:space="preserve"> PAGEREF _Toc256000013 \h </w:instrText>
        </w:r>
        <w:r>
          <w:fldChar w:fldCharType="separate"/>
        </w:r>
        <w:r>
          <w:t>18</w:t>
        </w:r>
        <w:r>
          <w:fldChar w:fldCharType="end"/>
        </w:r>
      </w:hyperlink>
    </w:p>
    <w:p>
      <w:pPr>
        <w:pStyle w:val="TOC3"/>
        <w:tabs>
          <w:tab w:val="right" w:leader="dot" w:pos="9062"/>
        </w:tabs>
        <w:rPr>
          <w:rFonts w:asciiTheme="minorHAnsi" w:hAnsiTheme="minorHAnsi"/>
          <w:noProof/>
          <w:sz w:val="22"/>
        </w:rPr>
      </w:pPr>
      <w:hyperlink w:anchor="_Toc256000014" w:history="1">
        <w:r>
          <w:rPr>
            <w:rStyle w:val="Hyperlink"/>
          </w:rPr>
          <w:t xml:space="preserve">2.1.4. </w:t>
        </w:r>
        <w:r w:rsidRPr="00224365">
          <w:rPr>
            <w:rStyle w:val="Hyperlink"/>
          </w:rPr>
          <w:t>Nástroje podpory</w:t>
        </w:r>
        <w:r>
          <w:tab/>
        </w:r>
        <w:r>
          <w:fldChar w:fldCharType="begin"/>
        </w:r>
        <w:r>
          <w:instrText xml:space="preserve"> PAGEREF _Toc256000014 \h </w:instrText>
        </w:r>
        <w:r>
          <w:fldChar w:fldCharType="separate"/>
        </w:r>
        <w:r>
          <w:t>19</w:t>
        </w:r>
        <w:r>
          <w:fldChar w:fldCharType="end"/>
        </w:r>
      </w:hyperlink>
    </w:p>
    <w:p>
      <w:pPr>
        <w:pStyle w:val="TOC3"/>
        <w:tabs>
          <w:tab w:val="right" w:leader="dot" w:pos="9062"/>
        </w:tabs>
        <w:rPr>
          <w:rFonts w:asciiTheme="minorHAnsi" w:hAnsiTheme="minorHAnsi"/>
          <w:noProof/>
          <w:sz w:val="22"/>
        </w:rPr>
      </w:pPr>
      <w:hyperlink w:anchor="_Toc256000015" w:history="1">
        <w:r>
          <w:rPr>
            <w:rStyle w:val="Hyperlink"/>
          </w:rPr>
          <w:t xml:space="preserve">2.1.5. </w:t>
        </w:r>
        <w:r w:rsidRPr="00224365">
          <w:rPr>
            <w:rStyle w:val="Hyperlink"/>
          </w:rPr>
          <w:t>Úspěšnost</w:t>
        </w:r>
        <w:r>
          <w:rPr>
            <w:rStyle w:val="Hyperlink"/>
          </w:rPr>
          <w:t xml:space="preserve"> návrhů</w:t>
        </w:r>
        <w:r>
          <w:tab/>
        </w:r>
        <w:r>
          <w:fldChar w:fldCharType="begin"/>
        </w:r>
        <w:r>
          <w:instrText xml:space="preserve"> PAGEREF _Toc256000015 \h </w:instrText>
        </w:r>
        <w:r>
          <w:fldChar w:fldCharType="separate"/>
        </w:r>
        <w:r>
          <w:t>20</w:t>
        </w:r>
        <w:r>
          <w:fldChar w:fldCharType="end"/>
        </w:r>
      </w:hyperlink>
    </w:p>
    <w:p>
      <w:pPr>
        <w:pStyle w:val="TOC1"/>
        <w:tabs>
          <w:tab w:val="right" w:leader="dot" w:pos="9062"/>
        </w:tabs>
        <w:rPr>
          <w:rFonts w:asciiTheme="minorHAnsi" w:hAnsiTheme="minorHAnsi"/>
          <w:noProof/>
          <w:sz w:val="22"/>
        </w:rPr>
      </w:pPr>
      <w:hyperlink w:anchor="_Toc256000016" w:history="1">
        <w:r w:rsidRPr="00186928">
          <w:rPr>
            <w:rStyle w:val="Hyperlink"/>
          </w:rPr>
          <w:t>3. RAKOUSKO</w:t>
        </w:r>
        <w:r>
          <w:tab/>
        </w:r>
        <w:r>
          <w:fldChar w:fldCharType="begin"/>
        </w:r>
        <w:r>
          <w:instrText xml:space="preserve"> PAGEREF _Toc256000016 \h </w:instrText>
        </w:r>
        <w:r>
          <w:fldChar w:fldCharType="separate"/>
        </w:r>
        <w:r>
          <w:t>22</w:t>
        </w:r>
        <w:r>
          <w:fldChar w:fldCharType="end"/>
        </w:r>
      </w:hyperlink>
    </w:p>
    <w:p>
      <w:pPr>
        <w:pStyle w:val="TOC2"/>
        <w:tabs>
          <w:tab w:val="right" w:leader="dot" w:pos="9062"/>
        </w:tabs>
        <w:rPr>
          <w:rFonts w:asciiTheme="minorHAnsi" w:hAnsiTheme="minorHAnsi"/>
          <w:noProof/>
          <w:sz w:val="22"/>
        </w:rPr>
      </w:pPr>
      <w:hyperlink w:anchor="_Toc256000017" w:history="1">
        <w:r>
          <w:rPr>
            <w:rStyle w:val="Hyperlink"/>
          </w:rPr>
          <w:t xml:space="preserve">3.1. </w:t>
        </w:r>
        <w:r w:rsidRPr="00AC2F0C">
          <w:rPr>
            <w:rStyle w:val="Hyperlink"/>
          </w:rPr>
          <w:t>Fond pro podporu vědeckého výzkumu</w:t>
        </w:r>
        <w:r>
          <w:rPr>
            <w:rStyle w:val="Hyperlink"/>
          </w:rPr>
          <w:t xml:space="preserve"> (FWF)</w:t>
        </w:r>
        <w:r>
          <w:tab/>
        </w:r>
        <w:r>
          <w:fldChar w:fldCharType="begin"/>
        </w:r>
        <w:r>
          <w:instrText xml:space="preserve"> PAGEREF _Toc256000017 \h </w:instrText>
        </w:r>
        <w:r>
          <w:fldChar w:fldCharType="separate"/>
        </w:r>
        <w:r>
          <w:t>23</w:t>
        </w:r>
        <w:r>
          <w:fldChar w:fldCharType="end"/>
        </w:r>
      </w:hyperlink>
    </w:p>
    <w:p>
      <w:pPr>
        <w:pStyle w:val="TOC3"/>
        <w:tabs>
          <w:tab w:val="right" w:leader="dot" w:pos="9062"/>
        </w:tabs>
        <w:rPr>
          <w:rFonts w:asciiTheme="minorHAnsi" w:hAnsiTheme="minorHAnsi"/>
          <w:noProof/>
          <w:sz w:val="22"/>
        </w:rPr>
      </w:pPr>
      <w:hyperlink w:anchor="_Toc256000018" w:history="1">
        <w:r>
          <w:rPr>
            <w:rStyle w:val="Hyperlink"/>
          </w:rPr>
          <w:t xml:space="preserve">3.1.1. </w:t>
        </w:r>
        <w:r w:rsidRPr="001B1C05">
          <w:rPr>
            <w:rStyle w:val="Hyperlink"/>
          </w:rPr>
          <w:t>Organizace</w:t>
        </w:r>
        <w:r>
          <w:rPr>
            <w:rStyle w:val="Hyperlink"/>
          </w:rPr>
          <w:t xml:space="preserve"> FWF</w:t>
        </w:r>
        <w:r>
          <w:tab/>
        </w:r>
        <w:r>
          <w:fldChar w:fldCharType="begin"/>
        </w:r>
        <w:r>
          <w:instrText xml:space="preserve"> PAGEREF _Toc256000018 \h </w:instrText>
        </w:r>
        <w:r>
          <w:fldChar w:fldCharType="separate"/>
        </w:r>
        <w:r>
          <w:t>24</w:t>
        </w:r>
        <w:r>
          <w:fldChar w:fldCharType="end"/>
        </w:r>
      </w:hyperlink>
    </w:p>
    <w:p>
      <w:pPr>
        <w:pStyle w:val="TOC3"/>
        <w:tabs>
          <w:tab w:val="right" w:leader="dot" w:pos="9062"/>
        </w:tabs>
        <w:rPr>
          <w:rFonts w:asciiTheme="minorHAnsi" w:hAnsiTheme="minorHAnsi"/>
          <w:noProof/>
          <w:sz w:val="22"/>
        </w:rPr>
      </w:pPr>
      <w:hyperlink w:anchor="_Toc256000020" w:history="1">
        <w:r>
          <w:rPr>
            <w:rStyle w:val="Hyperlink"/>
          </w:rPr>
          <w:t xml:space="preserve">3.1.2. </w:t>
        </w:r>
        <w:r w:rsidRPr="00AC2F0C">
          <w:rPr>
            <w:rStyle w:val="Hyperlink"/>
          </w:rPr>
          <w:t>Nástroje podpory</w:t>
        </w:r>
        <w:r>
          <w:tab/>
        </w:r>
        <w:r>
          <w:fldChar w:fldCharType="begin"/>
        </w:r>
        <w:r>
          <w:instrText xml:space="preserve"> PAGEREF _Toc256000020 \h </w:instrText>
        </w:r>
        <w:r>
          <w:fldChar w:fldCharType="separate"/>
        </w:r>
        <w:r>
          <w:t>25</w:t>
        </w:r>
        <w:r>
          <w:fldChar w:fldCharType="end"/>
        </w:r>
      </w:hyperlink>
    </w:p>
    <w:p>
      <w:pPr>
        <w:pStyle w:val="TOC3"/>
        <w:tabs>
          <w:tab w:val="right" w:leader="dot" w:pos="9062"/>
        </w:tabs>
        <w:rPr>
          <w:rFonts w:asciiTheme="minorHAnsi" w:hAnsiTheme="minorHAnsi"/>
          <w:noProof/>
          <w:sz w:val="22"/>
        </w:rPr>
      </w:pPr>
      <w:hyperlink w:anchor="_Toc256000021" w:history="1">
        <w:r>
          <w:rPr>
            <w:rStyle w:val="Hyperlink"/>
          </w:rPr>
          <w:t xml:space="preserve">3.1.3. </w:t>
        </w:r>
        <w:r w:rsidRPr="00B6444B">
          <w:rPr>
            <w:rStyle w:val="Hyperlink"/>
          </w:rPr>
          <w:t>Financování</w:t>
        </w:r>
        <w:r>
          <w:tab/>
        </w:r>
        <w:r>
          <w:fldChar w:fldCharType="begin"/>
        </w:r>
        <w:r>
          <w:instrText xml:space="preserve"> PAGEREF _Toc256000021 \h </w:instrText>
        </w:r>
        <w:r>
          <w:fldChar w:fldCharType="separate"/>
        </w:r>
        <w:r>
          <w:t>28</w:t>
        </w:r>
        <w:r>
          <w:fldChar w:fldCharType="end"/>
        </w:r>
      </w:hyperlink>
    </w:p>
    <w:p>
      <w:pPr>
        <w:pStyle w:val="TOC3"/>
        <w:tabs>
          <w:tab w:val="right" w:leader="dot" w:pos="9062"/>
        </w:tabs>
        <w:rPr>
          <w:rFonts w:asciiTheme="minorHAnsi" w:hAnsiTheme="minorHAnsi"/>
          <w:noProof/>
          <w:sz w:val="22"/>
        </w:rPr>
      </w:pPr>
      <w:hyperlink w:anchor="_Toc256000022" w:history="1">
        <w:r>
          <w:rPr>
            <w:rStyle w:val="Hyperlink"/>
          </w:rPr>
          <w:t xml:space="preserve">3.1.4. </w:t>
        </w:r>
        <w:r w:rsidRPr="000211D7">
          <w:rPr>
            <w:rStyle w:val="Hyperlink"/>
          </w:rPr>
          <w:t>Evaluace</w:t>
        </w:r>
        <w:r>
          <w:tab/>
        </w:r>
        <w:r>
          <w:fldChar w:fldCharType="begin"/>
        </w:r>
        <w:r>
          <w:instrText xml:space="preserve"> PAGEREF _Toc256000022 \h </w:instrText>
        </w:r>
        <w:r>
          <w:fldChar w:fldCharType="separate"/>
        </w:r>
        <w:r>
          <w:t>29</w:t>
        </w:r>
        <w:r>
          <w:fldChar w:fldCharType="end"/>
        </w:r>
      </w:hyperlink>
    </w:p>
    <w:p>
      <w:pPr>
        <w:pStyle w:val="TOC1"/>
        <w:tabs>
          <w:tab w:val="right" w:leader="dot" w:pos="9062"/>
        </w:tabs>
        <w:rPr>
          <w:rFonts w:asciiTheme="minorHAnsi" w:hAnsiTheme="minorHAnsi"/>
          <w:noProof/>
          <w:sz w:val="22"/>
        </w:rPr>
      </w:pPr>
      <w:hyperlink w:anchor="_Toc256000023" w:history="1">
        <w:r w:rsidRPr="00E86922">
          <w:rPr>
            <w:rStyle w:val="Hyperlink"/>
          </w:rPr>
          <w:t>4. VELKÁ BRITÁNIE</w:t>
        </w:r>
        <w:r>
          <w:tab/>
        </w:r>
        <w:r>
          <w:fldChar w:fldCharType="begin"/>
        </w:r>
        <w:r>
          <w:instrText xml:space="preserve"> PAGEREF _Toc256000023 \h </w:instrText>
        </w:r>
        <w:r>
          <w:fldChar w:fldCharType="separate"/>
        </w:r>
        <w:r>
          <w:t>31</w:t>
        </w:r>
        <w:r>
          <w:fldChar w:fldCharType="end"/>
        </w:r>
      </w:hyperlink>
    </w:p>
    <w:p>
      <w:pPr>
        <w:pStyle w:val="TOC2"/>
        <w:tabs>
          <w:tab w:val="right" w:leader="dot" w:pos="9062"/>
        </w:tabs>
        <w:rPr>
          <w:rFonts w:asciiTheme="minorHAnsi" w:hAnsiTheme="minorHAnsi"/>
          <w:noProof/>
          <w:sz w:val="22"/>
        </w:rPr>
      </w:pPr>
      <w:hyperlink w:anchor="_Toc256000024" w:history="1">
        <w:r w:rsidRPr="00E86922">
          <w:rPr>
            <w:rStyle w:val="Hyperlink"/>
          </w:rPr>
          <w:t>4.1. Britská grantová agentura pro výzkum a inovace (UKRI)</w:t>
        </w:r>
        <w:r>
          <w:tab/>
        </w:r>
        <w:r>
          <w:fldChar w:fldCharType="begin"/>
        </w:r>
        <w:r>
          <w:instrText xml:space="preserve"> PAGEREF _Toc256000024 \h </w:instrText>
        </w:r>
        <w:r>
          <w:fldChar w:fldCharType="separate"/>
        </w:r>
        <w:r>
          <w:t>31</w:t>
        </w:r>
        <w:r>
          <w:fldChar w:fldCharType="end"/>
        </w:r>
      </w:hyperlink>
    </w:p>
    <w:p>
      <w:pPr>
        <w:pStyle w:val="TOC3"/>
        <w:tabs>
          <w:tab w:val="right" w:leader="dot" w:pos="9062"/>
        </w:tabs>
        <w:rPr>
          <w:rFonts w:asciiTheme="minorHAnsi" w:hAnsiTheme="minorHAnsi"/>
          <w:noProof/>
          <w:sz w:val="22"/>
        </w:rPr>
      </w:pPr>
      <w:hyperlink w:anchor="_Toc256000025" w:history="1">
        <w:r w:rsidRPr="004E117E">
          <w:rPr>
            <w:rStyle w:val="Hyperlink"/>
          </w:rPr>
          <w:t>4.1.1. Organizace UKRI</w:t>
        </w:r>
        <w:r>
          <w:tab/>
        </w:r>
        <w:r>
          <w:fldChar w:fldCharType="begin"/>
        </w:r>
        <w:r>
          <w:instrText xml:space="preserve"> PAGEREF _Toc256000025 \h </w:instrText>
        </w:r>
        <w:r>
          <w:fldChar w:fldCharType="separate"/>
        </w:r>
        <w:r>
          <w:t>35</w:t>
        </w:r>
        <w:r>
          <w:fldChar w:fldCharType="end"/>
        </w:r>
      </w:hyperlink>
    </w:p>
    <w:p>
      <w:pPr>
        <w:pStyle w:val="TOC3"/>
        <w:tabs>
          <w:tab w:val="right" w:leader="dot" w:pos="9062"/>
        </w:tabs>
        <w:rPr>
          <w:rFonts w:asciiTheme="minorHAnsi" w:hAnsiTheme="minorHAnsi"/>
          <w:noProof/>
          <w:sz w:val="22"/>
        </w:rPr>
      </w:pPr>
      <w:hyperlink w:anchor="_Toc256000026" w:history="1">
        <w:r w:rsidRPr="004E117E">
          <w:rPr>
            <w:rStyle w:val="Hyperlink"/>
          </w:rPr>
          <w:t>4.1.2. Nástroje podpory</w:t>
        </w:r>
        <w:r>
          <w:tab/>
        </w:r>
        <w:r>
          <w:fldChar w:fldCharType="begin"/>
        </w:r>
        <w:r>
          <w:instrText xml:space="preserve"> PAGEREF _Toc256000026 \h </w:instrText>
        </w:r>
        <w:r>
          <w:fldChar w:fldCharType="separate"/>
        </w:r>
        <w:r>
          <w:t>36</w:t>
        </w:r>
        <w:r>
          <w:fldChar w:fldCharType="end"/>
        </w:r>
      </w:hyperlink>
    </w:p>
    <w:p>
      <w:pPr>
        <w:pStyle w:val="TOC3"/>
        <w:tabs>
          <w:tab w:val="right" w:leader="dot" w:pos="9062"/>
        </w:tabs>
        <w:rPr>
          <w:rFonts w:asciiTheme="minorHAnsi" w:hAnsiTheme="minorHAnsi"/>
          <w:noProof/>
          <w:sz w:val="22"/>
        </w:rPr>
      </w:pPr>
      <w:hyperlink w:anchor="_Toc256000027" w:history="1">
        <w:r>
          <w:rPr>
            <w:rStyle w:val="Hyperlink"/>
          </w:rPr>
          <w:t xml:space="preserve">4.1.3. </w:t>
        </w:r>
        <w:r w:rsidRPr="00727EBA">
          <w:rPr>
            <w:rStyle w:val="Hyperlink"/>
          </w:rPr>
          <w:t>Úspěšnost podaných návrhů projektů</w:t>
        </w:r>
        <w:r>
          <w:tab/>
        </w:r>
        <w:r>
          <w:fldChar w:fldCharType="begin"/>
        </w:r>
        <w:r>
          <w:instrText xml:space="preserve"> PAGEREF _Toc256000027 \h </w:instrText>
        </w:r>
        <w:r>
          <w:fldChar w:fldCharType="separate"/>
        </w:r>
        <w:r>
          <w:t>38</w:t>
        </w:r>
        <w:r>
          <w:fldChar w:fldCharType="end"/>
        </w:r>
      </w:hyperlink>
    </w:p>
    <w:p>
      <w:pPr>
        <w:pStyle w:val="TOC3"/>
        <w:tabs>
          <w:tab w:val="right" w:leader="dot" w:pos="9062"/>
        </w:tabs>
        <w:rPr>
          <w:rFonts w:asciiTheme="minorHAnsi" w:hAnsiTheme="minorHAnsi"/>
          <w:noProof/>
          <w:sz w:val="22"/>
        </w:rPr>
      </w:pPr>
      <w:hyperlink w:anchor="_Toc256000028" w:history="1">
        <w:r w:rsidRPr="004E117E">
          <w:rPr>
            <w:rStyle w:val="Hyperlink"/>
          </w:rPr>
          <w:t>4.1.4. Postupy hodnocení</w:t>
        </w:r>
        <w:r>
          <w:tab/>
        </w:r>
        <w:r>
          <w:fldChar w:fldCharType="begin"/>
        </w:r>
        <w:r>
          <w:instrText xml:space="preserve"> PAGEREF _Toc256000028 \h </w:instrText>
        </w:r>
        <w:r>
          <w:fldChar w:fldCharType="separate"/>
        </w:r>
        <w:r>
          <w:t>38</w:t>
        </w:r>
        <w:r>
          <w:fldChar w:fldCharType="end"/>
        </w:r>
      </w:hyperlink>
    </w:p>
    <w:p>
      <w:pPr>
        <w:pStyle w:val="TOC1"/>
        <w:tabs>
          <w:tab w:val="right" w:leader="dot" w:pos="9062"/>
        </w:tabs>
        <w:rPr>
          <w:rFonts w:asciiTheme="minorHAnsi" w:hAnsiTheme="minorHAnsi"/>
          <w:noProof/>
          <w:sz w:val="22"/>
        </w:rPr>
      </w:pPr>
      <w:hyperlink w:anchor="_Toc256000029" w:history="1">
        <w:r w:rsidRPr="004E117E">
          <w:rPr>
            <w:rStyle w:val="Hyperlink"/>
          </w:rPr>
          <w:t>5. DÁNSKO</w:t>
        </w:r>
        <w:r>
          <w:tab/>
        </w:r>
        <w:r>
          <w:fldChar w:fldCharType="begin"/>
        </w:r>
        <w:r>
          <w:instrText xml:space="preserve"> PAGEREF _Toc256000029 \h </w:instrText>
        </w:r>
        <w:r>
          <w:fldChar w:fldCharType="separate"/>
        </w:r>
        <w:r>
          <w:t>39</w:t>
        </w:r>
        <w:r>
          <w:fldChar w:fldCharType="end"/>
        </w:r>
      </w:hyperlink>
    </w:p>
    <w:p>
      <w:pPr>
        <w:pStyle w:val="TOC2"/>
        <w:tabs>
          <w:tab w:val="right" w:leader="dot" w:pos="9062"/>
        </w:tabs>
        <w:rPr>
          <w:rFonts w:asciiTheme="minorHAnsi" w:hAnsiTheme="minorHAnsi"/>
          <w:noProof/>
          <w:sz w:val="22"/>
        </w:rPr>
      </w:pPr>
      <w:hyperlink w:anchor="_Toc256000030" w:history="1">
        <w:r w:rsidRPr="004E117E">
          <w:rPr>
            <w:rStyle w:val="Hyperlink"/>
          </w:rPr>
          <w:t>5.1. Dánský fond pro nezávislý výzkum</w:t>
        </w:r>
        <w:r w:rsidRPr="004E117E">
          <w:rPr>
            <w:rStyle w:val="Hyperlink"/>
          </w:rPr>
          <w:t xml:space="preserve"> (DFF)</w:t>
        </w:r>
        <w:r>
          <w:tab/>
        </w:r>
        <w:r>
          <w:fldChar w:fldCharType="begin"/>
        </w:r>
        <w:r>
          <w:instrText xml:space="preserve"> PAGEREF _Toc256000030 \h </w:instrText>
        </w:r>
        <w:r>
          <w:fldChar w:fldCharType="separate"/>
        </w:r>
        <w:r>
          <w:t>41</w:t>
        </w:r>
        <w:r>
          <w:fldChar w:fldCharType="end"/>
        </w:r>
      </w:hyperlink>
    </w:p>
    <w:p>
      <w:pPr>
        <w:pStyle w:val="TOC3"/>
        <w:tabs>
          <w:tab w:val="right" w:leader="dot" w:pos="9062"/>
        </w:tabs>
        <w:rPr>
          <w:rFonts w:asciiTheme="minorHAnsi" w:hAnsiTheme="minorHAnsi"/>
          <w:noProof/>
          <w:sz w:val="22"/>
        </w:rPr>
      </w:pPr>
      <w:hyperlink w:anchor="_Toc256000031" w:history="1">
        <w:r w:rsidRPr="004E117E">
          <w:rPr>
            <w:rStyle w:val="Hyperlink"/>
          </w:rPr>
          <w:t>5.1.1. Organizace DFF</w:t>
        </w:r>
        <w:r>
          <w:tab/>
        </w:r>
        <w:r>
          <w:fldChar w:fldCharType="begin"/>
        </w:r>
        <w:r>
          <w:instrText xml:space="preserve"> PAGEREF _Toc256000031 \h </w:instrText>
        </w:r>
        <w:r>
          <w:fldChar w:fldCharType="separate"/>
        </w:r>
        <w:r>
          <w:t>41</w:t>
        </w:r>
        <w:r>
          <w:fldChar w:fldCharType="end"/>
        </w:r>
      </w:hyperlink>
    </w:p>
    <w:p>
      <w:pPr>
        <w:pStyle w:val="TOC3"/>
        <w:tabs>
          <w:tab w:val="right" w:leader="dot" w:pos="9062"/>
        </w:tabs>
        <w:rPr>
          <w:rFonts w:asciiTheme="minorHAnsi" w:hAnsiTheme="minorHAnsi"/>
          <w:noProof/>
          <w:sz w:val="22"/>
        </w:rPr>
      </w:pPr>
      <w:hyperlink w:anchor="_Toc256000032" w:history="1">
        <w:r>
          <w:rPr>
            <w:rStyle w:val="Hyperlink"/>
          </w:rPr>
          <w:t xml:space="preserve">5.1.2. </w:t>
        </w:r>
        <w:r w:rsidRPr="000912BF">
          <w:rPr>
            <w:rStyle w:val="Hyperlink"/>
          </w:rPr>
          <w:t>Financování</w:t>
        </w:r>
        <w:r>
          <w:tab/>
        </w:r>
        <w:r>
          <w:fldChar w:fldCharType="begin"/>
        </w:r>
        <w:r>
          <w:instrText xml:space="preserve"> PAGEREF _Toc256000032 \h </w:instrText>
        </w:r>
        <w:r>
          <w:fldChar w:fldCharType="separate"/>
        </w:r>
        <w:r>
          <w:t>42</w:t>
        </w:r>
        <w:r>
          <w:fldChar w:fldCharType="end"/>
        </w:r>
      </w:hyperlink>
    </w:p>
    <w:p>
      <w:pPr>
        <w:pStyle w:val="TOC3"/>
        <w:tabs>
          <w:tab w:val="right" w:leader="dot" w:pos="9062"/>
        </w:tabs>
        <w:rPr>
          <w:rFonts w:asciiTheme="minorHAnsi" w:hAnsiTheme="minorHAnsi"/>
          <w:noProof/>
          <w:sz w:val="22"/>
        </w:rPr>
      </w:pPr>
      <w:hyperlink w:anchor="_Toc256000033" w:history="1">
        <w:r w:rsidRPr="004E117E">
          <w:rPr>
            <w:rStyle w:val="Hyperlink"/>
          </w:rPr>
          <w:t>5.1.3. Nástroje podpory</w:t>
        </w:r>
        <w:r>
          <w:tab/>
        </w:r>
        <w:r>
          <w:fldChar w:fldCharType="begin"/>
        </w:r>
        <w:r>
          <w:instrText xml:space="preserve"> PAGEREF _Toc256000033 \h </w:instrText>
        </w:r>
        <w:r>
          <w:fldChar w:fldCharType="separate"/>
        </w:r>
        <w:r>
          <w:t>43</w:t>
        </w:r>
        <w:r>
          <w:fldChar w:fldCharType="end"/>
        </w:r>
      </w:hyperlink>
    </w:p>
    <w:p>
      <w:pPr>
        <w:pStyle w:val="TOC3"/>
        <w:tabs>
          <w:tab w:val="right" w:leader="dot" w:pos="9062"/>
        </w:tabs>
        <w:rPr>
          <w:rFonts w:asciiTheme="minorHAnsi" w:hAnsiTheme="minorHAnsi"/>
          <w:noProof/>
          <w:sz w:val="22"/>
        </w:rPr>
      </w:pPr>
      <w:hyperlink w:anchor="_Toc256000034" w:history="1">
        <w:r>
          <w:rPr>
            <w:rStyle w:val="Hyperlink"/>
          </w:rPr>
          <w:t xml:space="preserve">5.1.4. </w:t>
        </w:r>
        <w:r w:rsidRPr="00AC2F0C">
          <w:rPr>
            <w:rStyle w:val="Hyperlink"/>
          </w:rPr>
          <w:t>Postupy hodnocení</w:t>
        </w:r>
        <w:r>
          <w:tab/>
        </w:r>
        <w:r>
          <w:fldChar w:fldCharType="begin"/>
        </w:r>
        <w:r>
          <w:instrText xml:space="preserve"> PAGEREF _Toc256000034 \h </w:instrText>
        </w:r>
        <w:r>
          <w:fldChar w:fldCharType="separate"/>
        </w:r>
        <w:r>
          <w:t>44</w:t>
        </w:r>
        <w:r>
          <w:fldChar w:fldCharType="end"/>
        </w:r>
      </w:hyperlink>
    </w:p>
    <w:p>
      <w:pPr>
        <w:pStyle w:val="TOC1"/>
        <w:tabs>
          <w:tab w:val="right" w:leader="dot" w:pos="9062"/>
        </w:tabs>
        <w:rPr>
          <w:rFonts w:asciiTheme="minorHAnsi" w:hAnsiTheme="minorHAnsi"/>
          <w:noProof/>
          <w:sz w:val="22"/>
        </w:rPr>
      </w:pPr>
      <w:hyperlink w:anchor="_Toc256000035" w:history="1">
        <w:r w:rsidRPr="004E117E">
          <w:rPr>
            <w:rStyle w:val="Hyperlink"/>
          </w:rPr>
          <w:t>6. DODATKY - SEZNAM</w:t>
        </w:r>
        <w:r>
          <w:tab/>
        </w:r>
        <w:r>
          <w:fldChar w:fldCharType="begin"/>
        </w:r>
        <w:r>
          <w:instrText xml:space="preserve"> PAGEREF _Toc256000035 \h </w:instrText>
        </w:r>
        <w:r>
          <w:fldChar w:fldCharType="separate"/>
        </w:r>
        <w:r>
          <w:t>46</w:t>
        </w:r>
        <w:r>
          <w:fldChar w:fldCharType="end"/>
        </w:r>
      </w:hyperlink>
    </w:p>
    <w:p>
      <w:pPr>
        <w:pStyle w:val="TOC2"/>
        <w:tabs>
          <w:tab w:val="right" w:leader="dot" w:pos="9062"/>
        </w:tabs>
        <w:rPr>
          <w:rFonts w:asciiTheme="minorHAnsi" w:hAnsiTheme="minorHAnsi"/>
          <w:noProof/>
          <w:sz w:val="22"/>
        </w:rPr>
      </w:pPr>
      <w:hyperlink w:anchor="_Toc256000036" w:history="1">
        <w:r w:rsidRPr="004E117E">
          <w:rPr>
            <w:rStyle w:val="Hyperlink"/>
          </w:rPr>
          <w:t>6.1. Dodatek č. 1 (CH): Švýcarské národní programy výzkumu a národní priority výzkumu</w:t>
        </w:r>
        <w:r w:rsidRPr="004E117E">
          <w:rPr>
            <w:rStyle w:val="Hyperlink"/>
          </w:rPr>
          <w:t>, provázanost s podstatou orientovaného základního výzkumu</w:t>
        </w:r>
        <w:r>
          <w:tab/>
        </w:r>
        <w:r>
          <w:fldChar w:fldCharType="begin"/>
        </w:r>
        <w:r>
          <w:instrText xml:space="preserve"> PAGEREF _Toc256000036 \h </w:instrText>
        </w:r>
        <w:r>
          <w:fldChar w:fldCharType="separate"/>
        </w:r>
        <w:r>
          <w:t>46</w:t>
        </w:r>
        <w:r>
          <w:fldChar w:fldCharType="end"/>
        </w:r>
      </w:hyperlink>
    </w:p>
    <w:p>
      <w:pPr>
        <w:pStyle w:val="TOC2"/>
        <w:tabs>
          <w:tab w:val="right" w:leader="dot" w:pos="9062"/>
        </w:tabs>
        <w:rPr>
          <w:rFonts w:asciiTheme="minorHAnsi" w:hAnsiTheme="minorHAnsi"/>
          <w:noProof/>
          <w:sz w:val="22"/>
        </w:rPr>
      </w:pPr>
      <w:hyperlink w:anchor="_Toc256000037" w:history="1">
        <w:r w:rsidRPr="004E117E">
          <w:rPr>
            <w:rStyle w:val="Hyperlink"/>
          </w:rPr>
          <w:t>6.2. Dodatek č. 2 (DE): Systematika oborových kolegií DFG pro období 2020–20</w:t>
        </w:r>
        <w:r w:rsidRPr="004E117E">
          <w:rPr>
            <w:rStyle w:val="Hyperlink"/>
          </w:rPr>
          <w:t>23</w:t>
        </w:r>
        <w:r>
          <w:tab/>
        </w:r>
        <w:r>
          <w:fldChar w:fldCharType="begin"/>
        </w:r>
        <w:r>
          <w:instrText xml:space="preserve"> PAGEREF _Toc256000037 \h </w:instrText>
        </w:r>
        <w:r>
          <w:fldChar w:fldCharType="separate"/>
        </w:r>
        <w:r>
          <w:t>48</w:t>
        </w:r>
        <w:r>
          <w:fldChar w:fldCharType="end"/>
        </w:r>
      </w:hyperlink>
    </w:p>
    <w:p>
      <w:pPr>
        <w:pStyle w:val="TOC2"/>
        <w:tabs>
          <w:tab w:val="right" w:leader="dot" w:pos="9062"/>
        </w:tabs>
        <w:rPr>
          <w:rFonts w:asciiTheme="minorHAnsi" w:hAnsiTheme="minorHAnsi"/>
          <w:noProof/>
          <w:sz w:val="22"/>
        </w:rPr>
      </w:pPr>
      <w:hyperlink w:anchor="_Toc256000038" w:history="1">
        <w:r w:rsidRPr="004E117E">
          <w:rPr>
            <w:rStyle w:val="Hyperlink"/>
          </w:rPr>
          <w:t>6.3. Dodatek č. 3 (A): Systematika oborů v rámci Rady FWF ustavených pro období 2017–2020</w:t>
        </w:r>
        <w:r>
          <w:tab/>
        </w:r>
        <w:r>
          <w:fldChar w:fldCharType="begin"/>
        </w:r>
        <w:r>
          <w:instrText xml:space="preserve"> PAGEREF _Toc256000038 \h </w:instrText>
        </w:r>
        <w:r>
          <w:fldChar w:fldCharType="separate"/>
        </w:r>
        <w:r>
          <w:t>50</w:t>
        </w:r>
        <w:r>
          <w:fldChar w:fldCharType="end"/>
        </w:r>
      </w:hyperlink>
    </w:p>
    <w:p>
      <w:pPr>
        <w:pStyle w:val="TOC2"/>
        <w:tabs>
          <w:tab w:val="right" w:leader="dot" w:pos="9062"/>
        </w:tabs>
        <w:rPr>
          <w:rFonts w:asciiTheme="minorHAnsi" w:hAnsiTheme="minorHAnsi"/>
          <w:noProof/>
          <w:sz w:val="22"/>
        </w:rPr>
      </w:pPr>
      <w:hyperlink w:anchor="_Toc256000039" w:history="1">
        <w:r w:rsidRPr="004E117E">
          <w:rPr>
            <w:rStyle w:val="Hyperlink"/>
          </w:rPr>
          <w:t>6.4. Dodatek č. 4 (UK): Seznam programů v rámci Fondu strategických priorit UKRI</w:t>
        </w:r>
        <w:r>
          <w:tab/>
        </w:r>
        <w:r>
          <w:fldChar w:fldCharType="begin"/>
        </w:r>
        <w:r>
          <w:instrText xml:space="preserve"> PAGEREF _Toc256000039 \h </w:instrText>
        </w:r>
        <w:r>
          <w:fldChar w:fldCharType="separate"/>
        </w:r>
        <w:r>
          <w:t>51</w:t>
        </w:r>
        <w:r>
          <w:fldChar w:fldCharType="end"/>
        </w:r>
      </w:hyperlink>
    </w:p>
    <w:p>
      <w:pPr>
        <w:pStyle w:val="TOC2"/>
        <w:tabs>
          <w:tab w:val="right" w:leader="dot" w:pos="9062"/>
        </w:tabs>
        <w:rPr>
          <w:rFonts w:asciiTheme="minorHAnsi" w:hAnsiTheme="minorHAnsi"/>
          <w:noProof/>
          <w:sz w:val="22"/>
        </w:rPr>
      </w:pPr>
      <w:hyperlink w:anchor="_Toc256000040" w:history="1">
        <w:r>
          <w:rPr>
            <w:rStyle w:val="Hyperlink"/>
            <w:lang w:eastAsia="cs-CZ"/>
          </w:rPr>
          <w:t xml:space="preserve">6.5. </w:t>
        </w:r>
        <w:r w:rsidRPr="002364BE">
          <w:rPr>
            <w:rStyle w:val="Hyperlink"/>
            <w:lang w:eastAsia="cs-CZ"/>
          </w:rPr>
          <w:t xml:space="preserve">Dodatek </w:t>
        </w:r>
        <w:r>
          <w:rPr>
            <w:rStyle w:val="Hyperlink"/>
            <w:lang w:eastAsia="cs-CZ"/>
          </w:rPr>
          <w:t>č. 5</w:t>
        </w:r>
        <w:r w:rsidRPr="002364BE">
          <w:rPr>
            <w:rStyle w:val="Hyperlink"/>
            <w:lang w:eastAsia="cs-CZ"/>
          </w:rPr>
          <w:t xml:space="preserve"> (</w:t>
        </w:r>
        <w:r>
          <w:rPr>
            <w:rStyle w:val="Hyperlink"/>
            <w:lang w:eastAsia="cs-CZ"/>
          </w:rPr>
          <w:t>DK</w:t>
        </w:r>
        <w:r w:rsidRPr="002364BE">
          <w:rPr>
            <w:rStyle w:val="Hyperlink"/>
            <w:lang w:eastAsia="cs-CZ"/>
          </w:rPr>
          <w:t xml:space="preserve">): </w:t>
        </w:r>
        <w:r w:rsidRPr="005308C7">
          <w:rPr>
            <w:rStyle w:val="Hyperlink"/>
            <w:lang w:eastAsia="cs-CZ"/>
          </w:rPr>
          <w:t>Detailní rozpis úspěšnosti nástrojů podpory DFF</w:t>
        </w:r>
        <w:r>
          <w:rPr>
            <w:rStyle w:val="Hyperlink"/>
            <w:lang w:eastAsia="cs-CZ"/>
          </w:rPr>
          <w:t xml:space="preserve"> v roce 2019</w:t>
        </w:r>
        <w:r>
          <w:tab/>
        </w:r>
        <w:r>
          <w:fldChar w:fldCharType="begin"/>
        </w:r>
        <w:r>
          <w:instrText xml:space="preserve"> PAGEREF _Toc256000040 \h </w:instrText>
        </w:r>
        <w:r>
          <w:fldChar w:fldCharType="separate"/>
        </w:r>
        <w:r>
          <w:t>53</w:t>
        </w:r>
        <w:r>
          <w:fldChar w:fldCharType="end"/>
        </w:r>
      </w:hyperlink>
    </w:p>
    <w:p w:rsidR="00186928" w:rsidRPr="00D05E25" w:rsidP="00186928">
      <w:pPr>
        <w:pStyle w:val="TOC1"/>
        <w:tabs>
          <w:tab w:val="right" w:leader="dot" w:pos="9062"/>
        </w:tabs>
        <w:rPr>
          <w:rFonts w:asciiTheme="majorHAnsi" w:hAnsiTheme="majorHAnsi" w:cstheme="majorHAnsi"/>
          <w:highlight w:val="cyan"/>
        </w:rPr>
      </w:pPr>
      <w:r w:rsidRPr="00D05E25">
        <w:rPr>
          <w:rFonts w:asciiTheme="majorHAnsi" w:hAnsiTheme="majorHAnsi" w:cstheme="majorHAnsi"/>
          <w:b w:val="0"/>
          <w:bCs w:val="0"/>
          <w:i/>
          <w:iCs/>
          <w:caps w:val="0"/>
          <w:highlight w:val="cyan"/>
        </w:rPr>
        <w:fldChar w:fldCharType="end"/>
      </w:r>
    </w:p>
    <w:p w:rsidR="00186928" w:rsidRPr="006727E5" w:rsidP="00186928" w14:paraId="6AA996B8" w14:textId="77777777">
      <w:pPr>
        <w:rPr>
          <w:b/>
          <w:sz w:val="24"/>
          <w:szCs w:val="24"/>
          <w:highlight w:val="cyan"/>
        </w:rPr>
      </w:pPr>
      <w:r w:rsidRPr="006727E5">
        <w:rPr>
          <w:b/>
          <w:sz w:val="24"/>
          <w:szCs w:val="24"/>
          <w:highlight w:val="cyan"/>
        </w:rPr>
        <w:br w:type="page"/>
      </w:r>
    </w:p>
    <w:p w:rsidR="00186928" w:rsidRPr="00186928" w:rsidP="00186928" w14:paraId="07080FDA" w14:textId="0914688E">
      <w:pPr>
        <w:pStyle w:val="Heading1"/>
      </w:pPr>
      <w:bookmarkStart w:id="3" w:name="_Toc256000002"/>
      <w:r w:rsidRPr="00186928">
        <w:t>ÚVOD</w:t>
      </w:r>
      <w:bookmarkEnd w:id="3"/>
    </w:p>
    <w:p w:rsidR="00186928" w:rsidRPr="006727E5" w:rsidP="00186928" w14:paraId="5B54CD19" w14:textId="77777777">
      <w:r w:rsidRPr="006727E5">
        <w:t>Agentury pro kompetitivní podporu výzkumu, především základního výzkumu (nazývané v ČR grantové agentury), nesou odpovědnost za využití veřejných (státních) prostředků pro podporu výzkumu a existují ve většině zemí OECD. Jejich posláním je především transparentně podporovat špičkový výzkum ve všech oborech vědy; podporovat mladě výzkumné pracovníky a vědce – tím rozšiřovat vědeckou základnu v rámci svého regionu a pomocí mezinárodní spolupráce i v zahraničí; podporovat aktivní zapojení výzkumných pracovníků do řešení současných i budoucích společenských výzev. Agentury by také měly v maximální možné míře podporovat a koordinovat aktivity na posílení vazby mezi vědou a společností a pracovat na zvyšování úrovně povědomí o výzkumu.</w:t>
      </w:r>
    </w:p>
    <w:p w:rsidR="00186928" w:rsidRPr="006727E5" w:rsidP="00186928" w14:paraId="5F4D2D0B" w14:textId="77777777">
      <w:r w:rsidRPr="006727E5">
        <w:t>Výstupem této analýzy je popis charakteristik jednotlivých vybraných zemí a specifik jejich systémů podpory výzkumu a vývoje (VaV). Podrobnější náhled do historie systémů podpory výzkumu a vývoje by nesporně byl zajímavý, ale značně by se odchýlil od cíle předkládaného podkladu, a to charakterizovat agentury pro kompetitivní podporu výzkumu v několika zemích.</w:t>
      </w:r>
    </w:p>
    <w:p w:rsidR="00186928" w:rsidRPr="006727E5" w:rsidP="00186928" w14:paraId="2EC5ED97" w14:textId="77777777">
      <w:r w:rsidRPr="006727E5">
        <w:t>Hlavním zdrojem informací pro vypracování této analýzy jsou především všechny dostupné webové stránky jednotlivých institucí, jejich výroční zprávy, roční účetní uzávěrky, nebo informace a data získané z nezávislých statistických databází, jako jsou Eurostat nebo OECD Data.</w:t>
      </w:r>
    </w:p>
    <w:p w:rsidR="00186928" w:rsidRPr="006727E5" w:rsidP="00186928" w14:paraId="7A389796" w14:textId="77777777">
      <w:pPr>
        <w:rPr>
          <w:highlight w:val="cyan"/>
        </w:rPr>
      </w:pPr>
      <w:r w:rsidRPr="006727E5">
        <w:t>Pro potřeby této analýzy byly vybrány tři země, které v rámci poskytování finanční podpory základního výzkumu úzce spolupracují s Českem – Švýcarsko, Rakousko, Německo – a tři doplňující evropské země – Velká Británie, Dánsko a Lucembursko. Těchto šest zemí bylo pro účely analýzy doplněno velkou agenturou Evropské unie – European Research Council.</w:t>
      </w:r>
    </w:p>
    <w:p w:rsidR="00186928" w14:paraId="117BE5BF" w14:textId="77777777">
      <w:pPr>
        <w:spacing w:after="160" w:line="259" w:lineRule="auto"/>
        <w:jc w:val="left"/>
        <w:rPr>
          <w:rFonts w:asciiTheme="minorHAnsi" w:eastAsiaTheme="majorEastAsia" w:hAnsiTheme="minorHAnsi" w:cstheme="majorBidi"/>
          <w:b/>
          <w:color w:val="144A6E"/>
          <w:sz w:val="36"/>
          <w:szCs w:val="32"/>
        </w:rPr>
      </w:pPr>
      <w:bookmarkStart w:id="4" w:name="_Toc430206140"/>
      <w:r>
        <w:br w:type="page"/>
      </w:r>
    </w:p>
    <w:p w:rsidR="00186928" w:rsidRPr="00186928" w:rsidP="00186928" w14:paraId="48E1C039" w14:textId="70373868">
      <w:pPr>
        <w:pStyle w:val="Heading1"/>
      </w:pPr>
      <w:bookmarkStart w:id="5" w:name="_Toc256000003"/>
      <w:r w:rsidRPr="00186928">
        <w:t>1. ŠVÝCARSKO</w:t>
      </w:r>
      <w:bookmarkEnd w:id="5"/>
      <w:bookmarkEnd w:id="4"/>
    </w:p>
    <w:p w:rsidR="00186928" w:rsidRPr="006727E5" w:rsidP="00186928" w14:paraId="17982BBE" w14:textId="77777777">
      <w:r w:rsidRPr="006727E5">
        <w:t>Švýcarsko patří k zemím s vysokou úrovní podpory VaV. V tab. č. 1.1. jsou uvedeny základní charakteristiky úrovně této podpory. Statistiky VaV jsou ve Švýcarsku velmi podrobné a spolehlivé, jsou však vydávány s větším zpožděním a novější data o Švýcarsku tak samozřejmě nejsou ani v databázích Eurostatu. V následující tabulce sestavené z dat Eurostatu jsou uvedeny základní charakteristiky podpory VaV ve Švýcarsku období, pro které jsou statistiky k dispozici.</w:t>
      </w:r>
    </w:p>
    <w:p w:rsidR="00186928" w:rsidRPr="006727E5" w:rsidP="00186928" w14:paraId="43D2D41E" w14:textId="77777777">
      <w:pPr>
        <w:spacing w:after="60" w:line="288" w:lineRule="auto"/>
        <w:rPr>
          <w:sz w:val="24"/>
          <w:szCs w:val="24"/>
        </w:rPr>
      </w:pPr>
      <w:r w:rsidRPr="006727E5">
        <w:rPr>
          <w:b/>
          <w:sz w:val="24"/>
          <w:szCs w:val="24"/>
        </w:rPr>
        <w:t xml:space="preserve">Tab. č. 1.1. </w:t>
      </w:r>
      <w:r w:rsidRPr="006727E5">
        <w:rPr>
          <w:sz w:val="24"/>
          <w:szCs w:val="24"/>
        </w:rPr>
        <w:t>Základní charakteristiky podpory VaV ve Švýcarsku</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2854"/>
        <w:gridCol w:w="1276"/>
        <w:gridCol w:w="1134"/>
        <w:gridCol w:w="1134"/>
        <w:gridCol w:w="1134"/>
      </w:tblGrid>
      <w:tr w14:paraId="14933996"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2854" w:type="dxa"/>
            <w:tcBorders>
              <w:top w:val="single" w:sz="12" w:space="0" w:color="auto"/>
              <w:bottom w:val="double" w:sz="4" w:space="0" w:color="auto"/>
              <w:right w:val="single" w:sz="12" w:space="0" w:color="auto"/>
            </w:tcBorders>
            <w:shd w:val="clear" w:color="auto" w:fill="BFBFBF"/>
            <w:vAlign w:val="center"/>
          </w:tcPr>
          <w:p w:rsidR="00186928" w:rsidRPr="006727E5" w:rsidP="00186928" w14:paraId="0A20504E" w14:textId="77777777">
            <w:pPr>
              <w:spacing w:after="60" w:line="288" w:lineRule="auto"/>
              <w:jc w:val="left"/>
            </w:pPr>
          </w:p>
        </w:tc>
        <w:tc>
          <w:tcPr>
            <w:tcW w:w="1276" w:type="dxa"/>
            <w:tcBorders>
              <w:top w:val="single" w:sz="12" w:space="0" w:color="auto"/>
              <w:left w:val="single" w:sz="12" w:space="0" w:color="auto"/>
              <w:bottom w:val="double" w:sz="4" w:space="0" w:color="auto"/>
            </w:tcBorders>
            <w:shd w:val="clear" w:color="auto" w:fill="BFBFBF"/>
            <w:vAlign w:val="center"/>
          </w:tcPr>
          <w:p w:rsidR="00186928" w:rsidRPr="006727E5" w:rsidP="00186928" w14:paraId="14B565CE" w14:textId="77777777">
            <w:pPr>
              <w:spacing w:after="60" w:line="288" w:lineRule="auto"/>
              <w:jc w:val="center"/>
            </w:pPr>
            <w:r w:rsidRPr="006727E5">
              <w:t>2014</w:t>
            </w:r>
          </w:p>
        </w:tc>
        <w:tc>
          <w:tcPr>
            <w:tcW w:w="1134" w:type="dxa"/>
            <w:tcBorders>
              <w:top w:val="single" w:sz="12" w:space="0" w:color="auto"/>
              <w:bottom w:val="double" w:sz="4" w:space="0" w:color="auto"/>
            </w:tcBorders>
            <w:shd w:val="clear" w:color="auto" w:fill="BFBFBF"/>
            <w:vAlign w:val="center"/>
          </w:tcPr>
          <w:p w:rsidR="00186928" w:rsidRPr="006727E5" w:rsidP="00186928" w14:paraId="0E0F3C6C" w14:textId="77777777">
            <w:pPr>
              <w:spacing w:after="60" w:line="288" w:lineRule="auto"/>
              <w:jc w:val="center"/>
            </w:pPr>
            <w:r w:rsidRPr="006727E5">
              <w:t>2015</w:t>
            </w:r>
          </w:p>
        </w:tc>
        <w:tc>
          <w:tcPr>
            <w:tcW w:w="1134" w:type="dxa"/>
            <w:tcBorders>
              <w:top w:val="single" w:sz="12" w:space="0" w:color="auto"/>
              <w:bottom w:val="double" w:sz="4" w:space="0" w:color="auto"/>
            </w:tcBorders>
            <w:shd w:val="clear" w:color="auto" w:fill="BFBFBF"/>
            <w:vAlign w:val="center"/>
          </w:tcPr>
          <w:p w:rsidR="00186928" w:rsidRPr="006727E5" w:rsidP="00186928" w14:paraId="798DB1A1" w14:textId="77777777">
            <w:pPr>
              <w:spacing w:after="60" w:line="288" w:lineRule="auto"/>
              <w:jc w:val="center"/>
            </w:pPr>
            <w:r w:rsidRPr="006727E5">
              <w:t>2016</w:t>
            </w:r>
          </w:p>
        </w:tc>
        <w:tc>
          <w:tcPr>
            <w:tcW w:w="1134" w:type="dxa"/>
            <w:tcBorders>
              <w:top w:val="single" w:sz="12" w:space="0" w:color="auto"/>
              <w:bottom w:val="double" w:sz="4" w:space="0" w:color="auto"/>
            </w:tcBorders>
            <w:shd w:val="clear" w:color="auto" w:fill="BFBFBF"/>
            <w:vAlign w:val="center"/>
          </w:tcPr>
          <w:p w:rsidR="00186928" w:rsidRPr="006727E5" w:rsidP="00186928" w14:paraId="4BE468BF" w14:textId="77777777">
            <w:pPr>
              <w:spacing w:after="60" w:line="288" w:lineRule="auto"/>
              <w:jc w:val="center"/>
            </w:pPr>
            <w:r w:rsidRPr="006727E5">
              <w:t>2017</w:t>
            </w:r>
          </w:p>
        </w:tc>
      </w:tr>
      <w:tr w14:paraId="67630719" w14:textId="77777777" w:rsidTr="00186928">
        <w:tblPrEx>
          <w:tblW w:w="0" w:type="auto"/>
          <w:tblInd w:w="108" w:type="dxa"/>
          <w:tblLook w:val="00A0"/>
        </w:tblPrEx>
        <w:tc>
          <w:tcPr>
            <w:tcW w:w="2854" w:type="dxa"/>
            <w:tcBorders>
              <w:top w:val="double" w:sz="4" w:space="0" w:color="auto"/>
              <w:right w:val="single" w:sz="12" w:space="0" w:color="auto"/>
            </w:tcBorders>
            <w:vAlign w:val="center"/>
          </w:tcPr>
          <w:p w:rsidR="00186928" w:rsidRPr="006727E5" w:rsidP="00186928" w14:paraId="6F14ECEE" w14:textId="77777777">
            <w:pPr>
              <w:spacing w:after="60" w:line="288" w:lineRule="auto"/>
              <w:jc w:val="left"/>
            </w:pPr>
            <w:r w:rsidRPr="006727E5">
              <w:t>Výdaje na VaV (% HDP)</w:t>
            </w:r>
          </w:p>
        </w:tc>
        <w:tc>
          <w:tcPr>
            <w:tcW w:w="1276" w:type="dxa"/>
            <w:tcBorders>
              <w:top w:val="double" w:sz="4" w:space="0" w:color="auto"/>
              <w:left w:val="single" w:sz="12" w:space="0" w:color="auto"/>
            </w:tcBorders>
            <w:vAlign w:val="center"/>
          </w:tcPr>
          <w:p w:rsidR="00186928" w:rsidRPr="006727E5" w:rsidP="00186928" w14:paraId="10D26492" w14:textId="77777777">
            <w:pPr>
              <w:spacing w:after="60" w:line="288" w:lineRule="auto"/>
              <w:jc w:val="center"/>
            </w:pPr>
          </w:p>
        </w:tc>
        <w:tc>
          <w:tcPr>
            <w:tcW w:w="1134" w:type="dxa"/>
            <w:tcBorders>
              <w:top w:val="double" w:sz="4" w:space="0" w:color="auto"/>
            </w:tcBorders>
            <w:vAlign w:val="center"/>
          </w:tcPr>
          <w:p w:rsidR="00186928" w:rsidRPr="005C63E2" w:rsidP="00186928" w14:paraId="7268DD1F" w14:textId="77777777">
            <w:pPr>
              <w:spacing w:after="60" w:line="288" w:lineRule="auto"/>
              <w:jc w:val="center"/>
            </w:pPr>
            <w:r w:rsidRPr="0040776F">
              <w:t>3,26</w:t>
            </w:r>
          </w:p>
        </w:tc>
        <w:tc>
          <w:tcPr>
            <w:tcW w:w="1134" w:type="dxa"/>
            <w:tcBorders>
              <w:top w:val="double" w:sz="4" w:space="0" w:color="auto"/>
            </w:tcBorders>
            <w:vAlign w:val="center"/>
          </w:tcPr>
          <w:p w:rsidR="00186928" w:rsidRPr="006727E5" w:rsidP="00186928" w14:paraId="3BF7F548" w14:textId="77777777">
            <w:pPr>
              <w:spacing w:after="60" w:line="288" w:lineRule="auto"/>
              <w:jc w:val="center"/>
            </w:pPr>
          </w:p>
        </w:tc>
        <w:tc>
          <w:tcPr>
            <w:tcW w:w="1134" w:type="dxa"/>
            <w:tcBorders>
              <w:top w:val="double" w:sz="4" w:space="0" w:color="auto"/>
            </w:tcBorders>
            <w:vAlign w:val="center"/>
          </w:tcPr>
          <w:p w:rsidR="00186928" w:rsidRPr="006727E5" w:rsidP="00186928" w14:paraId="3289B149" w14:textId="77777777">
            <w:pPr>
              <w:spacing w:after="60" w:line="288" w:lineRule="auto"/>
              <w:jc w:val="center"/>
            </w:pPr>
            <w:r w:rsidRPr="006727E5">
              <w:t>3,18</w:t>
            </w:r>
          </w:p>
        </w:tc>
      </w:tr>
      <w:tr w14:paraId="53F6989B" w14:textId="77777777" w:rsidTr="00186928">
        <w:tblPrEx>
          <w:tblW w:w="0" w:type="auto"/>
          <w:tblInd w:w="108" w:type="dxa"/>
          <w:tblLook w:val="00A0"/>
        </w:tblPrEx>
        <w:tc>
          <w:tcPr>
            <w:tcW w:w="2854" w:type="dxa"/>
            <w:tcBorders>
              <w:right w:val="single" w:sz="12" w:space="0" w:color="auto"/>
            </w:tcBorders>
            <w:vAlign w:val="center"/>
          </w:tcPr>
          <w:p w:rsidR="00186928" w:rsidRPr="006727E5" w:rsidP="00186928" w14:paraId="5D143228" w14:textId="77777777">
            <w:pPr>
              <w:spacing w:after="60" w:line="288" w:lineRule="auto"/>
              <w:jc w:val="left"/>
            </w:pPr>
            <w:r w:rsidRPr="006727E5">
              <w:t>Podíl státních výdajů na celkových výdajích na VaV (%)</w:t>
            </w:r>
          </w:p>
        </w:tc>
        <w:tc>
          <w:tcPr>
            <w:tcW w:w="1276" w:type="dxa"/>
            <w:tcBorders>
              <w:left w:val="single" w:sz="12" w:space="0" w:color="auto"/>
            </w:tcBorders>
            <w:vAlign w:val="center"/>
          </w:tcPr>
          <w:p w:rsidR="00186928" w:rsidRPr="0040776F" w:rsidP="00186928" w14:paraId="6AD50DD5" w14:textId="77777777">
            <w:pPr>
              <w:spacing w:after="60" w:line="288" w:lineRule="auto"/>
              <w:jc w:val="center"/>
            </w:pPr>
          </w:p>
        </w:tc>
        <w:tc>
          <w:tcPr>
            <w:tcW w:w="1134" w:type="dxa"/>
            <w:vAlign w:val="center"/>
          </w:tcPr>
          <w:p w:rsidR="00186928" w:rsidRPr="006727E5" w:rsidP="00186928" w14:paraId="0A809466" w14:textId="77777777">
            <w:pPr>
              <w:spacing w:after="60" w:line="288" w:lineRule="auto"/>
              <w:jc w:val="center"/>
            </w:pPr>
            <w:r w:rsidRPr="006727E5">
              <w:t>24,4</w:t>
            </w:r>
          </w:p>
        </w:tc>
        <w:tc>
          <w:tcPr>
            <w:tcW w:w="1134" w:type="dxa"/>
            <w:vAlign w:val="center"/>
          </w:tcPr>
          <w:p w:rsidR="00186928" w:rsidRPr="006727E5" w:rsidP="00186928" w14:paraId="01C9D5D0" w14:textId="77777777">
            <w:pPr>
              <w:spacing w:after="60" w:line="288" w:lineRule="auto"/>
              <w:jc w:val="center"/>
            </w:pPr>
          </w:p>
        </w:tc>
        <w:tc>
          <w:tcPr>
            <w:tcW w:w="1134" w:type="dxa"/>
            <w:vAlign w:val="center"/>
          </w:tcPr>
          <w:p w:rsidR="00186928" w:rsidRPr="006727E5" w:rsidP="00186928" w14:paraId="371C4E5A" w14:textId="77777777">
            <w:pPr>
              <w:spacing w:after="60" w:line="288" w:lineRule="auto"/>
              <w:jc w:val="center"/>
            </w:pPr>
            <w:r w:rsidRPr="006727E5">
              <w:t>26,5</w:t>
            </w:r>
          </w:p>
        </w:tc>
      </w:tr>
      <w:tr w14:paraId="0958C4D2" w14:textId="77777777" w:rsidTr="00186928">
        <w:tblPrEx>
          <w:tblW w:w="0" w:type="auto"/>
          <w:tblInd w:w="108" w:type="dxa"/>
          <w:tblLook w:val="00A0"/>
        </w:tblPrEx>
        <w:tc>
          <w:tcPr>
            <w:tcW w:w="2854" w:type="dxa"/>
            <w:tcBorders>
              <w:right w:val="single" w:sz="12" w:space="0" w:color="auto"/>
            </w:tcBorders>
            <w:vAlign w:val="center"/>
          </w:tcPr>
          <w:p w:rsidR="00186928" w:rsidRPr="006727E5" w:rsidP="00186928" w14:paraId="36494ED9" w14:textId="77777777">
            <w:pPr>
              <w:spacing w:after="60" w:line="288" w:lineRule="auto"/>
              <w:jc w:val="left"/>
            </w:pPr>
            <w:r w:rsidRPr="006727E5">
              <w:t>Podíl státních výdajů na VaV na celkových výdajích státu (%)</w:t>
            </w:r>
          </w:p>
        </w:tc>
        <w:tc>
          <w:tcPr>
            <w:tcW w:w="1276" w:type="dxa"/>
            <w:tcBorders>
              <w:left w:val="single" w:sz="12" w:space="0" w:color="auto"/>
            </w:tcBorders>
            <w:vAlign w:val="center"/>
          </w:tcPr>
          <w:p w:rsidR="00186928" w:rsidRPr="005C63E2" w:rsidP="00186928" w14:paraId="35629AD2" w14:textId="77777777">
            <w:pPr>
              <w:spacing w:after="60" w:line="288" w:lineRule="auto"/>
              <w:jc w:val="center"/>
            </w:pPr>
            <w:r w:rsidRPr="0040776F">
              <w:t>2,6</w:t>
            </w:r>
          </w:p>
        </w:tc>
        <w:tc>
          <w:tcPr>
            <w:tcW w:w="1134" w:type="dxa"/>
            <w:vAlign w:val="center"/>
          </w:tcPr>
          <w:p w:rsidR="00186928" w:rsidRPr="006727E5" w:rsidP="00186928" w14:paraId="22DA48C7" w14:textId="77777777">
            <w:pPr>
              <w:spacing w:after="60" w:line="288" w:lineRule="auto"/>
              <w:jc w:val="center"/>
            </w:pPr>
            <w:r w:rsidRPr="006727E5">
              <w:t>2,64</w:t>
            </w:r>
          </w:p>
        </w:tc>
        <w:tc>
          <w:tcPr>
            <w:tcW w:w="1134" w:type="dxa"/>
            <w:vAlign w:val="center"/>
          </w:tcPr>
          <w:p w:rsidR="00186928" w:rsidRPr="006727E5" w:rsidP="00186928" w14:paraId="2B26AFA5" w14:textId="77777777">
            <w:pPr>
              <w:spacing w:after="60" w:line="288" w:lineRule="auto"/>
              <w:jc w:val="center"/>
            </w:pPr>
          </w:p>
        </w:tc>
        <w:tc>
          <w:tcPr>
            <w:tcW w:w="1134" w:type="dxa"/>
            <w:vAlign w:val="center"/>
          </w:tcPr>
          <w:p w:rsidR="00186928" w:rsidRPr="006727E5" w:rsidP="00186928" w14:paraId="062D0D02" w14:textId="77777777">
            <w:pPr>
              <w:spacing w:after="60" w:line="288" w:lineRule="auto"/>
              <w:jc w:val="center"/>
            </w:pPr>
            <w:r w:rsidRPr="006727E5">
              <w:t>2,85</w:t>
            </w:r>
          </w:p>
        </w:tc>
      </w:tr>
      <w:tr w14:paraId="598BB643" w14:textId="77777777" w:rsidTr="00186928">
        <w:tblPrEx>
          <w:tblW w:w="0" w:type="auto"/>
          <w:tblInd w:w="108" w:type="dxa"/>
          <w:tblLook w:val="00A0"/>
        </w:tblPrEx>
        <w:tc>
          <w:tcPr>
            <w:tcW w:w="2854" w:type="dxa"/>
            <w:tcBorders>
              <w:bottom w:val="single" w:sz="12" w:space="0" w:color="auto"/>
              <w:right w:val="single" w:sz="12" w:space="0" w:color="auto"/>
            </w:tcBorders>
            <w:vAlign w:val="center"/>
          </w:tcPr>
          <w:p w:rsidR="00186928" w:rsidRPr="005C63E2" w:rsidP="00186928" w14:paraId="2D835D85" w14:textId="77777777">
            <w:pPr>
              <w:spacing w:after="60" w:line="288" w:lineRule="auto"/>
              <w:jc w:val="left"/>
            </w:pPr>
            <w:r w:rsidRPr="006727E5">
              <w:t xml:space="preserve">Podíl účelových výdajů státu na VaV na celkových výdajích </w:t>
            </w:r>
            <w:r w:rsidRPr="0040776F">
              <w:t>státu na VaV (%)</w:t>
            </w:r>
          </w:p>
        </w:tc>
        <w:tc>
          <w:tcPr>
            <w:tcW w:w="1276" w:type="dxa"/>
            <w:tcBorders>
              <w:left w:val="single" w:sz="12" w:space="0" w:color="auto"/>
              <w:bottom w:val="single" w:sz="12" w:space="0" w:color="auto"/>
            </w:tcBorders>
            <w:vAlign w:val="center"/>
          </w:tcPr>
          <w:p w:rsidR="00186928" w:rsidRPr="006727E5" w:rsidP="00186928" w14:paraId="23A777C2" w14:textId="77777777">
            <w:pPr>
              <w:spacing w:after="60" w:line="288" w:lineRule="auto"/>
              <w:jc w:val="center"/>
            </w:pPr>
            <w:r w:rsidRPr="006727E5">
              <w:t>28</w:t>
            </w:r>
          </w:p>
        </w:tc>
        <w:tc>
          <w:tcPr>
            <w:tcW w:w="1134" w:type="dxa"/>
            <w:tcBorders>
              <w:bottom w:val="single" w:sz="12" w:space="0" w:color="auto"/>
            </w:tcBorders>
            <w:vAlign w:val="center"/>
          </w:tcPr>
          <w:p w:rsidR="00186928" w:rsidRPr="006727E5" w:rsidP="00186928" w14:paraId="6AAA090B" w14:textId="77777777">
            <w:pPr>
              <w:spacing w:after="60" w:line="288" w:lineRule="auto"/>
              <w:jc w:val="center"/>
            </w:pPr>
            <w:r w:rsidRPr="006727E5">
              <w:t>28</w:t>
            </w:r>
          </w:p>
        </w:tc>
        <w:tc>
          <w:tcPr>
            <w:tcW w:w="1134" w:type="dxa"/>
            <w:tcBorders>
              <w:bottom w:val="single" w:sz="12" w:space="0" w:color="auto"/>
            </w:tcBorders>
            <w:vAlign w:val="center"/>
          </w:tcPr>
          <w:p w:rsidR="00186928" w:rsidRPr="006727E5" w:rsidP="00186928" w14:paraId="1829D459" w14:textId="77777777">
            <w:pPr>
              <w:spacing w:after="60" w:line="288" w:lineRule="auto"/>
              <w:jc w:val="center"/>
            </w:pPr>
            <w:r w:rsidRPr="006727E5">
              <w:t>32</w:t>
            </w:r>
          </w:p>
        </w:tc>
        <w:tc>
          <w:tcPr>
            <w:tcW w:w="1134" w:type="dxa"/>
            <w:tcBorders>
              <w:bottom w:val="single" w:sz="12" w:space="0" w:color="auto"/>
            </w:tcBorders>
            <w:vAlign w:val="center"/>
          </w:tcPr>
          <w:p w:rsidR="00186928" w:rsidRPr="006727E5" w:rsidP="00186928" w14:paraId="17C41CA5" w14:textId="77777777">
            <w:pPr>
              <w:spacing w:after="60" w:line="288" w:lineRule="auto"/>
              <w:jc w:val="center"/>
            </w:pPr>
            <w:r w:rsidRPr="006727E5">
              <w:t>30</w:t>
            </w:r>
          </w:p>
        </w:tc>
      </w:tr>
    </w:tbl>
    <w:p w:rsidR="00186928" w:rsidRPr="00186928" w:rsidP="00186928" w14:paraId="5FDC1DC0" w14:textId="77777777">
      <w:pPr>
        <w:pStyle w:val="ZDROJovan"/>
        <w:spacing w:after="60" w:line="288" w:lineRule="auto"/>
        <w:contextualSpacing/>
        <w:rPr>
          <w:rFonts w:ascii="Calibri" w:hAnsi="Calibri"/>
          <w:szCs w:val="24"/>
        </w:rPr>
      </w:pPr>
      <w:r w:rsidRPr="00186928">
        <w:rPr>
          <w:rFonts w:ascii="Calibri" w:hAnsi="Calibri"/>
          <w:szCs w:val="24"/>
        </w:rPr>
        <w:t>Zdroj: Eurostat, Databáze VaV</w:t>
      </w:r>
    </w:p>
    <w:p w:rsidR="00186928" w:rsidRPr="006727E5" w:rsidP="00186928" w14:paraId="1A6E40CB" w14:textId="77777777">
      <w:pPr>
        <w:spacing w:after="60" w:line="288" w:lineRule="auto"/>
        <w:rPr>
          <w:sz w:val="24"/>
          <w:szCs w:val="24"/>
        </w:rPr>
      </w:pPr>
    </w:p>
    <w:p w:rsidR="00186928" w:rsidRPr="006727E5" w:rsidP="00186928" w14:paraId="12B870C2" w14:textId="77777777">
      <w:r w:rsidRPr="006727E5">
        <w:t>Podíl státních výdajů na celkových výdajích na VaV je poněkud nižší než ve většině států sledovaných Eurostatem (průměr EU 27 v posledních letech se pohybuje kolem 31 %). Výrazně vyšší je však podíl státních výdajů na VaV na celkových výdajích státu, v tomto ukazateli je Švýcarsko v rámci všech zemí sledovaných Eurostatem na druhém místě za suverénní Jižní Koreou. Jen ve dvou dalších zemích přesahuje dlouhodobě tento podíl dvě procenta: J. Korea, Švýcarsko, USA, Estonsko. Podíl dvou procent dlouhodobě překračuje Německo a v posledních letech také Norsko a Island.</w:t>
      </w:r>
    </w:p>
    <w:p w:rsidR="00186928" w:rsidRPr="006727E5" w:rsidP="00186928" w14:paraId="48CA811E" w14:textId="77777777">
      <w:r w:rsidRPr="006727E5">
        <w:t xml:space="preserve">Financování VaV ve Švýcarsku probíhá v zásadě z veřejných zdrojů a </w:t>
      </w:r>
      <w:r>
        <w:t>spadá</w:t>
      </w:r>
      <w:r w:rsidRPr="006727E5">
        <w:t xml:space="preserve"> pod zastřešující zodpovědnost federální vlády</w:t>
      </w:r>
      <w:r w:rsidRPr="0040776F">
        <w:t xml:space="preserve">. </w:t>
      </w:r>
      <w:r w:rsidRPr="005C63E2">
        <w:t>Podporu z veřejn</w:t>
      </w:r>
      <w:r w:rsidRPr="006727E5">
        <w:t>ého sektoru koordinuje zejména Federální ministerstvo hospodářství, školství a výzkumu (EAER) a jeho Státní sekretariát pro vzdělávání, výzkum a inovace (SERI). Úkoly a strukturu federální podpory pro výzkum a inovace na národní i mezinárodní úrovni reguluje federální Zákon o podpoře výzkumu a inovací (RIPA). RIPA též stanovuje úkoly, postupy a odpovědnost jednotlivých financujících institucí. Na základě Federálního zákona o koordinaci sektoru vysokoškolského vzdělávání (HEdA) spolupracují federální a kantonální orgány na zajištění koordinace, kvality a konkurenceschopnosti celého švýcarského sektoru vysokoškolského vzdělávání, jehož výzkumné úsilí významně přispívá k navazujícím inovačním aktivitám. Kantonální úřady mají dále odpovědnost za finanční podporu jednotlivých kantonálních univerzit.</w:t>
      </w:r>
    </w:p>
    <w:p w:rsidR="00186928" w:rsidRPr="006727E5" w:rsidP="00186928" w14:paraId="1BC8300C" w14:textId="77777777">
      <w:r w:rsidRPr="006727E5">
        <w:t>Je však nutné dodat, že velkou úlohu na financování VaV má i soukromý sektor, ze kterého jsou financovány dvě třetiny aktivit VaV.</w:t>
      </w:r>
    </w:p>
    <w:p w:rsidR="00186928" w:rsidRPr="006727E5" w:rsidP="00186928" w14:paraId="69E7EF29" w14:textId="77777777">
      <w:r w:rsidRPr="006727E5">
        <w:t xml:space="preserve">Agenturami zajišťujícími financování VaV jsou Švýcarský národní fond pro podporu vědeckého výzkumu (SNSF), Innosuisse – švýcarská inovační agentura a Švýcarské akademie umění a věd, které jsou </w:t>
      </w:r>
      <w:r w:rsidRPr="006727E5">
        <w:t>sdružením 4 odlišných akademií (přírodních věd, lékařských věd, humanitních a sociálních věd, technických věd).</w:t>
      </w:r>
    </w:p>
    <w:p w:rsidR="00186928" w:rsidRPr="006727E5" w:rsidP="00186928" w14:paraId="01CED795" w14:textId="77777777">
      <w:pPr>
        <w:spacing w:after="60" w:line="288" w:lineRule="auto"/>
        <w:rPr>
          <w:b/>
          <w:sz w:val="24"/>
          <w:szCs w:val="24"/>
        </w:rPr>
      </w:pPr>
    </w:p>
    <w:p w:rsidR="00186928" w:rsidRPr="006727E5" w:rsidP="00186928" w14:paraId="773120E1" w14:textId="77777777">
      <w:pPr>
        <w:spacing w:after="60" w:line="288" w:lineRule="auto"/>
        <w:rPr>
          <w:sz w:val="24"/>
          <w:szCs w:val="24"/>
        </w:rPr>
      </w:pPr>
      <w:r w:rsidRPr="006727E5">
        <w:rPr>
          <w:b/>
          <w:sz w:val="24"/>
          <w:szCs w:val="24"/>
        </w:rPr>
        <w:t xml:space="preserve">Obr. č. 1.1. </w:t>
      </w:r>
      <w:r w:rsidRPr="006727E5">
        <w:rPr>
          <w:sz w:val="24"/>
          <w:szCs w:val="24"/>
        </w:rPr>
        <w:t>Federální instituce odpovědné za výzkum a inovace</w:t>
      </w:r>
    </w:p>
    <w:p w:rsidR="00186928" w:rsidRPr="006727E5" w:rsidP="00186928" w14:paraId="32C748F5" w14:textId="77777777">
      <w:pPr>
        <w:spacing w:after="60" w:line="288" w:lineRule="auto"/>
        <w:rPr>
          <w:sz w:val="24"/>
          <w:szCs w:val="24"/>
        </w:rPr>
      </w:pPr>
      <w:r w:rsidRPr="006727E5">
        <w:rPr>
          <w:noProof/>
          <w:lang w:eastAsia="cs-CZ"/>
        </w:rPr>
        <mc:AlternateContent>
          <mc:Choice Requires="wps">
            <w:drawing>
              <wp:anchor distT="0" distB="0" distL="114300" distR="114300" simplePos="0" relativeHeight="251662336" behindDoc="0" locked="0" layoutInCell="1" allowOverlap="1">
                <wp:simplePos x="0" y="0"/>
                <wp:positionH relativeFrom="column">
                  <wp:posOffset>2461895</wp:posOffset>
                </wp:positionH>
                <wp:positionV relativeFrom="paragraph">
                  <wp:posOffset>94998</wp:posOffset>
                </wp:positionV>
                <wp:extent cx="674370" cy="388620"/>
                <wp:effectExtent l="0" t="0" r="11430" b="11430"/>
                <wp:wrapNone/>
                <wp:docPr id="157" name="Text Box 189"/>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674370" cy="388620"/>
                        </a:xfrm>
                        <a:prstGeom prst="rect">
                          <a:avLst/>
                        </a:prstGeom>
                        <a:solidFill>
                          <a:srgbClr val="D8D8D8"/>
                        </a:solidFill>
                        <a:ln w="9525">
                          <a:solidFill>
                            <a:srgbClr val="000000"/>
                          </a:solidFill>
                          <a:miter lim="800000"/>
                          <a:headEnd/>
                          <a:tailEnd/>
                        </a:ln>
                      </wps:spPr>
                      <wps:txbx>
                        <w:txbxContent>
                          <w:p w:rsidR="00186928" w:rsidRPr="00CA3FE6" w:rsidP="00186928" w14:textId="77777777">
                            <w:pPr>
                              <w:spacing w:after="0" w:line="240" w:lineRule="auto"/>
                              <w:jc w:val="center"/>
                              <w:rPr>
                                <w:sz w:val="16"/>
                                <w:szCs w:val="16"/>
                              </w:rPr>
                            </w:pPr>
                            <w:r>
                              <w:rPr>
                                <w:b/>
                                <w:sz w:val="16"/>
                                <w:szCs w:val="16"/>
                              </w:rPr>
                              <w:t>Spolková rada</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89" o:spid="_x0000_s1026" type="#_x0000_t202" style="width:53.1pt;height:30.6pt;margin-top:7.5pt;margin-left:193.85pt;mso-height-percent:0;mso-height-relative:page;mso-width-percent:0;mso-width-relative:page;mso-wrap-distance-bottom:0;mso-wrap-distance-left:9pt;mso-wrap-distance-right:9pt;mso-wrap-distance-top:0;mso-wrap-style:square;position:absolute;visibility:visible;v-text-anchor:top;z-index:251663360" fillcolor="#d8d8d8">
                <v:textbox>
                  <w:txbxContent>
                    <w:p w:rsidR="00186928" w:rsidRPr="00CA3FE6" w:rsidP="00186928" w14:paraId="1F2BE011" w14:textId="77777777">
                      <w:pPr>
                        <w:spacing w:after="0" w:line="240" w:lineRule="auto"/>
                        <w:jc w:val="center"/>
                        <w:rPr>
                          <w:sz w:val="16"/>
                          <w:szCs w:val="16"/>
                        </w:rPr>
                      </w:pPr>
                      <w:r>
                        <w:rPr>
                          <w:b/>
                          <w:sz w:val="16"/>
                          <w:szCs w:val="16"/>
                        </w:rPr>
                        <w:t>Spolková rada</w:t>
                      </w:r>
                    </w:p>
                  </w:txbxContent>
                </v:textbox>
              </v:shape>
            </w:pict>
          </mc:Fallback>
        </mc:AlternateContent>
      </w:r>
    </w:p>
    <w:p w:rsidR="00186928" w:rsidRPr="006727E5" w:rsidP="00186928" w14:paraId="2246BB18" w14:textId="77777777">
      <w:pPr>
        <w:spacing w:after="60" w:line="288" w:lineRule="auto"/>
        <w:rPr>
          <w:sz w:val="24"/>
          <w:szCs w:val="24"/>
        </w:rPr>
      </w:pPr>
      <w:r w:rsidRPr="006727E5">
        <w:rPr>
          <w:noProof/>
          <w:sz w:val="24"/>
          <w:szCs w:val="24"/>
          <w:lang w:eastAsia="cs-CZ"/>
        </w:rPr>
        <mc:AlternateContent>
          <mc:Choice Requires="wps">
            <w:drawing>
              <wp:anchor distT="0" distB="0" distL="114300" distR="114300" simplePos="0" relativeHeight="251664384" behindDoc="0" locked="0" layoutInCell="1" allowOverlap="1">
                <wp:simplePos x="0" y="0"/>
                <wp:positionH relativeFrom="column">
                  <wp:posOffset>2784965</wp:posOffset>
                </wp:positionH>
                <wp:positionV relativeFrom="paragraph">
                  <wp:posOffset>220502</wp:posOffset>
                </wp:positionV>
                <wp:extent cx="0" cy="622992"/>
                <wp:effectExtent l="0" t="0" r="38100" b="24765"/>
                <wp:wrapNone/>
                <wp:docPr id="345" name="Přímá spojnice 345"/>
                <wp:cNvGraphicFramePr/>
                <a:graphic xmlns:a="http://schemas.openxmlformats.org/drawingml/2006/main">
                  <a:graphicData uri="http://schemas.microsoft.com/office/word/2010/wordprocessingShape">
                    <wps:wsp xmlns:wps="http://schemas.microsoft.com/office/word/2010/wordprocessingShape">
                      <wps:cNvCnPr/>
                      <wps:spPr>
                        <a:xfrm>
                          <a:off x="0" y="0"/>
                          <a:ext cx="0" cy="622992"/>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345" o:spid="_x0000_s1027" style="mso-wrap-distance-bottom:0;mso-wrap-distance-left:9pt;mso-wrap-distance-right:9pt;mso-wrap-distance-top:0;mso-wrap-style:square;position:absolute;visibility:visible;z-index:251665408" from="219.3pt,17.35pt" to="219.3pt,66.4pt" strokecolor="black" strokeweight="0.5pt">
                <v:stroke joinstyle="miter"/>
              </v:line>
            </w:pict>
          </mc:Fallback>
        </mc:AlternateContent>
      </w:r>
    </w:p>
    <w:p w:rsidR="00186928" w:rsidRPr="006727E5" w:rsidP="00186928" w14:paraId="0E844444" w14:textId="77777777">
      <w:pPr>
        <w:spacing w:after="60" w:line="288" w:lineRule="auto"/>
        <w:rPr>
          <w:sz w:val="24"/>
          <w:szCs w:val="24"/>
        </w:rPr>
      </w:pPr>
      <w:r w:rsidRPr="006727E5">
        <w:rPr>
          <w:noProof/>
          <w:lang w:eastAsia="cs-CZ"/>
        </w:rPr>
        <mc:AlternateContent>
          <mc:Choice Requires="wps">
            <w:drawing>
              <wp:anchor distT="0" distB="0" distL="114300" distR="114300" simplePos="0" relativeHeight="251668480" behindDoc="0" locked="0" layoutInCell="1" allowOverlap="1">
                <wp:simplePos x="0" y="0"/>
                <wp:positionH relativeFrom="column">
                  <wp:posOffset>60010</wp:posOffset>
                </wp:positionH>
                <wp:positionV relativeFrom="paragraph">
                  <wp:posOffset>156210</wp:posOffset>
                </wp:positionV>
                <wp:extent cx="1412341" cy="262551"/>
                <wp:effectExtent l="0" t="0" r="16510" b="23495"/>
                <wp:wrapNone/>
                <wp:docPr id="158" name="Text Box 18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412341" cy="262551"/>
                        </a:xfrm>
                        <a:prstGeom prst="rect">
                          <a:avLst/>
                        </a:prstGeom>
                        <a:solidFill>
                          <a:srgbClr val="FFFFFF"/>
                        </a:solidFill>
                        <a:ln w="9525">
                          <a:solidFill>
                            <a:srgbClr val="000000"/>
                          </a:solidFill>
                          <a:miter lim="800000"/>
                          <a:headEnd/>
                          <a:tailEnd/>
                        </a:ln>
                      </wps:spPr>
                      <wps:txbx>
                        <w:txbxContent>
                          <w:p w:rsidR="00186928" w:rsidRPr="00CA3FE6" w:rsidP="00186928" w14:textId="77777777">
                            <w:pPr>
                              <w:jc w:val="center"/>
                              <w:rPr>
                                <w:sz w:val="16"/>
                                <w:szCs w:val="16"/>
                              </w:rPr>
                            </w:pPr>
                            <w:r>
                              <w:rPr>
                                <w:sz w:val="16"/>
                                <w:szCs w:val="16"/>
                              </w:rPr>
                              <w:t>Švýcarská vědecká rada, SSC</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88" o:spid="_x0000_s1028" type="#_x0000_t202" style="width:111.2pt;height:20.65pt;margin-top:12.3pt;margin-left:4.75pt;mso-height-percent:0;mso-height-relative:page;mso-width-percent:0;mso-width-relative:page;mso-wrap-distance-bottom:0;mso-wrap-distance-left:9pt;mso-wrap-distance-right:9pt;mso-wrap-distance-top:0;mso-wrap-style:square;position:absolute;visibility:visible;v-text-anchor:top;z-index:251669504">
                <v:textbox>
                  <w:txbxContent>
                    <w:p w:rsidR="00186928" w:rsidRPr="00CA3FE6" w:rsidP="00186928" w14:paraId="32F0636A" w14:textId="77777777">
                      <w:pPr>
                        <w:jc w:val="center"/>
                        <w:rPr>
                          <w:sz w:val="16"/>
                          <w:szCs w:val="16"/>
                        </w:rPr>
                      </w:pPr>
                      <w:r>
                        <w:rPr>
                          <w:sz w:val="16"/>
                          <w:szCs w:val="16"/>
                        </w:rPr>
                        <w:t>Švýcarská vědecká rada, SSC</w:t>
                      </w:r>
                    </w:p>
                  </w:txbxContent>
                </v:textbox>
              </v:shape>
            </w:pict>
          </mc:Fallback>
        </mc:AlternateContent>
      </w:r>
    </w:p>
    <w:p w:rsidR="00186928" w:rsidRPr="006727E5" w:rsidP="00186928" w14:paraId="033B8F31" w14:textId="77777777">
      <w:pPr>
        <w:spacing w:after="60" w:line="288" w:lineRule="auto"/>
        <w:rPr>
          <w:sz w:val="24"/>
          <w:szCs w:val="24"/>
        </w:rPr>
      </w:pPr>
      <w:r w:rsidRPr="006727E5">
        <w:rPr>
          <w:noProof/>
          <w:sz w:val="24"/>
          <w:szCs w:val="24"/>
          <w:lang w:eastAsia="cs-CZ"/>
        </w:rPr>
        <mc:AlternateContent>
          <mc:Choice Requires="wps">
            <w:drawing>
              <wp:anchor distT="0" distB="0" distL="114300" distR="114300" simplePos="0" relativeHeight="251666432" behindDoc="0" locked="0" layoutInCell="1" allowOverlap="1">
                <wp:simplePos x="0" y="0"/>
                <wp:positionH relativeFrom="column">
                  <wp:posOffset>1472112</wp:posOffset>
                </wp:positionH>
                <wp:positionV relativeFrom="paragraph">
                  <wp:posOffset>13071</wp:posOffset>
                </wp:positionV>
                <wp:extent cx="1312325" cy="0"/>
                <wp:effectExtent l="0" t="0" r="0" b="0"/>
                <wp:wrapNone/>
                <wp:docPr id="346" name="Přímá spojnice 346"/>
                <wp:cNvGraphicFramePr/>
                <a:graphic xmlns:a="http://schemas.openxmlformats.org/drawingml/2006/main">
                  <a:graphicData uri="http://schemas.microsoft.com/office/word/2010/wordprocessingShape">
                    <wps:wsp xmlns:wps="http://schemas.microsoft.com/office/word/2010/wordprocessingShape">
                      <wps:cNvCnPr/>
                      <wps:spPr>
                        <a:xfrm flipH="1">
                          <a:off x="0" y="0"/>
                          <a:ext cx="13123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346" o:spid="_x0000_s1029" style="flip:x;mso-height-percent:0;mso-height-relative:margin;mso-width-percent:0;mso-width-relative:margin;mso-wrap-distance-bottom:0;mso-wrap-distance-left:9pt;mso-wrap-distance-right:9pt;mso-wrap-distance-top:0;mso-wrap-style:square;position:absolute;visibility:visible;z-index:251667456" from="115.9pt,1.05pt" to="219.25pt,1.05pt" strokecolor="black" strokeweight="0.5pt">
                <v:stroke joinstyle="miter"/>
              </v:line>
            </w:pict>
          </mc:Fallback>
        </mc:AlternateContent>
      </w:r>
    </w:p>
    <w:p w:rsidR="00186928" w:rsidRPr="006727E5" w:rsidP="00186928" w14:paraId="1EF0FDE7" w14:textId="77777777">
      <w:pPr>
        <w:spacing w:after="60" w:line="288" w:lineRule="auto"/>
        <w:rPr>
          <w:sz w:val="24"/>
          <w:szCs w:val="24"/>
        </w:rPr>
      </w:pPr>
      <w:r w:rsidRPr="006727E5">
        <w:rPr>
          <w:noProof/>
          <w:lang w:eastAsia="cs-CZ"/>
        </w:rPr>
        <mc:AlternateContent>
          <mc:Choice Requires="wps">
            <w:drawing>
              <wp:anchor distT="0" distB="0" distL="114300" distR="114300" simplePos="0" relativeHeight="251676672" behindDoc="0" locked="0" layoutInCell="1" allowOverlap="1">
                <wp:simplePos x="0" y="0"/>
                <wp:positionH relativeFrom="column">
                  <wp:posOffset>4308003</wp:posOffset>
                </wp:positionH>
                <wp:positionV relativeFrom="paragraph">
                  <wp:posOffset>59690</wp:posOffset>
                </wp:positionV>
                <wp:extent cx="1412341" cy="525101"/>
                <wp:effectExtent l="0" t="0" r="16510" b="27940"/>
                <wp:wrapNone/>
                <wp:docPr id="350" name="Text Box 18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412341" cy="525101"/>
                        </a:xfrm>
                        <a:prstGeom prst="rect">
                          <a:avLst/>
                        </a:prstGeom>
                        <a:solidFill>
                          <a:srgbClr val="FFFFFF"/>
                        </a:solidFill>
                        <a:ln w="9525">
                          <a:solidFill>
                            <a:srgbClr val="000000"/>
                          </a:solidFill>
                          <a:miter lim="800000"/>
                          <a:headEnd/>
                          <a:tailEnd/>
                        </a:ln>
                      </wps:spPr>
                      <wps:txbx>
                        <w:txbxContent>
                          <w:p w:rsidR="00186928" w:rsidRPr="00CA3FE6" w:rsidP="00186928" w14:textId="77777777">
                            <w:pPr>
                              <w:jc w:val="center"/>
                              <w:rPr>
                                <w:sz w:val="16"/>
                                <w:szCs w:val="16"/>
                              </w:rPr>
                            </w:pPr>
                            <w:r>
                              <w:rPr>
                                <w:sz w:val="16"/>
                                <w:szCs w:val="16"/>
                              </w:rPr>
                              <w:t>Ostatní ministerstva zastřešující federální VaV aktivity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030" type="#_x0000_t202" style="width:111.2pt;height:41.35pt;margin-top:4.7pt;margin-left:339.2pt;mso-height-percent:0;mso-height-relative:page;mso-width-percent:0;mso-width-relative:page;mso-wrap-distance-bottom:0;mso-wrap-distance-left:9pt;mso-wrap-distance-right:9pt;mso-wrap-distance-top:0;mso-wrap-style:square;position:absolute;visibility:visible;v-text-anchor:top;z-index:251677696">
                <v:textbox>
                  <w:txbxContent>
                    <w:p w:rsidR="00186928" w:rsidRPr="00CA3FE6" w:rsidP="00186928" w14:paraId="0DF3A73F" w14:textId="77777777">
                      <w:pPr>
                        <w:jc w:val="center"/>
                        <w:rPr>
                          <w:sz w:val="16"/>
                          <w:szCs w:val="16"/>
                        </w:rPr>
                      </w:pPr>
                      <w:r>
                        <w:rPr>
                          <w:sz w:val="16"/>
                          <w:szCs w:val="16"/>
                        </w:rPr>
                        <w:t>Ostatní ministerstva zastřešující federální VaV aktivity</w:t>
                      </w:r>
                    </w:p>
                  </w:txbxContent>
                </v:textbox>
              </v:shape>
            </w:pict>
          </mc:Fallback>
        </mc:AlternateContent>
      </w:r>
      <w:r w:rsidRPr="006727E5">
        <w:rPr>
          <w:noProof/>
          <w:lang w:eastAsia="cs-CZ"/>
        </w:rPr>
        <mc:AlternateContent>
          <mc:Choice Requires="wps">
            <w:drawing>
              <wp:anchor distT="0" distB="0" distL="114300" distR="114300" simplePos="0" relativeHeight="251672576" behindDoc="0" locked="0" layoutInCell="1" allowOverlap="1">
                <wp:simplePos x="0" y="0"/>
                <wp:positionH relativeFrom="column">
                  <wp:posOffset>62865</wp:posOffset>
                </wp:positionH>
                <wp:positionV relativeFrom="paragraph">
                  <wp:posOffset>70322</wp:posOffset>
                </wp:positionV>
                <wp:extent cx="1412341" cy="525101"/>
                <wp:effectExtent l="0" t="0" r="16510" b="27940"/>
                <wp:wrapNone/>
                <wp:docPr id="348" name="Text Box 18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412341" cy="525101"/>
                        </a:xfrm>
                        <a:prstGeom prst="rect">
                          <a:avLst/>
                        </a:prstGeom>
                        <a:solidFill>
                          <a:srgbClr val="FFFFFF"/>
                        </a:solidFill>
                        <a:ln w="9525">
                          <a:solidFill>
                            <a:srgbClr val="000000"/>
                          </a:solidFill>
                          <a:miter lim="800000"/>
                          <a:headEnd/>
                          <a:tailEnd/>
                        </a:ln>
                      </wps:spPr>
                      <wps:txbx>
                        <w:txbxContent>
                          <w:p w:rsidR="00186928" w:rsidRPr="00CA3FE6" w:rsidP="00186928" w14:textId="77777777">
                            <w:pPr>
                              <w:jc w:val="center"/>
                              <w:rPr>
                                <w:sz w:val="16"/>
                                <w:szCs w:val="16"/>
                              </w:rPr>
                            </w:pPr>
                            <w:r w:rsidRPr="00E42B85">
                              <w:rPr>
                                <w:sz w:val="16"/>
                                <w:szCs w:val="16"/>
                              </w:rPr>
                              <w:t>Rada švýcarských federálních technologických institutů</w:t>
                            </w:r>
                            <w:r>
                              <w:rPr>
                                <w:sz w:val="16"/>
                                <w:szCs w:val="16"/>
                              </w:rPr>
                              <w:t>, ETH</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031" type="#_x0000_t202" style="width:111.2pt;height:41.35pt;margin-top:5.55pt;margin-left:4.95pt;mso-height-percent:0;mso-height-relative:page;mso-width-percent:0;mso-width-relative:page;mso-wrap-distance-bottom:0;mso-wrap-distance-left:9pt;mso-wrap-distance-right:9pt;mso-wrap-distance-top:0;mso-wrap-style:square;position:absolute;visibility:visible;v-text-anchor:top;z-index:251673600">
                <v:textbox>
                  <w:txbxContent>
                    <w:p w:rsidR="00186928" w:rsidRPr="00CA3FE6" w:rsidP="00186928" w14:paraId="2E361081" w14:textId="77777777">
                      <w:pPr>
                        <w:jc w:val="center"/>
                        <w:rPr>
                          <w:sz w:val="16"/>
                          <w:szCs w:val="16"/>
                        </w:rPr>
                      </w:pPr>
                      <w:r w:rsidRPr="00E42B85">
                        <w:rPr>
                          <w:sz w:val="16"/>
                          <w:szCs w:val="16"/>
                        </w:rPr>
                        <w:t>Rada švýcarských federálních technologických institutů</w:t>
                      </w:r>
                      <w:r>
                        <w:rPr>
                          <w:sz w:val="16"/>
                          <w:szCs w:val="16"/>
                        </w:rPr>
                        <w:t>, ETH</w:t>
                      </w:r>
                    </w:p>
                  </w:txbxContent>
                </v:textbox>
              </v:shape>
            </w:pict>
          </mc:Fallback>
        </mc:AlternateContent>
      </w:r>
      <w:r w:rsidRPr="006727E5">
        <w:rPr>
          <w:noProof/>
          <w:lang w:eastAsia="cs-CZ"/>
        </w:rPr>
        <mc:AlternateContent>
          <mc:Choice Requires="wps">
            <w:drawing>
              <wp:anchor distT="0" distB="0" distL="114300" distR="114300" simplePos="0" relativeHeight="251670528" behindDoc="0" locked="0" layoutInCell="1" allowOverlap="1">
                <wp:simplePos x="0" y="0"/>
                <wp:positionH relativeFrom="column">
                  <wp:posOffset>2087849</wp:posOffset>
                </wp:positionH>
                <wp:positionV relativeFrom="paragraph">
                  <wp:posOffset>59269</wp:posOffset>
                </wp:positionV>
                <wp:extent cx="1412341" cy="525101"/>
                <wp:effectExtent l="0" t="0" r="16510" b="27940"/>
                <wp:wrapNone/>
                <wp:docPr id="347" name="Text Box 18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412341" cy="525101"/>
                        </a:xfrm>
                        <a:prstGeom prst="rect">
                          <a:avLst/>
                        </a:prstGeom>
                        <a:solidFill>
                          <a:srgbClr val="FFFFFF"/>
                        </a:solidFill>
                        <a:ln w="9525">
                          <a:solidFill>
                            <a:srgbClr val="000000"/>
                          </a:solidFill>
                          <a:miter lim="800000"/>
                          <a:headEnd/>
                          <a:tailEnd/>
                        </a:ln>
                      </wps:spPr>
                      <wps:txbx>
                        <w:txbxContent>
                          <w:p w:rsidR="00186928" w:rsidRPr="00CA3FE6" w:rsidP="00186928" w14:textId="77777777">
                            <w:pPr>
                              <w:jc w:val="center"/>
                              <w:rPr>
                                <w:sz w:val="16"/>
                                <w:szCs w:val="16"/>
                              </w:rPr>
                            </w:pPr>
                            <w:r w:rsidRPr="00634B65">
                              <w:rPr>
                                <w:sz w:val="16"/>
                                <w:szCs w:val="16"/>
                              </w:rPr>
                              <w:t>Federální ministerstvo hospodářství, školství a výzkumu</w:t>
                            </w:r>
                            <w:r>
                              <w:rPr>
                                <w:sz w:val="16"/>
                                <w:szCs w:val="16"/>
                              </w:rPr>
                              <w:t xml:space="preserve">, </w:t>
                            </w:r>
                            <w:r w:rsidRPr="00634B65">
                              <w:rPr>
                                <w:sz w:val="16"/>
                                <w:szCs w:val="16"/>
                              </w:rPr>
                              <w:t>EAER</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032" type="#_x0000_t202" style="width:111.2pt;height:41.35pt;margin-top:4.65pt;margin-left:164.4pt;mso-height-percent:0;mso-height-relative:page;mso-width-percent:0;mso-width-relative:page;mso-wrap-distance-bottom:0;mso-wrap-distance-left:9pt;mso-wrap-distance-right:9pt;mso-wrap-distance-top:0;mso-wrap-style:square;position:absolute;visibility:visible;v-text-anchor:top;z-index:251671552">
                <v:textbox>
                  <w:txbxContent>
                    <w:p w:rsidR="00186928" w:rsidRPr="00CA3FE6" w:rsidP="00186928" w14:paraId="5FA708C9" w14:textId="77777777">
                      <w:pPr>
                        <w:jc w:val="center"/>
                        <w:rPr>
                          <w:sz w:val="16"/>
                          <w:szCs w:val="16"/>
                        </w:rPr>
                      </w:pPr>
                      <w:r w:rsidRPr="00634B65">
                        <w:rPr>
                          <w:sz w:val="16"/>
                          <w:szCs w:val="16"/>
                        </w:rPr>
                        <w:t>Federální ministerstvo hospodářství, školství a výzkumu</w:t>
                      </w:r>
                      <w:r>
                        <w:rPr>
                          <w:sz w:val="16"/>
                          <w:szCs w:val="16"/>
                        </w:rPr>
                        <w:t xml:space="preserve">, </w:t>
                      </w:r>
                      <w:r w:rsidRPr="00634B65">
                        <w:rPr>
                          <w:sz w:val="16"/>
                          <w:szCs w:val="16"/>
                        </w:rPr>
                        <w:t>EAER</w:t>
                      </w:r>
                    </w:p>
                  </w:txbxContent>
                </v:textbox>
              </v:shape>
            </w:pict>
          </mc:Fallback>
        </mc:AlternateContent>
      </w:r>
    </w:p>
    <w:p w:rsidR="00186928" w:rsidRPr="006727E5" w:rsidP="00186928" w14:paraId="1E495C1E" w14:textId="77777777">
      <w:pPr>
        <w:spacing w:after="60" w:line="288" w:lineRule="auto"/>
        <w:rPr>
          <w:sz w:val="24"/>
          <w:szCs w:val="24"/>
        </w:rPr>
      </w:pPr>
      <w:r w:rsidRPr="006727E5">
        <w:rPr>
          <w:noProof/>
          <w:sz w:val="24"/>
          <w:szCs w:val="24"/>
          <w:lang w:eastAsia="cs-CZ"/>
        </w:rPr>
        <mc:AlternateContent>
          <mc:Choice Requires="wps">
            <w:drawing>
              <wp:anchor distT="0" distB="0" distL="114300" distR="114300" simplePos="0" relativeHeight="251678720" behindDoc="0" locked="0" layoutInCell="1" allowOverlap="1">
                <wp:simplePos x="0" y="0"/>
                <wp:positionH relativeFrom="column">
                  <wp:posOffset>3500188</wp:posOffset>
                </wp:positionH>
                <wp:positionV relativeFrom="paragraph">
                  <wp:posOffset>51617</wp:posOffset>
                </wp:positionV>
                <wp:extent cx="805759" cy="164"/>
                <wp:effectExtent l="0" t="0" r="0" b="0"/>
                <wp:wrapNone/>
                <wp:docPr id="351" name="Přímá spojnice 351"/>
                <wp:cNvGraphicFramePr/>
                <a:graphic xmlns:a="http://schemas.openxmlformats.org/drawingml/2006/main">
                  <a:graphicData uri="http://schemas.microsoft.com/office/word/2010/wordprocessingShape">
                    <wps:wsp xmlns:wps="http://schemas.microsoft.com/office/word/2010/wordprocessingShape">
                      <wps:cNvCnPr/>
                      <wps:spPr>
                        <a:xfrm flipH="1" flipV="1">
                          <a:off x="0" y="0"/>
                          <a:ext cx="805759" cy="164"/>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351" o:spid="_x0000_s1033" style="flip:x y;mso-height-percent:0;mso-height-relative:margin;mso-width-percent:0;mso-width-relative:margin;mso-wrap-distance-bottom:0;mso-wrap-distance-left:9pt;mso-wrap-distance-right:9pt;mso-wrap-distance-top:0;mso-wrap-style:square;position:absolute;visibility:visible;z-index:251679744" from="275.6pt,4.05pt" to="339.05pt,4.05pt" strokecolor="black" strokeweight="0.5pt">
                <v:stroke joinstyle="miter"/>
              </v:line>
            </w:pict>
          </mc:Fallback>
        </mc:AlternateContent>
      </w:r>
      <w:r w:rsidRPr="006727E5">
        <w:rPr>
          <w:noProof/>
          <w:sz w:val="24"/>
          <w:szCs w:val="24"/>
          <w:lang w:eastAsia="cs-CZ"/>
        </w:rPr>
        <mc:AlternateContent>
          <mc:Choice Requires="wps">
            <w:drawing>
              <wp:anchor distT="0" distB="0" distL="114300" distR="114300" simplePos="0" relativeHeight="251674624" behindDoc="0" locked="0" layoutInCell="1" allowOverlap="1">
                <wp:simplePos x="0" y="0"/>
                <wp:positionH relativeFrom="column">
                  <wp:posOffset>1472213</wp:posOffset>
                </wp:positionH>
                <wp:positionV relativeFrom="paragraph">
                  <wp:posOffset>51781</wp:posOffset>
                </wp:positionV>
                <wp:extent cx="615636" cy="0"/>
                <wp:effectExtent l="0" t="0" r="0" b="0"/>
                <wp:wrapNone/>
                <wp:docPr id="349" name="Přímá spojnice 349"/>
                <wp:cNvGraphicFramePr/>
                <a:graphic xmlns:a="http://schemas.openxmlformats.org/drawingml/2006/main">
                  <a:graphicData uri="http://schemas.microsoft.com/office/word/2010/wordprocessingShape">
                    <wps:wsp xmlns:wps="http://schemas.microsoft.com/office/word/2010/wordprocessingShape">
                      <wps:cNvCnPr/>
                      <wps:spPr>
                        <a:xfrm>
                          <a:off x="0" y="0"/>
                          <a:ext cx="615636" cy="0"/>
                        </a:xfrm>
                        <a:prstGeom prst="line">
                          <a:avLst/>
                        </a:prstGeom>
                        <a:ln>
                          <a:solidFill>
                            <a:schemeClr val="tx1"/>
                          </a:solidFill>
                          <a:prstDash val="lgDash"/>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349" o:spid="_x0000_s1034" style="mso-wrap-distance-bottom:0;mso-wrap-distance-left:9pt;mso-wrap-distance-right:9pt;mso-wrap-distance-top:0;mso-wrap-style:square;position:absolute;visibility:visible;z-index:251675648" from="115.9pt,4.1pt" to="164.4pt,4.1pt" strokecolor="black" strokeweight="0.5pt">
                <v:stroke joinstyle="miter" dashstyle="longDash"/>
              </v:line>
            </w:pict>
          </mc:Fallback>
        </mc:AlternateContent>
      </w:r>
    </w:p>
    <w:p w:rsidR="00186928" w:rsidRPr="006727E5" w:rsidP="00186928" w14:paraId="7F5FA32B" w14:textId="77777777">
      <w:pPr>
        <w:spacing w:after="60" w:line="288" w:lineRule="auto"/>
        <w:rPr>
          <w:sz w:val="24"/>
          <w:szCs w:val="24"/>
        </w:rPr>
      </w:pPr>
      <w:r w:rsidRPr="006727E5">
        <w:rPr>
          <w:noProof/>
          <w:sz w:val="24"/>
          <w:szCs w:val="24"/>
          <w:lang w:eastAsia="cs-CZ"/>
        </w:rPr>
        <mc:AlternateContent>
          <mc:Choice Requires="wps">
            <w:drawing>
              <wp:anchor distT="0" distB="0" distL="114300" distR="114300" simplePos="0" relativeHeight="251682816" behindDoc="0" locked="0" layoutInCell="1" allowOverlap="1">
                <wp:simplePos x="0" y="0"/>
                <wp:positionH relativeFrom="column">
                  <wp:posOffset>2784638</wp:posOffset>
                </wp:positionH>
                <wp:positionV relativeFrom="paragraph">
                  <wp:posOffset>61595</wp:posOffset>
                </wp:positionV>
                <wp:extent cx="0" cy="434566"/>
                <wp:effectExtent l="0" t="0" r="38100" b="22860"/>
                <wp:wrapNone/>
                <wp:docPr id="353" name="Přímá spojnice 353"/>
                <wp:cNvGraphicFramePr/>
                <a:graphic xmlns:a="http://schemas.openxmlformats.org/drawingml/2006/main">
                  <a:graphicData uri="http://schemas.microsoft.com/office/word/2010/wordprocessingShape">
                    <wps:wsp xmlns:wps="http://schemas.microsoft.com/office/word/2010/wordprocessingShape">
                      <wps:cNvCnPr/>
                      <wps:spPr>
                        <a:xfrm>
                          <a:off x="0" y="0"/>
                          <a:ext cx="0" cy="434566"/>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353" o:spid="_x0000_s1035" style="mso-height-percent:0;mso-height-relative:margin;mso-width-percent:0;mso-width-relative:margin;mso-wrap-distance-bottom:0;mso-wrap-distance-left:9pt;mso-wrap-distance-right:9pt;mso-wrap-distance-top:0;mso-wrap-style:square;position:absolute;visibility:visible;z-index:251683840" from="219.25pt,4.85pt" to="219.25pt,39.05pt" strokecolor="black" strokeweight="0.5pt">
                <v:stroke joinstyle="miter"/>
              </v:line>
            </w:pict>
          </mc:Fallback>
        </mc:AlternateContent>
      </w:r>
    </w:p>
    <w:p w:rsidR="00186928" w:rsidRPr="006727E5" w:rsidP="00186928" w14:paraId="13039246" w14:textId="77777777">
      <w:pPr>
        <w:spacing w:after="60" w:line="288" w:lineRule="auto"/>
        <w:rPr>
          <w:sz w:val="24"/>
          <w:szCs w:val="24"/>
        </w:rPr>
      </w:pPr>
      <w:r w:rsidRPr="006727E5">
        <w:rPr>
          <w:noProof/>
          <w:sz w:val="24"/>
          <w:szCs w:val="24"/>
          <w:lang w:eastAsia="cs-CZ"/>
        </w:rPr>
        <mc:AlternateContent>
          <mc:Choice Requires="wps">
            <w:drawing>
              <wp:anchor distT="0" distB="0" distL="114300" distR="114300" simplePos="0" relativeHeight="251688960" behindDoc="0" locked="0" layoutInCell="1" allowOverlap="1">
                <wp:simplePos x="0" y="0"/>
                <wp:positionH relativeFrom="column">
                  <wp:posOffset>5019039</wp:posOffset>
                </wp:positionH>
                <wp:positionV relativeFrom="paragraph">
                  <wp:posOffset>16723</wp:posOffset>
                </wp:positionV>
                <wp:extent cx="0" cy="215900"/>
                <wp:effectExtent l="0" t="0" r="38100" b="31750"/>
                <wp:wrapNone/>
                <wp:docPr id="356" name="Přímá spojnice 356"/>
                <wp:cNvGraphicFramePr/>
                <a:graphic xmlns:a="http://schemas.openxmlformats.org/drawingml/2006/main">
                  <a:graphicData uri="http://schemas.microsoft.com/office/word/2010/wordprocessingShape">
                    <wps:wsp xmlns:wps="http://schemas.microsoft.com/office/word/2010/wordprocessingShape">
                      <wps:cNvCnPr/>
                      <wps:spPr>
                        <a:xfrm flipH="1">
                          <a:off x="0" y="0"/>
                          <a:ext cx="0" cy="2159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356" o:spid="_x0000_s1036" style="flip:x;mso-height-percent:0;mso-height-relative:margin;mso-width-percent:0;mso-width-relative:margin;mso-wrap-distance-bottom:0;mso-wrap-distance-left:9pt;mso-wrap-distance-right:9pt;mso-wrap-distance-top:0;mso-wrap-style:square;position:absolute;visibility:visible;z-index:251689984" from="395.2pt,1.3pt" to="395.2pt,18.3pt" strokecolor="black" strokeweight="0.5pt">
                <v:stroke joinstyle="miter"/>
              </v:line>
            </w:pict>
          </mc:Fallback>
        </mc:AlternateContent>
      </w:r>
      <w:r w:rsidRPr="006727E5">
        <w:rPr>
          <w:noProof/>
          <w:sz w:val="24"/>
          <w:szCs w:val="24"/>
          <w:lang w:eastAsia="cs-CZ"/>
        </w:rPr>
        <mc:AlternateContent>
          <mc:Choice Requires="wps">
            <w:drawing>
              <wp:anchor distT="0" distB="0" distL="114300" distR="114300" simplePos="0" relativeHeight="251686912" behindDoc="0" locked="0" layoutInCell="1" allowOverlap="1">
                <wp:simplePos x="0" y="0"/>
                <wp:positionH relativeFrom="column">
                  <wp:posOffset>2784965</wp:posOffset>
                </wp:positionH>
                <wp:positionV relativeFrom="paragraph">
                  <wp:posOffset>18063</wp:posOffset>
                </wp:positionV>
                <wp:extent cx="2236206" cy="0"/>
                <wp:effectExtent l="0" t="0" r="0" b="0"/>
                <wp:wrapNone/>
                <wp:docPr id="355" name="Přímá spojnice 355"/>
                <wp:cNvGraphicFramePr/>
                <a:graphic xmlns:a="http://schemas.openxmlformats.org/drawingml/2006/main">
                  <a:graphicData uri="http://schemas.microsoft.com/office/word/2010/wordprocessingShape">
                    <wps:wsp xmlns:wps="http://schemas.microsoft.com/office/word/2010/wordprocessingShape">
                      <wps:cNvCnPr/>
                      <wps:spPr>
                        <a:xfrm flipH="1" flipV="1">
                          <a:off x="0" y="0"/>
                          <a:ext cx="223620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355" o:spid="_x0000_s1037" style="flip:x y;mso-height-percent:0;mso-height-relative:margin;mso-width-percent:0;mso-width-relative:margin;mso-wrap-distance-bottom:0;mso-wrap-distance-left:9pt;mso-wrap-distance-right:9pt;mso-wrap-distance-top:0;mso-wrap-style:square;position:absolute;visibility:visible;z-index:251687936" from="219.3pt,1.4pt" to="395.4pt,1.4pt" strokecolor="black" strokeweight="0.5pt">
                <v:stroke joinstyle="miter"/>
              </v:line>
            </w:pict>
          </mc:Fallback>
        </mc:AlternateContent>
      </w:r>
      <w:r w:rsidRPr="006727E5">
        <w:rPr>
          <w:noProof/>
          <w:lang w:eastAsia="cs-CZ"/>
        </w:rPr>
        <mc:AlternateContent>
          <mc:Choice Requires="wps">
            <w:drawing>
              <wp:anchor distT="0" distB="0" distL="114300" distR="114300" simplePos="0" relativeHeight="251684864" behindDoc="0" locked="0" layoutInCell="1" allowOverlap="1">
                <wp:simplePos x="0" y="0"/>
                <wp:positionH relativeFrom="column">
                  <wp:posOffset>4308871</wp:posOffset>
                </wp:positionH>
                <wp:positionV relativeFrom="paragraph">
                  <wp:posOffset>232894</wp:posOffset>
                </wp:positionV>
                <wp:extent cx="1412341" cy="525101"/>
                <wp:effectExtent l="0" t="0" r="16510" b="27940"/>
                <wp:wrapNone/>
                <wp:docPr id="354" name="Text Box 18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412341" cy="525101"/>
                        </a:xfrm>
                        <a:prstGeom prst="rect">
                          <a:avLst/>
                        </a:prstGeom>
                        <a:solidFill>
                          <a:srgbClr val="FFFFFF"/>
                        </a:solidFill>
                        <a:ln w="9525">
                          <a:solidFill>
                            <a:srgbClr val="000000"/>
                          </a:solidFill>
                          <a:miter lim="800000"/>
                          <a:headEnd/>
                          <a:tailEnd/>
                        </a:ln>
                      </wps:spPr>
                      <wps:txbx>
                        <w:txbxContent>
                          <w:p w:rsidR="00186928" w:rsidRPr="00CA3FE6" w:rsidP="00186928" w14:textId="77777777">
                            <w:pPr>
                              <w:jc w:val="center"/>
                              <w:rPr>
                                <w:sz w:val="16"/>
                                <w:szCs w:val="16"/>
                              </w:rPr>
                            </w:pPr>
                            <w:r>
                              <w:rPr>
                                <w:sz w:val="16"/>
                                <w:szCs w:val="16"/>
                              </w:rPr>
                              <w:t xml:space="preserve">                                               Ostatní sekce EAER</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038" type="#_x0000_t202" style="width:111.2pt;height:41.35pt;margin-top:18.35pt;margin-left:339.3pt;mso-height-percent:0;mso-height-relative:page;mso-width-percent:0;mso-width-relative:page;mso-wrap-distance-bottom:0;mso-wrap-distance-left:9pt;mso-wrap-distance-right:9pt;mso-wrap-distance-top:0;mso-wrap-style:square;position:absolute;visibility:visible;v-text-anchor:top;z-index:251685888">
                <v:textbox>
                  <w:txbxContent>
                    <w:p w:rsidR="00186928" w:rsidRPr="00CA3FE6" w:rsidP="00186928" w14:paraId="3E53A1D6" w14:textId="77777777">
                      <w:pPr>
                        <w:jc w:val="center"/>
                        <w:rPr>
                          <w:sz w:val="16"/>
                          <w:szCs w:val="16"/>
                        </w:rPr>
                      </w:pPr>
                      <w:r>
                        <w:rPr>
                          <w:sz w:val="16"/>
                          <w:szCs w:val="16"/>
                        </w:rPr>
                        <w:t xml:space="preserve">                                               Ostatní sekce EAER</w:t>
                      </w:r>
                    </w:p>
                  </w:txbxContent>
                </v:textbox>
              </v:shape>
            </w:pict>
          </mc:Fallback>
        </mc:AlternateContent>
      </w:r>
      <w:r w:rsidRPr="006727E5">
        <w:rPr>
          <w:noProof/>
          <w:lang w:eastAsia="cs-CZ"/>
        </w:rPr>
        <mc:AlternateContent>
          <mc:Choice Requires="wps">
            <w:drawing>
              <wp:anchor distT="0" distB="0" distL="114300" distR="114300" simplePos="0" relativeHeight="251680768" behindDoc="0" locked="0" layoutInCell="1" allowOverlap="1">
                <wp:simplePos x="0" y="0"/>
                <wp:positionH relativeFrom="column">
                  <wp:posOffset>2085837</wp:posOffset>
                </wp:positionH>
                <wp:positionV relativeFrom="paragraph">
                  <wp:posOffset>233623</wp:posOffset>
                </wp:positionV>
                <wp:extent cx="1412341" cy="525101"/>
                <wp:effectExtent l="0" t="0" r="16510" b="27940"/>
                <wp:wrapNone/>
                <wp:docPr id="352" name="Text Box 18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412341" cy="525101"/>
                        </a:xfrm>
                        <a:prstGeom prst="rect">
                          <a:avLst/>
                        </a:prstGeom>
                        <a:solidFill>
                          <a:srgbClr val="FFFFFF"/>
                        </a:solidFill>
                        <a:ln w="9525">
                          <a:solidFill>
                            <a:srgbClr val="000000"/>
                          </a:solidFill>
                          <a:miter lim="800000"/>
                          <a:headEnd/>
                          <a:tailEnd/>
                        </a:ln>
                      </wps:spPr>
                      <wps:txbx>
                        <w:txbxContent>
                          <w:p w:rsidR="00186928" w:rsidRPr="00CA3FE6" w:rsidP="00186928" w14:textId="77777777">
                            <w:pPr>
                              <w:jc w:val="center"/>
                              <w:rPr>
                                <w:sz w:val="16"/>
                                <w:szCs w:val="16"/>
                              </w:rPr>
                            </w:pPr>
                            <w:r w:rsidRPr="00E42B85">
                              <w:rPr>
                                <w:sz w:val="16"/>
                                <w:szCs w:val="16"/>
                              </w:rPr>
                              <w:t>Státní sekretariát pro vzdělávání, výzkum a inovace</w:t>
                            </w:r>
                            <w:r>
                              <w:rPr>
                                <w:sz w:val="16"/>
                                <w:szCs w:val="16"/>
                              </w:rPr>
                              <w:t xml:space="preserve">, </w:t>
                            </w:r>
                            <w:r w:rsidRPr="00E42B85">
                              <w:rPr>
                                <w:sz w:val="16"/>
                                <w:szCs w:val="16"/>
                              </w:rPr>
                              <w:t>SERI</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039" type="#_x0000_t202" style="width:111.2pt;height:41.35pt;margin-top:18.4pt;margin-left:164.25pt;mso-height-percent:0;mso-height-relative:page;mso-width-percent:0;mso-width-relative:page;mso-wrap-distance-bottom:0;mso-wrap-distance-left:9pt;mso-wrap-distance-right:9pt;mso-wrap-distance-top:0;mso-wrap-style:square;position:absolute;visibility:visible;v-text-anchor:top;z-index:251681792">
                <v:textbox>
                  <w:txbxContent>
                    <w:p w:rsidR="00186928" w:rsidRPr="00CA3FE6" w:rsidP="00186928" w14:paraId="6F3C4C0F" w14:textId="77777777">
                      <w:pPr>
                        <w:jc w:val="center"/>
                        <w:rPr>
                          <w:sz w:val="16"/>
                          <w:szCs w:val="16"/>
                        </w:rPr>
                      </w:pPr>
                      <w:r w:rsidRPr="00E42B85">
                        <w:rPr>
                          <w:sz w:val="16"/>
                          <w:szCs w:val="16"/>
                        </w:rPr>
                        <w:t>Státní sekretariát pro vzdělávání, výzkum a inovace</w:t>
                      </w:r>
                      <w:r>
                        <w:rPr>
                          <w:sz w:val="16"/>
                          <w:szCs w:val="16"/>
                        </w:rPr>
                        <w:t xml:space="preserve">, </w:t>
                      </w:r>
                      <w:r w:rsidRPr="00E42B85">
                        <w:rPr>
                          <w:sz w:val="16"/>
                          <w:szCs w:val="16"/>
                        </w:rPr>
                        <w:t>SERI</w:t>
                      </w:r>
                    </w:p>
                  </w:txbxContent>
                </v:textbox>
              </v:shape>
            </w:pict>
          </mc:Fallback>
        </mc:AlternateContent>
      </w:r>
    </w:p>
    <w:p w:rsidR="00186928" w:rsidRPr="006727E5" w:rsidP="00186928" w14:paraId="0B0F3F68" w14:textId="77777777">
      <w:pPr>
        <w:spacing w:after="60" w:line="288" w:lineRule="auto"/>
        <w:rPr>
          <w:sz w:val="24"/>
          <w:szCs w:val="24"/>
        </w:rPr>
      </w:pPr>
    </w:p>
    <w:p w:rsidR="00186928" w:rsidRPr="006727E5" w:rsidP="00186928" w14:paraId="63002031" w14:textId="77777777">
      <w:pPr>
        <w:spacing w:after="60" w:line="288" w:lineRule="auto"/>
        <w:rPr>
          <w:sz w:val="24"/>
          <w:szCs w:val="24"/>
        </w:rPr>
      </w:pPr>
    </w:p>
    <w:p w:rsidR="00186928" w:rsidRPr="00186928" w:rsidP="00186928" w14:paraId="16DFE679" w14:textId="77777777">
      <w:pPr>
        <w:pStyle w:val="ZDROJovan"/>
        <w:spacing w:after="60" w:line="288" w:lineRule="auto"/>
        <w:contextualSpacing/>
        <w:rPr>
          <w:rFonts w:ascii="Calibri" w:hAnsi="Calibri"/>
          <w:szCs w:val="24"/>
        </w:rPr>
      </w:pPr>
      <w:r w:rsidRPr="00186928">
        <w:rPr>
          <w:rFonts w:ascii="Calibri" w:hAnsi="Calibri"/>
          <w:szCs w:val="24"/>
        </w:rPr>
        <w:t>Zdroj: SERI</w:t>
      </w:r>
    </w:p>
    <w:p w:rsidR="00186928" w:rsidP="00186928" w14:paraId="26996E4D" w14:textId="511884AF">
      <w:pPr>
        <w:pStyle w:val="ZDROJovan"/>
        <w:spacing w:after="60" w:line="288" w:lineRule="auto"/>
        <w:contextualSpacing/>
        <w:rPr>
          <w:rFonts w:ascii="Calibri" w:hAnsi="Calibri"/>
          <w:sz w:val="24"/>
          <w:szCs w:val="24"/>
        </w:rPr>
      </w:pPr>
    </w:p>
    <w:p w:rsidR="00186928" w:rsidRPr="0040776F" w:rsidP="00186928" w14:paraId="34A7156D" w14:textId="77777777">
      <w:pPr>
        <w:pStyle w:val="ZDROJovan"/>
        <w:spacing w:after="60" w:line="288" w:lineRule="auto"/>
        <w:contextualSpacing/>
        <w:rPr>
          <w:rFonts w:ascii="Calibri" w:hAnsi="Calibri"/>
          <w:sz w:val="24"/>
          <w:szCs w:val="24"/>
        </w:rPr>
      </w:pPr>
    </w:p>
    <w:p w:rsidR="00186928" w:rsidRPr="00186928" w:rsidP="00186928" w14:paraId="6729383E" w14:textId="77777777">
      <w:pPr>
        <w:pStyle w:val="Heading2"/>
        <w:rPr>
          <w:rStyle w:val="Nadpis3Char"/>
          <w:sz w:val="28"/>
          <w:szCs w:val="26"/>
        </w:rPr>
      </w:pPr>
      <w:bookmarkStart w:id="6" w:name="_Toc430206141"/>
      <w:bookmarkStart w:id="7" w:name="_Toc342028282"/>
      <w:bookmarkStart w:id="8" w:name="_Toc342032053"/>
      <w:bookmarkStart w:id="9" w:name="_Toc342034364"/>
      <w:bookmarkStart w:id="10" w:name="_Toc256000004"/>
      <w:r w:rsidRPr="00186928">
        <w:rPr>
          <w:rStyle w:val="Nadpis3Char"/>
          <w:sz w:val="28"/>
          <w:szCs w:val="26"/>
        </w:rPr>
        <w:t>1.1. Švýcarský národní fond pro podporu vědeckého výzkumu</w:t>
      </w:r>
      <w:bookmarkEnd w:id="6"/>
      <w:r w:rsidRPr="00186928">
        <w:rPr>
          <w:rStyle w:val="Nadpis3Char"/>
          <w:sz w:val="28"/>
          <w:szCs w:val="26"/>
        </w:rPr>
        <w:t xml:space="preserve"> (SNSF)</w:t>
      </w:r>
      <w:bookmarkEnd w:id="10"/>
    </w:p>
    <w:bookmarkEnd w:id="7"/>
    <w:bookmarkEnd w:id="8"/>
    <w:bookmarkEnd w:id="9"/>
    <w:p w:rsidR="00186928" w:rsidRPr="006727E5" w:rsidP="00186928" w14:paraId="335F8C2C" w14:textId="77777777">
      <w:r>
        <w:t>Swiss National Science Foundation (SNSF)</w:t>
      </w:r>
      <w:r w:rsidRPr="006727E5">
        <w:t xml:space="preserve"> je agenturou pro podporu především základního výzkumu se sídlem v Bernu. Fond vznikl v roce 1952 jako nadace dle soukromého práva. Do nadace vložilo základní kapitál 330 mil CHF pět institucí, převážně z oblasti vědy, ale i např. Švýcarská společnost pro statistiku a národní hospodářství. Stát do nadace vložil 1 mil. CHF. Předchůdce fondu s obdobnými úkoly v menším rozsahu působil ve Švýcarsku již od roku 1935. Fond má tři základní úkoly:</w:t>
      </w:r>
    </w:p>
    <w:p w:rsidR="00186928" w:rsidRPr="006727E5" w:rsidP="00A74834" w14:paraId="7391522B" w14:textId="77777777">
      <w:pPr>
        <w:pStyle w:val="ListParagraph"/>
        <w:numPr>
          <w:ilvl w:val="0"/>
          <w:numId w:val="13"/>
        </w:numPr>
      </w:pPr>
      <w:r w:rsidRPr="006727E5">
        <w:t>podporovat špičkový výzkum a výzkumné pracovníky v jejich úsilí o excelenci;</w:t>
      </w:r>
    </w:p>
    <w:p w:rsidR="00186928" w:rsidRPr="006727E5" w:rsidP="00A74834" w14:paraId="290A21D3" w14:textId="77777777">
      <w:pPr>
        <w:pStyle w:val="ListParagraph"/>
        <w:numPr>
          <w:ilvl w:val="0"/>
          <w:numId w:val="13"/>
        </w:numPr>
      </w:pPr>
      <w:r w:rsidRPr="006727E5">
        <w:t>přizpůsobovat administrativu podpory výzkumu potřebám výzkumných pracovníků;</w:t>
      </w:r>
    </w:p>
    <w:p w:rsidR="00186928" w:rsidRPr="006727E5" w:rsidP="00A74834" w14:paraId="04C06C34" w14:textId="77777777">
      <w:pPr>
        <w:pStyle w:val="ListParagraph"/>
        <w:numPr>
          <w:ilvl w:val="0"/>
          <w:numId w:val="13"/>
        </w:numPr>
      </w:pPr>
      <w:r w:rsidRPr="006727E5">
        <w:t>podporovat transfer získaných poznatků do praxe a společnosti.</w:t>
      </w:r>
    </w:p>
    <w:p w:rsidR="00186928" w:rsidRPr="006727E5" w:rsidP="00186928" w14:paraId="6503C47B" w14:textId="77777777">
      <w:r w:rsidRPr="006727E5">
        <w:t xml:space="preserve">Cíle SNSF jsou konkretizovány ve víceletých programech (současný program je na období 2017–2020, na jaře 2019 SNSF předložila švýcarské vládě program na období 2021–2024) a obsahují zejména odpověď na otázky, jakým výzvám bude výzkum čelit v následujícím období programu; jaké jsou priority a cíle, které vychází z těchto výzev; jaká opatření je potřeba přijmout k dosažení těchto cílů; jakých finančních zdrojů je potřeba k provedení zmíněných opatření.  SNSF na tyto programy navazuje konkrétními akčními plány na stejné období. </w:t>
      </w:r>
    </w:p>
    <w:p w:rsidR="00186928" w14:paraId="5C95885C" w14:textId="38148B8D">
      <w:pPr>
        <w:spacing w:after="160" w:line="259" w:lineRule="auto"/>
        <w:jc w:val="left"/>
        <w:rPr>
          <w:b/>
          <w:sz w:val="24"/>
          <w:szCs w:val="24"/>
        </w:rPr>
      </w:pPr>
      <w:r>
        <w:rPr>
          <w:b/>
          <w:sz w:val="24"/>
          <w:szCs w:val="24"/>
        </w:rPr>
        <w:br w:type="page"/>
      </w:r>
    </w:p>
    <w:p w:rsidR="00186928" w:rsidRPr="006727E5" w:rsidP="00186928" w14:paraId="6F9D1DEA" w14:textId="77777777">
      <w:pPr>
        <w:pStyle w:val="Heading3"/>
        <w:spacing w:after="60" w:line="288" w:lineRule="auto"/>
      </w:pPr>
      <w:bookmarkStart w:id="11" w:name="_Toc430206142"/>
      <w:bookmarkStart w:id="12" w:name="_Toc256000005"/>
      <w:r>
        <w:t xml:space="preserve">1.1.1. </w:t>
      </w:r>
      <w:r w:rsidRPr="006727E5">
        <w:t>Organizace</w:t>
      </w:r>
      <w:bookmarkEnd w:id="12"/>
      <w:bookmarkEnd w:id="11"/>
    </w:p>
    <w:p w:rsidR="00186928" w:rsidRPr="006727E5" w:rsidP="00186928" w14:paraId="79919ACE" w14:textId="77777777">
      <w:r w:rsidRPr="006727E5">
        <w:rPr>
          <w:u w:val="single"/>
        </w:rPr>
        <w:t>SNSF</w:t>
      </w:r>
      <w:r w:rsidRPr="006727E5">
        <w:t xml:space="preserve"> řídí tříčlenné vedení – předseda Nadační rady, předseda Národní rady pro výzkum a ředitel Kanceláře fondu.</w:t>
      </w:r>
    </w:p>
    <w:p w:rsidR="00186928" w:rsidRPr="006727E5" w:rsidP="00186928" w14:paraId="61ECDA54" w14:textId="77777777">
      <w:r w:rsidRPr="006727E5">
        <w:rPr>
          <w:u w:val="single"/>
        </w:rPr>
        <w:t>Nadační rada</w:t>
      </w:r>
      <w:r w:rsidRPr="006727E5">
        <w:rPr>
          <w:b/>
        </w:rPr>
        <w:t xml:space="preserve"> </w:t>
      </w:r>
      <w:r w:rsidRPr="006727E5">
        <w:t>je nejvyšším orgánem SNSF a jejím úkolem je především plnit cíle a účel fondu Nadační rada dohlíží na činnost ostatních orgánů SNSF, na základě doporučení Národní rady pro výzkum schvaluje zásady politiky financování SNSF a také víceleté programy. Odpovídá za schválení výročního prohlášení a výroční zprávy. Skládá se z až 45 členů, mezi nimiž jsou zástupci federální vlády, vysokých škol, Švýcarských akademií umění a věd a dalších organizací švýcarského vědeckého sektoru.</w:t>
      </w:r>
    </w:p>
    <w:p w:rsidR="00186928" w:rsidRPr="006727E5" w:rsidP="00186928" w14:paraId="5680AE58" w14:textId="77777777">
      <w:r w:rsidRPr="006727E5">
        <w:rPr>
          <w:u w:val="single"/>
        </w:rPr>
        <w:t>Výkonný výbor Nadační rady</w:t>
      </w:r>
      <w:r w:rsidRPr="006727E5">
        <w:t xml:space="preserve"> je prováděcím orgánem Nadační rady. Připravuje body programu Nadační rady a přímo dohlíží na činnost Národní rady pro výzkum. Volí členy Rady pro výzkum a má 15 členů volených z členů Nadační rady.</w:t>
      </w:r>
    </w:p>
    <w:p w:rsidR="00186928" w:rsidRPr="006727E5" w:rsidP="00186928" w14:paraId="21AD3A0A" w14:textId="77777777">
      <w:r w:rsidRPr="006727E5">
        <w:rPr>
          <w:u w:val="single"/>
        </w:rPr>
        <w:t>Kontrolní výbor</w:t>
      </w:r>
      <w:r w:rsidRPr="006727E5">
        <w:t xml:space="preserve"> podporuje Výkonný výbor Nadační rady v jeho kontrolní funkci nad vědeckými aktivitami SNSF. Podléhá Výkonnému výboru Nadační rady nadace a je volen Nadační radou. Má 5 členů a předsednictví se ujímá osoba odpovědná za dodržování předpisů ve Výkonném výboru Nadační rady. Systematicky hodnotí zákonnost a přiměřenost rozhodnutí o financování, jakož i organizaci dodržování předpisů (souhrn opatření pro zaručení zákonnosti a přiměřenosti) a navrhuje jejich zlepšení.</w:t>
      </w:r>
    </w:p>
    <w:p w:rsidR="00186928" w:rsidRPr="006727E5" w:rsidP="00186928" w14:paraId="0D9863D5" w14:textId="77777777">
      <w:r w:rsidRPr="006727E5">
        <w:rPr>
          <w:u w:val="single"/>
        </w:rPr>
        <w:t>Národní rada pro výzkum</w:t>
      </w:r>
      <w:r w:rsidRPr="006727E5">
        <w:t xml:space="preserve"> každoročně vyhodnocuje několik tisíc návrhů projektů a rozhoduje o jejich financování. Skládá se přibližně ze 100 významných vědců, z nichž většina pracuje na švýcarských vysokých školách. Radu pro výzkum dále podporuje 90 hodnoticích orgánů s více než 700 členy. Předsednictvo tvoří předseda spolu s předsedy divizí a specializovaných výborů. Dohlíží na činnost Rady pro výzkum, koordinuje ji a připravuje doporučení k předkládání Nadační rady. Zaměřuje se hlavně na politiku a schémata financování, metodiku hodnocení a rozdělení finančních prostředků mezi jednotlivé vědní obory.</w:t>
      </w:r>
    </w:p>
    <w:p w:rsidR="00186928" w:rsidRPr="006727E5" w:rsidP="00186928" w14:paraId="2A3A9FD2" w14:textId="77777777">
      <w:r w:rsidRPr="006727E5">
        <w:t>Národní rada pro výzkum se skládá ze čtyř divizí: humanitní a sociální vědy; matematika, přírodní a technické vědy; biologie a medicína; programy. Za společné záležitosti odpovídají další tři specializované výbory pro následující oblasti: mezinárodní spolupráce; kariéra; interdisciplinární výzkum.</w:t>
      </w:r>
    </w:p>
    <w:p w:rsidR="00186928" w:rsidRPr="006727E5" w:rsidP="00186928" w14:paraId="26121308" w14:textId="77777777">
      <w:r w:rsidRPr="006727E5">
        <w:rPr>
          <w:u w:val="single"/>
        </w:rPr>
        <w:t>Výzkumné komise SNSF na švýcarských vysokých školách</w:t>
      </w:r>
      <w:r w:rsidRPr="006727E5">
        <w:t xml:space="preserve"> fungují jako spojovací článek mezi švýcarskými vysokými školami a SNSF. Podílejí se na evaluaci návrhů projektů uchazečů z vysoké školy, kde komise sídlí. Pro vytvoření stanoviska mohou brát do úvahy disponibilní infrastrukturu, priority příslušné vysoké školy i personální záležitosti. Výzkumné komise evaluují autonomně návrhy na stipendia uchazečů ze „své“ vysoké školy. Tyto komise jsou švýcarským specifikem. Existují na 12 švýcarských vysokých školách, mají více než 150 členů. </w:t>
      </w:r>
    </w:p>
    <w:p w:rsidR="00186928" w:rsidRPr="006727E5" w:rsidP="00186928" w14:paraId="1E70E849" w14:textId="77777777">
      <w:r w:rsidRPr="006727E5">
        <w:rPr>
          <w:u w:val="single"/>
        </w:rPr>
        <w:t>Kancelář SNSF</w:t>
      </w:r>
      <w:r w:rsidRPr="006727E5">
        <w:t xml:space="preserve"> podporuje a koordinuje činnosti Nadační rady</w:t>
      </w:r>
      <w:r>
        <w:t xml:space="preserve"> a</w:t>
      </w:r>
      <w:r w:rsidRPr="006727E5">
        <w:t xml:space="preserve"> Národní rady pro výzkum. Připravuje rozhodnutí o poskytování podpory a rozhodnutí provádí. Hlavním úkolem kanceláře je zadání posudků a vyhodnocení několika tisíc každoročně předkládaných návrhů, a to v rámci Švýcarska i zahraničí. Kontroluje finanční aspekty poskytované podpory. Kancelář zabezpečuje kontakty s domácími i zahraničními institucemi zabývajícími se vědní politikou a účinnou komunikaci s veřejností. Kancelář má v současnosti 238 stálých pracovníků.</w:t>
      </w:r>
    </w:p>
    <w:p w:rsidR="00186928" w:rsidRPr="006727E5" w:rsidP="00186928" w14:paraId="6C8BEBD8" w14:textId="77777777">
      <w:pPr>
        <w:suppressAutoHyphens/>
        <w:spacing w:after="60" w:line="288" w:lineRule="auto"/>
        <w:rPr>
          <w:b/>
          <w:sz w:val="24"/>
          <w:szCs w:val="24"/>
        </w:rPr>
      </w:pPr>
    </w:p>
    <w:p w:rsidR="00186928" w:rsidRPr="006727E5" w:rsidP="00186928" w14:paraId="4EE3A791" w14:textId="77777777">
      <w:pPr>
        <w:suppressAutoHyphens/>
        <w:spacing w:after="60" w:line="288" w:lineRule="auto"/>
        <w:rPr>
          <w:sz w:val="24"/>
          <w:szCs w:val="24"/>
        </w:rPr>
      </w:pPr>
      <w:r w:rsidRPr="006727E5">
        <w:rPr>
          <w:b/>
          <w:sz w:val="24"/>
          <w:szCs w:val="24"/>
        </w:rPr>
        <w:t>Závazné dokumenty pro činnost SNSF</w:t>
      </w:r>
    </w:p>
    <w:p w:rsidR="00186928" w:rsidRPr="00186928" w:rsidP="00186928" w14:paraId="0EA04750" w14:textId="77777777">
      <w:pPr>
        <w:rPr>
          <w:b/>
        </w:rPr>
      </w:pPr>
      <w:r w:rsidRPr="00186928">
        <w:rPr>
          <w:b/>
        </w:rPr>
        <w:t>Statut SNSF</w:t>
      </w:r>
    </w:p>
    <w:p w:rsidR="00186928" w:rsidRPr="006727E5" w:rsidP="00186928" w14:paraId="35DC6F2D" w14:textId="77777777">
      <w:r w:rsidRPr="006727E5">
        <w:t>14stránkový dokument upravuje základní náležitosti agentury pro podporu základního výzkumu. Dokument je v současné podobě platný od roku 2015, kdy byly spolkovou radou schváleny nejaktuálnější změny.</w:t>
      </w:r>
    </w:p>
    <w:p w:rsidR="00186928" w:rsidRPr="00186928" w:rsidP="00186928" w14:paraId="64A1E424" w14:textId="77777777">
      <w:pPr>
        <w:rPr>
          <w:b/>
        </w:rPr>
      </w:pPr>
      <w:r w:rsidRPr="00186928">
        <w:rPr>
          <w:b/>
        </w:rPr>
        <w:t>Víceletý program SNSF</w:t>
      </w:r>
    </w:p>
    <w:p w:rsidR="00186928" w:rsidRPr="006727E5" w:rsidP="00186928" w14:paraId="31BA2E44" w14:textId="77777777">
      <w:r w:rsidRPr="006727E5">
        <w:t>Formuluje strategický plán na dosažení cílů vyplývajících z aktuálních požadavků příslušného pětiletého období. Uvádí konkrétní opatření a nástroje pro dosažení stanovených cílů. Určuje výši finančních prostředků celkem a pro jednotlivá opatření a nástroje. Současný program na období 2017–2020 má 43 stran.</w:t>
      </w:r>
    </w:p>
    <w:p w:rsidR="00186928" w:rsidRPr="00186928" w:rsidP="00186928" w14:paraId="4E8DC3D7" w14:textId="77777777">
      <w:pPr>
        <w:rPr>
          <w:b/>
        </w:rPr>
      </w:pPr>
      <w:r w:rsidRPr="00186928">
        <w:rPr>
          <w:b/>
        </w:rPr>
        <w:t>Akční plán</w:t>
      </w:r>
    </w:p>
    <w:p w:rsidR="00186928" w:rsidRPr="006727E5" w:rsidP="00186928" w14:paraId="2F9EE07B" w14:textId="77777777">
      <w:r w:rsidRPr="006727E5">
        <w:t>Konkretizuje opatření a postupy, kterými bude SNSF realizovat cíle víceletého programu s využitím finančních prostředků stanovenými parlamentem. Aktuální akční plán (2017–2020) má 3 strany a je zaměřen na čtyři základní priority:</w:t>
      </w:r>
    </w:p>
    <w:p w:rsidR="00186928" w:rsidRPr="006727E5" w:rsidP="00A74834" w14:paraId="7D168C32" w14:textId="77777777">
      <w:pPr>
        <w:pStyle w:val="ListParagraph"/>
        <w:numPr>
          <w:ilvl w:val="0"/>
          <w:numId w:val="15"/>
        </w:numPr>
      </w:pPr>
      <w:r w:rsidRPr="006727E5">
        <w:t>pokračovat v podpoře excelence a mezinárodní spolupráce ve výzkumu a evaluaci;</w:t>
      </w:r>
    </w:p>
    <w:p w:rsidR="00186928" w:rsidRPr="006727E5" w:rsidP="00A74834" w14:paraId="650D5F3C" w14:textId="77777777">
      <w:pPr>
        <w:pStyle w:val="ListParagraph"/>
        <w:numPr>
          <w:ilvl w:val="0"/>
          <w:numId w:val="15"/>
        </w:numPr>
      </w:pPr>
      <w:r w:rsidRPr="006727E5">
        <w:t>usnadnit brzkou nezávislost mladých výzkumných pracovníků;</w:t>
      </w:r>
    </w:p>
    <w:p w:rsidR="00186928" w:rsidRPr="006727E5" w:rsidP="00A74834" w14:paraId="4D0B716A" w14:textId="77777777">
      <w:pPr>
        <w:pStyle w:val="ListParagraph"/>
        <w:numPr>
          <w:ilvl w:val="0"/>
          <w:numId w:val="15"/>
        </w:numPr>
      </w:pPr>
      <w:r w:rsidRPr="006727E5">
        <w:t>přispívat k přenosu znalostí a inovace;</w:t>
      </w:r>
    </w:p>
    <w:p w:rsidR="00186928" w:rsidRPr="006727E5" w:rsidP="00A74834" w14:paraId="4B0AC992" w14:textId="77777777">
      <w:pPr>
        <w:pStyle w:val="ListParagraph"/>
        <w:numPr>
          <w:ilvl w:val="0"/>
          <w:numId w:val="15"/>
        </w:numPr>
      </w:pPr>
      <w:r w:rsidRPr="006727E5">
        <w:t>propagovat výzkum zaměřený na digitalizaci a posílit klinický výzkum.</w:t>
      </w:r>
    </w:p>
    <w:p w:rsidR="00186928" w:rsidRPr="00186928" w:rsidP="00186928" w14:paraId="77E3CC9D" w14:textId="77777777">
      <w:pPr>
        <w:rPr>
          <w:b/>
        </w:rPr>
      </w:pPr>
      <w:r w:rsidRPr="00186928">
        <w:rPr>
          <w:b/>
        </w:rPr>
        <w:t>Dohoda o výkonech</w:t>
      </w:r>
    </w:p>
    <w:p w:rsidR="00186928" w:rsidRPr="006727E5" w:rsidP="00186928" w14:paraId="792D966C" w14:textId="77777777">
      <w:r w:rsidRPr="006727E5">
        <w:t>Slouží především k formulování odpovědnosti za využití finančních prostředků poskytnutých státem. Dohody uzavírá SNSF a příslušná sekce Ministerstva pro hospodářství, vzdělání a výzkum (Státní sekretariát pro vzdělání, výzkum a inovace). Dohoda vychází z víceletého programu a ze strategie státu v oblasti vzdělávání, výzkumu a inovací. V dohodě jsou uvedeny cíle a závazné indikátory plnění cílů. Plnění dohody je pravidelně oboustranně kontrolováno. Současná dohoda má 12 stran a je platná pro období 2017–2020.</w:t>
      </w:r>
    </w:p>
    <w:p w:rsidR="00186928" w:rsidRPr="006727E5" w:rsidP="00186928" w14:paraId="64F0A2F2" w14:textId="77777777">
      <w:r w:rsidRPr="006727E5">
        <w:t>K dalším významným dokumentům pro činnost SNSF patří:</w:t>
      </w:r>
    </w:p>
    <w:p w:rsidR="00186928" w:rsidRPr="006727E5" w:rsidP="00A74834" w14:paraId="7EA80589" w14:textId="77777777">
      <w:pPr>
        <w:pStyle w:val="ListParagraph"/>
        <w:numPr>
          <w:ilvl w:val="0"/>
          <w:numId w:val="14"/>
        </w:numPr>
      </w:pPr>
      <w:r w:rsidRPr="006727E5">
        <w:t>Zabezpečení rovného postavení žen a mužů, 16. 1. 2008;</w:t>
      </w:r>
    </w:p>
    <w:p w:rsidR="00186928" w:rsidRPr="006727E5" w:rsidP="00A74834" w14:paraId="0EE960FE" w14:textId="77777777">
      <w:pPr>
        <w:pStyle w:val="ListParagraph"/>
        <w:numPr>
          <w:ilvl w:val="0"/>
          <w:numId w:val="14"/>
        </w:numPr>
      </w:pPr>
      <w:r w:rsidRPr="006727E5">
        <w:t>Směrnice pro komunikaci s veřejností, 1. 10. 2008;</w:t>
      </w:r>
    </w:p>
    <w:p w:rsidR="00186928" w:rsidRPr="006727E5" w:rsidP="00A74834" w14:paraId="2A3AAC71" w14:textId="77777777">
      <w:pPr>
        <w:pStyle w:val="ListParagraph"/>
        <w:numPr>
          <w:ilvl w:val="0"/>
          <w:numId w:val="14"/>
        </w:numPr>
      </w:pPr>
      <w:r w:rsidRPr="006727E5">
        <w:t>Jazyková politika SNSF, 18. 5. 2010 (užití jazyků v orgánech a postupech SNSF; důraz na angličtinu).</w:t>
      </w:r>
    </w:p>
    <w:p w:rsidR="00186928" w:rsidRPr="006727E5" w:rsidP="00186928" w14:paraId="27F63F6C" w14:textId="77777777">
      <w:pPr>
        <w:pStyle w:val="Heading3"/>
        <w:spacing w:after="60" w:line="288" w:lineRule="auto"/>
      </w:pPr>
      <w:bookmarkStart w:id="13" w:name="_Toc430206143"/>
      <w:bookmarkStart w:id="14" w:name="_Toc256000006"/>
      <w:r>
        <w:t xml:space="preserve">1.1.2. </w:t>
      </w:r>
      <w:r w:rsidRPr="006727E5">
        <w:t>Nástroje podpory</w:t>
      </w:r>
      <w:bookmarkEnd w:id="14"/>
      <w:bookmarkEnd w:id="13"/>
    </w:p>
    <w:p w:rsidR="00186928" w:rsidRPr="006727E5" w:rsidP="00186928" w14:paraId="2CEBD9F1" w14:textId="77777777">
      <w:r w:rsidRPr="006727E5">
        <w:t>SNSF je atypickou organizací pro podporu výzkumu. Podporuje sice především základní výzkum, avšak nejen formou grantů pro projekty, jejichž témata si volí sami výzkumní pracovníci. SNSF zabezpečuje i veškerou agendu podpory nejrůznějších programů schvalovaných vládou. Od vyhlašování soutěží, přes hodnocení návrhů, jejich výběr, uzavírání smluv o podpoře a hodnocení výsledků.</w:t>
      </w:r>
    </w:p>
    <w:p w:rsidR="00186928" w:rsidP="00186928" w14:paraId="1E43D86D" w14:textId="77777777"/>
    <w:p w:rsidR="00186928" w:rsidRPr="006727E5" w:rsidP="00186928" w14:paraId="6F14C5DE" w14:textId="0EFD160E">
      <w:r w:rsidRPr="006727E5">
        <w:t>SNSF v současnosti podporuje tyto projekty:</w:t>
      </w:r>
    </w:p>
    <w:p w:rsidR="00186928" w:rsidRPr="006727E5" w:rsidP="00A74834" w14:paraId="0AF7D541" w14:textId="77777777">
      <w:pPr>
        <w:pStyle w:val="ListParagraph"/>
        <w:numPr>
          <w:ilvl w:val="0"/>
          <w:numId w:val="16"/>
        </w:numPr>
      </w:pPr>
      <w:r w:rsidRPr="006727E5">
        <w:t>Standardní projekty nezávislého výzkumu</w:t>
      </w:r>
      <w:r>
        <w:t>;</w:t>
      </w:r>
    </w:p>
    <w:p w:rsidR="00186928" w:rsidRPr="006727E5" w:rsidP="00A74834" w14:paraId="60BCDEFA" w14:textId="77777777">
      <w:pPr>
        <w:pStyle w:val="ListParagraph"/>
        <w:numPr>
          <w:ilvl w:val="0"/>
          <w:numId w:val="16"/>
        </w:numPr>
      </w:pPr>
      <w:r w:rsidRPr="006727E5">
        <w:t>Projekty rozvoje výzkumných kariér;</w:t>
      </w:r>
    </w:p>
    <w:p w:rsidR="00186928" w:rsidRPr="006727E5" w:rsidP="00A74834" w14:paraId="48C2F7C8" w14:textId="77777777">
      <w:pPr>
        <w:pStyle w:val="ListParagraph"/>
        <w:numPr>
          <w:ilvl w:val="0"/>
          <w:numId w:val="16"/>
        </w:numPr>
      </w:pPr>
      <w:r w:rsidRPr="006727E5">
        <w:t>Projekty výzkumných programů (Národní výzkumné programy NRP, Program národních priorit NCCR, Mezinárodní programy, Interdisciplinární program Sinergia, Program náhradní podpory za vyloučení ze systému podpory ERC; Platformy na podporu translačního a klinického výzkumu; Program r4d zaměřený na snižování chudoby a ochranu veřejných prostředků v rozvojových zemích; Zvláštní program biologie a medicína atd.);</w:t>
      </w:r>
    </w:p>
    <w:p w:rsidR="00186928" w:rsidRPr="006727E5" w:rsidP="00A74834" w14:paraId="7AA8A120" w14:textId="77777777">
      <w:pPr>
        <w:pStyle w:val="ListParagraph"/>
        <w:numPr>
          <w:ilvl w:val="0"/>
          <w:numId w:val="16"/>
        </w:numPr>
      </w:pPr>
      <w:r w:rsidRPr="006727E5">
        <w:t>Projekty podpory infrastruktury výzkumu;</w:t>
      </w:r>
    </w:p>
    <w:p w:rsidR="00186928" w:rsidRPr="006727E5" w:rsidP="00A74834" w14:paraId="323A30ED" w14:textId="77777777">
      <w:pPr>
        <w:pStyle w:val="ListParagraph"/>
        <w:numPr>
          <w:ilvl w:val="0"/>
          <w:numId w:val="16"/>
        </w:numPr>
      </w:pPr>
      <w:r w:rsidRPr="006727E5">
        <w:t>Projekty vědecké komunikace</w:t>
      </w:r>
      <w:r>
        <w:rPr>
          <w:rStyle w:val="FootnoteReference"/>
          <w:sz w:val="24"/>
          <w:szCs w:val="24"/>
        </w:rPr>
        <w:footnoteReference w:id="2"/>
      </w:r>
      <w:r w:rsidRPr="006727E5">
        <w:t xml:space="preserve"> (především projekty mobility);</w:t>
      </w:r>
    </w:p>
    <w:p w:rsidR="00186928" w:rsidRPr="006727E5" w:rsidP="00A74834" w14:paraId="7D73C7F0" w14:textId="77777777">
      <w:pPr>
        <w:pStyle w:val="ListParagraph"/>
        <w:numPr>
          <w:ilvl w:val="0"/>
          <w:numId w:val="16"/>
        </w:numPr>
      </w:pPr>
      <w:r w:rsidRPr="006727E5">
        <w:t>Doplňkové granty (zahrnují doplňková financování za předpokladu splnění určitých podmínek – základními prvky jsou mobilita, flexibilita nebo genderová vyváženost v rámci projektů).</w:t>
      </w:r>
    </w:p>
    <w:p w:rsidR="00186928" w:rsidRPr="006727E5" w:rsidP="00186928" w14:paraId="5DCA4C34" w14:textId="77777777">
      <w:pPr>
        <w:rPr>
          <w:rFonts w:cs="Calibri"/>
        </w:rPr>
      </w:pPr>
      <w:r w:rsidRPr="006727E5">
        <w:rPr>
          <w:rFonts w:cs="Calibri"/>
        </w:rPr>
        <w:t>Přehled Národních výzkumných programů a Programů národních výzkumných priorit je uveden v Dodatku č. 4.</w:t>
      </w:r>
    </w:p>
    <w:p w:rsidR="00186928" w:rsidRPr="006727E5" w:rsidP="00186928" w14:paraId="34DA5736" w14:textId="77777777">
      <w:r w:rsidRPr="006727E5">
        <w:t>Dále jsou charakterizovány první dva z uvedených nástrojů.</w:t>
      </w:r>
    </w:p>
    <w:p w:rsidR="00186928" w:rsidRPr="006727E5" w:rsidP="00186928" w14:paraId="375070CF" w14:textId="77777777">
      <w:pPr>
        <w:rPr>
          <w:rFonts w:ascii="Arial" w:hAnsi="Arial" w:cs="Arial"/>
          <w:lang w:eastAsia="cs-CZ"/>
        </w:rPr>
      </w:pPr>
      <w:bookmarkStart w:id="15" w:name="_Toc421716620"/>
      <w:r w:rsidRPr="006727E5">
        <w:rPr>
          <w:rFonts w:cs="Arial"/>
          <w:shd w:val="clear" w:color="auto" w:fill="FFFFFF"/>
        </w:rPr>
        <w:t>Podpora je otevřená pro všechny vědní obory a témata. Projekty se mohou pohybovat v rozmezí od čistého (badatelského) základního výzkumu až po orientovaný základní výzkum. Hodnocení návrhů projektů provádí Národní rada pro výzkum s využitím externích hodnotitelů. Uplatňují se standardní kritéria: dosavadní výsledky výzkumu a odborná kompetence v souvislosti s navrhovaným projektem; vědecká významnost, originalita a aktuálnost; u projektů orientovaného výzkumu ještě „mimovědecká významnost (broader impact)”; vhodnost metod a proveditelnost.</w:t>
      </w:r>
      <w:bookmarkEnd w:id="15"/>
    </w:p>
    <w:p w:rsidR="00186928" w:rsidRPr="006727E5" w:rsidP="00186928" w14:paraId="240485E6" w14:textId="77777777">
      <w:r w:rsidRPr="006727E5">
        <w:t>Podpora kariér ve výzkumu je jedním z hlavních úkolů SNSF. Návrhy (ročně kolem 2 500) posuzuje Národní výzkumná rada SNSF a její příslušné Výzkumné komise v rámci stanovených postupů. SNSF pro podporu kariér mladých výzkumných pracovníků používá několik dílčích nástrojů. Podpora je rozsáhlejší než u jiných zahraničních agentur pro podporu základního výzkumu. K hlavním dílčím nástrojům patří:</w:t>
      </w:r>
    </w:p>
    <w:p w:rsidR="00186928" w:rsidRPr="00186928" w:rsidP="00A74834" w14:paraId="5C919415" w14:textId="77777777">
      <w:pPr>
        <w:pStyle w:val="ListParagraph"/>
        <w:numPr>
          <w:ilvl w:val="0"/>
          <w:numId w:val="17"/>
        </w:numPr>
        <w:rPr>
          <w:u w:val="single"/>
        </w:rPr>
      </w:pPr>
      <w:r w:rsidRPr="00186928">
        <w:rPr>
          <w:b/>
        </w:rPr>
        <w:t>Doc. CH</w:t>
      </w:r>
      <w:r w:rsidRPr="006727E5">
        <w:t xml:space="preserve"> – nástroj je zaměřen na nadějné výzkumné pracovníky, kteří chtějí vypracovat doktorskou práci na téma podle vlastního výběru v humanitních a společenských vědách. Část disertační práce může být provedena v hostitelské instituci v zahraničí, pokud je podána odpovídající žádost s uvedením důvodů. Kromě platu doktoranda může grant zahrnovat i příspěvek na náklady přímo související s realizací projektu.</w:t>
      </w:r>
      <w:r w:rsidRPr="0040776F">
        <w:t xml:space="preserve"> </w:t>
      </w:r>
      <w:r w:rsidRPr="006727E5">
        <w:t>Od roku 2021 bude první fáze (předvýběr</w:t>
      </w:r>
      <w:r w:rsidRPr="0040776F">
        <w:t>) návrhů Doc.CH probíhat na národní úrovni a již za ně nebude odpovědná místní výzkumná komise. Druhou fázi hodnocení (rozhovory) provedou národní ho</w:t>
      </w:r>
      <w:r w:rsidRPr="006727E5">
        <w:t>dnoticí orgány SNSF jako obvykle.  Trvání podpory je v délce 2 až 4 let.</w:t>
      </w:r>
    </w:p>
    <w:p w:rsidR="00186928" w:rsidRPr="00186928" w:rsidP="00A74834" w14:paraId="57EAC710" w14:textId="77777777">
      <w:pPr>
        <w:pStyle w:val="ListParagraph"/>
        <w:numPr>
          <w:ilvl w:val="0"/>
          <w:numId w:val="17"/>
        </w:numPr>
        <w:rPr>
          <w:u w:val="single"/>
        </w:rPr>
      </w:pPr>
      <w:r w:rsidRPr="00186928">
        <w:rPr>
          <w:b/>
        </w:rPr>
        <w:t>MD-PhD program</w:t>
      </w:r>
      <w:r w:rsidRPr="006727E5">
        <w:t xml:space="preserve"> – program je společným úsilím Švýcarské akademie lékařských věd (SAMS) a SNSF. Je navržen tak, aby umožnil formou přidělení stipendia lékařům, kteří se chtějí zaměřit na výzkum a dokončit druhé promoční studium na švýcarské univerzitě, které povede k udělení doktorátu v oblasti vědy, veřejného zdraví, klinického výzkumu nebo bioetiky. Trvání podpory je v délce nejvýše 3 let. </w:t>
      </w:r>
    </w:p>
    <w:p w:rsidR="00186928" w:rsidRPr="00186928" w:rsidP="00A74834" w14:paraId="64E39E0E" w14:textId="77777777">
      <w:pPr>
        <w:pStyle w:val="ListParagraph"/>
        <w:numPr>
          <w:ilvl w:val="0"/>
          <w:numId w:val="17"/>
        </w:numPr>
        <w:rPr>
          <w:u w:val="single"/>
        </w:rPr>
      </w:pPr>
      <w:r w:rsidRPr="00186928">
        <w:rPr>
          <w:b/>
        </w:rPr>
        <w:t>Postdoc.Mobility</w:t>
      </w:r>
      <w:r w:rsidRPr="006727E5">
        <w:t xml:space="preserve"> – stipendia jsou zaměřena na výzkumné pracovníky, kteří získali doktorát a chtějí pokračovat v akademické kariéře ve Švýcarsku. Výzkumný pobyt v zahraničí umožňuje těmto výzkumným pracovníkům získat hlubší znalosti, zvyšuje jejich vědeckou nezávislost a vylepšuje jejich výzkumný profil. Stipendia zahrnují grant na pobytové náklady, paušální cestovní náklady a náklady na účast na konferencích. Držitelé stipendií mohou navíc požádat o návratový grant, aby byli schopni financovat počáteční období výzkumu po návratu do Švýcarska. Tento typ grantu zahrnuje plat a příspěvky na sociální zabezpečení. Trvání podpory je v zásadě v délce 24 měsíců (stipendium) a 3 až 12 měsíců (návratový grant).</w:t>
      </w:r>
    </w:p>
    <w:p w:rsidR="00186928" w:rsidRPr="006727E5" w:rsidP="00A74834" w14:paraId="0B3378D9" w14:textId="77777777">
      <w:pPr>
        <w:pStyle w:val="ListParagraph"/>
        <w:numPr>
          <w:ilvl w:val="0"/>
          <w:numId w:val="17"/>
        </w:numPr>
      </w:pPr>
      <w:r w:rsidRPr="00186928">
        <w:rPr>
          <w:b/>
        </w:rPr>
        <w:t>Ambizione</w:t>
      </w:r>
      <w:r w:rsidRPr="006727E5">
        <w:t xml:space="preserve"> – granty jsou určeny mladým výzkumným pracovníkům, kteří chtějí vést nezávislý projekt na švýcarské vysokoškolské instituci. Program podporuje mladé výzkumné pracovníky ze Švýcarska i ze zahraničí. Vědci, </w:t>
      </w:r>
      <w:r w:rsidRPr="0040776F">
        <w:t xml:space="preserve">kteří </w:t>
      </w:r>
      <w:r>
        <w:t>ne</w:t>
      </w:r>
      <w:r w:rsidRPr="0040776F">
        <w:t xml:space="preserve">zastávají profesorské akademické pozice na vysokých školách, jsou rovněž způsobilí k podání žádosti. Grant pokrývá plat příjemce grantu a </w:t>
      </w:r>
      <w:r w:rsidRPr="006727E5">
        <w:t>náklady potřebné k uskutečnění projektu. Trvání podpory je v délce nejvýše 4 let.</w:t>
      </w:r>
    </w:p>
    <w:p w:rsidR="00186928" w:rsidRPr="006727E5" w:rsidP="00A74834" w14:paraId="50AFD6AD" w14:textId="77777777">
      <w:pPr>
        <w:pStyle w:val="ListParagraph"/>
        <w:numPr>
          <w:ilvl w:val="0"/>
          <w:numId w:val="17"/>
        </w:numPr>
      </w:pPr>
      <w:r w:rsidRPr="006727E5">
        <w:t>Promotion of Young Scientists in Eastern Europe (PROMYS) – Iniciativa PROMYS je zaměřena na mladé výzkumné pracovníky ve východní Evropě, kteří studovali nebo pracovali ve Švýcarsku po dobu nejméně dvou let a chtěli by pokračovat ve své kariéře ve východoevropském členském státě EU. Grant zahrnuje plat výzkumného pracovníka (na úrovni odborného asistenta), výzkumný grant a platy dalších potřebných členů výzkumného týmu. Doba podpory je omezena na pět let.</w:t>
      </w:r>
    </w:p>
    <w:p w:rsidR="00186928" w:rsidRPr="006727E5" w:rsidP="00A74834" w14:paraId="04CB8D62" w14:textId="77777777">
      <w:pPr>
        <w:pStyle w:val="ListParagraph"/>
        <w:numPr>
          <w:ilvl w:val="0"/>
          <w:numId w:val="17"/>
        </w:numPr>
      </w:pPr>
      <w:r w:rsidRPr="006727E5">
        <w:t>Eccellenza – profesorská stipendia SNSF Eccellenza jsou zaměřena na vysoce kvalifikované výzkumné pracovníky, kteří usilují o trvalou profesuru. Eccellenza je podporuje v dosahování jejich cílů tím, že jim umožní vést velkoryse financovaný výzkumný projekt jako odborný asistent se svým týmem na švýcarské vysoké škole. Eccellenza kryje plat příjemce grantu podle místních sazeb platných pro profesory a projekty až do výše 1 mil. CHF po dobu pěti let.</w:t>
      </w:r>
    </w:p>
    <w:p w:rsidR="00186928" w:rsidRPr="006727E5" w:rsidP="00A74834" w14:paraId="0FFB969C" w14:textId="77777777">
      <w:pPr>
        <w:pStyle w:val="ListParagraph"/>
        <w:numPr>
          <w:ilvl w:val="0"/>
          <w:numId w:val="17"/>
        </w:numPr>
      </w:pPr>
      <w:r w:rsidRPr="006727E5">
        <w:t>PRIMA – granty PRIMA jsou zaměřeny na excelentní výzkumnice, které vykazují vysoký potenciál pro získání profesury. Příjemkyně grantu provádějí nezávislý výzkumný projekt se svým vlastním týmem alespoň na úrovni vedoucího skupiny ve švýcarské výzkumné instituci. Granty pokrývají plat a náklady na projekt po dobu pěti let. Díky tomuto si mohou příjemkyně grantu vylepšit svůj výzkumný profil a postoupit na další stupeň v žebříčku akademické kariéry – profesuru. Pokud je příjemkyně grantu PRIMA jmenována profesorkou ve Švýcarsku během období financování, zbývající částka grantu PRIMA je převedena do výzkumných fondů na novém pracovišti.</w:t>
      </w:r>
    </w:p>
    <w:p w:rsidR="00186928" w:rsidRPr="006727E5" w:rsidP="00186928" w14:paraId="41CDA661" w14:textId="77777777">
      <w:pPr>
        <w:rPr>
          <w:rFonts w:cs="Calibri"/>
        </w:rPr>
      </w:pPr>
      <w:r w:rsidRPr="006727E5">
        <w:rPr>
          <w:rFonts w:cs="Calibri"/>
        </w:rPr>
        <w:t>Nejvýznamnějšími nástroji podpory jsou „Projekty“ a „Kariéry“. V tab. č. 3.2, sestavené z výročních zpráv NSF jsou uvedeny podíly počtů schválených projektů těchto dvou typů na celkovém počtu schválených projektů a podíly finanční podpory na celkové poskytnuté podpoře.</w:t>
      </w:r>
    </w:p>
    <w:p w:rsidR="00186928" w14:paraId="169BEC86" w14:textId="77777777">
      <w:pPr>
        <w:spacing w:after="160" w:line="259" w:lineRule="auto"/>
        <w:jc w:val="left"/>
        <w:rPr>
          <w:rFonts w:cs="Calibri"/>
          <w:b/>
          <w:sz w:val="24"/>
          <w:szCs w:val="24"/>
        </w:rPr>
      </w:pPr>
      <w:r>
        <w:rPr>
          <w:rFonts w:cs="Calibri"/>
          <w:b/>
          <w:sz w:val="24"/>
          <w:szCs w:val="24"/>
        </w:rPr>
        <w:br w:type="page"/>
      </w:r>
    </w:p>
    <w:p w:rsidR="00186928" w:rsidRPr="006727E5" w:rsidP="00186928" w14:paraId="0974AA90" w14:textId="682961DB">
      <w:pPr>
        <w:suppressAutoHyphens/>
        <w:spacing w:after="60" w:line="288" w:lineRule="auto"/>
        <w:rPr>
          <w:rFonts w:cs="Calibri"/>
          <w:sz w:val="24"/>
          <w:szCs w:val="24"/>
        </w:rPr>
      </w:pPr>
      <w:r w:rsidRPr="006727E5">
        <w:rPr>
          <w:rFonts w:cs="Calibri"/>
          <w:b/>
          <w:sz w:val="24"/>
          <w:szCs w:val="24"/>
        </w:rPr>
        <w:t>Tab. č. 1.2. </w:t>
      </w:r>
      <w:r w:rsidRPr="006727E5">
        <w:rPr>
          <w:rFonts w:cs="Calibri"/>
          <w:sz w:val="24"/>
          <w:szCs w:val="24"/>
        </w:rPr>
        <w:t>Podíly schválených návrhů a podíly poskytnuté finanční podpory (%)</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1351"/>
        <w:gridCol w:w="832"/>
        <w:gridCol w:w="1063"/>
        <w:gridCol w:w="833"/>
        <w:gridCol w:w="1063"/>
        <w:gridCol w:w="833"/>
        <w:gridCol w:w="1063"/>
        <w:gridCol w:w="833"/>
        <w:gridCol w:w="1063"/>
      </w:tblGrid>
      <w:tr w14:paraId="71B88F85"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1417" w:type="dxa"/>
            <w:vMerge w:val="restart"/>
            <w:tcBorders>
              <w:top w:val="single" w:sz="12" w:space="0" w:color="auto"/>
              <w:right w:val="single" w:sz="12" w:space="0" w:color="auto"/>
            </w:tcBorders>
            <w:shd w:val="clear" w:color="auto" w:fill="FFFFFF"/>
          </w:tcPr>
          <w:p w:rsidR="00186928" w:rsidRPr="006727E5" w:rsidP="00186928" w14:paraId="5BC00930" w14:textId="77777777">
            <w:pPr>
              <w:suppressAutoHyphens/>
              <w:spacing w:after="60" w:line="288" w:lineRule="auto"/>
              <w:rPr>
                <w:rFonts w:cs="Calibri"/>
              </w:rPr>
            </w:pPr>
          </w:p>
        </w:tc>
        <w:tc>
          <w:tcPr>
            <w:tcW w:w="1702" w:type="dxa"/>
            <w:gridSpan w:val="2"/>
            <w:tcBorders>
              <w:top w:val="single" w:sz="12" w:space="0" w:color="auto"/>
              <w:left w:val="single" w:sz="12" w:space="0" w:color="auto"/>
              <w:right w:val="single" w:sz="12" w:space="0" w:color="auto"/>
            </w:tcBorders>
            <w:shd w:val="clear" w:color="auto" w:fill="BFBFBF"/>
            <w:vAlign w:val="center"/>
          </w:tcPr>
          <w:p w:rsidR="00186928" w:rsidRPr="006727E5" w:rsidP="00186928" w14:paraId="712D5D16" w14:textId="77777777">
            <w:pPr>
              <w:suppressAutoHyphens/>
              <w:spacing w:after="60" w:line="288" w:lineRule="auto"/>
              <w:jc w:val="center"/>
              <w:rPr>
                <w:rFonts w:cs="Calibri"/>
              </w:rPr>
            </w:pPr>
            <w:r w:rsidRPr="006727E5">
              <w:rPr>
                <w:rFonts w:cs="Calibri"/>
              </w:rPr>
              <w:t>2016</w:t>
            </w:r>
          </w:p>
        </w:tc>
        <w:tc>
          <w:tcPr>
            <w:tcW w:w="1702" w:type="dxa"/>
            <w:gridSpan w:val="2"/>
            <w:tcBorders>
              <w:top w:val="single" w:sz="12" w:space="0" w:color="auto"/>
              <w:left w:val="single" w:sz="12" w:space="0" w:color="auto"/>
              <w:right w:val="single" w:sz="12" w:space="0" w:color="auto"/>
            </w:tcBorders>
            <w:shd w:val="clear" w:color="auto" w:fill="BFBFBF"/>
            <w:vAlign w:val="center"/>
          </w:tcPr>
          <w:p w:rsidR="00186928" w:rsidRPr="006727E5" w:rsidP="00186928" w14:paraId="74590F59" w14:textId="77777777">
            <w:pPr>
              <w:suppressAutoHyphens/>
              <w:spacing w:after="60" w:line="288" w:lineRule="auto"/>
              <w:jc w:val="center"/>
              <w:rPr>
                <w:rFonts w:cs="Calibri"/>
              </w:rPr>
            </w:pPr>
            <w:r w:rsidRPr="006727E5">
              <w:rPr>
                <w:rFonts w:cs="Calibri"/>
              </w:rPr>
              <w:t>2017</w:t>
            </w:r>
          </w:p>
        </w:tc>
        <w:tc>
          <w:tcPr>
            <w:tcW w:w="1702" w:type="dxa"/>
            <w:gridSpan w:val="2"/>
            <w:tcBorders>
              <w:top w:val="single" w:sz="12" w:space="0" w:color="auto"/>
              <w:left w:val="single" w:sz="12" w:space="0" w:color="auto"/>
              <w:right w:val="single" w:sz="12" w:space="0" w:color="auto"/>
            </w:tcBorders>
            <w:shd w:val="clear" w:color="auto" w:fill="BFBFBF"/>
            <w:vAlign w:val="center"/>
          </w:tcPr>
          <w:p w:rsidR="00186928" w:rsidRPr="006727E5" w:rsidP="00186928" w14:paraId="17AEBB00" w14:textId="77777777">
            <w:pPr>
              <w:suppressAutoHyphens/>
              <w:spacing w:after="60" w:line="288" w:lineRule="auto"/>
              <w:jc w:val="center"/>
              <w:rPr>
                <w:rFonts w:cs="Calibri"/>
              </w:rPr>
            </w:pPr>
            <w:r w:rsidRPr="006727E5">
              <w:rPr>
                <w:rFonts w:cs="Calibri"/>
              </w:rPr>
              <w:t>2018</w:t>
            </w:r>
          </w:p>
        </w:tc>
        <w:tc>
          <w:tcPr>
            <w:tcW w:w="1702" w:type="dxa"/>
            <w:gridSpan w:val="2"/>
            <w:tcBorders>
              <w:top w:val="single" w:sz="12" w:space="0" w:color="auto"/>
              <w:left w:val="single" w:sz="12" w:space="0" w:color="auto"/>
            </w:tcBorders>
            <w:shd w:val="clear" w:color="auto" w:fill="BFBFBF"/>
            <w:vAlign w:val="center"/>
          </w:tcPr>
          <w:p w:rsidR="00186928" w:rsidRPr="006727E5" w:rsidP="00186928" w14:paraId="2548B79C" w14:textId="77777777">
            <w:pPr>
              <w:suppressAutoHyphens/>
              <w:spacing w:after="60" w:line="288" w:lineRule="auto"/>
              <w:jc w:val="center"/>
              <w:rPr>
                <w:rFonts w:cs="Calibri"/>
              </w:rPr>
            </w:pPr>
            <w:r w:rsidRPr="006727E5">
              <w:rPr>
                <w:rFonts w:cs="Calibri"/>
              </w:rPr>
              <w:t>2019</w:t>
            </w:r>
          </w:p>
        </w:tc>
      </w:tr>
      <w:tr w14:paraId="397098E8" w14:textId="77777777" w:rsidTr="00186928">
        <w:tblPrEx>
          <w:tblW w:w="0" w:type="auto"/>
          <w:tblInd w:w="108" w:type="dxa"/>
          <w:tblLook w:val="00A0"/>
        </w:tblPrEx>
        <w:trPr>
          <w:trHeight w:val="397"/>
        </w:trPr>
        <w:tc>
          <w:tcPr>
            <w:tcW w:w="1417" w:type="dxa"/>
            <w:vMerge/>
            <w:tcBorders>
              <w:bottom w:val="double" w:sz="4" w:space="0" w:color="auto"/>
              <w:right w:val="single" w:sz="12" w:space="0" w:color="auto"/>
            </w:tcBorders>
            <w:shd w:val="clear" w:color="auto" w:fill="FFFFFF"/>
            <w:vAlign w:val="center"/>
          </w:tcPr>
          <w:p w:rsidR="00186928" w:rsidRPr="006727E5" w:rsidP="00186928" w14:paraId="5066D5D4" w14:textId="77777777">
            <w:pPr>
              <w:suppressAutoHyphens/>
              <w:spacing w:after="60" w:line="288" w:lineRule="auto"/>
              <w:jc w:val="left"/>
              <w:rPr>
                <w:rFonts w:cs="Calibri"/>
              </w:rPr>
            </w:pPr>
          </w:p>
        </w:tc>
        <w:tc>
          <w:tcPr>
            <w:tcW w:w="851" w:type="dxa"/>
            <w:tcBorders>
              <w:left w:val="single" w:sz="12" w:space="0" w:color="auto"/>
              <w:bottom w:val="double" w:sz="4" w:space="0" w:color="auto"/>
            </w:tcBorders>
            <w:shd w:val="clear" w:color="auto" w:fill="FFFFFF"/>
            <w:vAlign w:val="center"/>
          </w:tcPr>
          <w:p w:rsidR="00186928" w:rsidRPr="006727E5" w:rsidP="00186928" w14:paraId="1426113E" w14:textId="77777777">
            <w:pPr>
              <w:suppressAutoHyphens/>
              <w:spacing w:after="60" w:line="288" w:lineRule="auto"/>
              <w:jc w:val="center"/>
              <w:rPr>
                <w:rFonts w:cs="Calibri"/>
              </w:rPr>
            </w:pPr>
            <w:r w:rsidRPr="006727E5">
              <w:rPr>
                <w:rFonts w:cs="Calibri"/>
              </w:rPr>
              <w:t>Počet</w:t>
            </w:r>
            <w:r w:rsidRPr="006727E5">
              <w:rPr>
                <w:rFonts w:cs="Calibri"/>
              </w:rPr>
              <w:br/>
              <w:t>(%)</w:t>
            </w:r>
          </w:p>
        </w:tc>
        <w:tc>
          <w:tcPr>
            <w:tcW w:w="851" w:type="dxa"/>
            <w:tcBorders>
              <w:bottom w:val="double" w:sz="4" w:space="0" w:color="auto"/>
              <w:right w:val="single" w:sz="12" w:space="0" w:color="auto"/>
            </w:tcBorders>
            <w:shd w:val="clear" w:color="auto" w:fill="FFFFFF"/>
            <w:vAlign w:val="center"/>
          </w:tcPr>
          <w:p w:rsidR="00186928" w:rsidRPr="006727E5" w:rsidP="00186928" w14:paraId="1370283B" w14:textId="77777777">
            <w:pPr>
              <w:suppressAutoHyphens/>
              <w:spacing w:after="60" w:line="288" w:lineRule="auto"/>
              <w:jc w:val="center"/>
              <w:rPr>
                <w:rFonts w:cs="Calibri"/>
              </w:rPr>
            </w:pPr>
            <w:r w:rsidRPr="006727E5">
              <w:rPr>
                <w:rFonts w:cs="Calibri"/>
              </w:rPr>
              <w:t>Příspěvek</w:t>
            </w:r>
            <w:r w:rsidRPr="006727E5">
              <w:rPr>
                <w:rFonts w:cs="Calibri"/>
              </w:rPr>
              <w:br/>
              <w:t>(mil. CHF)</w:t>
            </w:r>
          </w:p>
        </w:tc>
        <w:tc>
          <w:tcPr>
            <w:tcW w:w="851" w:type="dxa"/>
            <w:tcBorders>
              <w:left w:val="single" w:sz="12" w:space="0" w:color="auto"/>
              <w:bottom w:val="double" w:sz="4" w:space="0" w:color="auto"/>
            </w:tcBorders>
            <w:shd w:val="clear" w:color="auto" w:fill="FFFFFF"/>
            <w:vAlign w:val="center"/>
          </w:tcPr>
          <w:p w:rsidR="00186928" w:rsidRPr="006727E5" w:rsidP="00186928" w14:paraId="50C41575" w14:textId="77777777">
            <w:pPr>
              <w:suppressAutoHyphens/>
              <w:spacing w:after="60" w:line="288" w:lineRule="auto"/>
              <w:jc w:val="center"/>
              <w:rPr>
                <w:rFonts w:cs="Calibri"/>
              </w:rPr>
            </w:pPr>
            <w:r w:rsidRPr="006727E5">
              <w:rPr>
                <w:rFonts w:cs="Calibri"/>
              </w:rPr>
              <w:t>Počet</w:t>
            </w:r>
            <w:r w:rsidRPr="006727E5">
              <w:rPr>
                <w:rFonts w:cs="Calibri"/>
              </w:rPr>
              <w:br/>
              <w:t>(%)</w:t>
            </w:r>
          </w:p>
        </w:tc>
        <w:tc>
          <w:tcPr>
            <w:tcW w:w="851" w:type="dxa"/>
            <w:tcBorders>
              <w:bottom w:val="double" w:sz="4" w:space="0" w:color="auto"/>
              <w:right w:val="single" w:sz="12" w:space="0" w:color="auto"/>
            </w:tcBorders>
            <w:shd w:val="clear" w:color="auto" w:fill="FFFFFF"/>
            <w:vAlign w:val="center"/>
          </w:tcPr>
          <w:p w:rsidR="00186928" w:rsidRPr="006727E5" w:rsidP="00186928" w14:paraId="0D7801EC" w14:textId="77777777">
            <w:pPr>
              <w:suppressAutoHyphens/>
              <w:spacing w:after="60" w:line="288" w:lineRule="auto"/>
              <w:jc w:val="center"/>
              <w:rPr>
                <w:rFonts w:cs="Calibri"/>
              </w:rPr>
            </w:pPr>
            <w:r w:rsidRPr="006727E5">
              <w:rPr>
                <w:rFonts w:cs="Calibri"/>
              </w:rPr>
              <w:t>Příspěvek</w:t>
            </w:r>
            <w:r w:rsidRPr="006727E5">
              <w:rPr>
                <w:rFonts w:cs="Calibri"/>
              </w:rPr>
              <w:br/>
              <w:t>(mil. CHF)</w:t>
            </w:r>
          </w:p>
        </w:tc>
        <w:tc>
          <w:tcPr>
            <w:tcW w:w="851" w:type="dxa"/>
            <w:tcBorders>
              <w:left w:val="single" w:sz="12" w:space="0" w:color="auto"/>
              <w:bottom w:val="double" w:sz="4" w:space="0" w:color="auto"/>
            </w:tcBorders>
            <w:shd w:val="clear" w:color="auto" w:fill="FFFFFF"/>
            <w:vAlign w:val="center"/>
          </w:tcPr>
          <w:p w:rsidR="00186928" w:rsidRPr="006727E5" w:rsidP="00186928" w14:paraId="4FEE7B19" w14:textId="77777777">
            <w:pPr>
              <w:suppressAutoHyphens/>
              <w:spacing w:after="60" w:line="288" w:lineRule="auto"/>
              <w:jc w:val="center"/>
              <w:rPr>
                <w:rFonts w:cs="Calibri"/>
              </w:rPr>
            </w:pPr>
            <w:r w:rsidRPr="006727E5">
              <w:rPr>
                <w:rFonts w:cs="Calibri"/>
              </w:rPr>
              <w:t>Počet</w:t>
            </w:r>
            <w:r w:rsidRPr="006727E5">
              <w:rPr>
                <w:rFonts w:cs="Calibri"/>
              </w:rPr>
              <w:br/>
              <w:t>(%)</w:t>
            </w:r>
          </w:p>
        </w:tc>
        <w:tc>
          <w:tcPr>
            <w:tcW w:w="851" w:type="dxa"/>
            <w:tcBorders>
              <w:bottom w:val="double" w:sz="4" w:space="0" w:color="auto"/>
              <w:right w:val="single" w:sz="12" w:space="0" w:color="auto"/>
            </w:tcBorders>
            <w:shd w:val="clear" w:color="auto" w:fill="FFFFFF"/>
            <w:vAlign w:val="center"/>
          </w:tcPr>
          <w:p w:rsidR="00186928" w:rsidRPr="006727E5" w:rsidP="00186928" w14:paraId="0AF5490C" w14:textId="77777777">
            <w:pPr>
              <w:suppressAutoHyphens/>
              <w:spacing w:after="60" w:line="288" w:lineRule="auto"/>
              <w:jc w:val="center"/>
              <w:rPr>
                <w:rFonts w:cs="Calibri"/>
              </w:rPr>
            </w:pPr>
            <w:r w:rsidRPr="006727E5">
              <w:rPr>
                <w:rFonts w:cs="Calibri"/>
              </w:rPr>
              <w:t>Příspěvek</w:t>
            </w:r>
          </w:p>
          <w:p w:rsidR="00186928" w:rsidRPr="006727E5" w:rsidP="00186928" w14:paraId="7F001876" w14:textId="77777777">
            <w:pPr>
              <w:suppressAutoHyphens/>
              <w:spacing w:after="60" w:line="288" w:lineRule="auto"/>
              <w:jc w:val="center"/>
              <w:rPr>
                <w:rFonts w:cs="Calibri"/>
              </w:rPr>
            </w:pPr>
            <w:r w:rsidRPr="006727E5">
              <w:rPr>
                <w:rFonts w:cs="Calibri"/>
              </w:rPr>
              <w:t>(mil. CHF)</w:t>
            </w:r>
          </w:p>
        </w:tc>
        <w:tc>
          <w:tcPr>
            <w:tcW w:w="851" w:type="dxa"/>
            <w:tcBorders>
              <w:left w:val="single" w:sz="12" w:space="0" w:color="auto"/>
              <w:bottom w:val="double" w:sz="4" w:space="0" w:color="auto"/>
            </w:tcBorders>
            <w:shd w:val="clear" w:color="auto" w:fill="FFFFFF"/>
            <w:vAlign w:val="center"/>
          </w:tcPr>
          <w:p w:rsidR="00186928" w:rsidRPr="006727E5" w:rsidP="00186928" w14:paraId="41B77588" w14:textId="77777777">
            <w:pPr>
              <w:suppressAutoHyphens/>
              <w:spacing w:after="60" w:line="288" w:lineRule="auto"/>
              <w:jc w:val="center"/>
              <w:rPr>
                <w:rFonts w:cs="Calibri"/>
              </w:rPr>
            </w:pPr>
            <w:r w:rsidRPr="006727E5">
              <w:rPr>
                <w:rFonts w:cs="Calibri"/>
              </w:rPr>
              <w:t>Počet</w:t>
            </w:r>
            <w:r w:rsidRPr="006727E5">
              <w:rPr>
                <w:rFonts w:cs="Calibri"/>
              </w:rPr>
              <w:br/>
              <w:t>(%)</w:t>
            </w:r>
          </w:p>
        </w:tc>
        <w:tc>
          <w:tcPr>
            <w:tcW w:w="851" w:type="dxa"/>
            <w:tcBorders>
              <w:bottom w:val="double" w:sz="4" w:space="0" w:color="auto"/>
            </w:tcBorders>
            <w:shd w:val="clear" w:color="auto" w:fill="FFFFFF"/>
            <w:vAlign w:val="center"/>
          </w:tcPr>
          <w:p w:rsidR="00186928" w:rsidRPr="006727E5" w:rsidP="00186928" w14:paraId="3624B640" w14:textId="77777777">
            <w:pPr>
              <w:suppressAutoHyphens/>
              <w:spacing w:after="60" w:line="288" w:lineRule="auto"/>
              <w:jc w:val="center"/>
              <w:rPr>
                <w:rFonts w:cs="Calibri"/>
              </w:rPr>
            </w:pPr>
            <w:r w:rsidRPr="006727E5">
              <w:rPr>
                <w:rFonts w:cs="Calibri"/>
              </w:rPr>
              <w:t>Příspěvek</w:t>
            </w:r>
            <w:r w:rsidRPr="006727E5">
              <w:rPr>
                <w:rFonts w:cs="Calibri"/>
              </w:rPr>
              <w:br/>
              <w:t>(mil. CHF)</w:t>
            </w:r>
          </w:p>
        </w:tc>
      </w:tr>
      <w:tr w14:paraId="39951BD1" w14:textId="77777777" w:rsidTr="00186928">
        <w:tblPrEx>
          <w:tblW w:w="0" w:type="auto"/>
          <w:tblInd w:w="108" w:type="dxa"/>
          <w:tblLook w:val="00A0"/>
        </w:tblPrEx>
        <w:trPr>
          <w:trHeight w:val="283"/>
        </w:trPr>
        <w:tc>
          <w:tcPr>
            <w:tcW w:w="1417" w:type="dxa"/>
            <w:tcBorders>
              <w:top w:val="double" w:sz="4" w:space="0" w:color="auto"/>
              <w:right w:val="single" w:sz="12" w:space="0" w:color="auto"/>
            </w:tcBorders>
            <w:vAlign w:val="center"/>
          </w:tcPr>
          <w:p w:rsidR="00186928" w:rsidRPr="006727E5" w:rsidP="00186928" w14:paraId="2FA6C616" w14:textId="77777777">
            <w:pPr>
              <w:suppressAutoHyphens/>
              <w:spacing w:after="60" w:line="288" w:lineRule="auto"/>
              <w:jc w:val="left"/>
              <w:rPr>
                <w:rFonts w:cs="Calibri"/>
              </w:rPr>
            </w:pPr>
            <w:r w:rsidRPr="006727E5">
              <w:rPr>
                <w:rFonts w:cs="Calibri"/>
              </w:rPr>
              <w:t>Projekty (%)</w:t>
            </w:r>
          </w:p>
        </w:tc>
        <w:tc>
          <w:tcPr>
            <w:tcW w:w="851" w:type="dxa"/>
            <w:tcBorders>
              <w:top w:val="double" w:sz="4" w:space="0" w:color="auto"/>
              <w:left w:val="single" w:sz="12" w:space="0" w:color="auto"/>
            </w:tcBorders>
            <w:vAlign w:val="center"/>
          </w:tcPr>
          <w:p w:rsidR="00186928" w:rsidRPr="0040776F" w:rsidP="00186928" w14:paraId="2C0A109C" w14:textId="77777777">
            <w:pPr>
              <w:suppressAutoHyphens/>
              <w:spacing w:after="60" w:line="288" w:lineRule="auto"/>
              <w:jc w:val="center"/>
              <w:rPr>
                <w:rFonts w:cs="Calibri"/>
              </w:rPr>
            </w:pPr>
            <w:r w:rsidRPr="006727E5">
              <w:rPr>
                <w:rFonts w:cs="Calibri"/>
              </w:rPr>
              <w:t>40,7</w:t>
            </w:r>
          </w:p>
        </w:tc>
        <w:tc>
          <w:tcPr>
            <w:tcW w:w="851" w:type="dxa"/>
            <w:tcBorders>
              <w:top w:val="double" w:sz="4" w:space="0" w:color="auto"/>
              <w:right w:val="single" w:sz="12" w:space="0" w:color="auto"/>
            </w:tcBorders>
            <w:vAlign w:val="center"/>
          </w:tcPr>
          <w:p w:rsidR="00186928" w:rsidRPr="006727E5" w:rsidP="00186928" w14:paraId="192C099D" w14:textId="77777777">
            <w:pPr>
              <w:suppressAutoHyphens/>
              <w:spacing w:after="60" w:line="288" w:lineRule="auto"/>
              <w:jc w:val="center"/>
              <w:rPr>
                <w:rFonts w:cs="Calibri"/>
              </w:rPr>
            </w:pPr>
            <w:r w:rsidRPr="006727E5">
              <w:rPr>
                <w:rFonts w:cs="Calibri"/>
              </w:rPr>
              <w:t>38,4</w:t>
            </w:r>
          </w:p>
        </w:tc>
        <w:tc>
          <w:tcPr>
            <w:tcW w:w="851" w:type="dxa"/>
            <w:tcBorders>
              <w:top w:val="double" w:sz="4" w:space="0" w:color="auto"/>
              <w:left w:val="single" w:sz="12" w:space="0" w:color="auto"/>
            </w:tcBorders>
            <w:vAlign w:val="center"/>
          </w:tcPr>
          <w:p w:rsidR="00186928" w:rsidRPr="006727E5" w:rsidP="00186928" w14:paraId="497996D0" w14:textId="77777777">
            <w:pPr>
              <w:suppressAutoHyphens/>
              <w:spacing w:after="60" w:line="288" w:lineRule="auto"/>
              <w:jc w:val="center"/>
              <w:rPr>
                <w:rFonts w:cs="Calibri"/>
              </w:rPr>
            </w:pPr>
            <w:r w:rsidRPr="006727E5">
              <w:rPr>
                <w:rFonts w:cs="Calibri"/>
              </w:rPr>
              <w:t>47,8</w:t>
            </w:r>
          </w:p>
        </w:tc>
        <w:tc>
          <w:tcPr>
            <w:tcW w:w="851" w:type="dxa"/>
            <w:tcBorders>
              <w:top w:val="double" w:sz="4" w:space="0" w:color="auto"/>
              <w:right w:val="single" w:sz="12" w:space="0" w:color="auto"/>
            </w:tcBorders>
            <w:vAlign w:val="center"/>
          </w:tcPr>
          <w:p w:rsidR="00186928" w:rsidRPr="006727E5" w:rsidP="00186928" w14:paraId="589B8E0A" w14:textId="77777777">
            <w:pPr>
              <w:suppressAutoHyphens/>
              <w:spacing w:after="60" w:line="288" w:lineRule="auto"/>
              <w:jc w:val="center"/>
              <w:rPr>
                <w:rFonts w:cs="Calibri"/>
              </w:rPr>
            </w:pPr>
            <w:r w:rsidRPr="006727E5">
              <w:rPr>
                <w:rFonts w:cs="Calibri"/>
              </w:rPr>
              <w:t>45,0</w:t>
            </w:r>
          </w:p>
        </w:tc>
        <w:tc>
          <w:tcPr>
            <w:tcW w:w="851" w:type="dxa"/>
            <w:tcBorders>
              <w:top w:val="double" w:sz="4" w:space="0" w:color="auto"/>
              <w:left w:val="single" w:sz="12" w:space="0" w:color="auto"/>
            </w:tcBorders>
            <w:vAlign w:val="center"/>
          </w:tcPr>
          <w:p w:rsidR="00186928" w:rsidRPr="006727E5" w:rsidP="00186928" w14:paraId="62A505B9" w14:textId="77777777">
            <w:pPr>
              <w:suppressAutoHyphens/>
              <w:spacing w:after="60" w:line="288" w:lineRule="auto"/>
              <w:jc w:val="center"/>
              <w:rPr>
                <w:rFonts w:cs="Calibri"/>
              </w:rPr>
            </w:pPr>
            <w:r w:rsidRPr="006727E5">
              <w:rPr>
                <w:rFonts w:cs="Calibri"/>
              </w:rPr>
              <w:t>47,9</w:t>
            </w:r>
          </w:p>
        </w:tc>
        <w:tc>
          <w:tcPr>
            <w:tcW w:w="851" w:type="dxa"/>
            <w:tcBorders>
              <w:top w:val="double" w:sz="4" w:space="0" w:color="auto"/>
              <w:right w:val="single" w:sz="12" w:space="0" w:color="auto"/>
            </w:tcBorders>
            <w:vAlign w:val="center"/>
          </w:tcPr>
          <w:p w:rsidR="00186928" w:rsidRPr="006727E5" w:rsidP="00186928" w14:paraId="6FD98037" w14:textId="77777777">
            <w:pPr>
              <w:suppressAutoHyphens/>
              <w:spacing w:after="60" w:line="288" w:lineRule="auto"/>
              <w:jc w:val="center"/>
              <w:rPr>
                <w:rFonts w:cs="Calibri"/>
              </w:rPr>
            </w:pPr>
            <w:r w:rsidRPr="006727E5">
              <w:rPr>
                <w:rFonts w:cs="Calibri"/>
              </w:rPr>
              <w:t>48,6</w:t>
            </w:r>
          </w:p>
        </w:tc>
        <w:tc>
          <w:tcPr>
            <w:tcW w:w="851" w:type="dxa"/>
            <w:tcBorders>
              <w:top w:val="double" w:sz="4" w:space="0" w:color="auto"/>
              <w:left w:val="single" w:sz="12" w:space="0" w:color="auto"/>
            </w:tcBorders>
            <w:vAlign w:val="center"/>
          </w:tcPr>
          <w:p w:rsidR="00186928" w:rsidRPr="006727E5" w:rsidP="00186928" w14:paraId="0618C169" w14:textId="77777777">
            <w:pPr>
              <w:suppressAutoHyphens/>
              <w:spacing w:after="60" w:line="288" w:lineRule="auto"/>
              <w:jc w:val="center"/>
              <w:rPr>
                <w:rFonts w:cs="Calibri"/>
              </w:rPr>
            </w:pPr>
            <w:r w:rsidRPr="006727E5">
              <w:rPr>
                <w:rFonts w:cs="Calibri"/>
              </w:rPr>
              <w:t>44,2</w:t>
            </w:r>
          </w:p>
        </w:tc>
        <w:tc>
          <w:tcPr>
            <w:tcW w:w="851" w:type="dxa"/>
            <w:tcBorders>
              <w:top w:val="double" w:sz="4" w:space="0" w:color="auto"/>
            </w:tcBorders>
            <w:vAlign w:val="center"/>
          </w:tcPr>
          <w:p w:rsidR="00186928" w:rsidRPr="006727E5" w:rsidP="00186928" w14:paraId="7EC07D55" w14:textId="77777777">
            <w:pPr>
              <w:suppressAutoHyphens/>
              <w:spacing w:after="60" w:line="288" w:lineRule="auto"/>
              <w:jc w:val="center"/>
              <w:rPr>
                <w:rFonts w:cs="Calibri"/>
              </w:rPr>
            </w:pPr>
            <w:r w:rsidRPr="006727E5">
              <w:rPr>
                <w:rFonts w:cs="Calibri"/>
              </w:rPr>
              <w:t>43,6</w:t>
            </w:r>
          </w:p>
        </w:tc>
      </w:tr>
      <w:tr w14:paraId="3E25D29F" w14:textId="77777777" w:rsidTr="00186928">
        <w:tblPrEx>
          <w:tblW w:w="0" w:type="auto"/>
          <w:tblInd w:w="108" w:type="dxa"/>
          <w:tblLook w:val="00A0"/>
        </w:tblPrEx>
        <w:trPr>
          <w:trHeight w:val="283"/>
        </w:trPr>
        <w:tc>
          <w:tcPr>
            <w:tcW w:w="1417" w:type="dxa"/>
            <w:tcBorders>
              <w:bottom w:val="single" w:sz="12" w:space="0" w:color="auto"/>
              <w:right w:val="single" w:sz="12" w:space="0" w:color="auto"/>
            </w:tcBorders>
            <w:vAlign w:val="center"/>
          </w:tcPr>
          <w:p w:rsidR="00186928" w:rsidRPr="006727E5" w:rsidP="00186928" w14:paraId="2858F72C" w14:textId="77777777">
            <w:pPr>
              <w:suppressAutoHyphens/>
              <w:spacing w:after="60" w:line="288" w:lineRule="auto"/>
              <w:jc w:val="left"/>
              <w:rPr>
                <w:rFonts w:cs="Calibri"/>
              </w:rPr>
            </w:pPr>
            <w:r w:rsidRPr="006727E5">
              <w:rPr>
                <w:rFonts w:cs="Calibri"/>
              </w:rPr>
              <w:t>Kariéry (%)</w:t>
            </w:r>
          </w:p>
        </w:tc>
        <w:tc>
          <w:tcPr>
            <w:tcW w:w="851" w:type="dxa"/>
            <w:tcBorders>
              <w:left w:val="single" w:sz="12" w:space="0" w:color="auto"/>
              <w:bottom w:val="single" w:sz="12" w:space="0" w:color="auto"/>
            </w:tcBorders>
            <w:vAlign w:val="center"/>
          </w:tcPr>
          <w:p w:rsidR="00186928" w:rsidRPr="0040776F" w:rsidP="00186928" w14:paraId="780F0914" w14:textId="77777777">
            <w:pPr>
              <w:suppressAutoHyphens/>
              <w:spacing w:after="60" w:line="288" w:lineRule="auto"/>
              <w:jc w:val="center"/>
              <w:rPr>
                <w:rFonts w:cs="Calibri"/>
              </w:rPr>
            </w:pPr>
            <w:r w:rsidRPr="006727E5">
              <w:rPr>
                <w:rFonts w:cs="Calibri"/>
              </w:rPr>
              <w:t>39,6</w:t>
            </w:r>
          </w:p>
        </w:tc>
        <w:tc>
          <w:tcPr>
            <w:tcW w:w="851" w:type="dxa"/>
            <w:tcBorders>
              <w:bottom w:val="single" w:sz="12" w:space="0" w:color="auto"/>
              <w:right w:val="single" w:sz="12" w:space="0" w:color="auto"/>
            </w:tcBorders>
            <w:vAlign w:val="center"/>
          </w:tcPr>
          <w:p w:rsidR="00186928" w:rsidRPr="006727E5" w:rsidP="00186928" w14:paraId="73DC4A03" w14:textId="77777777">
            <w:pPr>
              <w:suppressAutoHyphens/>
              <w:spacing w:after="60" w:line="288" w:lineRule="auto"/>
              <w:jc w:val="center"/>
              <w:rPr>
                <w:rFonts w:cs="Calibri"/>
              </w:rPr>
            </w:pPr>
            <w:r w:rsidRPr="006727E5">
              <w:rPr>
                <w:rFonts w:cs="Calibri"/>
              </w:rPr>
              <w:t>22,4</w:t>
            </w:r>
          </w:p>
        </w:tc>
        <w:tc>
          <w:tcPr>
            <w:tcW w:w="851" w:type="dxa"/>
            <w:tcBorders>
              <w:left w:val="single" w:sz="12" w:space="0" w:color="auto"/>
              <w:bottom w:val="single" w:sz="12" w:space="0" w:color="auto"/>
            </w:tcBorders>
            <w:vAlign w:val="center"/>
          </w:tcPr>
          <w:p w:rsidR="00186928" w:rsidRPr="006727E5" w:rsidP="00186928" w14:paraId="651037C5" w14:textId="77777777">
            <w:pPr>
              <w:suppressAutoHyphens/>
              <w:spacing w:after="60" w:line="288" w:lineRule="auto"/>
              <w:jc w:val="center"/>
              <w:rPr>
                <w:rFonts w:cs="Calibri"/>
              </w:rPr>
            </w:pPr>
            <w:r w:rsidRPr="006727E5">
              <w:rPr>
                <w:rFonts w:cs="Calibri"/>
              </w:rPr>
              <w:t>39,2</w:t>
            </w:r>
          </w:p>
        </w:tc>
        <w:tc>
          <w:tcPr>
            <w:tcW w:w="851" w:type="dxa"/>
            <w:tcBorders>
              <w:bottom w:val="single" w:sz="12" w:space="0" w:color="auto"/>
              <w:right w:val="single" w:sz="12" w:space="0" w:color="auto"/>
            </w:tcBorders>
            <w:vAlign w:val="center"/>
          </w:tcPr>
          <w:p w:rsidR="00186928" w:rsidRPr="006727E5" w:rsidP="00186928" w14:paraId="3A3862F3" w14:textId="77777777">
            <w:pPr>
              <w:suppressAutoHyphens/>
              <w:spacing w:after="60" w:line="288" w:lineRule="auto"/>
              <w:jc w:val="center"/>
              <w:rPr>
                <w:rFonts w:cs="Calibri"/>
              </w:rPr>
            </w:pPr>
            <w:r w:rsidRPr="006727E5">
              <w:rPr>
                <w:rFonts w:cs="Calibri"/>
              </w:rPr>
              <w:t>26,3</w:t>
            </w:r>
          </w:p>
        </w:tc>
        <w:tc>
          <w:tcPr>
            <w:tcW w:w="851" w:type="dxa"/>
            <w:tcBorders>
              <w:left w:val="single" w:sz="12" w:space="0" w:color="auto"/>
              <w:bottom w:val="single" w:sz="12" w:space="0" w:color="auto"/>
            </w:tcBorders>
            <w:vAlign w:val="center"/>
          </w:tcPr>
          <w:p w:rsidR="00186928" w:rsidRPr="006727E5" w:rsidP="00186928" w14:paraId="2038CAB6" w14:textId="77777777">
            <w:pPr>
              <w:suppressAutoHyphens/>
              <w:spacing w:after="60" w:line="288" w:lineRule="auto"/>
              <w:jc w:val="center"/>
              <w:rPr>
                <w:rFonts w:cs="Calibri"/>
              </w:rPr>
            </w:pPr>
            <w:r w:rsidRPr="006727E5">
              <w:rPr>
                <w:rFonts w:cs="Calibri"/>
              </w:rPr>
              <w:t>37,8</w:t>
            </w:r>
          </w:p>
        </w:tc>
        <w:tc>
          <w:tcPr>
            <w:tcW w:w="851" w:type="dxa"/>
            <w:tcBorders>
              <w:bottom w:val="single" w:sz="12" w:space="0" w:color="auto"/>
              <w:right w:val="single" w:sz="12" w:space="0" w:color="auto"/>
            </w:tcBorders>
            <w:vAlign w:val="center"/>
          </w:tcPr>
          <w:p w:rsidR="00186928" w:rsidRPr="006727E5" w:rsidP="00186928" w14:paraId="3DC57811" w14:textId="77777777">
            <w:pPr>
              <w:suppressAutoHyphens/>
              <w:spacing w:after="60" w:line="288" w:lineRule="auto"/>
              <w:jc w:val="center"/>
              <w:rPr>
                <w:rFonts w:cs="Calibri"/>
              </w:rPr>
            </w:pPr>
            <w:r w:rsidRPr="006727E5">
              <w:rPr>
                <w:rFonts w:cs="Calibri"/>
              </w:rPr>
              <w:t>22,7</w:t>
            </w:r>
          </w:p>
        </w:tc>
        <w:tc>
          <w:tcPr>
            <w:tcW w:w="851" w:type="dxa"/>
            <w:tcBorders>
              <w:left w:val="single" w:sz="12" w:space="0" w:color="auto"/>
              <w:bottom w:val="single" w:sz="12" w:space="0" w:color="auto"/>
            </w:tcBorders>
            <w:vAlign w:val="center"/>
          </w:tcPr>
          <w:p w:rsidR="00186928" w:rsidRPr="006727E5" w:rsidP="00186928" w14:paraId="5B9BF6BF" w14:textId="77777777">
            <w:pPr>
              <w:suppressAutoHyphens/>
              <w:spacing w:after="60" w:line="288" w:lineRule="auto"/>
              <w:jc w:val="center"/>
              <w:rPr>
                <w:rFonts w:cs="Calibri"/>
              </w:rPr>
            </w:pPr>
            <w:r w:rsidRPr="006727E5">
              <w:rPr>
                <w:rFonts w:cs="Calibri"/>
              </w:rPr>
              <w:t>40,4</w:t>
            </w:r>
          </w:p>
        </w:tc>
        <w:tc>
          <w:tcPr>
            <w:tcW w:w="851" w:type="dxa"/>
            <w:tcBorders>
              <w:bottom w:val="single" w:sz="12" w:space="0" w:color="auto"/>
            </w:tcBorders>
            <w:vAlign w:val="center"/>
          </w:tcPr>
          <w:p w:rsidR="00186928" w:rsidRPr="006727E5" w:rsidP="00186928" w14:paraId="0955DDAC" w14:textId="77777777">
            <w:pPr>
              <w:suppressAutoHyphens/>
              <w:spacing w:after="60" w:line="288" w:lineRule="auto"/>
              <w:jc w:val="center"/>
              <w:rPr>
                <w:rFonts w:cs="Calibri"/>
              </w:rPr>
            </w:pPr>
            <w:r w:rsidRPr="006727E5">
              <w:rPr>
                <w:rFonts w:cs="Calibri"/>
              </w:rPr>
              <w:t>25,1</w:t>
            </w:r>
          </w:p>
        </w:tc>
      </w:tr>
      <w:tr w14:paraId="4F2B6E05" w14:textId="77777777" w:rsidTr="00186928">
        <w:tblPrEx>
          <w:tblW w:w="0" w:type="auto"/>
          <w:tblInd w:w="108" w:type="dxa"/>
          <w:tblLook w:val="00A0"/>
        </w:tblPrEx>
        <w:trPr>
          <w:trHeight w:val="283"/>
        </w:trPr>
        <w:tc>
          <w:tcPr>
            <w:tcW w:w="1417" w:type="dxa"/>
            <w:tcBorders>
              <w:top w:val="single" w:sz="12" w:space="0" w:color="auto"/>
              <w:bottom w:val="single" w:sz="12" w:space="0" w:color="auto"/>
              <w:right w:val="single" w:sz="12" w:space="0" w:color="auto"/>
            </w:tcBorders>
            <w:vAlign w:val="center"/>
          </w:tcPr>
          <w:p w:rsidR="00186928" w:rsidRPr="006727E5" w:rsidP="00186928" w14:paraId="4C0DEE02" w14:textId="77777777">
            <w:pPr>
              <w:suppressAutoHyphens/>
              <w:spacing w:after="60" w:line="288" w:lineRule="auto"/>
              <w:jc w:val="left"/>
              <w:rPr>
                <w:rFonts w:cs="Calibri"/>
              </w:rPr>
            </w:pPr>
            <w:r w:rsidRPr="006727E5">
              <w:rPr>
                <w:rFonts w:cs="Calibri"/>
              </w:rPr>
              <w:t>CELKEM</w:t>
            </w:r>
          </w:p>
        </w:tc>
        <w:tc>
          <w:tcPr>
            <w:tcW w:w="851" w:type="dxa"/>
            <w:tcBorders>
              <w:top w:val="single" w:sz="12" w:space="0" w:color="auto"/>
              <w:left w:val="single" w:sz="12" w:space="0" w:color="auto"/>
              <w:bottom w:val="single" w:sz="12" w:space="0" w:color="auto"/>
            </w:tcBorders>
            <w:vAlign w:val="center"/>
          </w:tcPr>
          <w:p w:rsidR="00186928" w:rsidRPr="0040776F" w:rsidP="00186928" w14:paraId="4D70B12C" w14:textId="77777777">
            <w:pPr>
              <w:suppressAutoHyphens/>
              <w:spacing w:after="60" w:line="288" w:lineRule="auto"/>
              <w:jc w:val="center"/>
              <w:rPr>
                <w:rFonts w:cs="Calibri"/>
              </w:rPr>
            </w:pPr>
            <w:r w:rsidRPr="006727E5">
              <w:rPr>
                <w:rFonts w:cs="Calibri"/>
              </w:rPr>
              <w:t>2 165</w:t>
            </w:r>
          </w:p>
        </w:tc>
        <w:tc>
          <w:tcPr>
            <w:tcW w:w="851" w:type="dxa"/>
            <w:tcBorders>
              <w:top w:val="single" w:sz="12" w:space="0" w:color="auto"/>
              <w:bottom w:val="single" w:sz="12" w:space="0" w:color="auto"/>
              <w:right w:val="single" w:sz="12" w:space="0" w:color="auto"/>
            </w:tcBorders>
            <w:vAlign w:val="center"/>
          </w:tcPr>
          <w:p w:rsidR="00186928" w:rsidRPr="006727E5" w:rsidP="00186928" w14:paraId="7749B4C8" w14:textId="77777777">
            <w:pPr>
              <w:suppressAutoHyphens/>
              <w:spacing w:after="60" w:line="288" w:lineRule="auto"/>
              <w:jc w:val="center"/>
              <w:rPr>
                <w:rFonts w:cs="Calibri"/>
              </w:rPr>
            </w:pPr>
            <w:r w:rsidRPr="006727E5">
              <w:rPr>
                <w:rFonts w:cs="Calibri"/>
              </w:rPr>
              <w:t>619,0</w:t>
            </w:r>
          </w:p>
        </w:tc>
        <w:tc>
          <w:tcPr>
            <w:tcW w:w="851" w:type="dxa"/>
            <w:tcBorders>
              <w:top w:val="single" w:sz="12" w:space="0" w:color="auto"/>
              <w:left w:val="single" w:sz="12" w:space="0" w:color="auto"/>
              <w:bottom w:val="single" w:sz="12" w:space="0" w:color="auto"/>
            </w:tcBorders>
            <w:vAlign w:val="center"/>
          </w:tcPr>
          <w:p w:rsidR="00186928" w:rsidRPr="006727E5" w:rsidP="00186928" w14:paraId="61A947A7" w14:textId="77777777">
            <w:pPr>
              <w:suppressAutoHyphens/>
              <w:spacing w:after="60" w:line="288" w:lineRule="auto"/>
              <w:jc w:val="center"/>
              <w:rPr>
                <w:rFonts w:cs="Calibri"/>
              </w:rPr>
            </w:pPr>
            <w:r w:rsidRPr="006727E5">
              <w:rPr>
                <w:rFonts w:cs="Calibri"/>
              </w:rPr>
              <w:t>1 882</w:t>
            </w:r>
          </w:p>
        </w:tc>
        <w:tc>
          <w:tcPr>
            <w:tcW w:w="851" w:type="dxa"/>
            <w:tcBorders>
              <w:top w:val="single" w:sz="12" w:space="0" w:color="auto"/>
              <w:bottom w:val="single" w:sz="12" w:space="0" w:color="auto"/>
              <w:right w:val="single" w:sz="12" w:space="0" w:color="auto"/>
            </w:tcBorders>
            <w:vAlign w:val="center"/>
          </w:tcPr>
          <w:p w:rsidR="00186928" w:rsidRPr="006727E5" w:rsidP="00186928" w14:paraId="362EBA32" w14:textId="77777777">
            <w:pPr>
              <w:suppressAutoHyphens/>
              <w:spacing w:after="60" w:line="288" w:lineRule="auto"/>
              <w:jc w:val="center"/>
              <w:rPr>
                <w:rFonts w:cs="Calibri"/>
              </w:rPr>
            </w:pPr>
            <w:r w:rsidRPr="006727E5">
              <w:rPr>
                <w:rFonts w:cs="Calibri"/>
              </w:rPr>
              <w:t>718,0</w:t>
            </w:r>
          </w:p>
        </w:tc>
        <w:tc>
          <w:tcPr>
            <w:tcW w:w="851" w:type="dxa"/>
            <w:tcBorders>
              <w:top w:val="single" w:sz="12" w:space="0" w:color="auto"/>
              <w:left w:val="single" w:sz="12" w:space="0" w:color="auto"/>
              <w:bottom w:val="single" w:sz="12" w:space="0" w:color="auto"/>
            </w:tcBorders>
            <w:vAlign w:val="center"/>
          </w:tcPr>
          <w:p w:rsidR="00186928" w:rsidRPr="006727E5" w:rsidP="00186928" w14:paraId="39A9D28D" w14:textId="77777777">
            <w:pPr>
              <w:suppressAutoHyphens/>
              <w:spacing w:after="60" w:line="288" w:lineRule="auto"/>
              <w:jc w:val="center"/>
              <w:rPr>
                <w:rFonts w:cs="Calibri"/>
              </w:rPr>
            </w:pPr>
            <w:r w:rsidRPr="006727E5">
              <w:rPr>
                <w:rFonts w:cs="Calibri"/>
              </w:rPr>
              <w:t>1 916</w:t>
            </w:r>
          </w:p>
        </w:tc>
        <w:tc>
          <w:tcPr>
            <w:tcW w:w="851" w:type="dxa"/>
            <w:tcBorders>
              <w:top w:val="single" w:sz="12" w:space="0" w:color="auto"/>
              <w:bottom w:val="single" w:sz="12" w:space="0" w:color="auto"/>
              <w:right w:val="single" w:sz="12" w:space="0" w:color="auto"/>
            </w:tcBorders>
            <w:vAlign w:val="center"/>
          </w:tcPr>
          <w:p w:rsidR="00186928" w:rsidRPr="006727E5" w:rsidP="00186928" w14:paraId="42FF4284" w14:textId="77777777">
            <w:pPr>
              <w:suppressAutoHyphens/>
              <w:spacing w:after="60" w:line="288" w:lineRule="auto"/>
              <w:jc w:val="center"/>
              <w:rPr>
                <w:rFonts w:cs="Calibri"/>
              </w:rPr>
            </w:pPr>
            <w:r w:rsidRPr="006727E5">
              <w:rPr>
                <w:rFonts w:cs="Calibri"/>
              </w:rPr>
              <w:t>892,0</w:t>
            </w:r>
          </w:p>
        </w:tc>
        <w:tc>
          <w:tcPr>
            <w:tcW w:w="851" w:type="dxa"/>
            <w:tcBorders>
              <w:top w:val="single" w:sz="12" w:space="0" w:color="auto"/>
              <w:left w:val="single" w:sz="12" w:space="0" w:color="auto"/>
              <w:bottom w:val="single" w:sz="12" w:space="0" w:color="auto"/>
            </w:tcBorders>
            <w:vAlign w:val="center"/>
          </w:tcPr>
          <w:p w:rsidR="00186928" w:rsidRPr="006727E5" w:rsidP="00186928" w14:paraId="55A78CE1" w14:textId="77777777">
            <w:pPr>
              <w:suppressAutoHyphens/>
              <w:spacing w:after="60" w:line="288" w:lineRule="auto"/>
              <w:jc w:val="center"/>
              <w:rPr>
                <w:rFonts w:cs="Calibri"/>
              </w:rPr>
            </w:pPr>
            <w:r w:rsidRPr="006727E5">
              <w:rPr>
                <w:rFonts w:cs="Calibri"/>
              </w:rPr>
              <w:t>2 038</w:t>
            </w:r>
          </w:p>
        </w:tc>
        <w:tc>
          <w:tcPr>
            <w:tcW w:w="851" w:type="dxa"/>
            <w:tcBorders>
              <w:top w:val="single" w:sz="12" w:space="0" w:color="auto"/>
              <w:bottom w:val="single" w:sz="12" w:space="0" w:color="auto"/>
            </w:tcBorders>
            <w:vAlign w:val="center"/>
          </w:tcPr>
          <w:p w:rsidR="00186928" w:rsidRPr="006727E5" w:rsidP="00186928" w14:paraId="17D48628" w14:textId="77777777">
            <w:pPr>
              <w:suppressAutoHyphens/>
              <w:spacing w:after="60" w:line="288" w:lineRule="auto"/>
              <w:jc w:val="center"/>
              <w:rPr>
                <w:rFonts w:cs="Calibri"/>
              </w:rPr>
            </w:pPr>
            <w:r w:rsidRPr="006727E5">
              <w:rPr>
                <w:rFonts w:cs="Calibri"/>
              </w:rPr>
              <w:t>803,0</w:t>
            </w:r>
          </w:p>
        </w:tc>
      </w:tr>
    </w:tbl>
    <w:p w:rsidR="00186928" w:rsidRPr="00186928" w:rsidP="00186928" w14:paraId="50288637" w14:textId="77777777">
      <w:pPr>
        <w:pStyle w:val="ZDROJovan"/>
        <w:spacing w:after="144" w:afterLines="60" w:line="288" w:lineRule="auto"/>
        <w:contextualSpacing/>
        <w:rPr>
          <w:rFonts w:ascii="Calibri" w:hAnsi="Calibri"/>
          <w:szCs w:val="24"/>
        </w:rPr>
      </w:pPr>
      <w:r w:rsidRPr="00186928">
        <w:rPr>
          <w:rFonts w:ascii="Calibri" w:hAnsi="Calibri"/>
          <w:szCs w:val="24"/>
        </w:rPr>
        <w:t>Zdroj: https://data.snf.ch; vlastní výpočty podílů</w:t>
      </w:r>
    </w:p>
    <w:p w:rsidR="00186928" w:rsidRPr="006727E5" w:rsidP="00186928" w14:paraId="3DB1C200" w14:textId="77777777">
      <w:pPr>
        <w:suppressAutoHyphens/>
        <w:spacing w:after="60" w:line="288" w:lineRule="auto"/>
        <w:rPr>
          <w:rFonts w:cs="Calibri"/>
          <w:sz w:val="24"/>
          <w:szCs w:val="24"/>
        </w:rPr>
      </w:pPr>
    </w:p>
    <w:p w:rsidR="00186928" w:rsidRPr="006727E5" w:rsidP="00186928" w14:paraId="676C418E" w14:textId="77777777">
      <w:r w:rsidRPr="006727E5">
        <w:t>Podíl počtů schválených „Projektů“ a „Kariér“ se ve všech sledovaných letech pohybuje přibližně mezi 40 až 50 % s jednou výjimkou („Kariéry“ v roce 2018). Podíly schválených finančních podpor u „Projektů“ v zásadě kopírují hodnoty podílů počtů schválených návrhů, u „Kariér“ jsou hodnoty souhrnně zhruba o 15 % nižší. Výše celkové schválené podpory ve všech sledovaných letech rostla, kromě roku 2019, kdy v analyzovaných kategoriích došlo k propadu v součtu o necelých 100 mil. CHF.</w:t>
      </w:r>
    </w:p>
    <w:p w:rsidR="00186928" w:rsidRPr="006727E5" w:rsidP="00186928" w14:paraId="3F1BD055" w14:textId="77777777">
      <w:r w:rsidRPr="006727E5">
        <w:t xml:space="preserve">SNSF obecně věnuje pozornost dostupnosti dat o financování vědeckého výzkumu široké veřejnosti. Na portálu https://data.snf.ch je tak k dispozici databáze statistických údajů o jednotlivých projektech a programech podpory, a to z hlediska režimů financování, vědních oborů, demografie, geografie apod. Pozornost je věnována </w:t>
      </w:r>
      <w:r w:rsidRPr="0040776F">
        <w:t>také genderu, uživatel portálu má díky dostupnosti informací o pohlaví uchazečů/řešitelů možnost vytv</w:t>
      </w:r>
      <w:r>
        <w:t>á</w:t>
      </w:r>
      <w:r w:rsidRPr="0040776F">
        <w:t>ř</w:t>
      </w:r>
      <w:r>
        <w:t>e</w:t>
      </w:r>
      <w:r w:rsidRPr="0040776F">
        <w:t>t např. statistiky podílu mužů a žen mezi schválenými nebo podanými návrhy projektů a programů. Tento portál byl zdrojem pro dvě následující ta</w:t>
      </w:r>
      <w:r w:rsidRPr="006727E5">
        <w:t>bulky (tab. č. 1.3. a 1.4.), které se týkají celkové úspěšnosti</w:t>
      </w:r>
      <w:r>
        <w:t xml:space="preserve"> návrhů</w:t>
      </w:r>
      <w:r w:rsidRPr="006727E5">
        <w:t xml:space="preserve">.  </w:t>
      </w:r>
    </w:p>
    <w:p w:rsidR="00186928" w:rsidRPr="006727E5" w:rsidP="00186928" w14:paraId="29142E5D" w14:textId="77777777">
      <w:pPr>
        <w:suppressAutoHyphens/>
        <w:spacing w:after="60" w:line="288" w:lineRule="auto"/>
        <w:rPr>
          <w:rFonts w:cs="Calibri"/>
          <w:b/>
          <w:sz w:val="24"/>
          <w:szCs w:val="24"/>
        </w:rPr>
      </w:pPr>
    </w:p>
    <w:p w:rsidR="00186928" w:rsidRPr="006727E5" w:rsidP="00186928" w14:paraId="06436554" w14:textId="77777777">
      <w:pPr>
        <w:suppressAutoHyphens/>
        <w:spacing w:after="60" w:line="288" w:lineRule="auto"/>
        <w:rPr>
          <w:rFonts w:cs="Calibri"/>
          <w:sz w:val="24"/>
          <w:szCs w:val="24"/>
        </w:rPr>
      </w:pPr>
      <w:bookmarkStart w:id="16" w:name="_Hlk61871752"/>
      <w:r w:rsidRPr="006727E5">
        <w:rPr>
          <w:rFonts w:cs="Calibri"/>
          <w:b/>
          <w:sz w:val="24"/>
          <w:szCs w:val="24"/>
        </w:rPr>
        <w:t xml:space="preserve">Tab. č. 1.3. </w:t>
      </w:r>
      <w:r w:rsidRPr="006727E5">
        <w:rPr>
          <w:rFonts w:cs="Calibri"/>
          <w:sz w:val="24"/>
          <w:szCs w:val="24"/>
        </w:rPr>
        <w:t>Úspěšnost dle podílu schválených návrhů projektů</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851"/>
        <w:gridCol w:w="1134"/>
        <w:gridCol w:w="1324"/>
        <w:gridCol w:w="1146"/>
      </w:tblGrid>
      <w:tr w14:paraId="134195CF"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851" w:type="dxa"/>
            <w:vMerge w:val="restart"/>
            <w:tcBorders>
              <w:top w:val="single" w:sz="12" w:space="0" w:color="auto"/>
              <w:right w:val="single" w:sz="12" w:space="0" w:color="auto"/>
            </w:tcBorders>
            <w:shd w:val="clear" w:color="auto" w:fill="BFBFBF"/>
            <w:vAlign w:val="center"/>
          </w:tcPr>
          <w:p w:rsidR="00186928" w:rsidRPr="006727E5" w:rsidP="00186928" w14:paraId="6292FC30" w14:textId="77777777">
            <w:pPr>
              <w:suppressAutoHyphens/>
              <w:spacing w:after="60" w:line="288" w:lineRule="auto"/>
              <w:jc w:val="center"/>
              <w:rPr>
                <w:rFonts w:cs="Calibri"/>
              </w:rPr>
            </w:pPr>
            <w:r w:rsidRPr="006727E5">
              <w:rPr>
                <w:rFonts w:cs="Calibri"/>
              </w:rPr>
              <w:t>Rok</w:t>
            </w:r>
          </w:p>
        </w:tc>
        <w:tc>
          <w:tcPr>
            <w:tcW w:w="2458" w:type="dxa"/>
            <w:gridSpan w:val="2"/>
            <w:tcBorders>
              <w:top w:val="single" w:sz="12" w:space="0" w:color="auto"/>
              <w:left w:val="single" w:sz="12" w:space="0" w:color="auto"/>
              <w:right w:val="single" w:sz="12" w:space="0" w:color="auto"/>
            </w:tcBorders>
            <w:shd w:val="clear" w:color="auto" w:fill="BFBFBF"/>
            <w:vAlign w:val="center"/>
          </w:tcPr>
          <w:p w:rsidR="00186928" w:rsidRPr="006727E5" w:rsidP="00186928" w14:paraId="3BE1B1E0" w14:textId="77777777">
            <w:pPr>
              <w:suppressAutoHyphens/>
              <w:spacing w:after="60" w:line="288" w:lineRule="auto"/>
              <w:jc w:val="center"/>
              <w:rPr>
                <w:rFonts w:cs="Calibri"/>
              </w:rPr>
            </w:pPr>
            <w:r w:rsidRPr="006727E5">
              <w:rPr>
                <w:rFonts w:cs="Calibri"/>
              </w:rPr>
              <w:t>Počet návrhů</w:t>
            </w:r>
          </w:p>
        </w:tc>
        <w:tc>
          <w:tcPr>
            <w:tcW w:w="1146" w:type="dxa"/>
            <w:vMerge w:val="restart"/>
            <w:tcBorders>
              <w:top w:val="single" w:sz="12" w:space="0" w:color="auto"/>
              <w:left w:val="single" w:sz="12" w:space="0" w:color="auto"/>
            </w:tcBorders>
            <w:shd w:val="clear" w:color="auto" w:fill="BFBFBF"/>
            <w:vAlign w:val="center"/>
          </w:tcPr>
          <w:p w:rsidR="00186928" w:rsidRPr="006727E5" w:rsidP="00186928" w14:paraId="5C71C28D" w14:textId="77777777">
            <w:pPr>
              <w:suppressAutoHyphens/>
              <w:spacing w:after="60" w:line="288" w:lineRule="auto"/>
              <w:jc w:val="center"/>
              <w:rPr>
                <w:rFonts w:cs="Calibri"/>
              </w:rPr>
            </w:pPr>
            <w:r w:rsidRPr="006727E5">
              <w:rPr>
                <w:rFonts w:cs="Calibri"/>
              </w:rPr>
              <w:t>Úspěšnost</w:t>
            </w:r>
            <w:r w:rsidRPr="006727E5">
              <w:rPr>
                <w:rFonts w:cs="Calibri"/>
              </w:rPr>
              <w:br/>
              <w:t>(%)</w:t>
            </w:r>
          </w:p>
        </w:tc>
      </w:tr>
      <w:tr w14:paraId="7A5D4AEE" w14:textId="77777777" w:rsidTr="00186928">
        <w:tblPrEx>
          <w:tblW w:w="0" w:type="auto"/>
          <w:tblInd w:w="108" w:type="dxa"/>
          <w:tblLook w:val="00A0"/>
        </w:tblPrEx>
        <w:tc>
          <w:tcPr>
            <w:tcW w:w="851" w:type="dxa"/>
            <w:vMerge/>
            <w:tcBorders>
              <w:bottom w:val="double" w:sz="4" w:space="0" w:color="auto"/>
              <w:right w:val="single" w:sz="12" w:space="0" w:color="auto"/>
            </w:tcBorders>
            <w:shd w:val="clear" w:color="auto" w:fill="BFBFBF"/>
            <w:vAlign w:val="center"/>
          </w:tcPr>
          <w:p w:rsidR="00186928" w:rsidRPr="006727E5" w:rsidP="00186928" w14:paraId="561CDFF8" w14:textId="77777777">
            <w:pPr>
              <w:suppressAutoHyphens/>
              <w:spacing w:after="60" w:line="288" w:lineRule="auto"/>
              <w:jc w:val="center"/>
              <w:rPr>
                <w:rFonts w:cs="Calibri"/>
                <w:b/>
              </w:rPr>
            </w:pPr>
          </w:p>
        </w:tc>
        <w:tc>
          <w:tcPr>
            <w:tcW w:w="1134" w:type="dxa"/>
            <w:tcBorders>
              <w:left w:val="single" w:sz="12" w:space="0" w:color="auto"/>
              <w:bottom w:val="double" w:sz="4" w:space="0" w:color="auto"/>
            </w:tcBorders>
            <w:shd w:val="clear" w:color="auto" w:fill="BFBFBF"/>
            <w:vAlign w:val="center"/>
          </w:tcPr>
          <w:p w:rsidR="00186928" w:rsidRPr="006727E5" w:rsidP="00186928" w14:paraId="2CC908A8" w14:textId="77777777">
            <w:pPr>
              <w:suppressAutoHyphens/>
              <w:spacing w:after="60" w:line="288" w:lineRule="auto"/>
              <w:jc w:val="center"/>
              <w:rPr>
                <w:rFonts w:cs="Calibri"/>
                <w:b/>
              </w:rPr>
            </w:pPr>
            <w:r w:rsidRPr="006727E5">
              <w:rPr>
                <w:rFonts w:cs="Calibri"/>
                <w:b/>
              </w:rPr>
              <w:t>podaných</w:t>
            </w:r>
          </w:p>
        </w:tc>
        <w:tc>
          <w:tcPr>
            <w:tcW w:w="1324" w:type="dxa"/>
            <w:tcBorders>
              <w:bottom w:val="double" w:sz="4" w:space="0" w:color="auto"/>
              <w:right w:val="single" w:sz="12" w:space="0" w:color="auto"/>
            </w:tcBorders>
            <w:shd w:val="clear" w:color="auto" w:fill="BFBFBF"/>
            <w:vAlign w:val="center"/>
          </w:tcPr>
          <w:p w:rsidR="00186928" w:rsidRPr="006727E5" w:rsidP="00186928" w14:paraId="375DED86" w14:textId="77777777">
            <w:pPr>
              <w:suppressAutoHyphens/>
              <w:spacing w:after="60" w:line="288" w:lineRule="auto"/>
              <w:jc w:val="center"/>
              <w:rPr>
                <w:rFonts w:cs="Calibri"/>
                <w:b/>
              </w:rPr>
            </w:pPr>
            <w:r w:rsidRPr="006727E5">
              <w:rPr>
                <w:rFonts w:cs="Calibri"/>
                <w:b/>
              </w:rPr>
              <w:t>schválených</w:t>
            </w:r>
          </w:p>
        </w:tc>
        <w:tc>
          <w:tcPr>
            <w:tcW w:w="1146" w:type="dxa"/>
            <w:vMerge/>
            <w:tcBorders>
              <w:left w:val="single" w:sz="12" w:space="0" w:color="auto"/>
              <w:bottom w:val="double" w:sz="4" w:space="0" w:color="auto"/>
            </w:tcBorders>
            <w:shd w:val="clear" w:color="auto" w:fill="BFBFBF"/>
            <w:vAlign w:val="center"/>
          </w:tcPr>
          <w:p w:rsidR="00186928" w:rsidRPr="006727E5" w:rsidP="00186928" w14:paraId="296DF503" w14:textId="77777777">
            <w:pPr>
              <w:suppressAutoHyphens/>
              <w:spacing w:after="60" w:line="288" w:lineRule="auto"/>
              <w:jc w:val="center"/>
              <w:rPr>
                <w:rFonts w:cs="Calibri"/>
                <w:b/>
              </w:rPr>
            </w:pPr>
          </w:p>
        </w:tc>
      </w:tr>
      <w:tr w14:paraId="475A0E90" w14:textId="77777777" w:rsidTr="00186928">
        <w:tblPrEx>
          <w:tblW w:w="0" w:type="auto"/>
          <w:tblInd w:w="108" w:type="dxa"/>
          <w:tblLook w:val="00A0"/>
        </w:tblPrEx>
        <w:trPr>
          <w:trHeight w:val="227"/>
        </w:trPr>
        <w:tc>
          <w:tcPr>
            <w:tcW w:w="851" w:type="dxa"/>
            <w:tcBorders>
              <w:top w:val="double" w:sz="4" w:space="0" w:color="auto"/>
              <w:right w:val="single" w:sz="12" w:space="0" w:color="auto"/>
            </w:tcBorders>
            <w:vAlign w:val="center"/>
          </w:tcPr>
          <w:p w:rsidR="00186928" w:rsidRPr="006727E5" w:rsidP="00186928" w14:paraId="68107A4E" w14:textId="77777777">
            <w:pPr>
              <w:suppressAutoHyphens/>
              <w:spacing w:after="60" w:line="288" w:lineRule="auto"/>
              <w:jc w:val="center"/>
              <w:rPr>
                <w:rFonts w:cs="Calibri"/>
              </w:rPr>
            </w:pPr>
            <w:r w:rsidRPr="006727E5">
              <w:rPr>
                <w:rFonts w:cs="Calibri"/>
              </w:rPr>
              <w:t>2016</w:t>
            </w:r>
          </w:p>
        </w:tc>
        <w:tc>
          <w:tcPr>
            <w:tcW w:w="1134" w:type="dxa"/>
            <w:tcBorders>
              <w:top w:val="double" w:sz="4" w:space="0" w:color="auto"/>
              <w:left w:val="single" w:sz="12" w:space="0" w:color="auto"/>
            </w:tcBorders>
            <w:vAlign w:val="center"/>
          </w:tcPr>
          <w:p w:rsidR="00186928" w:rsidRPr="0040776F" w:rsidP="00186928" w14:paraId="5B30E743" w14:textId="77777777">
            <w:pPr>
              <w:suppressAutoHyphens/>
              <w:spacing w:after="60" w:line="288" w:lineRule="auto"/>
              <w:jc w:val="center"/>
              <w:rPr>
                <w:rFonts w:cs="Calibri"/>
              </w:rPr>
            </w:pPr>
            <w:r w:rsidRPr="006727E5">
              <w:rPr>
                <w:rFonts w:cs="Calibri"/>
              </w:rPr>
              <w:t>2 584</w:t>
            </w:r>
          </w:p>
        </w:tc>
        <w:tc>
          <w:tcPr>
            <w:tcW w:w="1324" w:type="dxa"/>
            <w:tcBorders>
              <w:top w:val="double" w:sz="4" w:space="0" w:color="auto"/>
              <w:right w:val="single" w:sz="12" w:space="0" w:color="auto"/>
            </w:tcBorders>
            <w:vAlign w:val="center"/>
          </w:tcPr>
          <w:p w:rsidR="00186928" w:rsidRPr="006727E5" w:rsidP="00186928" w14:paraId="7E24E8E0" w14:textId="77777777">
            <w:pPr>
              <w:suppressAutoHyphens/>
              <w:spacing w:after="60" w:line="288" w:lineRule="auto"/>
              <w:jc w:val="center"/>
              <w:rPr>
                <w:rFonts w:cs="Calibri"/>
              </w:rPr>
            </w:pPr>
            <w:r w:rsidRPr="006727E5">
              <w:rPr>
                <w:rFonts w:cs="Calibri"/>
              </w:rPr>
              <w:t>1 050</w:t>
            </w:r>
          </w:p>
        </w:tc>
        <w:tc>
          <w:tcPr>
            <w:tcW w:w="1146" w:type="dxa"/>
            <w:tcBorders>
              <w:top w:val="double" w:sz="4" w:space="0" w:color="auto"/>
              <w:left w:val="single" w:sz="12" w:space="0" w:color="auto"/>
            </w:tcBorders>
            <w:vAlign w:val="center"/>
          </w:tcPr>
          <w:p w:rsidR="00186928" w:rsidRPr="006727E5" w:rsidP="00186928" w14:paraId="6906DD06" w14:textId="77777777">
            <w:pPr>
              <w:suppressAutoHyphens/>
              <w:spacing w:after="60" w:line="288" w:lineRule="auto"/>
              <w:jc w:val="center"/>
              <w:rPr>
                <w:rFonts w:cs="Calibri"/>
              </w:rPr>
            </w:pPr>
            <w:r w:rsidRPr="006727E5">
              <w:rPr>
                <w:rFonts w:cs="Calibri"/>
              </w:rPr>
              <w:t>41</w:t>
            </w:r>
          </w:p>
        </w:tc>
      </w:tr>
      <w:tr w14:paraId="5E4B51B5" w14:textId="77777777" w:rsidTr="00186928">
        <w:tblPrEx>
          <w:tblW w:w="0" w:type="auto"/>
          <w:tblInd w:w="108" w:type="dxa"/>
          <w:tblLook w:val="00A0"/>
        </w:tblPrEx>
        <w:trPr>
          <w:trHeight w:val="227"/>
        </w:trPr>
        <w:tc>
          <w:tcPr>
            <w:tcW w:w="851" w:type="dxa"/>
            <w:tcBorders>
              <w:right w:val="single" w:sz="12" w:space="0" w:color="auto"/>
            </w:tcBorders>
            <w:vAlign w:val="center"/>
          </w:tcPr>
          <w:p w:rsidR="00186928" w:rsidRPr="006727E5" w:rsidP="00186928" w14:paraId="64ED8CEB" w14:textId="77777777">
            <w:pPr>
              <w:suppressAutoHyphens/>
              <w:spacing w:after="60" w:line="288" w:lineRule="auto"/>
              <w:jc w:val="center"/>
              <w:rPr>
                <w:rFonts w:cs="Calibri"/>
              </w:rPr>
            </w:pPr>
            <w:r w:rsidRPr="006727E5">
              <w:rPr>
                <w:rFonts w:cs="Calibri"/>
              </w:rPr>
              <w:t>2017</w:t>
            </w:r>
          </w:p>
        </w:tc>
        <w:tc>
          <w:tcPr>
            <w:tcW w:w="1134" w:type="dxa"/>
            <w:tcBorders>
              <w:left w:val="single" w:sz="12" w:space="0" w:color="auto"/>
            </w:tcBorders>
            <w:vAlign w:val="center"/>
          </w:tcPr>
          <w:p w:rsidR="00186928" w:rsidRPr="0040776F" w:rsidP="00186928" w14:paraId="0843EEB6" w14:textId="77777777">
            <w:pPr>
              <w:suppressAutoHyphens/>
              <w:spacing w:after="60" w:line="288" w:lineRule="auto"/>
              <w:jc w:val="center"/>
              <w:rPr>
                <w:rFonts w:cs="Calibri"/>
              </w:rPr>
            </w:pPr>
            <w:r w:rsidRPr="006727E5">
              <w:rPr>
                <w:rFonts w:cs="Calibri"/>
              </w:rPr>
              <w:t>1 908</w:t>
            </w:r>
          </w:p>
        </w:tc>
        <w:tc>
          <w:tcPr>
            <w:tcW w:w="1324" w:type="dxa"/>
            <w:tcBorders>
              <w:right w:val="single" w:sz="12" w:space="0" w:color="auto"/>
            </w:tcBorders>
            <w:vAlign w:val="center"/>
          </w:tcPr>
          <w:p w:rsidR="00186928" w:rsidRPr="006727E5" w:rsidP="00186928" w14:paraId="31297FB4" w14:textId="77777777">
            <w:pPr>
              <w:suppressAutoHyphens/>
              <w:spacing w:after="60" w:line="288" w:lineRule="auto"/>
              <w:jc w:val="center"/>
              <w:rPr>
                <w:rFonts w:cs="Calibri"/>
              </w:rPr>
            </w:pPr>
            <w:r w:rsidRPr="006727E5">
              <w:rPr>
                <w:rFonts w:cs="Calibri"/>
              </w:rPr>
              <w:t>912</w:t>
            </w:r>
          </w:p>
        </w:tc>
        <w:tc>
          <w:tcPr>
            <w:tcW w:w="1146" w:type="dxa"/>
            <w:tcBorders>
              <w:left w:val="single" w:sz="12" w:space="0" w:color="auto"/>
            </w:tcBorders>
            <w:vAlign w:val="center"/>
          </w:tcPr>
          <w:p w:rsidR="00186928" w:rsidRPr="006727E5" w:rsidP="00186928" w14:paraId="2014F016" w14:textId="77777777">
            <w:pPr>
              <w:suppressAutoHyphens/>
              <w:spacing w:after="60" w:line="288" w:lineRule="auto"/>
              <w:jc w:val="center"/>
              <w:rPr>
                <w:rFonts w:cs="Calibri"/>
              </w:rPr>
            </w:pPr>
            <w:r w:rsidRPr="006727E5">
              <w:rPr>
                <w:rFonts w:cs="Calibri"/>
              </w:rPr>
              <w:t>48</w:t>
            </w:r>
          </w:p>
        </w:tc>
      </w:tr>
      <w:tr w14:paraId="59F35736" w14:textId="77777777" w:rsidTr="00186928">
        <w:tblPrEx>
          <w:tblW w:w="0" w:type="auto"/>
          <w:tblInd w:w="108" w:type="dxa"/>
          <w:tblLook w:val="00A0"/>
        </w:tblPrEx>
        <w:trPr>
          <w:trHeight w:val="227"/>
        </w:trPr>
        <w:tc>
          <w:tcPr>
            <w:tcW w:w="851" w:type="dxa"/>
            <w:tcBorders>
              <w:right w:val="single" w:sz="12" w:space="0" w:color="auto"/>
            </w:tcBorders>
            <w:vAlign w:val="center"/>
          </w:tcPr>
          <w:p w:rsidR="00186928" w:rsidRPr="006727E5" w:rsidP="00186928" w14:paraId="0A8A852B" w14:textId="77777777">
            <w:pPr>
              <w:suppressAutoHyphens/>
              <w:spacing w:after="60" w:line="288" w:lineRule="auto"/>
              <w:jc w:val="center"/>
              <w:rPr>
                <w:rFonts w:cs="Calibri"/>
              </w:rPr>
            </w:pPr>
            <w:r w:rsidRPr="006727E5">
              <w:rPr>
                <w:rFonts w:cs="Calibri"/>
              </w:rPr>
              <w:t>2018</w:t>
            </w:r>
          </w:p>
        </w:tc>
        <w:tc>
          <w:tcPr>
            <w:tcW w:w="1134" w:type="dxa"/>
            <w:tcBorders>
              <w:left w:val="single" w:sz="12" w:space="0" w:color="auto"/>
            </w:tcBorders>
            <w:vAlign w:val="center"/>
          </w:tcPr>
          <w:p w:rsidR="00186928" w:rsidRPr="0040776F" w:rsidP="00186928" w14:paraId="7F23721F" w14:textId="77777777">
            <w:pPr>
              <w:suppressAutoHyphens/>
              <w:spacing w:after="60" w:line="288" w:lineRule="auto"/>
              <w:jc w:val="center"/>
              <w:rPr>
                <w:rFonts w:cs="Calibri"/>
              </w:rPr>
            </w:pPr>
            <w:r w:rsidRPr="006727E5">
              <w:rPr>
                <w:rFonts w:cs="Calibri"/>
              </w:rPr>
              <w:t>1 987</w:t>
            </w:r>
          </w:p>
        </w:tc>
        <w:tc>
          <w:tcPr>
            <w:tcW w:w="1324" w:type="dxa"/>
            <w:tcBorders>
              <w:right w:val="single" w:sz="12" w:space="0" w:color="auto"/>
            </w:tcBorders>
            <w:vAlign w:val="center"/>
          </w:tcPr>
          <w:p w:rsidR="00186928" w:rsidRPr="006727E5" w:rsidP="00186928" w14:paraId="0DDE159D" w14:textId="77777777">
            <w:pPr>
              <w:suppressAutoHyphens/>
              <w:spacing w:after="60" w:line="288" w:lineRule="auto"/>
              <w:jc w:val="center"/>
              <w:rPr>
                <w:rFonts w:cs="Calibri"/>
              </w:rPr>
            </w:pPr>
            <w:r w:rsidRPr="006727E5">
              <w:rPr>
                <w:rFonts w:cs="Calibri"/>
              </w:rPr>
              <w:t>951</w:t>
            </w:r>
          </w:p>
        </w:tc>
        <w:tc>
          <w:tcPr>
            <w:tcW w:w="1146" w:type="dxa"/>
            <w:tcBorders>
              <w:left w:val="single" w:sz="12" w:space="0" w:color="auto"/>
            </w:tcBorders>
            <w:vAlign w:val="center"/>
          </w:tcPr>
          <w:p w:rsidR="00186928" w:rsidRPr="006727E5" w:rsidP="00186928" w14:paraId="1BEFCF60" w14:textId="77777777">
            <w:pPr>
              <w:suppressAutoHyphens/>
              <w:spacing w:after="60" w:line="288" w:lineRule="auto"/>
              <w:jc w:val="center"/>
              <w:rPr>
                <w:rFonts w:cs="Calibri"/>
              </w:rPr>
            </w:pPr>
            <w:r w:rsidRPr="006727E5">
              <w:rPr>
                <w:rFonts w:cs="Calibri"/>
              </w:rPr>
              <w:t>48</w:t>
            </w:r>
          </w:p>
        </w:tc>
      </w:tr>
      <w:tr w14:paraId="54874F04" w14:textId="77777777" w:rsidTr="00186928">
        <w:tblPrEx>
          <w:tblW w:w="0" w:type="auto"/>
          <w:tblInd w:w="108" w:type="dxa"/>
          <w:tblLook w:val="00A0"/>
        </w:tblPrEx>
        <w:trPr>
          <w:trHeight w:val="227"/>
        </w:trPr>
        <w:tc>
          <w:tcPr>
            <w:tcW w:w="851" w:type="dxa"/>
            <w:tcBorders>
              <w:bottom w:val="single" w:sz="12" w:space="0" w:color="auto"/>
              <w:right w:val="single" w:sz="12" w:space="0" w:color="auto"/>
            </w:tcBorders>
            <w:vAlign w:val="center"/>
          </w:tcPr>
          <w:p w:rsidR="00186928" w:rsidRPr="006727E5" w:rsidP="00186928" w14:paraId="67659B71" w14:textId="77777777">
            <w:pPr>
              <w:suppressAutoHyphens/>
              <w:spacing w:after="60" w:line="288" w:lineRule="auto"/>
              <w:jc w:val="center"/>
              <w:rPr>
                <w:rFonts w:cs="Calibri"/>
              </w:rPr>
            </w:pPr>
            <w:r w:rsidRPr="006727E5">
              <w:rPr>
                <w:rFonts w:cs="Calibri"/>
              </w:rPr>
              <w:t>2019</w:t>
            </w:r>
          </w:p>
        </w:tc>
        <w:tc>
          <w:tcPr>
            <w:tcW w:w="1134" w:type="dxa"/>
            <w:tcBorders>
              <w:left w:val="single" w:sz="12" w:space="0" w:color="auto"/>
              <w:bottom w:val="single" w:sz="12" w:space="0" w:color="auto"/>
            </w:tcBorders>
            <w:vAlign w:val="center"/>
          </w:tcPr>
          <w:p w:rsidR="00186928" w:rsidRPr="0040776F" w:rsidP="00186928" w14:paraId="40091C50" w14:textId="77777777">
            <w:pPr>
              <w:suppressAutoHyphens/>
              <w:spacing w:after="60" w:line="288" w:lineRule="auto"/>
              <w:jc w:val="center"/>
              <w:rPr>
                <w:rFonts w:cs="Calibri"/>
              </w:rPr>
            </w:pPr>
            <w:r w:rsidRPr="006727E5">
              <w:rPr>
                <w:rFonts w:cs="Calibri"/>
              </w:rPr>
              <w:t>2 593</w:t>
            </w:r>
          </w:p>
        </w:tc>
        <w:tc>
          <w:tcPr>
            <w:tcW w:w="1324" w:type="dxa"/>
            <w:tcBorders>
              <w:bottom w:val="single" w:sz="12" w:space="0" w:color="auto"/>
              <w:right w:val="single" w:sz="12" w:space="0" w:color="auto"/>
            </w:tcBorders>
            <w:vAlign w:val="center"/>
          </w:tcPr>
          <w:p w:rsidR="00186928" w:rsidRPr="006727E5" w:rsidP="00186928" w14:paraId="388FEFDF" w14:textId="77777777">
            <w:pPr>
              <w:suppressAutoHyphens/>
              <w:spacing w:after="60" w:line="288" w:lineRule="auto"/>
              <w:jc w:val="center"/>
              <w:rPr>
                <w:rFonts w:cs="Calibri"/>
              </w:rPr>
            </w:pPr>
            <w:r w:rsidRPr="006727E5">
              <w:rPr>
                <w:rFonts w:cs="Calibri"/>
              </w:rPr>
              <w:t>1 146</w:t>
            </w:r>
          </w:p>
        </w:tc>
        <w:tc>
          <w:tcPr>
            <w:tcW w:w="1146" w:type="dxa"/>
            <w:tcBorders>
              <w:left w:val="single" w:sz="12" w:space="0" w:color="auto"/>
              <w:bottom w:val="single" w:sz="12" w:space="0" w:color="auto"/>
            </w:tcBorders>
            <w:vAlign w:val="center"/>
          </w:tcPr>
          <w:p w:rsidR="00186928" w:rsidRPr="006727E5" w:rsidP="00186928" w14:paraId="04F20A71" w14:textId="77777777">
            <w:pPr>
              <w:suppressAutoHyphens/>
              <w:spacing w:after="60" w:line="288" w:lineRule="auto"/>
              <w:jc w:val="center"/>
              <w:rPr>
                <w:rFonts w:cs="Calibri"/>
              </w:rPr>
            </w:pPr>
            <w:r w:rsidRPr="006727E5">
              <w:rPr>
                <w:rFonts w:cs="Calibri"/>
              </w:rPr>
              <w:t>44</w:t>
            </w:r>
          </w:p>
        </w:tc>
      </w:tr>
    </w:tbl>
    <w:p w:rsidR="00186928" w:rsidRPr="00186928" w:rsidP="00186928" w14:paraId="65EF2E9B" w14:textId="77777777">
      <w:pPr>
        <w:pStyle w:val="ZDROJovan"/>
        <w:spacing w:after="144" w:afterLines="60" w:line="288" w:lineRule="auto"/>
        <w:contextualSpacing/>
        <w:rPr>
          <w:rFonts w:asciiTheme="minorHAnsi" w:hAnsiTheme="minorHAnsi" w:cstheme="minorHAnsi"/>
          <w:color w:val="000000" w:themeColor="text1"/>
          <w:szCs w:val="24"/>
        </w:rPr>
      </w:pPr>
      <w:r w:rsidRPr="00186928">
        <w:rPr>
          <w:rFonts w:asciiTheme="minorHAnsi" w:hAnsiTheme="minorHAnsi" w:cstheme="minorHAnsi"/>
          <w:color w:val="000000" w:themeColor="text1"/>
          <w:szCs w:val="24"/>
        </w:rPr>
        <w:t xml:space="preserve">Zdroj: </w:t>
      </w:r>
      <w:hyperlink r:id="rId8" w:history="1">
        <w:r w:rsidRPr="00186928">
          <w:rPr>
            <w:rStyle w:val="Hyperlink"/>
            <w:rFonts w:asciiTheme="minorHAnsi" w:hAnsiTheme="minorHAnsi" w:cstheme="minorHAnsi"/>
            <w:color w:val="000000" w:themeColor="text1"/>
            <w:szCs w:val="24"/>
          </w:rPr>
          <w:t>https://data.snf.ch</w:t>
        </w:r>
      </w:hyperlink>
      <w:r w:rsidRPr="00186928">
        <w:rPr>
          <w:rFonts w:asciiTheme="minorHAnsi" w:hAnsiTheme="minorHAnsi" w:cstheme="minorHAnsi"/>
          <w:color w:val="000000" w:themeColor="text1"/>
          <w:szCs w:val="24"/>
        </w:rPr>
        <w:t>; vlastní výpočty podílů</w:t>
      </w:r>
    </w:p>
    <w:p w:rsidR="00186928" w14:paraId="23DBEE91" w14:textId="3D032CD8">
      <w:pPr>
        <w:spacing w:after="160" w:line="259" w:lineRule="auto"/>
        <w:jc w:val="left"/>
        <w:rPr>
          <w:rFonts w:cs="Calibri"/>
          <w:b/>
          <w:highlight w:val="cyan"/>
        </w:rPr>
      </w:pPr>
      <w:r>
        <w:rPr>
          <w:rFonts w:cs="Calibri"/>
          <w:b/>
          <w:highlight w:val="cyan"/>
        </w:rPr>
        <w:br w:type="page"/>
      </w:r>
    </w:p>
    <w:p w:rsidR="00186928" w:rsidRPr="006727E5" w:rsidP="00186928" w14:paraId="475BE6A0" w14:textId="77777777">
      <w:pPr>
        <w:suppressAutoHyphens/>
        <w:spacing w:after="60" w:line="288" w:lineRule="auto"/>
        <w:rPr>
          <w:rFonts w:cs="Calibri"/>
          <w:sz w:val="24"/>
          <w:szCs w:val="24"/>
        </w:rPr>
      </w:pPr>
      <w:r w:rsidRPr="006727E5">
        <w:rPr>
          <w:rFonts w:cs="Calibri"/>
          <w:b/>
          <w:sz w:val="24"/>
          <w:szCs w:val="24"/>
        </w:rPr>
        <w:t>Tab. č. 1.4. </w:t>
      </w:r>
      <w:r w:rsidRPr="006727E5">
        <w:rPr>
          <w:rFonts w:cs="Calibri"/>
          <w:sz w:val="24"/>
          <w:szCs w:val="24"/>
        </w:rPr>
        <w:t>Úspěšnost dle podílu schválené podpory</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1109"/>
        <w:gridCol w:w="1328"/>
        <w:gridCol w:w="1135"/>
        <w:gridCol w:w="1165"/>
      </w:tblGrid>
      <w:tr w14:paraId="764106B6"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1109" w:type="dxa"/>
            <w:vMerge w:val="restart"/>
            <w:tcBorders>
              <w:top w:val="single" w:sz="12" w:space="0" w:color="auto"/>
              <w:right w:val="single" w:sz="12" w:space="0" w:color="auto"/>
            </w:tcBorders>
            <w:shd w:val="clear" w:color="auto" w:fill="BFBFBF"/>
            <w:vAlign w:val="center"/>
          </w:tcPr>
          <w:p w:rsidR="00186928" w:rsidRPr="006727E5" w:rsidP="00186928" w14:paraId="2BAB5993" w14:textId="77777777">
            <w:pPr>
              <w:suppressAutoHyphens/>
              <w:spacing w:after="60" w:line="288" w:lineRule="auto"/>
              <w:jc w:val="center"/>
              <w:rPr>
                <w:rFonts w:cs="Calibri"/>
                <w:b/>
              </w:rPr>
            </w:pPr>
            <w:r w:rsidRPr="006727E5">
              <w:rPr>
                <w:rFonts w:cs="Calibri"/>
                <w:b/>
              </w:rPr>
              <w:t>Rok</w:t>
            </w:r>
          </w:p>
        </w:tc>
        <w:tc>
          <w:tcPr>
            <w:tcW w:w="2463" w:type="dxa"/>
            <w:gridSpan w:val="2"/>
            <w:tcBorders>
              <w:top w:val="single" w:sz="12" w:space="0" w:color="auto"/>
              <w:left w:val="single" w:sz="12" w:space="0" w:color="auto"/>
              <w:right w:val="single" w:sz="12" w:space="0" w:color="auto"/>
            </w:tcBorders>
            <w:shd w:val="clear" w:color="auto" w:fill="BFBFBF"/>
            <w:vAlign w:val="center"/>
          </w:tcPr>
          <w:p w:rsidR="00186928" w:rsidRPr="006727E5" w:rsidP="00186928" w14:paraId="679820E2" w14:textId="77777777">
            <w:pPr>
              <w:suppressAutoHyphens/>
              <w:spacing w:after="60" w:line="288" w:lineRule="auto"/>
              <w:jc w:val="center"/>
              <w:rPr>
                <w:rFonts w:cs="Calibri"/>
                <w:b/>
              </w:rPr>
            </w:pPr>
            <w:r w:rsidRPr="006727E5">
              <w:rPr>
                <w:rFonts w:cs="Calibri"/>
                <w:b/>
              </w:rPr>
              <w:t>Výše podpory</w:t>
            </w:r>
          </w:p>
        </w:tc>
        <w:tc>
          <w:tcPr>
            <w:tcW w:w="1165" w:type="dxa"/>
            <w:vMerge w:val="restart"/>
            <w:tcBorders>
              <w:top w:val="single" w:sz="12" w:space="0" w:color="auto"/>
              <w:left w:val="single" w:sz="12" w:space="0" w:color="auto"/>
            </w:tcBorders>
            <w:shd w:val="clear" w:color="auto" w:fill="BFBFBF"/>
            <w:vAlign w:val="center"/>
          </w:tcPr>
          <w:p w:rsidR="00186928" w:rsidRPr="006727E5" w:rsidP="00186928" w14:paraId="52327F0D" w14:textId="77777777">
            <w:pPr>
              <w:suppressAutoHyphens/>
              <w:spacing w:after="60" w:line="288" w:lineRule="auto"/>
              <w:jc w:val="center"/>
              <w:rPr>
                <w:rFonts w:cs="Calibri"/>
                <w:b/>
              </w:rPr>
            </w:pPr>
            <w:r w:rsidRPr="006727E5">
              <w:rPr>
                <w:rFonts w:cs="Calibri"/>
                <w:b/>
              </w:rPr>
              <w:t>Úspěšnost</w:t>
            </w:r>
            <w:r w:rsidRPr="006727E5">
              <w:rPr>
                <w:rFonts w:cs="Calibri"/>
                <w:b/>
              </w:rPr>
              <w:br/>
              <w:t>(%)</w:t>
            </w:r>
          </w:p>
        </w:tc>
      </w:tr>
      <w:tr w14:paraId="474C3467" w14:textId="77777777" w:rsidTr="00186928">
        <w:tblPrEx>
          <w:tblW w:w="0" w:type="auto"/>
          <w:tblInd w:w="108" w:type="dxa"/>
          <w:tblLook w:val="00A0"/>
        </w:tblPrEx>
        <w:tc>
          <w:tcPr>
            <w:tcW w:w="1109" w:type="dxa"/>
            <w:vMerge/>
            <w:tcBorders>
              <w:bottom w:val="double" w:sz="4" w:space="0" w:color="auto"/>
              <w:right w:val="single" w:sz="12" w:space="0" w:color="auto"/>
            </w:tcBorders>
            <w:shd w:val="clear" w:color="auto" w:fill="BFBFBF"/>
            <w:vAlign w:val="center"/>
          </w:tcPr>
          <w:p w:rsidR="00186928" w:rsidRPr="006727E5" w:rsidP="00186928" w14:paraId="37AB7106" w14:textId="77777777">
            <w:pPr>
              <w:suppressAutoHyphens/>
              <w:spacing w:after="60" w:line="288" w:lineRule="auto"/>
              <w:jc w:val="center"/>
              <w:rPr>
                <w:rFonts w:cs="Calibri"/>
                <w:b/>
              </w:rPr>
            </w:pPr>
          </w:p>
        </w:tc>
        <w:tc>
          <w:tcPr>
            <w:tcW w:w="1328" w:type="dxa"/>
            <w:tcBorders>
              <w:left w:val="single" w:sz="12" w:space="0" w:color="auto"/>
              <w:bottom w:val="double" w:sz="4" w:space="0" w:color="auto"/>
            </w:tcBorders>
            <w:shd w:val="clear" w:color="auto" w:fill="BFBFBF"/>
            <w:vAlign w:val="center"/>
          </w:tcPr>
          <w:p w:rsidR="00186928" w:rsidRPr="006727E5" w:rsidP="00186928" w14:paraId="471BC53A" w14:textId="77777777">
            <w:pPr>
              <w:suppressAutoHyphens/>
              <w:spacing w:after="60" w:line="288" w:lineRule="auto"/>
              <w:jc w:val="center"/>
              <w:rPr>
                <w:rFonts w:cs="Calibri"/>
                <w:b/>
              </w:rPr>
            </w:pPr>
            <w:r w:rsidRPr="006727E5">
              <w:rPr>
                <w:rFonts w:cs="Calibri"/>
                <w:b/>
              </w:rPr>
              <w:t>Navrhovaná</w:t>
            </w:r>
            <w:r w:rsidRPr="006727E5">
              <w:rPr>
                <w:rFonts w:cs="Calibri"/>
                <w:b/>
              </w:rPr>
              <w:br/>
              <w:t>(mil. CHF)</w:t>
            </w:r>
          </w:p>
        </w:tc>
        <w:tc>
          <w:tcPr>
            <w:tcW w:w="1135" w:type="dxa"/>
            <w:tcBorders>
              <w:bottom w:val="double" w:sz="4" w:space="0" w:color="auto"/>
              <w:right w:val="single" w:sz="12" w:space="0" w:color="auto"/>
            </w:tcBorders>
            <w:shd w:val="clear" w:color="auto" w:fill="BFBFBF"/>
            <w:vAlign w:val="center"/>
          </w:tcPr>
          <w:p w:rsidR="00186928" w:rsidRPr="006727E5" w:rsidP="00186928" w14:paraId="0F6A17F1" w14:textId="77777777">
            <w:pPr>
              <w:suppressAutoHyphens/>
              <w:spacing w:after="60" w:line="288" w:lineRule="auto"/>
              <w:jc w:val="center"/>
              <w:rPr>
                <w:rFonts w:cs="Calibri"/>
                <w:b/>
              </w:rPr>
            </w:pPr>
            <w:r w:rsidRPr="006727E5">
              <w:rPr>
                <w:rFonts w:cs="Calibri"/>
                <w:b/>
              </w:rPr>
              <w:t>Schválená</w:t>
            </w:r>
          </w:p>
          <w:p w:rsidR="00186928" w:rsidRPr="006727E5" w:rsidP="00186928" w14:paraId="7425322B" w14:textId="77777777">
            <w:pPr>
              <w:suppressAutoHyphens/>
              <w:spacing w:after="60" w:line="288" w:lineRule="auto"/>
              <w:jc w:val="center"/>
              <w:rPr>
                <w:rFonts w:cs="Calibri"/>
                <w:b/>
              </w:rPr>
            </w:pPr>
            <w:r w:rsidRPr="006727E5">
              <w:rPr>
                <w:rFonts w:cs="Calibri"/>
                <w:b/>
              </w:rPr>
              <w:t>(mil. CHF)</w:t>
            </w:r>
          </w:p>
        </w:tc>
        <w:tc>
          <w:tcPr>
            <w:tcW w:w="1165" w:type="dxa"/>
            <w:vMerge/>
            <w:tcBorders>
              <w:left w:val="single" w:sz="12" w:space="0" w:color="auto"/>
              <w:bottom w:val="double" w:sz="4" w:space="0" w:color="auto"/>
            </w:tcBorders>
            <w:shd w:val="clear" w:color="auto" w:fill="BFBFBF"/>
            <w:vAlign w:val="center"/>
          </w:tcPr>
          <w:p w:rsidR="00186928" w:rsidRPr="006727E5" w:rsidP="00186928" w14:paraId="52028F9C" w14:textId="77777777">
            <w:pPr>
              <w:suppressAutoHyphens/>
              <w:spacing w:after="60" w:line="288" w:lineRule="auto"/>
              <w:jc w:val="center"/>
              <w:rPr>
                <w:rFonts w:cs="Calibri"/>
                <w:b/>
              </w:rPr>
            </w:pPr>
          </w:p>
        </w:tc>
      </w:tr>
      <w:tr w14:paraId="071856AE" w14:textId="77777777" w:rsidTr="00186928">
        <w:tblPrEx>
          <w:tblW w:w="0" w:type="auto"/>
          <w:tblInd w:w="108" w:type="dxa"/>
          <w:tblLook w:val="00A0"/>
        </w:tblPrEx>
        <w:trPr>
          <w:trHeight w:val="227"/>
        </w:trPr>
        <w:tc>
          <w:tcPr>
            <w:tcW w:w="1109" w:type="dxa"/>
            <w:tcBorders>
              <w:top w:val="double" w:sz="4" w:space="0" w:color="auto"/>
              <w:right w:val="single" w:sz="12" w:space="0" w:color="auto"/>
            </w:tcBorders>
            <w:vAlign w:val="center"/>
          </w:tcPr>
          <w:p w:rsidR="00186928" w:rsidRPr="006727E5" w:rsidP="00186928" w14:paraId="5183405D" w14:textId="77777777">
            <w:pPr>
              <w:suppressAutoHyphens/>
              <w:spacing w:after="60" w:line="288" w:lineRule="auto"/>
              <w:jc w:val="center"/>
              <w:rPr>
                <w:rFonts w:cs="Calibri"/>
              </w:rPr>
            </w:pPr>
            <w:r w:rsidRPr="006727E5">
              <w:rPr>
                <w:rFonts w:cs="Calibri"/>
              </w:rPr>
              <w:t>2016</w:t>
            </w:r>
          </w:p>
        </w:tc>
        <w:tc>
          <w:tcPr>
            <w:tcW w:w="1328" w:type="dxa"/>
            <w:tcBorders>
              <w:top w:val="double" w:sz="4" w:space="0" w:color="auto"/>
              <w:left w:val="single" w:sz="12" w:space="0" w:color="auto"/>
            </w:tcBorders>
            <w:vAlign w:val="center"/>
          </w:tcPr>
          <w:p w:rsidR="00186928" w:rsidRPr="0040776F" w:rsidP="00186928" w14:paraId="33490DAC" w14:textId="77777777">
            <w:pPr>
              <w:suppressAutoHyphens/>
              <w:spacing w:after="60" w:line="288" w:lineRule="auto"/>
              <w:jc w:val="center"/>
              <w:rPr>
                <w:rFonts w:cs="Calibri"/>
              </w:rPr>
            </w:pPr>
            <w:r w:rsidRPr="006727E5">
              <w:rPr>
                <w:rFonts w:cs="Calibri"/>
              </w:rPr>
              <w:t>1 118</w:t>
            </w:r>
          </w:p>
        </w:tc>
        <w:tc>
          <w:tcPr>
            <w:tcW w:w="1135" w:type="dxa"/>
            <w:tcBorders>
              <w:top w:val="double" w:sz="4" w:space="0" w:color="auto"/>
              <w:right w:val="single" w:sz="12" w:space="0" w:color="auto"/>
            </w:tcBorders>
            <w:vAlign w:val="center"/>
          </w:tcPr>
          <w:p w:rsidR="00186928" w:rsidRPr="006727E5" w:rsidP="00186928" w14:paraId="149E49D1" w14:textId="77777777">
            <w:pPr>
              <w:suppressAutoHyphens/>
              <w:spacing w:after="60" w:line="288" w:lineRule="auto"/>
              <w:jc w:val="center"/>
              <w:rPr>
                <w:rFonts w:cs="Calibri"/>
              </w:rPr>
            </w:pPr>
            <w:r w:rsidRPr="006727E5">
              <w:rPr>
                <w:rFonts w:cs="Calibri"/>
              </w:rPr>
              <w:t>430</w:t>
            </w:r>
          </w:p>
        </w:tc>
        <w:tc>
          <w:tcPr>
            <w:tcW w:w="1165" w:type="dxa"/>
            <w:tcBorders>
              <w:top w:val="double" w:sz="4" w:space="0" w:color="auto"/>
              <w:left w:val="single" w:sz="12" w:space="0" w:color="auto"/>
            </w:tcBorders>
            <w:vAlign w:val="center"/>
          </w:tcPr>
          <w:p w:rsidR="00186928" w:rsidRPr="006727E5" w:rsidP="00186928" w14:paraId="17829199" w14:textId="77777777">
            <w:pPr>
              <w:suppressAutoHyphens/>
              <w:spacing w:after="60" w:line="288" w:lineRule="auto"/>
              <w:jc w:val="center"/>
              <w:rPr>
                <w:rFonts w:cs="Calibri"/>
              </w:rPr>
            </w:pPr>
            <w:r w:rsidRPr="006727E5">
              <w:rPr>
                <w:rFonts w:cs="Calibri"/>
              </w:rPr>
              <w:t>38</w:t>
            </w:r>
          </w:p>
        </w:tc>
      </w:tr>
      <w:tr w14:paraId="2B542B14" w14:textId="77777777" w:rsidTr="00186928">
        <w:tblPrEx>
          <w:tblW w:w="0" w:type="auto"/>
          <w:tblInd w:w="108" w:type="dxa"/>
          <w:tblLook w:val="00A0"/>
        </w:tblPrEx>
        <w:trPr>
          <w:trHeight w:val="227"/>
        </w:trPr>
        <w:tc>
          <w:tcPr>
            <w:tcW w:w="1109" w:type="dxa"/>
            <w:tcBorders>
              <w:right w:val="single" w:sz="12" w:space="0" w:color="auto"/>
            </w:tcBorders>
            <w:vAlign w:val="center"/>
          </w:tcPr>
          <w:p w:rsidR="00186928" w:rsidRPr="006727E5" w:rsidP="00186928" w14:paraId="4BC1F840" w14:textId="77777777">
            <w:pPr>
              <w:suppressAutoHyphens/>
              <w:spacing w:after="60" w:line="288" w:lineRule="auto"/>
              <w:jc w:val="center"/>
              <w:rPr>
                <w:rFonts w:cs="Calibri"/>
              </w:rPr>
            </w:pPr>
            <w:r w:rsidRPr="006727E5">
              <w:rPr>
                <w:rFonts w:cs="Calibri"/>
              </w:rPr>
              <w:t>2017</w:t>
            </w:r>
          </w:p>
        </w:tc>
        <w:tc>
          <w:tcPr>
            <w:tcW w:w="1328" w:type="dxa"/>
            <w:tcBorders>
              <w:left w:val="single" w:sz="12" w:space="0" w:color="auto"/>
            </w:tcBorders>
            <w:vAlign w:val="center"/>
          </w:tcPr>
          <w:p w:rsidR="00186928" w:rsidRPr="0040776F" w:rsidP="00186928" w14:paraId="6B5D7B13" w14:textId="77777777">
            <w:pPr>
              <w:suppressAutoHyphens/>
              <w:spacing w:after="60" w:line="288" w:lineRule="auto"/>
              <w:jc w:val="center"/>
              <w:rPr>
                <w:rFonts w:cs="Calibri"/>
              </w:rPr>
            </w:pPr>
            <w:r w:rsidRPr="006727E5">
              <w:rPr>
                <w:rFonts w:cs="Calibri"/>
              </w:rPr>
              <w:t>1 11</w:t>
            </w:r>
            <w:r w:rsidRPr="0040776F">
              <w:rPr>
                <w:rFonts w:cs="Calibri"/>
              </w:rPr>
              <w:t>2</w:t>
            </w:r>
          </w:p>
        </w:tc>
        <w:tc>
          <w:tcPr>
            <w:tcW w:w="1135" w:type="dxa"/>
            <w:tcBorders>
              <w:right w:val="single" w:sz="12" w:space="0" w:color="auto"/>
            </w:tcBorders>
            <w:vAlign w:val="center"/>
          </w:tcPr>
          <w:p w:rsidR="00186928" w:rsidRPr="006727E5" w:rsidP="00186928" w14:paraId="7C478135" w14:textId="77777777">
            <w:pPr>
              <w:suppressAutoHyphens/>
              <w:spacing w:after="60" w:line="288" w:lineRule="auto"/>
              <w:jc w:val="center"/>
              <w:rPr>
                <w:rFonts w:cs="Calibri"/>
              </w:rPr>
            </w:pPr>
            <w:r w:rsidRPr="006727E5">
              <w:rPr>
                <w:rFonts w:cs="Calibri"/>
              </w:rPr>
              <w:t>500</w:t>
            </w:r>
          </w:p>
        </w:tc>
        <w:tc>
          <w:tcPr>
            <w:tcW w:w="1165" w:type="dxa"/>
            <w:tcBorders>
              <w:left w:val="single" w:sz="12" w:space="0" w:color="auto"/>
            </w:tcBorders>
            <w:vAlign w:val="center"/>
          </w:tcPr>
          <w:p w:rsidR="00186928" w:rsidRPr="006727E5" w:rsidP="00186928" w14:paraId="5E34D174" w14:textId="77777777">
            <w:pPr>
              <w:suppressAutoHyphens/>
              <w:spacing w:after="60" w:line="288" w:lineRule="auto"/>
              <w:jc w:val="center"/>
              <w:rPr>
                <w:rFonts w:cs="Calibri"/>
              </w:rPr>
            </w:pPr>
            <w:r w:rsidRPr="006727E5">
              <w:rPr>
                <w:rFonts w:cs="Calibri"/>
              </w:rPr>
              <w:t>45</w:t>
            </w:r>
          </w:p>
        </w:tc>
      </w:tr>
      <w:tr w14:paraId="49278AC1" w14:textId="77777777" w:rsidTr="00186928">
        <w:tblPrEx>
          <w:tblW w:w="0" w:type="auto"/>
          <w:tblInd w:w="108" w:type="dxa"/>
          <w:tblLook w:val="00A0"/>
        </w:tblPrEx>
        <w:trPr>
          <w:trHeight w:val="227"/>
        </w:trPr>
        <w:tc>
          <w:tcPr>
            <w:tcW w:w="1109" w:type="dxa"/>
            <w:tcBorders>
              <w:right w:val="single" w:sz="12" w:space="0" w:color="auto"/>
            </w:tcBorders>
            <w:vAlign w:val="center"/>
          </w:tcPr>
          <w:p w:rsidR="00186928" w:rsidRPr="006727E5" w:rsidP="00186928" w14:paraId="5705733C" w14:textId="77777777">
            <w:pPr>
              <w:suppressAutoHyphens/>
              <w:spacing w:after="60" w:line="288" w:lineRule="auto"/>
              <w:jc w:val="center"/>
              <w:rPr>
                <w:rFonts w:cs="Calibri"/>
              </w:rPr>
            </w:pPr>
            <w:r w:rsidRPr="006727E5">
              <w:rPr>
                <w:rFonts w:cs="Calibri"/>
              </w:rPr>
              <w:t>2018</w:t>
            </w:r>
          </w:p>
        </w:tc>
        <w:tc>
          <w:tcPr>
            <w:tcW w:w="1328" w:type="dxa"/>
            <w:tcBorders>
              <w:left w:val="single" w:sz="12" w:space="0" w:color="auto"/>
            </w:tcBorders>
            <w:vAlign w:val="center"/>
          </w:tcPr>
          <w:p w:rsidR="00186928" w:rsidRPr="0040776F" w:rsidP="00186928" w14:paraId="07229DE4" w14:textId="77777777">
            <w:pPr>
              <w:suppressAutoHyphens/>
              <w:spacing w:after="60" w:line="288" w:lineRule="auto"/>
              <w:jc w:val="center"/>
              <w:rPr>
                <w:rFonts w:cs="Calibri"/>
              </w:rPr>
            </w:pPr>
            <w:r w:rsidRPr="006727E5">
              <w:rPr>
                <w:rFonts w:cs="Calibri"/>
              </w:rPr>
              <w:t>1 146</w:t>
            </w:r>
          </w:p>
        </w:tc>
        <w:tc>
          <w:tcPr>
            <w:tcW w:w="1135" w:type="dxa"/>
            <w:tcBorders>
              <w:right w:val="single" w:sz="12" w:space="0" w:color="auto"/>
            </w:tcBorders>
            <w:vAlign w:val="center"/>
          </w:tcPr>
          <w:p w:rsidR="00186928" w:rsidRPr="006727E5" w:rsidP="00186928" w14:paraId="560FE62E" w14:textId="77777777">
            <w:pPr>
              <w:suppressAutoHyphens/>
              <w:spacing w:after="60" w:line="288" w:lineRule="auto"/>
              <w:jc w:val="center"/>
              <w:rPr>
                <w:rFonts w:cs="Calibri"/>
              </w:rPr>
            </w:pPr>
            <w:r w:rsidRPr="006727E5">
              <w:rPr>
                <w:rFonts w:cs="Calibri"/>
              </w:rPr>
              <w:t>558</w:t>
            </w:r>
          </w:p>
        </w:tc>
        <w:tc>
          <w:tcPr>
            <w:tcW w:w="1165" w:type="dxa"/>
            <w:tcBorders>
              <w:left w:val="single" w:sz="12" w:space="0" w:color="auto"/>
            </w:tcBorders>
            <w:vAlign w:val="center"/>
          </w:tcPr>
          <w:p w:rsidR="00186928" w:rsidRPr="006727E5" w:rsidP="00186928" w14:paraId="3AFE4EF3" w14:textId="77777777">
            <w:pPr>
              <w:suppressAutoHyphens/>
              <w:spacing w:after="60" w:line="288" w:lineRule="auto"/>
              <w:jc w:val="center"/>
              <w:rPr>
                <w:rFonts w:cs="Calibri"/>
              </w:rPr>
            </w:pPr>
            <w:r w:rsidRPr="006727E5">
              <w:rPr>
                <w:rFonts w:cs="Calibri"/>
              </w:rPr>
              <w:t>49</w:t>
            </w:r>
          </w:p>
        </w:tc>
      </w:tr>
      <w:tr w14:paraId="10B4171C" w14:textId="77777777" w:rsidTr="00186928">
        <w:tblPrEx>
          <w:tblW w:w="0" w:type="auto"/>
          <w:tblInd w:w="108" w:type="dxa"/>
          <w:tblLook w:val="00A0"/>
        </w:tblPrEx>
        <w:trPr>
          <w:trHeight w:val="227"/>
        </w:trPr>
        <w:tc>
          <w:tcPr>
            <w:tcW w:w="1109" w:type="dxa"/>
            <w:tcBorders>
              <w:bottom w:val="single" w:sz="12" w:space="0" w:color="auto"/>
              <w:right w:val="single" w:sz="12" w:space="0" w:color="auto"/>
            </w:tcBorders>
            <w:vAlign w:val="center"/>
          </w:tcPr>
          <w:p w:rsidR="00186928" w:rsidRPr="006727E5" w:rsidP="00186928" w14:paraId="0D02FD16" w14:textId="77777777">
            <w:pPr>
              <w:suppressAutoHyphens/>
              <w:spacing w:after="60" w:line="288" w:lineRule="auto"/>
              <w:jc w:val="center"/>
              <w:rPr>
                <w:rFonts w:cs="Calibri"/>
              </w:rPr>
            </w:pPr>
            <w:r w:rsidRPr="006727E5">
              <w:rPr>
                <w:rFonts w:cs="Calibri"/>
              </w:rPr>
              <w:t>2019</w:t>
            </w:r>
          </w:p>
        </w:tc>
        <w:tc>
          <w:tcPr>
            <w:tcW w:w="1328" w:type="dxa"/>
            <w:tcBorders>
              <w:left w:val="single" w:sz="12" w:space="0" w:color="auto"/>
              <w:bottom w:val="single" w:sz="12" w:space="0" w:color="auto"/>
            </w:tcBorders>
            <w:vAlign w:val="center"/>
          </w:tcPr>
          <w:p w:rsidR="00186928" w:rsidRPr="0040776F" w:rsidP="00186928" w14:paraId="46B3E8D8" w14:textId="77777777">
            <w:pPr>
              <w:suppressAutoHyphens/>
              <w:spacing w:after="60" w:line="288" w:lineRule="auto"/>
              <w:jc w:val="center"/>
              <w:rPr>
                <w:rFonts w:cs="Calibri"/>
              </w:rPr>
            </w:pPr>
            <w:r w:rsidRPr="006727E5">
              <w:rPr>
                <w:rFonts w:cs="Calibri"/>
              </w:rPr>
              <w:t>1 277</w:t>
            </w:r>
          </w:p>
        </w:tc>
        <w:tc>
          <w:tcPr>
            <w:tcW w:w="1135" w:type="dxa"/>
            <w:tcBorders>
              <w:bottom w:val="single" w:sz="12" w:space="0" w:color="auto"/>
              <w:right w:val="single" w:sz="12" w:space="0" w:color="auto"/>
            </w:tcBorders>
            <w:vAlign w:val="center"/>
          </w:tcPr>
          <w:p w:rsidR="00186928" w:rsidRPr="006727E5" w:rsidP="00186928" w14:paraId="7EF8749E" w14:textId="77777777">
            <w:pPr>
              <w:suppressAutoHyphens/>
              <w:spacing w:after="60" w:line="288" w:lineRule="auto"/>
              <w:jc w:val="center"/>
              <w:rPr>
                <w:rFonts w:cs="Calibri"/>
              </w:rPr>
            </w:pPr>
            <w:r w:rsidRPr="006727E5">
              <w:rPr>
                <w:rFonts w:cs="Calibri"/>
              </w:rPr>
              <w:t>558</w:t>
            </w:r>
          </w:p>
        </w:tc>
        <w:tc>
          <w:tcPr>
            <w:tcW w:w="1165" w:type="dxa"/>
            <w:tcBorders>
              <w:left w:val="single" w:sz="12" w:space="0" w:color="auto"/>
              <w:bottom w:val="single" w:sz="12" w:space="0" w:color="auto"/>
            </w:tcBorders>
            <w:vAlign w:val="center"/>
          </w:tcPr>
          <w:p w:rsidR="00186928" w:rsidRPr="006727E5" w:rsidP="00186928" w14:paraId="1C9EBC8C" w14:textId="77777777">
            <w:pPr>
              <w:suppressAutoHyphens/>
              <w:spacing w:after="60" w:line="288" w:lineRule="auto"/>
              <w:jc w:val="center"/>
              <w:rPr>
                <w:rFonts w:cs="Calibri"/>
              </w:rPr>
            </w:pPr>
            <w:r w:rsidRPr="006727E5">
              <w:rPr>
                <w:rFonts w:cs="Calibri"/>
              </w:rPr>
              <w:t>44</w:t>
            </w:r>
          </w:p>
        </w:tc>
      </w:tr>
    </w:tbl>
    <w:p w:rsidR="00186928" w:rsidRPr="00186928" w:rsidP="00186928" w14:paraId="67E75540" w14:textId="77777777">
      <w:pPr>
        <w:pStyle w:val="ZDROJovan"/>
        <w:spacing w:after="144" w:afterLines="60" w:line="288" w:lineRule="auto"/>
        <w:contextualSpacing/>
        <w:rPr>
          <w:rFonts w:ascii="Calibri" w:hAnsi="Calibri"/>
          <w:color w:val="000000" w:themeColor="text1"/>
          <w:szCs w:val="24"/>
        </w:rPr>
      </w:pPr>
      <w:r w:rsidRPr="00186928">
        <w:rPr>
          <w:rFonts w:ascii="Calibri" w:hAnsi="Calibri"/>
          <w:color w:val="000000" w:themeColor="text1"/>
          <w:szCs w:val="24"/>
        </w:rPr>
        <w:t xml:space="preserve">Zdroj: </w:t>
      </w:r>
      <w:hyperlink r:id="rId8" w:history="1">
        <w:r w:rsidRPr="00186928">
          <w:rPr>
            <w:rStyle w:val="Hyperlink"/>
            <w:rFonts w:ascii="Calibri" w:hAnsi="Calibri"/>
            <w:color w:val="000000" w:themeColor="text1"/>
            <w:szCs w:val="24"/>
          </w:rPr>
          <w:t>https://data.snf.ch</w:t>
        </w:r>
      </w:hyperlink>
      <w:r w:rsidRPr="00186928">
        <w:rPr>
          <w:rFonts w:ascii="Calibri" w:hAnsi="Calibri"/>
          <w:color w:val="000000" w:themeColor="text1"/>
          <w:szCs w:val="24"/>
        </w:rPr>
        <w:t>; vlastní výpočty podílů</w:t>
      </w:r>
    </w:p>
    <w:bookmarkEnd w:id="16"/>
    <w:p w:rsidR="00186928" w:rsidRPr="006727E5" w:rsidP="00186928" w14:paraId="30BE6E6A" w14:textId="77777777">
      <w:pPr>
        <w:suppressAutoHyphens/>
        <w:spacing w:after="60" w:line="288" w:lineRule="auto"/>
        <w:rPr>
          <w:rFonts w:cs="Calibri"/>
          <w:b/>
          <w:sz w:val="24"/>
          <w:szCs w:val="24"/>
        </w:rPr>
      </w:pPr>
    </w:p>
    <w:p w:rsidR="00186928" w:rsidRPr="006727E5" w:rsidP="00186928" w14:paraId="149E9D25" w14:textId="77777777">
      <w:pPr>
        <w:pStyle w:val="Heading3"/>
        <w:spacing w:after="60" w:line="288" w:lineRule="auto"/>
      </w:pPr>
      <w:bookmarkStart w:id="17" w:name="_Toc430206144"/>
      <w:bookmarkStart w:id="18" w:name="_Toc256000007"/>
      <w:r>
        <w:t xml:space="preserve">1.1.3. </w:t>
      </w:r>
      <w:r w:rsidRPr="006727E5">
        <w:t>Financování</w:t>
      </w:r>
      <w:bookmarkEnd w:id="18"/>
      <w:bookmarkEnd w:id="17"/>
    </w:p>
    <w:p w:rsidR="00186928" w:rsidRPr="006727E5" w:rsidP="00186928" w14:paraId="23FF569B" w14:textId="77777777">
      <w:r w:rsidRPr="006727E5">
        <w:t>Fond financuje výzkumné projekty z institucionální podpory ze spolkového rozpočtu a z výnosů nadačního kapitálu. Obdobně jako u dat statistických, tak i u financování mají data menší opoždění a jsou k dispozici jen vybrané roky. Účetní uzávěrky jsou velmi podrobné a auditované.</w:t>
      </w:r>
    </w:p>
    <w:p w:rsidR="00186928" w:rsidRPr="006727E5" w:rsidP="00186928" w14:paraId="3E9A95F5" w14:textId="77777777">
      <w:pPr>
        <w:suppressAutoHyphens/>
        <w:spacing w:after="60" w:line="288" w:lineRule="auto"/>
        <w:rPr>
          <w:rFonts w:cs="Calibri"/>
          <w:b/>
          <w:sz w:val="24"/>
          <w:szCs w:val="24"/>
        </w:rPr>
      </w:pPr>
      <w:r w:rsidRPr="006727E5">
        <w:rPr>
          <w:rFonts w:cs="Calibri"/>
          <w:b/>
          <w:sz w:val="24"/>
          <w:szCs w:val="24"/>
        </w:rPr>
        <w:t>Tab. č. 1.5. </w:t>
      </w:r>
      <w:r w:rsidRPr="006727E5">
        <w:rPr>
          <w:rFonts w:cs="Calibri"/>
          <w:sz w:val="24"/>
          <w:szCs w:val="24"/>
        </w:rPr>
        <w:t>Vývoj podílů státní podpory SNSF na celkových výdajích státu na VaV</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2429"/>
        <w:gridCol w:w="973"/>
        <w:gridCol w:w="1134"/>
        <w:gridCol w:w="1134"/>
        <w:gridCol w:w="1134"/>
      </w:tblGrid>
      <w:tr w14:paraId="13183798"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2429" w:type="dxa"/>
            <w:tcBorders>
              <w:top w:val="single" w:sz="12" w:space="0" w:color="auto"/>
              <w:right w:val="single" w:sz="12" w:space="0" w:color="auto"/>
            </w:tcBorders>
            <w:shd w:val="clear" w:color="auto" w:fill="BFBFBF"/>
          </w:tcPr>
          <w:p w:rsidR="00186928" w:rsidRPr="006727E5" w:rsidP="00186928" w14:paraId="4B77A2EF" w14:textId="77777777">
            <w:pPr>
              <w:suppressAutoHyphens/>
              <w:spacing w:after="60" w:line="288" w:lineRule="auto"/>
              <w:rPr>
                <w:b/>
              </w:rPr>
            </w:pPr>
          </w:p>
        </w:tc>
        <w:tc>
          <w:tcPr>
            <w:tcW w:w="973" w:type="dxa"/>
            <w:tcBorders>
              <w:top w:val="single" w:sz="12" w:space="0" w:color="auto"/>
              <w:left w:val="single" w:sz="12" w:space="0" w:color="auto"/>
            </w:tcBorders>
            <w:shd w:val="clear" w:color="auto" w:fill="BFBFBF"/>
            <w:vAlign w:val="center"/>
          </w:tcPr>
          <w:p w:rsidR="00186928" w:rsidRPr="006727E5" w:rsidP="00186928" w14:paraId="47B276E0" w14:textId="77777777">
            <w:pPr>
              <w:suppressAutoHyphens/>
              <w:spacing w:after="60" w:line="288" w:lineRule="auto"/>
              <w:jc w:val="center"/>
              <w:rPr>
                <w:b/>
              </w:rPr>
            </w:pPr>
            <w:r w:rsidRPr="006727E5">
              <w:rPr>
                <w:b/>
              </w:rPr>
              <w:t>2014</w:t>
            </w:r>
          </w:p>
        </w:tc>
        <w:tc>
          <w:tcPr>
            <w:tcW w:w="1134" w:type="dxa"/>
            <w:tcBorders>
              <w:top w:val="single" w:sz="12" w:space="0" w:color="auto"/>
            </w:tcBorders>
            <w:shd w:val="clear" w:color="auto" w:fill="BFBFBF"/>
            <w:vAlign w:val="center"/>
          </w:tcPr>
          <w:p w:rsidR="00186928" w:rsidRPr="006727E5" w:rsidP="00186928" w14:paraId="2487573A" w14:textId="77777777">
            <w:pPr>
              <w:suppressAutoHyphens/>
              <w:spacing w:after="60" w:line="288" w:lineRule="auto"/>
              <w:jc w:val="center"/>
              <w:rPr>
                <w:b/>
              </w:rPr>
            </w:pPr>
            <w:r w:rsidRPr="006727E5">
              <w:rPr>
                <w:b/>
              </w:rPr>
              <w:t>2015</w:t>
            </w:r>
          </w:p>
        </w:tc>
        <w:tc>
          <w:tcPr>
            <w:tcW w:w="1134" w:type="dxa"/>
            <w:tcBorders>
              <w:top w:val="single" w:sz="12" w:space="0" w:color="auto"/>
            </w:tcBorders>
            <w:shd w:val="clear" w:color="auto" w:fill="BFBFBF"/>
          </w:tcPr>
          <w:p w:rsidR="00186928" w:rsidRPr="006727E5" w:rsidP="00186928" w14:paraId="772A1C77" w14:textId="77777777">
            <w:pPr>
              <w:suppressAutoHyphens/>
              <w:spacing w:after="60" w:line="288" w:lineRule="auto"/>
              <w:jc w:val="center"/>
              <w:rPr>
                <w:b/>
              </w:rPr>
            </w:pPr>
            <w:r w:rsidRPr="006727E5">
              <w:rPr>
                <w:b/>
              </w:rPr>
              <w:t>2017</w:t>
            </w:r>
          </w:p>
        </w:tc>
        <w:tc>
          <w:tcPr>
            <w:tcW w:w="1134" w:type="dxa"/>
            <w:tcBorders>
              <w:top w:val="single" w:sz="12" w:space="0" w:color="auto"/>
            </w:tcBorders>
            <w:shd w:val="clear" w:color="auto" w:fill="BFBFBF"/>
            <w:vAlign w:val="center"/>
          </w:tcPr>
          <w:p w:rsidR="00186928" w:rsidRPr="006727E5" w:rsidP="00186928" w14:paraId="2592FD9D" w14:textId="77777777">
            <w:pPr>
              <w:suppressAutoHyphens/>
              <w:spacing w:after="60" w:line="288" w:lineRule="auto"/>
              <w:jc w:val="center"/>
              <w:rPr>
                <w:b/>
              </w:rPr>
            </w:pPr>
            <w:r w:rsidRPr="006727E5">
              <w:rPr>
                <w:b/>
              </w:rPr>
              <w:t>2019</w:t>
            </w:r>
          </w:p>
        </w:tc>
      </w:tr>
      <w:tr w14:paraId="56D3F94D" w14:textId="77777777" w:rsidTr="00186928">
        <w:tblPrEx>
          <w:tblW w:w="0" w:type="auto"/>
          <w:tblInd w:w="108" w:type="dxa"/>
          <w:tblLook w:val="00A0"/>
        </w:tblPrEx>
        <w:tc>
          <w:tcPr>
            <w:tcW w:w="2429" w:type="dxa"/>
            <w:tcBorders>
              <w:bottom w:val="single" w:sz="12" w:space="0" w:color="auto"/>
              <w:right w:val="single" w:sz="12" w:space="0" w:color="auto"/>
            </w:tcBorders>
          </w:tcPr>
          <w:p w:rsidR="00186928" w:rsidRPr="006727E5" w:rsidP="00186928" w14:paraId="2319879B" w14:textId="77777777">
            <w:pPr>
              <w:suppressAutoHyphens/>
              <w:spacing w:after="60" w:line="288" w:lineRule="auto"/>
              <w:rPr>
                <w:b/>
              </w:rPr>
            </w:pPr>
            <w:r w:rsidRPr="006727E5">
              <w:rPr>
                <w:b/>
              </w:rPr>
              <w:t>Podíl podpory SNSF (%)</w:t>
            </w:r>
          </w:p>
        </w:tc>
        <w:tc>
          <w:tcPr>
            <w:tcW w:w="973" w:type="dxa"/>
            <w:tcBorders>
              <w:left w:val="single" w:sz="12" w:space="0" w:color="auto"/>
              <w:bottom w:val="single" w:sz="12" w:space="0" w:color="auto"/>
            </w:tcBorders>
            <w:vAlign w:val="center"/>
          </w:tcPr>
          <w:p w:rsidR="00186928" w:rsidRPr="0040776F" w:rsidP="00186928" w14:paraId="2574006E" w14:textId="77777777">
            <w:pPr>
              <w:suppressAutoHyphens/>
              <w:spacing w:after="60" w:line="288" w:lineRule="auto"/>
              <w:jc w:val="center"/>
            </w:pPr>
            <w:r w:rsidRPr="006727E5">
              <w:t>51</w:t>
            </w:r>
            <w:r w:rsidRPr="0040776F">
              <w:t>,8</w:t>
            </w:r>
          </w:p>
        </w:tc>
        <w:tc>
          <w:tcPr>
            <w:tcW w:w="1134" w:type="dxa"/>
            <w:tcBorders>
              <w:bottom w:val="single" w:sz="12" w:space="0" w:color="auto"/>
            </w:tcBorders>
            <w:vAlign w:val="center"/>
          </w:tcPr>
          <w:p w:rsidR="00186928" w:rsidRPr="006727E5" w:rsidP="00186928" w14:paraId="6E413B7F" w14:textId="77777777">
            <w:pPr>
              <w:suppressAutoHyphens/>
              <w:spacing w:after="60" w:line="288" w:lineRule="auto"/>
              <w:jc w:val="center"/>
            </w:pPr>
            <w:r w:rsidRPr="006727E5">
              <w:t>47,4</w:t>
            </w:r>
          </w:p>
        </w:tc>
        <w:tc>
          <w:tcPr>
            <w:tcW w:w="1134" w:type="dxa"/>
            <w:tcBorders>
              <w:bottom w:val="single" w:sz="12" w:space="0" w:color="auto"/>
            </w:tcBorders>
          </w:tcPr>
          <w:p w:rsidR="00186928" w:rsidRPr="006727E5" w:rsidP="00186928" w14:paraId="57947889" w14:textId="77777777">
            <w:pPr>
              <w:suppressAutoHyphens/>
              <w:spacing w:after="60" w:line="288" w:lineRule="auto"/>
              <w:jc w:val="center"/>
            </w:pPr>
            <w:r w:rsidRPr="006727E5">
              <w:t>40,3</w:t>
            </w:r>
          </w:p>
        </w:tc>
        <w:tc>
          <w:tcPr>
            <w:tcW w:w="1134" w:type="dxa"/>
            <w:tcBorders>
              <w:bottom w:val="single" w:sz="12" w:space="0" w:color="auto"/>
            </w:tcBorders>
            <w:vAlign w:val="center"/>
          </w:tcPr>
          <w:p w:rsidR="00186928" w:rsidRPr="006727E5" w:rsidP="00186928" w14:paraId="75E11448" w14:textId="77777777">
            <w:pPr>
              <w:suppressAutoHyphens/>
              <w:spacing w:after="60" w:line="288" w:lineRule="auto"/>
              <w:jc w:val="center"/>
            </w:pPr>
            <w:r w:rsidRPr="006727E5">
              <w:t>40,3</w:t>
            </w:r>
          </w:p>
        </w:tc>
      </w:tr>
    </w:tbl>
    <w:p w:rsidR="00186928" w:rsidRPr="00186928" w:rsidP="00186928" w14:paraId="1D0FF596" w14:textId="77777777">
      <w:pPr>
        <w:pStyle w:val="ZDROJovan"/>
        <w:spacing w:after="60" w:line="288" w:lineRule="auto"/>
        <w:contextualSpacing/>
        <w:rPr>
          <w:rFonts w:asciiTheme="minorHAnsi" w:hAnsiTheme="minorHAnsi" w:cstheme="minorHAnsi"/>
          <w:szCs w:val="24"/>
        </w:rPr>
      </w:pPr>
      <w:r w:rsidRPr="00186928">
        <w:rPr>
          <w:rFonts w:asciiTheme="minorHAnsi" w:hAnsiTheme="minorHAnsi" w:cstheme="minorHAnsi"/>
          <w:szCs w:val="24"/>
        </w:rPr>
        <w:t>Zdroj: Bundes Amt für Statistik, Bildung und Wissenschaft (</w:t>
      </w:r>
      <w:hyperlink r:id="rId9" w:history="1">
        <w:r w:rsidRPr="00186928">
          <w:rPr>
            <w:rFonts w:asciiTheme="minorHAnsi" w:hAnsiTheme="minorHAnsi" w:cstheme="minorHAnsi"/>
            <w:szCs w:val="24"/>
          </w:rPr>
          <w:t>www.bfs.admin.ch</w:t>
        </w:r>
      </w:hyperlink>
      <w:r w:rsidRPr="00186928">
        <w:rPr>
          <w:rFonts w:asciiTheme="minorHAnsi" w:hAnsiTheme="minorHAnsi" w:cstheme="minorHAnsi"/>
          <w:szCs w:val="24"/>
        </w:rPr>
        <w:t>); vlastní výpočty podílů</w:t>
      </w:r>
    </w:p>
    <w:p w:rsidR="00186928" w:rsidP="00186928" w14:paraId="56D1DF88" w14:textId="77777777"/>
    <w:p w:rsidR="00186928" w:rsidRPr="006727E5" w:rsidP="00186928" w14:paraId="17262E34" w14:textId="2A0D2F07">
      <w:r w:rsidRPr="006727E5">
        <w:t>Vysoké podíly jsou způsobeny tím, že SNSF kromě nezávislého výzkumu podporuje i několik větších státních programů výzkumu.</w:t>
      </w:r>
    </w:p>
    <w:p w:rsidR="00186928" w:rsidRPr="006727E5" w:rsidP="00186928" w14:paraId="2F04C9A4" w14:textId="77777777">
      <w:pPr>
        <w:suppressAutoHyphens/>
        <w:spacing w:after="60" w:line="288" w:lineRule="auto"/>
        <w:rPr>
          <w:rFonts w:cs="Calibri"/>
          <w:b/>
          <w:sz w:val="24"/>
          <w:szCs w:val="24"/>
        </w:rPr>
      </w:pPr>
    </w:p>
    <w:p w:rsidR="00186928" w:rsidRPr="006727E5" w:rsidP="00186928" w14:paraId="65B86FDE" w14:textId="77777777">
      <w:pPr>
        <w:suppressAutoHyphens/>
        <w:spacing w:after="60" w:line="288" w:lineRule="auto"/>
        <w:rPr>
          <w:rFonts w:cs="Calibri"/>
          <w:sz w:val="24"/>
          <w:szCs w:val="24"/>
        </w:rPr>
      </w:pPr>
      <w:r w:rsidRPr="006727E5">
        <w:rPr>
          <w:rFonts w:cs="Calibri"/>
          <w:b/>
          <w:sz w:val="24"/>
          <w:szCs w:val="24"/>
        </w:rPr>
        <w:t xml:space="preserve">Tab. č. 1.6. </w:t>
      </w:r>
      <w:r w:rsidRPr="006727E5">
        <w:rPr>
          <w:rFonts w:cs="Calibri"/>
          <w:sz w:val="24"/>
          <w:szCs w:val="24"/>
        </w:rPr>
        <w:t>Příjmy SNSF</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752"/>
        <w:gridCol w:w="940"/>
        <w:gridCol w:w="813"/>
        <w:gridCol w:w="940"/>
        <w:gridCol w:w="814"/>
        <w:gridCol w:w="940"/>
        <w:gridCol w:w="814"/>
        <w:gridCol w:w="1107"/>
        <w:gridCol w:w="814"/>
      </w:tblGrid>
      <w:tr w14:paraId="57EEEFA5" w14:textId="77777777" w:rsidTr="00186928">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Ex>
        <w:tc>
          <w:tcPr>
            <w:tcW w:w="1752" w:type="dxa"/>
            <w:vMerge w:val="restart"/>
            <w:tcBorders>
              <w:top w:val="single" w:sz="12" w:space="0" w:color="auto"/>
              <w:left w:val="single" w:sz="12" w:space="0" w:color="auto"/>
              <w:right w:val="single" w:sz="12" w:space="0" w:color="auto"/>
            </w:tcBorders>
            <w:shd w:val="clear" w:color="auto" w:fill="BFBFBF"/>
          </w:tcPr>
          <w:p w:rsidR="00186928" w:rsidRPr="006727E5" w:rsidP="00186928" w14:paraId="6FA888F0" w14:textId="77777777">
            <w:pPr>
              <w:suppressAutoHyphens/>
              <w:spacing w:after="60" w:line="288" w:lineRule="auto"/>
            </w:pPr>
          </w:p>
        </w:tc>
        <w:tc>
          <w:tcPr>
            <w:tcW w:w="1753" w:type="dxa"/>
            <w:gridSpan w:val="2"/>
            <w:tcBorders>
              <w:top w:val="single" w:sz="12" w:space="0" w:color="auto"/>
              <w:left w:val="single" w:sz="12" w:space="0" w:color="auto"/>
              <w:right w:val="single" w:sz="12" w:space="0" w:color="auto"/>
            </w:tcBorders>
            <w:shd w:val="clear" w:color="auto" w:fill="BFBFBF"/>
            <w:vAlign w:val="center"/>
          </w:tcPr>
          <w:p w:rsidR="00186928" w:rsidRPr="006727E5" w:rsidP="00186928" w14:paraId="2F9A519B" w14:textId="77777777">
            <w:pPr>
              <w:suppressAutoHyphens/>
              <w:spacing w:after="60" w:line="288" w:lineRule="auto"/>
              <w:jc w:val="center"/>
              <w:rPr>
                <w:b/>
              </w:rPr>
            </w:pPr>
            <w:r w:rsidRPr="006727E5">
              <w:rPr>
                <w:b/>
              </w:rPr>
              <w:t>2016</w:t>
            </w:r>
          </w:p>
        </w:tc>
        <w:tc>
          <w:tcPr>
            <w:tcW w:w="1754" w:type="dxa"/>
            <w:gridSpan w:val="2"/>
            <w:tcBorders>
              <w:top w:val="single" w:sz="12" w:space="0" w:color="auto"/>
              <w:left w:val="single" w:sz="12" w:space="0" w:color="auto"/>
              <w:right w:val="single" w:sz="12" w:space="0" w:color="auto"/>
            </w:tcBorders>
            <w:shd w:val="clear" w:color="auto" w:fill="BFBFBF"/>
          </w:tcPr>
          <w:p w:rsidR="00186928" w:rsidRPr="006727E5" w:rsidP="00186928" w14:paraId="4E3968DF" w14:textId="77777777">
            <w:pPr>
              <w:suppressAutoHyphens/>
              <w:spacing w:after="60" w:line="288" w:lineRule="auto"/>
              <w:jc w:val="center"/>
              <w:rPr>
                <w:b/>
              </w:rPr>
            </w:pPr>
            <w:r w:rsidRPr="006727E5">
              <w:rPr>
                <w:b/>
              </w:rPr>
              <w:t>2017</w:t>
            </w:r>
          </w:p>
        </w:tc>
        <w:tc>
          <w:tcPr>
            <w:tcW w:w="1754" w:type="dxa"/>
            <w:gridSpan w:val="2"/>
            <w:tcBorders>
              <w:top w:val="single" w:sz="12" w:space="0" w:color="auto"/>
              <w:left w:val="single" w:sz="12" w:space="0" w:color="auto"/>
              <w:right w:val="single" w:sz="12" w:space="0" w:color="auto"/>
            </w:tcBorders>
            <w:shd w:val="clear" w:color="auto" w:fill="BFBFBF"/>
            <w:vAlign w:val="center"/>
          </w:tcPr>
          <w:p w:rsidR="00186928" w:rsidRPr="006727E5" w:rsidP="00186928" w14:paraId="0B790A62" w14:textId="77777777">
            <w:pPr>
              <w:suppressAutoHyphens/>
              <w:spacing w:after="60" w:line="288" w:lineRule="auto"/>
              <w:jc w:val="center"/>
              <w:rPr>
                <w:b/>
              </w:rPr>
            </w:pPr>
            <w:r w:rsidRPr="006727E5">
              <w:rPr>
                <w:b/>
              </w:rPr>
              <w:t>2018</w:t>
            </w:r>
          </w:p>
        </w:tc>
        <w:tc>
          <w:tcPr>
            <w:tcW w:w="1921" w:type="dxa"/>
            <w:gridSpan w:val="2"/>
            <w:tcBorders>
              <w:top w:val="single" w:sz="12" w:space="0" w:color="auto"/>
              <w:left w:val="single" w:sz="12" w:space="0" w:color="auto"/>
              <w:right w:val="single" w:sz="12" w:space="0" w:color="auto"/>
            </w:tcBorders>
            <w:shd w:val="clear" w:color="auto" w:fill="BFBFBF"/>
            <w:vAlign w:val="center"/>
          </w:tcPr>
          <w:p w:rsidR="00186928" w:rsidRPr="006727E5" w:rsidP="00186928" w14:paraId="3D8FFD23" w14:textId="77777777">
            <w:pPr>
              <w:suppressAutoHyphens/>
              <w:spacing w:after="60" w:line="288" w:lineRule="auto"/>
              <w:jc w:val="center"/>
              <w:rPr>
                <w:b/>
              </w:rPr>
            </w:pPr>
            <w:r w:rsidRPr="006727E5">
              <w:rPr>
                <w:b/>
              </w:rPr>
              <w:t>2019</w:t>
            </w:r>
          </w:p>
        </w:tc>
      </w:tr>
      <w:tr w14:paraId="24F717E9" w14:textId="77777777" w:rsidTr="00186928">
        <w:tblPrEx>
          <w:tblW w:w="0" w:type="auto"/>
          <w:tblInd w:w="108" w:type="dxa"/>
          <w:tblLook w:val="00A0"/>
        </w:tblPrEx>
        <w:tc>
          <w:tcPr>
            <w:tcW w:w="1752" w:type="dxa"/>
            <w:vMerge/>
            <w:tcBorders>
              <w:left w:val="single" w:sz="12" w:space="0" w:color="auto"/>
              <w:bottom w:val="double" w:sz="4" w:space="0" w:color="auto"/>
              <w:right w:val="single" w:sz="12" w:space="0" w:color="auto"/>
            </w:tcBorders>
            <w:shd w:val="clear" w:color="auto" w:fill="BFBFBF"/>
          </w:tcPr>
          <w:p w:rsidR="00186928" w:rsidRPr="006727E5" w:rsidP="00186928" w14:paraId="046C752C" w14:textId="77777777">
            <w:pPr>
              <w:suppressAutoHyphens/>
              <w:spacing w:after="60" w:line="288" w:lineRule="auto"/>
              <w:rPr>
                <w:b/>
              </w:rPr>
            </w:pPr>
          </w:p>
        </w:tc>
        <w:tc>
          <w:tcPr>
            <w:tcW w:w="940" w:type="dxa"/>
            <w:tcBorders>
              <w:left w:val="single" w:sz="12" w:space="0" w:color="auto"/>
              <w:bottom w:val="double" w:sz="4" w:space="0" w:color="auto"/>
            </w:tcBorders>
            <w:shd w:val="clear" w:color="auto" w:fill="BFBFBF"/>
            <w:vAlign w:val="center"/>
          </w:tcPr>
          <w:p w:rsidR="00186928" w:rsidRPr="006727E5" w:rsidP="00186928" w14:paraId="4FD7BF7F" w14:textId="77777777">
            <w:pPr>
              <w:suppressAutoHyphens/>
              <w:spacing w:after="60" w:line="288" w:lineRule="auto"/>
              <w:jc w:val="center"/>
            </w:pPr>
            <w:r w:rsidRPr="006727E5">
              <w:t>(mil. CHF)</w:t>
            </w:r>
          </w:p>
        </w:tc>
        <w:tc>
          <w:tcPr>
            <w:tcW w:w="813" w:type="dxa"/>
            <w:tcBorders>
              <w:bottom w:val="double" w:sz="4" w:space="0" w:color="auto"/>
              <w:right w:val="single" w:sz="12" w:space="0" w:color="auto"/>
            </w:tcBorders>
            <w:shd w:val="clear" w:color="auto" w:fill="BFBFBF"/>
            <w:vAlign w:val="center"/>
          </w:tcPr>
          <w:p w:rsidR="00186928" w:rsidRPr="006727E5" w:rsidP="00186928" w14:paraId="22DA52EA" w14:textId="77777777">
            <w:pPr>
              <w:suppressAutoHyphens/>
              <w:spacing w:after="60" w:line="288" w:lineRule="auto"/>
              <w:jc w:val="center"/>
            </w:pPr>
            <w:r w:rsidRPr="006727E5">
              <w:t>(%)</w:t>
            </w:r>
          </w:p>
        </w:tc>
        <w:tc>
          <w:tcPr>
            <w:tcW w:w="940" w:type="dxa"/>
            <w:tcBorders>
              <w:left w:val="single" w:sz="12" w:space="0" w:color="auto"/>
              <w:bottom w:val="double" w:sz="4" w:space="0" w:color="auto"/>
            </w:tcBorders>
            <w:shd w:val="clear" w:color="auto" w:fill="BFBFBF"/>
            <w:vAlign w:val="center"/>
          </w:tcPr>
          <w:p w:rsidR="00186928" w:rsidRPr="006727E5" w:rsidP="00186928" w14:paraId="2CABA470" w14:textId="77777777">
            <w:pPr>
              <w:suppressAutoHyphens/>
              <w:spacing w:after="60" w:line="288" w:lineRule="auto"/>
              <w:jc w:val="center"/>
            </w:pPr>
            <w:r w:rsidRPr="006727E5">
              <w:t>(mil. CHF)</w:t>
            </w:r>
          </w:p>
        </w:tc>
        <w:tc>
          <w:tcPr>
            <w:tcW w:w="814" w:type="dxa"/>
            <w:tcBorders>
              <w:bottom w:val="double" w:sz="4" w:space="0" w:color="auto"/>
              <w:right w:val="single" w:sz="12" w:space="0" w:color="auto"/>
            </w:tcBorders>
            <w:shd w:val="clear" w:color="auto" w:fill="BFBFBF"/>
            <w:vAlign w:val="center"/>
          </w:tcPr>
          <w:p w:rsidR="00186928" w:rsidRPr="006727E5" w:rsidP="00186928" w14:paraId="4FD036D3" w14:textId="77777777">
            <w:pPr>
              <w:suppressAutoHyphens/>
              <w:spacing w:after="60" w:line="288" w:lineRule="auto"/>
              <w:jc w:val="center"/>
            </w:pPr>
            <w:r w:rsidRPr="006727E5">
              <w:t>(%)</w:t>
            </w:r>
          </w:p>
        </w:tc>
        <w:tc>
          <w:tcPr>
            <w:tcW w:w="940" w:type="dxa"/>
            <w:tcBorders>
              <w:left w:val="single" w:sz="12" w:space="0" w:color="auto"/>
              <w:bottom w:val="double" w:sz="4" w:space="0" w:color="auto"/>
            </w:tcBorders>
            <w:shd w:val="clear" w:color="auto" w:fill="BFBFBF"/>
            <w:vAlign w:val="center"/>
          </w:tcPr>
          <w:p w:rsidR="00186928" w:rsidRPr="006727E5" w:rsidP="00186928" w14:paraId="01D42A34" w14:textId="77777777">
            <w:pPr>
              <w:suppressAutoHyphens/>
              <w:spacing w:after="60" w:line="288" w:lineRule="auto"/>
              <w:jc w:val="center"/>
            </w:pPr>
            <w:r w:rsidRPr="006727E5">
              <w:t>(mil. CHF)</w:t>
            </w:r>
          </w:p>
        </w:tc>
        <w:tc>
          <w:tcPr>
            <w:tcW w:w="814" w:type="dxa"/>
            <w:tcBorders>
              <w:bottom w:val="double" w:sz="4" w:space="0" w:color="auto"/>
              <w:right w:val="single" w:sz="12" w:space="0" w:color="auto"/>
            </w:tcBorders>
            <w:shd w:val="clear" w:color="auto" w:fill="BFBFBF"/>
            <w:vAlign w:val="center"/>
          </w:tcPr>
          <w:p w:rsidR="00186928" w:rsidRPr="006727E5" w:rsidP="00186928" w14:paraId="4363AF6F" w14:textId="77777777">
            <w:pPr>
              <w:suppressAutoHyphens/>
              <w:spacing w:after="60" w:line="288" w:lineRule="auto"/>
              <w:jc w:val="center"/>
            </w:pPr>
            <w:r w:rsidRPr="006727E5">
              <w:t>(%)</w:t>
            </w:r>
          </w:p>
        </w:tc>
        <w:tc>
          <w:tcPr>
            <w:tcW w:w="1107" w:type="dxa"/>
            <w:tcBorders>
              <w:left w:val="single" w:sz="12" w:space="0" w:color="auto"/>
              <w:bottom w:val="double" w:sz="4" w:space="0" w:color="auto"/>
            </w:tcBorders>
            <w:shd w:val="clear" w:color="auto" w:fill="BFBFBF"/>
            <w:vAlign w:val="center"/>
          </w:tcPr>
          <w:p w:rsidR="00186928" w:rsidRPr="006727E5" w:rsidP="00186928" w14:paraId="624E050C" w14:textId="77777777">
            <w:pPr>
              <w:suppressAutoHyphens/>
              <w:spacing w:after="60" w:line="288" w:lineRule="auto"/>
              <w:jc w:val="center"/>
            </w:pPr>
            <w:r w:rsidRPr="006727E5">
              <w:t>(mil. CHF)</w:t>
            </w:r>
          </w:p>
        </w:tc>
        <w:tc>
          <w:tcPr>
            <w:tcW w:w="814" w:type="dxa"/>
            <w:tcBorders>
              <w:bottom w:val="double" w:sz="4" w:space="0" w:color="auto"/>
              <w:right w:val="single" w:sz="12" w:space="0" w:color="auto"/>
            </w:tcBorders>
            <w:shd w:val="clear" w:color="auto" w:fill="BFBFBF"/>
            <w:vAlign w:val="center"/>
          </w:tcPr>
          <w:p w:rsidR="00186928" w:rsidRPr="006727E5" w:rsidP="00186928" w14:paraId="66249864" w14:textId="77777777">
            <w:pPr>
              <w:suppressAutoHyphens/>
              <w:spacing w:after="60" w:line="288" w:lineRule="auto"/>
              <w:jc w:val="center"/>
            </w:pPr>
            <w:r w:rsidRPr="006727E5">
              <w:t>(%)</w:t>
            </w:r>
          </w:p>
        </w:tc>
      </w:tr>
      <w:tr w14:paraId="660D388C" w14:textId="77777777" w:rsidTr="00186928">
        <w:tblPrEx>
          <w:tblW w:w="0" w:type="auto"/>
          <w:tblInd w:w="108" w:type="dxa"/>
          <w:tblLook w:val="00A0"/>
        </w:tblPrEx>
        <w:tc>
          <w:tcPr>
            <w:tcW w:w="1752" w:type="dxa"/>
            <w:tcBorders>
              <w:top w:val="double" w:sz="4" w:space="0" w:color="auto"/>
              <w:left w:val="single" w:sz="12" w:space="0" w:color="auto"/>
              <w:right w:val="single" w:sz="12" w:space="0" w:color="auto"/>
            </w:tcBorders>
            <w:vAlign w:val="center"/>
          </w:tcPr>
          <w:p w:rsidR="00186928" w:rsidRPr="006727E5" w:rsidP="00186928" w14:paraId="365D087B" w14:textId="77777777">
            <w:pPr>
              <w:suppressAutoHyphens/>
              <w:spacing w:after="60" w:line="288" w:lineRule="auto"/>
              <w:jc w:val="left"/>
            </w:pPr>
            <w:r w:rsidRPr="006727E5">
              <w:t>Základní příspěvky státu</w:t>
            </w:r>
          </w:p>
        </w:tc>
        <w:tc>
          <w:tcPr>
            <w:tcW w:w="940" w:type="dxa"/>
            <w:tcBorders>
              <w:top w:val="double" w:sz="4" w:space="0" w:color="auto"/>
              <w:left w:val="single" w:sz="12" w:space="0" w:color="auto"/>
            </w:tcBorders>
            <w:vAlign w:val="center"/>
          </w:tcPr>
          <w:p w:rsidR="00186928" w:rsidRPr="0040776F" w:rsidP="00186928" w14:paraId="2A1B316C" w14:textId="77777777">
            <w:pPr>
              <w:suppressAutoHyphens/>
              <w:spacing w:after="60" w:line="288" w:lineRule="auto"/>
              <w:jc w:val="center"/>
            </w:pPr>
            <w:r w:rsidRPr="0040776F">
              <w:t>772,885</w:t>
            </w:r>
          </w:p>
        </w:tc>
        <w:tc>
          <w:tcPr>
            <w:tcW w:w="813" w:type="dxa"/>
            <w:tcBorders>
              <w:top w:val="double" w:sz="4" w:space="0" w:color="auto"/>
              <w:right w:val="single" w:sz="12" w:space="0" w:color="auto"/>
            </w:tcBorders>
            <w:vAlign w:val="center"/>
          </w:tcPr>
          <w:p w:rsidR="00186928" w:rsidRPr="006727E5" w:rsidP="00186928" w14:paraId="7043D4CC" w14:textId="77777777">
            <w:pPr>
              <w:suppressAutoHyphens/>
              <w:spacing w:after="60" w:line="288" w:lineRule="auto"/>
              <w:jc w:val="center"/>
            </w:pPr>
            <w:r w:rsidRPr="006727E5">
              <w:t>77,5</w:t>
            </w:r>
          </w:p>
        </w:tc>
        <w:tc>
          <w:tcPr>
            <w:tcW w:w="940" w:type="dxa"/>
            <w:tcBorders>
              <w:top w:val="double" w:sz="4" w:space="0" w:color="auto"/>
              <w:left w:val="single" w:sz="12" w:space="0" w:color="auto"/>
            </w:tcBorders>
            <w:vAlign w:val="center"/>
          </w:tcPr>
          <w:p w:rsidR="00186928" w:rsidRPr="006727E5" w:rsidP="00186928" w14:paraId="75478AC5" w14:textId="77777777">
            <w:pPr>
              <w:suppressAutoHyphens/>
              <w:spacing w:after="60" w:line="288" w:lineRule="auto"/>
              <w:jc w:val="center"/>
            </w:pPr>
            <w:r w:rsidRPr="006727E5">
              <w:t>718,695</w:t>
            </w:r>
          </w:p>
        </w:tc>
        <w:tc>
          <w:tcPr>
            <w:tcW w:w="814" w:type="dxa"/>
            <w:tcBorders>
              <w:top w:val="double" w:sz="4" w:space="0" w:color="auto"/>
              <w:right w:val="single" w:sz="12" w:space="0" w:color="auto"/>
            </w:tcBorders>
            <w:vAlign w:val="center"/>
          </w:tcPr>
          <w:p w:rsidR="00186928" w:rsidRPr="006727E5" w:rsidP="00186928" w14:paraId="54A3A0B9" w14:textId="77777777">
            <w:pPr>
              <w:suppressAutoHyphens/>
              <w:spacing w:after="60" w:line="288" w:lineRule="auto"/>
              <w:jc w:val="center"/>
            </w:pPr>
            <w:r w:rsidRPr="006727E5">
              <w:t>76,3</w:t>
            </w:r>
          </w:p>
        </w:tc>
        <w:tc>
          <w:tcPr>
            <w:tcW w:w="940" w:type="dxa"/>
            <w:tcBorders>
              <w:top w:val="double" w:sz="4" w:space="0" w:color="auto"/>
              <w:left w:val="single" w:sz="12" w:space="0" w:color="auto"/>
            </w:tcBorders>
            <w:vAlign w:val="center"/>
          </w:tcPr>
          <w:p w:rsidR="00186928" w:rsidRPr="006727E5" w:rsidP="00186928" w14:paraId="2459CE79" w14:textId="77777777">
            <w:pPr>
              <w:suppressAutoHyphens/>
              <w:spacing w:after="60" w:line="288" w:lineRule="auto"/>
              <w:jc w:val="center"/>
            </w:pPr>
            <w:r w:rsidRPr="006727E5">
              <w:t>742,042</w:t>
            </w:r>
          </w:p>
        </w:tc>
        <w:tc>
          <w:tcPr>
            <w:tcW w:w="814" w:type="dxa"/>
            <w:tcBorders>
              <w:top w:val="double" w:sz="4" w:space="0" w:color="auto"/>
              <w:right w:val="single" w:sz="12" w:space="0" w:color="auto"/>
            </w:tcBorders>
            <w:vAlign w:val="center"/>
          </w:tcPr>
          <w:p w:rsidR="00186928" w:rsidRPr="006727E5" w:rsidP="00186928" w14:paraId="2452B5B3" w14:textId="77777777">
            <w:pPr>
              <w:suppressAutoHyphens/>
              <w:spacing w:after="60" w:line="288" w:lineRule="auto"/>
              <w:jc w:val="center"/>
            </w:pPr>
            <w:r w:rsidRPr="006727E5">
              <w:t>76,9</w:t>
            </w:r>
          </w:p>
        </w:tc>
        <w:tc>
          <w:tcPr>
            <w:tcW w:w="1107" w:type="dxa"/>
            <w:tcBorders>
              <w:top w:val="double" w:sz="4" w:space="0" w:color="auto"/>
              <w:left w:val="single" w:sz="12" w:space="0" w:color="auto"/>
            </w:tcBorders>
            <w:vAlign w:val="center"/>
          </w:tcPr>
          <w:p w:rsidR="00186928" w:rsidRPr="006727E5" w:rsidP="00186928" w14:paraId="14116148" w14:textId="77777777">
            <w:pPr>
              <w:suppressAutoHyphens/>
              <w:spacing w:after="60" w:line="288" w:lineRule="auto"/>
              <w:jc w:val="center"/>
            </w:pPr>
            <w:r w:rsidRPr="006727E5">
              <w:t>823,34</w:t>
            </w:r>
          </w:p>
        </w:tc>
        <w:tc>
          <w:tcPr>
            <w:tcW w:w="814" w:type="dxa"/>
            <w:tcBorders>
              <w:top w:val="double" w:sz="4" w:space="0" w:color="auto"/>
              <w:right w:val="single" w:sz="12" w:space="0" w:color="auto"/>
            </w:tcBorders>
            <w:vAlign w:val="center"/>
          </w:tcPr>
          <w:p w:rsidR="00186928" w:rsidRPr="006727E5" w:rsidP="00186928" w14:paraId="79CDC50B" w14:textId="77777777">
            <w:pPr>
              <w:suppressAutoHyphens/>
              <w:spacing w:after="60" w:line="288" w:lineRule="auto"/>
              <w:jc w:val="center"/>
            </w:pPr>
            <w:r w:rsidRPr="006727E5">
              <w:t>77,7</w:t>
            </w:r>
          </w:p>
        </w:tc>
      </w:tr>
      <w:tr w14:paraId="64346657" w14:textId="77777777" w:rsidTr="00186928">
        <w:tblPrEx>
          <w:tblW w:w="0" w:type="auto"/>
          <w:tblInd w:w="108" w:type="dxa"/>
          <w:tblLook w:val="00A0"/>
        </w:tblPrEx>
        <w:tc>
          <w:tcPr>
            <w:tcW w:w="1752" w:type="dxa"/>
            <w:tcBorders>
              <w:left w:val="single" w:sz="12" w:space="0" w:color="auto"/>
              <w:bottom w:val="single" w:sz="4" w:space="0" w:color="auto"/>
              <w:right w:val="single" w:sz="12" w:space="0" w:color="auto"/>
            </w:tcBorders>
            <w:vAlign w:val="center"/>
          </w:tcPr>
          <w:p w:rsidR="00186928" w:rsidRPr="0040776F" w:rsidP="00186928" w14:paraId="243F2EF3" w14:textId="77777777">
            <w:pPr>
              <w:suppressAutoHyphens/>
              <w:spacing w:after="60" w:line="288" w:lineRule="auto"/>
              <w:jc w:val="left"/>
            </w:pPr>
            <w:r w:rsidRPr="006727E5">
              <w:t>Příspěvky na program NCCR</w:t>
            </w:r>
          </w:p>
        </w:tc>
        <w:tc>
          <w:tcPr>
            <w:tcW w:w="940" w:type="dxa"/>
            <w:tcBorders>
              <w:left w:val="single" w:sz="12" w:space="0" w:color="auto"/>
              <w:bottom w:val="single" w:sz="4" w:space="0" w:color="auto"/>
            </w:tcBorders>
            <w:vAlign w:val="center"/>
          </w:tcPr>
          <w:p w:rsidR="00186928" w:rsidRPr="005C63E2" w:rsidP="00186928" w14:paraId="26F8DCD2" w14:textId="77777777">
            <w:pPr>
              <w:suppressAutoHyphens/>
              <w:spacing w:after="60" w:line="288" w:lineRule="auto"/>
              <w:jc w:val="center"/>
            </w:pPr>
            <w:r w:rsidRPr="0040776F">
              <w:t>72,0</w:t>
            </w:r>
          </w:p>
        </w:tc>
        <w:tc>
          <w:tcPr>
            <w:tcW w:w="813" w:type="dxa"/>
            <w:tcBorders>
              <w:bottom w:val="single" w:sz="4" w:space="0" w:color="auto"/>
              <w:right w:val="single" w:sz="12" w:space="0" w:color="auto"/>
            </w:tcBorders>
            <w:vAlign w:val="center"/>
          </w:tcPr>
          <w:p w:rsidR="00186928" w:rsidRPr="006727E5" w:rsidP="00186928" w14:paraId="343C3523" w14:textId="77777777">
            <w:pPr>
              <w:suppressAutoHyphens/>
              <w:spacing w:after="60" w:line="288" w:lineRule="auto"/>
              <w:jc w:val="center"/>
            </w:pPr>
            <w:r w:rsidRPr="006727E5">
              <w:t>7,2</w:t>
            </w:r>
          </w:p>
        </w:tc>
        <w:tc>
          <w:tcPr>
            <w:tcW w:w="940" w:type="dxa"/>
            <w:tcBorders>
              <w:left w:val="single" w:sz="12" w:space="0" w:color="auto"/>
              <w:bottom w:val="single" w:sz="4" w:space="0" w:color="auto"/>
            </w:tcBorders>
            <w:vAlign w:val="center"/>
          </w:tcPr>
          <w:p w:rsidR="00186928" w:rsidRPr="006727E5" w:rsidP="00186928" w14:paraId="04CF592F" w14:textId="77777777">
            <w:pPr>
              <w:suppressAutoHyphens/>
              <w:spacing w:after="60" w:line="288" w:lineRule="auto"/>
              <w:jc w:val="center"/>
            </w:pPr>
            <w:r w:rsidRPr="006727E5">
              <w:t>70,0</w:t>
            </w:r>
          </w:p>
        </w:tc>
        <w:tc>
          <w:tcPr>
            <w:tcW w:w="814" w:type="dxa"/>
            <w:tcBorders>
              <w:bottom w:val="single" w:sz="4" w:space="0" w:color="auto"/>
              <w:right w:val="single" w:sz="12" w:space="0" w:color="auto"/>
            </w:tcBorders>
            <w:vAlign w:val="center"/>
          </w:tcPr>
          <w:p w:rsidR="00186928" w:rsidRPr="006727E5" w:rsidP="00186928" w14:paraId="219D0EE8" w14:textId="77777777">
            <w:pPr>
              <w:suppressAutoHyphens/>
              <w:spacing w:after="60" w:line="288" w:lineRule="auto"/>
              <w:jc w:val="center"/>
            </w:pPr>
            <w:r w:rsidRPr="006727E5">
              <w:t>7,4</w:t>
            </w:r>
          </w:p>
        </w:tc>
        <w:tc>
          <w:tcPr>
            <w:tcW w:w="940" w:type="dxa"/>
            <w:tcBorders>
              <w:left w:val="single" w:sz="12" w:space="0" w:color="auto"/>
              <w:bottom w:val="single" w:sz="4" w:space="0" w:color="auto"/>
            </w:tcBorders>
            <w:vAlign w:val="center"/>
          </w:tcPr>
          <w:p w:rsidR="00186928" w:rsidRPr="006727E5" w:rsidP="00186928" w14:paraId="2151A1EA" w14:textId="77777777">
            <w:pPr>
              <w:suppressAutoHyphens/>
              <w:spacing w:after="60" w:line="288" w:lineRule="auto"/>
              <w:jc w:val="center"/>
            </w:pPr>
            <w:r w:rsidRPr="006727E5">
              <w:t>70</w:t>
            </w:r>
          </w:p>
        </w:tc>
        <w:tc>
          <w:tcPr>
            <w:tcW w:w="814" w:type="dxa"/>
            <w:tcBorders>
              <w:bottom w:val="single" w:sz="4" w:space="0" w:color="auto"/>
              <w:right w:val="single" w:sz="12" w:space="0" w:color="auto"/>
            </w:tcBorders>
            <w:vAlign w:val="center"/>
          </w:tcPr>
          <w:p w:rsidR="00186928" w:rsidRPr="006727E5" w:rsidP="00186928" w14:paraId="53BD5A5C" w14:textId="77777777">
            <w:pPr>
              <w:suppressAutoHyphens/>
              <w:spacing w:after="60" w:line="288" w:lineRule="auto"/>
              <w:jc w:val="center"/>
            </w:pPr>
            <w:r w:rsidRPr="006727E5">
              <w:t>7,3</w:t>
            </w:r>
          </w:p>
        </w:tc>
        <w:tc>
          <w:tcPr>
            <w:tcW w:w="1107" w:type="dxa"/>
            <w:tcBorders>
              <w:left w:val="single" w:sz="12" w:space="0" w:color="auto"/>
              <w:bottom w:val="single" w:sz="4" w:space="0" w:color="auto"/>
            </w:tcBorders>
            <w:vAlign w:val="center"/>
          </w:tcPr>
          <w:p w:rsidR="00186928" w:rsidRPr="006727E5" w:rsidP="00186928" w14:paraId="224058C9" w14:textId="77777777">
            <w:pPr>
              <w:suppressAutoHyphens/>
              <w:spacing w:after="60" w:line="288" w:lineRule="auto"/>
              <w:jc w:val="center"/>
            </w:pPr>
            <w:r w:rsidRPr="006727E5">
              <w:t>70,0</w:t>
            </w:r>
          </w:p>
        </w:tc>
        <w:tc>
          <w:tcPr>
            <w:tcW w:w="814" w:type="dxa"/>
            <w:tcBorders>
              <w:bottom w:val="single" w:sz="4" w:space="0" w:color="auto"/>
              <w:right w:val="single" w:sz="12" w:space="0" w:color="auto"/>
            </w:tcBorders>
            <w:vAlign w:val="center"/>
          </w:tcPr>
          <w:p w:rsidR="00186928" w:rsidRPr="006727E5" w:rsidP="00186928" w14:paraId="199AD6F0" w14:textId="77777777">
            <w:pPr>
              <w:suppressAutoHyphens/>
              <w:spacing w:after="60" w:line="288" w:lineRule="auto"/>
              <w:jc w:val="center"/>
            </w:pPr>
            <w:r w:rsidRPr="006727E5">
              <w:t>6,6</w:t>
            </w:r>
          </w:p>
        </w:tc>
      </w:tr>
      <w:tr w14:paraId="0F7A3944" w14:textId="77777777" w:rsidTr="00186928">
        <w:tblPrEx>
          <w:tblW w:w="0" w:type="auto"/>
          <w:tblInd w:w="108" w:type="dxa"/>
          <w:tblLook w:val="00A0"/>
        </w:tblPrEx>
        <w:tc>
          <w:tcPr>
            <w:tcW w:w="1752" w:type="dxa"/>
            <w:tcBorders>
              <w:left w:val="single" w:sz="12" w:space="0" w:color="auto"/>
              <w:bottom w:val="single" w:sz="6" w:space="0" w:color="auto"/>
              <w:right w:val="single" w:sz="12" w:space="0" w:color="auto"/>
            </w:tcBorders>
            <w:vAlign w:val="center"/>
          </w:tcPr>
          <w:p w:rsidR="00186928" w:rsidRPr="006727E5" w:rsidP="00186928" w14:paraId="4946F770" w14:textId="77777777">
            <w:pPr>
              <w:suppressAutoHyphens/>
              <w:spacing w:after="60" w:line="288" w:lineRule="auto"/>
              <w:jc w:val="left"/>
            </w:pPr>
            <w:r w:rsidRPr="006727E5">
              <w:t>Příspěvky na program NRP</w:t>
            </w:r>
          </w:p>
        </w:tc>
        <w:tc>
          <w:tcPr>
            <w:tcW w:w="940" w:type="dxa"/>
            <w:tcBorders>
              <w:left w:val="single" w:sz="12" w:space="0" w:color="auto"/>
              <w:bottom w:val="single" w:sz="6" w:space="0" w:color="auto"/>
            </w:tcBorders>
            <w:vAlign w:val="center"/>
          </w:tcPr>
          <w:p w:rsidR="00186928" w:rsidRPr="0040776F" w:rsidP="00186928" w14:paraId="428F69BD" w14:textId="77777777">
            <w:pPr>
              <w:suppressAutoHyphens/>
              <w:spacing w:after="60" w:line="288" w:lineRule="auto"/>
              <w:jc w:val="center"/>
            </w:pPr>
            <w:r w:rsidRPr="0040776F">
              <w:t>28,0</w:t>
            </w:r>
          </w:p>
        </w:tc>
        <w:tc>
          <w:tcPr>
            <w:tcW w:w="813" w:type="dxa"/>
            <w:tcBorders>
              <w:bottom w:val="single" w:sz="6" w:space="0" w:color="auto"/>
              <w:right w:val="single" w:sz="12" w:space="0" w:color="auto"/>
            </w:tcBorders>
            <w:vAlign w:val="center"/>
          </w:tcPr>
          <w:p w:rsidR="00186928" w:rsidRPr="006727E5" w:rsidP="00186928" w14:paraId="12D860A3" w14:textId="77777777">
            <w:pPr>
              <w:suppressAutoHyphens/>
              <w:spacing w:after="60" w:line="288" w:lineRule="auto"/>
              <w:jc w:val="center"/>
            </w:pPr>
            <w:r w:rsidRPr="006727E5">
              <w:t>2,8</w:t>
            </w:r>
          </w:p>
        </w:tc>
        <w:tc>
          <w:tcPr>
            <w:tcW w:w="940" w:type="dxa"/>
            <w:tcBorders>
              <w:left w:val="single" w:sz="12" w:space="0" w:color="auto"/>
              <w:bottom w:val="single" w:sz="6" w:space="0" w:color="auto"/>
            </w:tcBorders>
            <w:vAlign w:val="center"/>
          </w:tcPr>
          <w:p w:rsidR="00186928" w:rsidRPr="006727E5" w:rsidP="00186928" w14:paraId="1200130D" w14:textId="77777777">
            <w:pPr>
              <w:suppressAutoHyphens/>
              <w:spacing w:after="60" w:line="288" w:lineRule="auto"/>
              <w:jc w:val="center"/>
            </w:pPr>
            <w:r w:rsidRPr="006727E5">
              <w:t>25,0</w:t>
            </w:r>
          </w:p>
        </w:tc>
        <w:tc>
          <w:tcPr>
            <w:tcW w:w="814" w:type="dxa"/>
            <w:tcBorders>
              <w:bottom w:val="single" w:sz="6" w:space="0" w:color="auto"/>
              <w:right w:val="single" w:sz="12" w:space="0" w:color="auto"/>
            </w:tcBorders>
            <w:vAlign w:val="center"/>
          </w:tcPr>
          <w:p w:rsidR="00186928" w:rsidRPr="006727E5" w:rsidP="00186928" w14:paraId="27E7984A" w14:textId="77777777">
            <w:pPr>
              <w:suppressAutoHyphens/>
              <w:spacing w:after="60" w:line="288" w:lineRule="auto"/>
              <w:jc w:val="center"/>
            </w:pPr>
            <w:r w:rsidRPr="006727E5">
              <w:t>2,7</w:t>
            </w:r>
          </w:p>
        </w:tc>
        <w:tc>
          <w:tcPr>
            <w:tcW w:w="940" w:type="dxa"/>
            <w:tcBorders>
              <w:left w:val="single" w:sz="12" w:space="0" w:color="auto"/>
              <w:bottom w:val="single" w:sz="6" w:space="0" w:color="auto"/>
            </w:tcBorders>
            <w:vAlign w:val="center"/>
          </w:tcPr>
          <w:p w:rsidR="00186928" w:rsidRPr="006727E5" w:rsidP="00186928" w14:paraId="7ACA1C0E" w14:textId="77777777">
            <w:pPr>
              <w:suppressAutoHyphens/>
              <w:spacing w:after="60" w:line="288" w:lineRule="auto"/>
              <w:jc w:val="center"/>
            </w:pPr>
            <w:r w:rsidRPr="006727E5">
              <w:t>18</w:t>
            </w:r>
          </w:p>
        </w:tc>
        <w:tc>
          <w:tcPr>
            <w:tcW w:w="814" w:type="dxa"/>
            <w:tcBorders>
              <w:bottom w:val="single" w:sz="6" w:space="0" w:color="auto"/>
              <w:right w:val="single" w:sz="12" w:space="0" w:color="auto"/>
            </w:tcBorders>
            <w:vAlign w:val="center"/>
          </w:tcPr>
          <w:p w:rsidR="00186928" w:rsidRPr="006727E5" w:rsidP="00186928" w14:paraId="36A348BC" w14:textId="77777777">
            <w:pPr>
              <w:suppressAutoHyphens/>
              <w:spacing w:after="60" w:line="288" w:lineRule="auto"/>
              <w:jc w:val="center"/>
            </w:pPr>
            <w:r w:rsidRPr="006727E5">
              <w:t>1,9</w:t>
            </w:r>
          </w:p>
        </w:tc>
        <w:tc>
          <w:tcPr>
            <w:tcW w:w="1107" w:type="dxa"/>
            <w:tcBorders>
              <w:left w:val="single" w:sz="12" w:space="0" w:color="auto"/>
              <w:bottom w:val="single" w:sz="6" w:space="0" w:color="auto"/>
            </w:tcBorders>
            <w:vAlign w:val="center"/>
          </w:tcPr>
          <w:p w:rsidR="00186928" w:rsidRPr="006727E5" w:rsidP="00186928" w14:paraId="312A33AF" w14:textId="77777777">
            <w:pPr>
              <w:suppressAutoHyphens/>
              <w:spacing w:after="60" w:line="288" w:lineRule="auto"/>
              <w:jc w:val="center"/>
            </w:pPr>
            <w:r w:rsidRPr="006727E5">
              <w:t>25,0</w:t>
            </w:r>
          </w:p>
        </w:tc>
        <w:tc>
          <w:tcPr>
            <w:tcW w:w="814" w:type="dxa"/>
            <w:tcBorders>
              <w:bottom w:val="single" w:sz="6" w:space="0" w:color="auto"/>
              <w:right w:val="single" w:sz="12" w:space="0" w:color="auto"/>
            </w:tcBorders>
            <w:vAlign w:val="center"/>
          </w:tcPr>
          <w:p w:rsidR="00186928" w:rsidRPr="006727E5" w:rsidP="00186928" w14:paraId="3B0D7CD1" w14:textId="77777777">
            <w:pPr>
              <w:suppressAutoHyphens/>
              <w:spacing w:after="60" w:line="288" w:lineRule="auto"/>
              <w:jc w:val="center"/>
            </w:pPr>
            <w:r w:rsidRPr="006727E5">
              <w:t>2,4</w:t>
            </w:r>
          </w:p>
        </w:tc>
      </w:tr>
      <w:tr w14:paraId="01190A3A" w14:textId="77777777" w:rsidTr="00186928">
        <w:tblPrEx>
          <w:tblW w:w="0" w:type="auto"/>
          <w:tblInd w:w="108" w:type="dxa"/>
          <w:tblLook w:val="00A0"/>
        </w:tblPrEx>
        <w:tc>
          <w:tcPr>
            <w:tcW w:w="1752" w:type="dxa"/>
            <w:tcBorders>
              <w:left w:val="single" w:sz="12" w:space="0" w:color="auto"/>
              <w:bottom w:val="single" w:sz="6" w:space="0" w:color="auto"/>
              <w:right w:val="single" w:sz="12" w:space="0" w:color="auto"/>
            </w:tcBorders>
            <w:vAlign w:val="center"/>
          </w:tcPr>
          <w:p w:rsidR="00186928" w:rsidRPr="006727E5" w:rsidP="00186928" w14:paraId="5EF3A949" w14:textId="77777777">
            <w:pPr>
              <w:suppressAutoHyphens/>
              <w:spacing w:after="60" w:line="288" w:lineRule="auto"/>
              <w:jc w:val="left"/>
            </w:pPr>
            <w:r w:rsidRPr="006727E5">
              <w:t>Overhead</w:t>
            </w:r>
          </w:p>
        </w:tc>
        <w:tc>
          <w:tcPr>
            <w:tcW w:w="940" w:type="dxa"/>
            <w:tcBorders>
              <w:left w:val="single" w:sz="12" w:space="0" w:color="auto"/>
              <w:bottom w:val="single" w:sz="6" w:space="0" w:color="auto"/>
            </w:tcBorders>
            <w:vAlign w:val="center"/>
          </w:tcPr>
          <w:p w:rsidR="00186928" w:rsidRPr="0040776F" w:rsidP="00186928" w14:paraId="44B24F94" w14:textId="77777777">
            <w:pPr>
              <w:suppressAutoHyphens/>
              <w:spacing w:after="60" w:line="288" w:lineRule="auto"/>
              <w:jc w:val="center"/>
            </w:pPr>
            <w:r w:rsidRPr="006727E5">
              <w:t>88,0</w:t>
            </w:r>
          </w:p>
        </w:tc>
        <w:tc>
          <w:tcPr>
            <w:tcW w:w="813" w:type="dxa"/>
            <w:tcBorders>
              <w:bottom w:val="single" w:sz="6" w:space="0" w:color="auto"/>
              <w:right w:val="single" w:sz="12" w:space="0" w:color="auto"/>
            </w:tcBorders>
            <w:vAlign w:val="center"/>
          </w:tcPr>
          <w:p w:rsidR="00186928" w:rsidRPr="005C63E2" w:rsidP="00186928" w14:paraId="07A3B67D" w14:textId="77777777">
            <w:pPr>
              <w:suppressAutoHyphens/>
              <w:spacing w:after="60" w:line="288" w:lineRule="auto"/>
              <w:jc w:val="center"/>
            </w:pPr>
            <w:r w:rsidRPr="0040776F">
              <w:t>8,8</w:t>
            </w:r>
          </w:p>
        </w:tc>
        <w:tc>
          <w:tcPr>
            <w:tcW w:w="940" w:type="dxa"/>
            <w:tcBorders>
              <w:left w:val="single" w:sz="12" w:space="0" w:color="auto"/>
              <w:bottom w:val="single" w:sz="6" w:space="0" w:color="auto"/>
            </w:tcBorders>
            <w:vAlign w:val="center"/>
          </w:tcPr>
          <w:p w:rsidR="00186928" w:rsidRPr="006727E5" w:rsidP="00186928" w14:paraId="2E9C8518" w14:textId="77777777">
            <w:pPr>
              <w:suppressAutoHyphens/>
              <w:spacing w:after="60" w:line="288" w:lineRule="auto"/>
              <w:jc w:val="center"/>
            </w:pPr>
            <w:r w:rsidRPr="006727E5">
              <w:t>98,0</w:t>
            </w:r>
          </w:p>
        </w:tc>
        <w:tc>
          <w:tcPr>
            <w:tcW w:w="814" w:type="dxa"/>
            <w:tcBorders>
              <w:bottom w:val="single" w:sz="6" w:space="0" w:color="auto"/>
              <w:right w:val="single" w:sz="12" w:space="0" w:color="auto"/>
            </w:tcBorders>
            <w:vAlign w:val="center"/>
          </w:tcPr>
          <w:p w:rsidR="00186928" w:rsidRPr="006727E5" w:rsidP="00186928" w14:paraId="45AABF96" w14:textId="77777777">
            <w:pPr>
              <w:suppressAutoHyphens/>
              <w:spacing w:after="60" w:line="288" w:lineRule="auto"/>
              <w:jc w:val="center"/>
            </w:pPr>
            <w:r w:rsidRPr="006727E5">
              <w:t>10,4</w:t>
            </w:r>
          </w:p>
        </w:tc>
        <w:tc>
          <w:tcPr>
            <w:tcW w:w="940" w:type="dxa"/>
            <w:tcBorders>
              <w:left w:val="single" w:sz="12" w:space="0" w:color="auto"/>
              <w:bottom w:val="single" w:sz="6" w:space="0" w:color="auto"/>
            </w:tcBorders>
            <w:vAlign w:val="center"/>
          </w:tcPr>
          <w:p w:rsidR="00186928" w:rsidRPr="006727E5" w:rsidP="00186928" w14:paraId="4284BD7A" w14:textId="77777777">
            <w:pPr>
              <w:suppressAutoHyphens/>
              <w:spacing w:after="60" w:line="288" w:lineRule="auto"/>
              <w:jc w:val="center"/>
            </w:pPr>
            <w:r w:rsidRPr="006727E5">
              <w:t>104,4</w:t>
            </w:r>
          </w:p>
        </w:tc>
        <w:tc>
          <w:tcPr>
            <w:tcW w:w="814" w:type="dxa"/>
            <w:tcBorders>
              <w:bottom w:val="single" w:sz="6" w:space="0" w:color="auto"/>
              <w:right w:val="single" w:sz="12" w:space="0" w:color="auto"/>
            </w:tcBorders>
            <w:vAlign w:val="center"/>
          </w:tcPr>
          <w:p w:rsidR="00186928" w:rsidRPr="006727E5" w:rsidP="00186928" w14:paraId="7965BEF1" w14:textId="77777777">
            <w:pPr>
              <w:suppressAutoHyphens/>
              <w:spacing w:after="60" w:line="288" w:lineRule="auto"/>
              <w:jc w:val="center"/>
            </w:pPr>
            <w:r w:rsidRPr="006727E5">
              <w:t>10,8</w:t>
            </w:r>
          </w:p>
        </w:tc>
        <w:tc>
          <w:tcPr>
            <w:tcW w:w="1107" w:type="dxa"/>
            <w:tcBorders>
              <w:left w:val="single" w:sz="12" w:space="0" w:color="auto"/>
              <w:bottom w:val="single" w:sz="6" w:space="0" w:color="auto"/>
            </w:tcBorders>
            <w:vAlign w:val="center"/>
          </w:tcPr>
          <w:p w:rsidR="00186928" w:rsidRPr="006727E5" w:rsidP="00186928" w14:paraId="4F5B2AA5" w14:textId="77777777">
            <w:pPr>
              <w:suppressAutoHyphens/>
              <w:spacing w:after="60" w:line="288" w:lineRule="auto"/>
              <w:jc w:val="center"/>
            </w:pPr>
            <w:r w:rsidRPr="006727E5">
              <w:t>108,0</w:t>
            </w:r>
          </w:p>
        </w:tc>
        <w:tc>
          <w:tcPr>
            <w:tcW w:w="814" w:type="dxa"/>
            <w:tcBorders>
              <w:bottom w:val="single" w:sz="6" w:space="0" w:color="auto"/>
              <w:right w:val="single" w:sz="12" w:space="0" w:color="auto"/>
            </w:tcBorders>
            <w:vAlign w:val="center"/>
          </w:tcPr>
          <w:p w:rsidR="00186928" w:rsidRPr="006727E5" w:rsidP="00186928" w14:paraId="777FE8F6" w14:textId="77777777">
            <w:pPr>
              <w:suppressAutoHyphens/>
              <w:spacing w:after="60" w:line="288" w:lineRule="auto"/>
              <w:jc w:val="center"/>
            </w:pPr>
            <w:r w:rsidRPr="006727E5">
              <w:t>10,2</w:t>
            </w:r>
          </w:p>
        </w:tc>
      </w:tr>
      <w:tr w14:paraId="480381C5" w14:textId="77777777" w:rsidTr="00186928">
        <w:tblPrEx>
          <w:tblW w:w="0" w:type="auto"/>
          <w:tblInd w:w="108" w:type="dxa"/>
          <w:tblLook w:val="00A0"/>
        </w:tblPrEx>
        <w:tc>
          <w:tcPr>
            <w:tcW w:w="1752" w:type="dxa"/>
            <w:tcBorders>
              <w:top w:val="single" w:sz="6" w:space="0" w:color="auto"/>
              <w:left w:val="single" w:sz="12" w:space="0" w:color="auto"/>
              <w:bottom w:val="single" w:sz="6" w:space="0" w:color="auto"/>
              <w:right w:val="single" w:sz="12" w:space="0" w:color="auto"/>
            </w:tcBorders>
            <w:vAlign w:val="center"/>
          </w:tcPr>
          <w:p w:rsidR="00186928" w:rsidRPr="006727E5" w:rsidP="00186928" w14:paraId="38A9F311" w14:textId="77777777">
            <w:pPr>
              <w:suppressAutoHyphens/>
              <w:spacing w:after="60" w:line="288" w:lineRule="auto"/>
              <w:jc w:val="left"/>
            </w:pPr>
            <w:r w:rsidRPr="006727E5">
              <w:t>SwissCore</w:t>
            </w:r>
            <w:r>
              <w:rPr>
                <w:rStyle w:val="FootnoteReference"/>
              </w:rPr>
              <w:footnoteReference w:id="3"/>
            </w:r>
          </w:p>
        </w:tc>
        <w:tc>
          <w:tcPr>
            <w:tcW w:w="940" w:type="dxa"/>
            <w:tcBorders>
              <w:top w:val="single" w:sz="6" w:space="0" w:color="auto"/>
              <w:left w:val="single" w:sz="12" w:space="0" w:color="auto"/>
              <w:bottom w:val="single" w:sz="6" w:space="0" w:color="auto"/>
            </w:tcBorders>
            <w:vAlign w:val="center"/>
          </w:tcPr>
          <w:p w:rsidR="00186928" w:rsidRPr="0040776F" w:rsidP="00186928" w14:paraId="6ADE9C28" w14:textId="77777777">
            <w:pPr>
              <w:suppressAutoHyphens/>
              <w:spacing w:after="60" w:line="288" w:lineRule="auto"/>
              <w:jc w:val="center"/>
            </w:pPr>
            <w:r w:rsidRPr="006727E5">
              <w:t>0,568</w:t>
            </w:r>
          </w:p>
        </w:tc>
        <w:tc>
          <w:tcPr>
            <w:tcW w:w="813" w:type="dxa"/>
            <w:tcBorders>
              <w:top w:val="single" w:sz="6" w:space="0" w:color="auto"/>
              <w:bottom w:val="single" w:sz="6" w:space="0" w:color="auto"/>
              <w:right w:val="single" w:sz="12" w:space="0" w:color="auto"/>
            </w:tcBorders>
            <w:vAlign w:val="center"/>
          </w:tcPr>
          <w:p w:rsidR="00186928" w:rsidRPr="005C63E2" w:rsidP="00186928" w14:paraId="79198CAF" w14:textId="77777777">
            <w:pPr>
              <w:suppressAutoHyphens/>
              <w:spacing w:after="60" w:line="288" w:lineRule="auto"/>
              <w:jc w:val="center"/>
            </w:pPr>
            <w:r w:rsidRPr="0040776F">
              <w:t>0,1</w:t>
            </w:r>
          </w:p>
        </w:tc>
        <w:tc>
          <w:tcPr>
            <w:tcW w:w="940" w:type="dxa"/>
            <w:tcBorders>
              <w:top w:val="single" w:sz="6" w:space="0" w:color="auto"/>
              <w:left w:val="single" w:sz="12" w:space="0" w:color="auto"/>
              <w:bottom w:val="single" w:sz="6" w:space="0" w:color="auto"/>
            </w:tcBorders>
            <w:vAlign w:val="center"/>
          </w:tcPr>
          <w:p w:rsidR="00186928" w:rsidRPr="006727E5" w:rsidP="00186928" w14:paraId="643713FA" w14:textId="77777777">
            <w:pPr>
              <w:suppressAutoHyphens/>
              <w:spacing w:after="60" w:line="288" w:lineRule="auto"/>
              <w:jc w:val="center"/>
            </w:pPr>
            <w:r w:rsidRPr="006727E5">
              <w:t>0,622</w:t>
            </w:r>
          </w:p>
        </w:tc>
        <w:tc>
          <w:tcPr>
            <w:tcW w:w="814" w:type="dxa"/>
            <w:tcBorders>
              <w:top w:val="single" w:sz="6" w:space="0" w:color="auto"/>
              <w:bottom w:val="single" w:sz="6" w:space="0" w:color="auto"/>
              <w:right w:val="single" w:sz="12" w:space="0" w:color="auto"/>
            </w:tcBorders>
            <w:vAlign w:val="center"/>
          </w:tcPr>
          <w:p w:rsidR="00186928" w:rsidRPr="006727E5" w:rsidP="00186928" w14:paraId="30064825" w14:textId="77777777">
            <w:pPr>
              <w:suppressAutoHyphens/>
              <w:spacing w:after="60" w:line="288" w:lineRule="auto"/>
              <w:jc w:val="center"/>
            </w:pPr>
            <w:r w:rsidRPr="006727E5">
              <w:t>0,1</w:t>
            </w:r>
          </w:p>
        </w:tc>
        <w:tc>
          <w:tcPr>
            <w:tcW w:w="940" w:type="dxa"/>
            <w:tcBorders>
              <w:top w:val="single" w:sz="6" w:space="0" w:color="auto"/>
              <w:left w:val="single" w:sz="12" w:space="0" w:color="auto"/>
              <w:bottom w:val="single" w:sz="6" w:space="0" w:color="auto"/>
            </w:tcBorders>
            <w:vAlign w:val="center"/>
          </w:tcPr>
          <w:p w:rsidR="00186928" w:rsidRPr="006727E5" w:rsidP="00186928" w14:paraId="7C0A839D" w14:textId="77777777">
            <w:pPr>
              <w:suppressAutoHyphens/>
              <w:spacing w:after="60" w:line="288" w:lineRule="auto"/>
              <w:jc w:val="center"/>
            </w:pPr>
            <w:r w:rsidRPr="006727E5">
              <w:t>0,533</w:t>
            </w:r>
          </w:p>
        </w:tc>
        <w:tc>
          <w:tcPr>
            <w:tcW w:w="814" w:type="dxa"/>
            <w:tcBorders>
              <w:top w:val="single" w:sz="6" w:space="0" w:color="auto"/>
              <w:bottom w:val="single" w:sz="6" w:space="0" w:color="auto"/>
              <w:right w:val="single" w:sz="12" w:space="0" w:color="auto"/>
            </w:tcBorders>
            <w:vAlign w:val="center"/>
          </w:tcPr>
          <w:p w:rsidR="00186928" w:rsidRPr="006727E5" w:rsidP="00186928" w14:paraId="3A680583" w14:textId="77777777">
            <w:pPr>
              <w:suppressAutoHyphens/>
              <w:spacing w:after="60" w:line="288" w:lineRule="auto"/>
              <w:jc w:val="center"/>
            </w:pPr>
            <w:r w:rsidRPr="006727E5">
              <w:t>0,1</w:t>
            </w:r>
          </w:p>
        </w:tc>
        <w:tc>
          <w:tcPr>
            <w:tcW w:w="1107" w:type="dxa"/>
            <w:tcBorders>
              <w:top w:val="single" w:sz="6" w:space="0" w:color="auto"/>
              <w:left w:val="single" w:sz="12" w:space="0" w:color="auto"/>
              <w:bottom w:val="single" w:sz="6" w:space="0" w:color="auto"/>
            </w:tcBorders>
            <w:vAlign w:val="center"/>
          </w:tcPr>
          <w:p w:rsidR="00186928" w:rsidRPr="006727E5" w:rsidP="00186928" w14:paraId="43A84696" w14:textId="77777777">
            <w:pPr>
              <w:suppressAutoHyphens/>
              <w:spacing w:after="60" w:line="288" w:lineRule="auto"/>
              <w:jc w:val="center"/>
            </w:pPr>
            <w:r w:rsidRPr="006727E5">
              <w:t>0,45</w:t>
            </w:r>
          </w:p>
        </w:tc>
        <w:tc>
          <w:tcPr>
            <w:tcW w:w="814" w:type="dxa"/>
            <w:tcBorders>
              <w:top w:val="single" w:sz="6" w:space="0" w:color="auto"/>
              <w:bottom w:val="single" w:sz="6" w:space="0" w:color="auto"/>
              <w:right w:val="single" w:sz="12" w:space="0" w:color="auto"/>
            </w:tcBorders>
            <w:vAlign w:val="center"/>
          </w:tcPr>
          <w:p w:rsidR="00186928" w:rsidRPr="006727E5" w:rsidP="00186928" w14:paraId="29A8B3B9" w14:textId="77777777">
            <w:pPr>
              <w:suppressAutoHyphens/>
              <w:spacing w:after="60" w:line="288" w:lineRule="auto"/>
              <w:jc w:val="center"/>
            </w:pPr>
            <w:r w:rsidRPr="006727E5">
              <w:t>0,0</w:t>
            </w:r>
          </w:p>
        </w:tc>
      </w:tr>
      <w:tr w14:paraId="3F7A37EB" w14:textId="77777777" w:rsidTr="00186928">
        <w:tblPrEx>
          <w:tblW w:w="0" w:type="auto"/>
          <w:tblInd w:w="108" w:type="dxa"/>
          <w:tblLook w:val="00A0"/>
        </w:tblPrEx>
        <w:tc>
          <w:tcPr>
            <w:tcW w:w="1752" w:type="dxa"/>
            <w:tcBorders>
              <w:top w:val="single" w:sz="6" w:space="0" w:color="auto"/>
              <w:left w:val="single" w:sz="12" w:space="0" w:color="auto"/>
              <w:bottom w:val="single" w:sz="12" w:space="0" w:color="auto"/>
              <w:right w:val="single" w:sz="12" w:space="0" w:color="auto"/>
            </w:tcBorders>
            <w:vAlign w:val="center"/>
          </w:tcPr>
          <w:p w:rsidR="00186928" w:rsidRPr="006727E5" w:rsidP="00186928" w14:paraId="499639EF" w14:textId="77777777">
            <w:pPr>
              <w:suppressAutoHyphens/>
              <w:spacing w:after="60" w:line="288" w:lineRule="auto"/>
              <w:jc w:val="left"/>
            </w:pPr>
            <w:r w:rsidRPr="006727E5">
              <w:t>Další federální příspěvky</w:t>
            </w:r>
          </w:p>
        </w:tc>
        <w:tc>
          <w:tcPr>
            <w:tcW w:w="940" w:type="dxa"/>
            <w:tcBorders>
              <w:top w:val="single" w:sz="6" w:space="0" w:color="auto"/>
              <w:left w:val="single" w:sz="12" w:space="0" w:color="auto"/>
              <w:bottom w:val="single" w:sz="12" w:space="0" w:color="auto"/>
            </w:tcBorders>
            <w:vAlign w:val="center"/>
          </w:tcPr>
          <w:p w:rsidR="00186928" w:rsidRPr="005C63E2" w:rsidP="00186928" w14:paraId="233957B9" w14:textId="77777777">
            <w:pPr>
              <w:suppressAutoHyphens/>
              <w:spacing w:after="60" w:line="288" w:lineRule="auto"/>
              <w:jc w:val="center"/>
            </w:pPr>
            <w:r w:rsidRPr="0040776F">
              <w:t>36,084</w:t>
            </w:r>
          </w:p>
        </w:tc>
        <w:tc>
          <w:tcPr>
            <w:tcW w:w="813" w:type="dxa"/>
            <w:tcBorders>
              <w:top w:val="single" w:sz="6" w:space="0" w:color="auto"/>
              <w:bottom w:val="single" w:sz="12" w:space="0" w:color="auto"/>
              <w:right w:val="single" w:sz="12" w:space="0" w:color="auto"/>
            </w:tcBorders>
            <w:vAlign w:val="center"/>
          </w:tcPr>
          <w:p w:rsidR="00186928" w:rsidRPr="006727E5" w:rsidP="00186928" w14:paraId="69E71C23" w14:textId="77777777">
            <w:pPr>
              <w:suppressAutoHyphens/>
              <w:spacing w:after="60" w:line="288" w:lineRule="auto"/>
              <w:jc w:val="center"/>
            </w:pPr>
            <w:r w:rsidRPr="006727E5">
              <w:t>3,6</w:t>
            </w:r>
          </w:p>
        </w:tc>
        <w:tc>
          <w:tcPr>
            <w:tcW w:w="940" w:type="dxa"/>
            <w:tcBorders>
              <w:top w:val="single" w:sz="6" w:space="0" w:color="auto"/>
              <w:left w:val="single" w:sz="12" w:space="0" w:color="auto"/>
              <w:bottom w:val="single" w:sz="12" w:space="0" w:color="auto"/>
            </w:tcBorders>
            <w:vAlign w:val="center"/>
          </w:tcPr>
          <w:p w:rsidR="00186928" w:rsidRPr="006727E5" w:rsidP="00186928" w14:paraId="622F52F0" w14:textId="77777777">
            <w:pPr>
              <w:suppressAutoHyphens/>
              <w:spacing w:after="60" w:line="288" w:lineRule="auto"/>
              <w:jc w:val="center"/>
            </w:pPr>
            <w:r w:rsidRPr="006727E5">
              <w:t>29,7</w:t>
            </w:r>
          </w:p>
        </w:tc>
        <w:tc>
          <w:tcPr>
            <w:tcW w:w="814" w:type="dxa"/>
            <w:tcBorders>
              <w:top w:val="single" w:sz="6" w:space="0" w:color="auto"/>
              <w:bottom w:val="single" w:sz="12" w:space="0" w:color="auto"/>
              <w:right w:val="single" w:sz="12" w:space="0" w:color="auto"/>
            </w:tcBorders>
            <w:vAlign w:val="center"/>
          </w:tcPr>
          <w:p w:rsidR="00186928" w:rsidRPr="006727E5" w:rsidP="00186928" w14:paraId="4C8DB46D" w14:textId="77777777">
            <w:pPr>
              <w:suppressAutoHyphens/>
              <w:spacing w:after="60" w:line="288" w:lineRule="auto"/>
              <w:jc w:val="center"/>
            </w:pPr>
            <w:r w:rsidRPr="006727E5">
              <w:t>3,2</w:t>
            </w:r>
          </w:p>
        </w:tc>
        <w:tc>
          <w:tcPr>
            <w:tcW w:w="940" w:type="dxa"/>
            <w:tcBorders>
              <w:top w:val="single" w:sz="6" w:space="0" w:color="auto"/>
              <w:left w:val="single" w:sz="12" w:space="0" w:color="auto"/>
              <w:bottom w:val="single" w:sz="12" w:space="0" w:color="auto"/>
            </w:tcBorders>
            <w:vAlign w:val="center"/>
          </w:tcPr>
          <w:p w:rsidR="00186928" w:rsidRPr="006727E5" w:rsidP="00186928" w14:paraId="734FA15F" w14:textId="77777777">
            <w:pPr>
              <w:suppressAutoHyphens/>
              <w:spacing w:after="60" w:line="288" w:lineRule="auto"/>
              <w:jc w:val="center"/>
            </w:pPr>
            <w:r w:rsidRPr="006727E5">
              <w:t>30,023</w:t>
            </w:r>
          </w:p>
        </w:tc>
        <w:tc>
          <w:tcPr>
            <w:tcW w:w="814" w:type="dxa"/>
            <w:tcBorders>
              <w:top w:val="single" w:sz="6" w:space="0" w:color="auto"/>
              <w:bottom w:val="single" w:sz="12" w:space="0" w:color="auto"/>
              <w:right w:val="single" w:sz="12" w:space="0" w:color="auto"/>
            </w:tcBorders>
            <w:vAlign w:val="center"/>
          </w:tcPr>
          <w:p w:rsidR="00186928" w:rsidRPr="006727E5" w:rsidP="00186928" w14:paraId="50EEA94E" w14:textId="77777777">
            <w:pPr>
              <w:suppressAutoHyphens/>
              <w:spacing w:after="60" w:line="288" w:lineRule="auto"/>
              <w:jc w:val="center"/>
            </w:pPr>
            <w:r w:rsidRPr="006727E5">
              <w:t>3,1</w:t>
            </w:r>
          </w:p>
        </w:tc>
        <w:tc>
          <w:tcPr>
            <w:tcW w:w="1107" w:type="dxa"/>
            <w:tcBorders>
              <w:top w:val="single" w:sz="6" w:space="0" w:color="auto"/>
              <w:left w:val="single" w:sz="12" w:space="0" w:color="auto"/>
              <w:bottom w:val="single" w:sz="12" w:space="0" w:color="auto"/>
            </w:tcBorders>
            <w:vAlign w:val="center"/>
          </w:tcPr>
          <w:p w:rsidR="00186928" w:rsidRPr="006727E5" w:rsidP="00186928" w14:paraId="6EE1EF79" w14:textId="77777777">
            <w:pPr>
              <w:suppressAutoHyphens/>
              <w:spacing w:after="60" w:line="288" w:lineRule="auto"/>
              <w:jc w:val="center"/>
            </w:pPr>
            <w:r w:rsidRPr="006727E5">
              <w:t>33,373</w:t>
            </w:r>
          </w:p>
        </w:tc>
        <w:tc>
          <w:tcPr>
            <w:tcW w:w="814" w:type="dxa"/>
            <w:tcBorders>
              <w:top w:val="single" w:sz="6" w:space="0" w:color="auto"/>
              <w:bottom w:val="single" w:sz="12" w:space="0" w:color="auto"/>
              <w:right w:val="single" w:sz="12" w:space="0" w:color="auto"/>
            </w:tcBorders>
            <w:vAlign w:val="center"/>
          </w:tcPr>
          <w:p w:rsidR="00186928" w:rsidRPr="006727E5" w:rsidP="00186928" w14:paraId="6CACE280" w14:textId="77777777">
            <w:pPr>
              <w:suppressAutoHyphens/>
              <w:spacing w:after="60" w:line="288" w:lineRule="auto"/>
              <w:jc w:val="center"/>
            </w:pPr>
            <w:r w:rsidRPr="006727E5">
              <w:t>3,1</w:t>
            </w:r>
          </w:p>
        </w:tc>
      </w:tr>
      <w:tr w14:paraId="269BE3C4" w14:textId="77777777" w:rsidTr="00186928">
        <w:tblPrEx>
          <w:tblW w:w="0" w:type="auto"/>
          <w:tblInd w:w="108" w:type="dxa"/>
          <w:tblLook w:val="00A0"/>
        </w:tblPrEx>
        <w:tc>
          <w:tcPr>
            <w:tcW w:w="1752" w:type="dxa"/>
            <w:tcBorders>
              <w:top w:val="single" w:sz="12" w:space="0" w:color="auto"/>
              <w:left w:val="single" w:sz="12" w:space="0" w:color="auto"/>
              <w:bottom w:val="single" w:sz="12" w:space="0" w:color="auto"/>
              <w:right w:val="single" w:sz="12" w:space="0" w:color="auto"/>
            </w:tcBorders>
            <w:vAlign w:val="center"/>
          </w:tcPr>
          <w:p w:rsidR="00186928" w:rsidRPr="006727E5" w:rsidP="00186928" w14:paraId="4EC0101B" w14:textId="77777777">
            <w:pPr>
              <w:suppressAutoHyphens/>
              <w:spacing w:after="60" w:line="288" w:lineRule="auto"/>
              <w:jc w:val="left"/>
            </w:pPr>
            <w:r w:rsidRPr="006727E5">
              <w:t>CELKEM</w:t>
            </w:r>
          </w:p>
        </w:tc>
        <w:tc>
          <w:tcPr>
            <w:tcW w:w="940" w:type="dxa"/>
            <w:tcBorders>
              <w:top w:val="single" w:sz="12" w:space="0" w:color="auto"/>
              <w:left w:val="single" w:sz="12" w:space="0" w:color="auto"/>
              <w:bottom w:val="single" w:sz="12" w:space="0" w:color="auto"/>
            </w:tcBorders>
            <w:vAlign w:val="center"/>
          </w:tcPr>
          <w:p w:rsidR="00186928" w:rsidRPr="0040776F" w:rsidP="00186928" w14:paraId="3936BE91" w14:textId="77777777">
            <w:pPr>
              <w:suppressAutoHyphens/>
              <w:spacing w:after="60" w:line="288" w:lineRule="auto"/>
              <w:jc w:val="center"/>
            </w:pPr>
            <w:r w:rsidRPr="006727E5">
              <w:t>997,537</w:t>
            </w:r>
          </w:p>
        </w:tc>
        <w:tc>
          <w:tcPr>
            <w:tcW w:w="813" w:type="dxa"/>
            <w:tcBorders>
              <w:top w:val="single" w:sz="12" w:space="0" w:color="auto"/>
              <w:bottom w:val="single" w:sz="12" w:space="0" w:color="auto"/>
              <w:right w:val="single" w:sz="12" w:space="0" w:color="auto"/>
            </w:tcBorders>
            <w:vAlign w:val="center"/>
          </w:tcPr>
          <w:p w:rsidR="00186928" w:rsidRPr="005C63E2" w:rsidP="00186928" w14:paraId="04398397" w14:textId="77777777">
            <w:pPr>
              <w:suppressAutoHyphens/>
              <w:spacing w:after="60" w:line="288" w:lineRule="auto"/>
              <w:jc w:val="center"/>
            </w:pPr>
            <w:r w:rsidRPr="0040776F">
              <w:t>100</w:t>
            </w:r>
          </w:p>
        </w:tc>
        <w:tc>
          <w:tcPr>
            <w:tcW w:w="940" w:type="dxa"/>
            <w:tcBorders>
              <w:top w:val="single" w:sz="12" w:space="0" w:color="auto"/>
              <w:left w:val="single" w:sz="12" w:space="0" w:color="auto"/>
              <w:bottom w:val="single" w:sz="12" w:space="0" w:color="auto"/>
            </w:tcBorders>
            <w:vAlign w:val="center"/>
          </w:tcPr>
          <w:p w:rsidR="00186928" w:rsidRPr="006727E5" w:rsidP="00186928" w14:paraId="2D79F333" w14:textId="77777777">
            <w:pPr>
              <w:suppressAutoHyphens/>
              <w:spacing w:after="60" w:line="288" w:lineRule="auto"/>
              <w:jc w:val="center"/>
            </w:pPr>
            <w:r w:rsidRPr="006727E5">
              <w:t>942,017</w:t>
            </w:r>
          </w:p>
        </w:tc>
        <w:tc>
          <w:tcPr>
            <w:tcW w:w="814" w:type="dxa"/>
            <w:tcBorders>
              <w:top w:val="single" w:sz="12" w:space="0" w:color="auto"/>
              <w:bottom w:val="single" w:sz="12" w:space="0" w:color="auto"/>
              <w:right w:val="single" w:sz="12" w:space="0" w:color="auto"/>
            </w:tcBorders>
            <w:vAlign w:val="center"/>
          </w:tcPr>
          <w:p w:rsidR="00186928" w:rsidRPr="006727E5" w:rsidP="00186928" w14:paraId="3A73BFF9" w14:textId="77777777">
            <w:pPr>
              <w:suppressAutoHyphens/>
              <w:spacing w:after="60" w:line="288" w:lineRule="auto"/>
              <w:jc w:val="center"/>
            </w:pPr>
            <w:r w:rsidRPr="006727E5">
              <w:t>100</w:t>
            </w:r>
          </w:p>
        </w:tc>
        <w:tc>
          <w:tcPr>
            <w:tcW w:w="940" w:type="dxa"/>
            <w:tcBorders>
              <w:top w:val="single" w:sz="12" w:space="0" w:color="auto"/>
              <w:left w:val="single" w:sz="12" w:space="0" w:color="auto"/>
              <w:bottom w:val="single" w:sz="12" w:space="0" w:color="auto"/>
            </w:tcBorders>
            <w:vAlign w:val="center"/>
          </w:tcPr>
          <w:p w:rsidR="00186928" w:rsidRPr="006727E5" w:rsidP="00186928" w14:paraId="05988223" w14:textId="77777777">
            <w:pPr>
              <w:suppressAutoHyphens/>
              <w:spacing w:after="60" w:line="288" w:lineRule="auto"/>
              <w:jc w:val="center"/>
            </w:pPr>
            <w:r w:rsidRPr="006727E5">
              <w:t>964,998</w:t>
            </w:r>
          </w:p>
        </w:tc>
        <w:tc>
          <w:tcPr>
            <w:tcW w:w="814" w:type="dxa"/>
            <w:tcBorders>
              <w:top w:val="single" w:sz="12" w:space="0" w:color="auto"/>
              <w:bottom w:val="single" w:sz="12" w:space="0" w:color="auto"/>
              <w:right w:val="single" w:sz="12" w:space="0" w:color="auto"/>
            </w:tcBorders>
            <w:vAlign w:val="center"/>
          </w:tcPr>
          <w:p w:rsidR="00186928" w:rsidRPr="006727E5" w:rsidP="00186928" w14:paraId="46C5218D" w14:textId="77777777">
            <w:pPr>
              <w:suppressAutoHyphens/>
              <w:spacing w:after="60" w:line="288" w:lineRule="auto"/>
              <w:jc w:val="center"/>
            </w:pPr>
            <w:r w:rsidRPr="006727E5">
              <w:t>100</w:t>
            </w:r>
          </w:p>
        </w:tc>
        <w:tc>
          <w:tcPr>
            <w:tcW w:w="1107" w:type="dxa"/>
            <w:tcBorders>
              <w:top w:val="single" w:sz="12" w:space="0" w:color="auto"/>
              <w:left w:val="single" w:sz="12" w:space="0" w:color="auto"/>
              <w:bottom w:val="single" w:sz="12" w:space="0" w:color="auto"/>
            </w:tcBorders>
            <w:vAlign w:val="center"/>
          </w:tcPr>
          <w:p w:rsidR="00186928" w:rsidRPr="006727E5" w:rsidP="00186928" w14:paraId="13A4F7D7" w14:textId="77777777">
            <w:pPr>
              <w:suppressAutoHyphens/>
              <w:spacing w:after="60" w:line="288" w:lineRule="auto"/>
              <w:jc w:val="center"/>
            </w:pPr>
            <w:r w:rsidRPr="006727E5">
              <w:t>1 060,163</w:t>
            </w:r>
          </w:p>
        </w:tc>
        <w:tc>
          <w:tcPr>
            <w:tcW w:w="814" w:type="dxa"/>
            <w:tcBorders>
              <w:top w:val="single" w:sz="12" w:space="0" w:color="auto"/>
              <w:bottom w:val="single" w:sz="12" w:space="0" w:color="auto"/>
              <w:right w:val="single" w:sz="12" w:space="0" w:color="auto"/>
            </w:tcBorders>
            <w:vAlign w:val="center"/>
          </w:tcPr>
          <w:p w:rsidR="00186928" w:rsidRPr="006727E5" w:rsidP="00186928" w14:paraId="3AC4AFDF" w14:textId="77777777">
            <w:pPr>
              <w:suppressAutoHyphens/>
              <w:spacing w:after="60" w:line="288" w:lineRule="auto"/>
              <w:jc w:val="center"/>
            </w:pPr>
            <w:r w:rsidRPr="006727E5">
              <w:t>100</w:t>
            </w:r>
          </w:p>
        </w:tc>
      </w:tr>
    </w:tbl>
    <w:p w:rsidR="00186928" w:rsidRPr="00186928" w:rsidP="00186928" w14:paraId="457DA34E" w14:textId="77777777">
      <w:pPr>
        <w:pStyle w:val="ZDROJovan"/>
        <w:spacing w:after="60" w:line="288" w:lineRule="auto"/>
        <w:contextualSpacing/>
        <w:rPr>
          <w:rFonts w:ascii="Calibri" w:hAnsi="Calibri" w:cs="Calibri"/>
          <w:szCs w:val="24"/>
        </w:rPr>
      </w:pPr>
      <w:r w:rsidRPr="00186928">
        <w:rPr>
          <w:rFonts w:ascii="Calibri" w:hAnsi="Calibri" w:cs="Calibri"/>
          <w:szCs w:val="24"/>
        </w:rPr>
        <w:t>Zdroj: SNSF Profile 2016–2019.</w:t>
      </w:r>
    </w:p>
    <w:p w:rsidR="00186928" w:rsidRPr="006727E5" w:rsidP="00186928" w14:paraId="7FEEBDA6" w14:textId="77777777"/>
    <w:p w:rsidR="00186928" w:rsidRPr="006727E5" w:rsidP="00186928" w14:paraId="04EE931A" w14:textId="77777777">
      <w:r w:rsidRPr="006727E5">
        <w:t xml:space="preserve">Rozhodujícím příjmem SNSF jsou příspěvky státu. Ty jsou na základě informací z výročních zpráv rozděleny za období 2016–2019 do jednotlivých kategorií v tab. č. 1.6.  V letech 2017 a 2018 došlo k mírnému propadu celkové hodnoty státní podpory pro SNSF, v roce 2019 však SNSF obdržela nejvyšší podporu z celého sledovaného období. </w:t>
      </w:r>
    </w:p>
    <w:p w:rsidR="00186928" w:rsidRPr="005C63E2" w:rsidP="00186928" w14:paraId="4F8E016B" w14:textId="77777777">
      <w:r w:rsidRPr="006727E5">
        <w:t xml:space="preserve">V tab. č. 1.7. jsou uvedeny výdaje SNSF ve stejném období jako příjmy (2016–2019). Na Projekty a Kariéry, což jsou obvyklé nástroje požívané zahraničními agenturami pro podporu </w:t>
      </w:r>
      <w:r w:rsidRPr="005C63E2">
        <w:t xml:space="preserve">základního výzkumu, vydává SNSF rozhodující část svých prostředků. Sečteme-li výdaje na vědecké posudky a správní náklady, </w:t>
      </w:r>
      <w:r>
        <w:t>ve všech sledovaných letech se podíl pohybuje kolem</w:t>
      </w:r>
      <w:r w:rsidRPr="005C63E2">
        <w:t xml:space="preserve"> 5 %. Ve správních nákladech jsou zahrnuty jen náklady Kanceláře SNSF. Náklady na Národní programy výzkumu, Národní priority výzkumu a mezinárodní spolupráci se ve sledovaném období pohybují</w:t>
      </w:r>
      <w:r>
        <w:t xml:space="preserve"> v součtu</w:t>
      </w:r>
      <w:r w:rsidRPr="005C63E2">
        <w:t xml:space="preserve"> kolem 10</w:t>
      </w:r>
      <w:r>
        <w:t xml:space="preserve">–12 </w:t>
      </w:r>
      <w:r w:rsidRPr="005C63E2">
        <w:t>%. Prostředky na režii jsou sledovány samostatně a ve sledovaném období se pohybují mezi 10 až 11 % celkových výdajů.</w:t>
      </w:r>
    </w:p>
    <w:p w:rsidR="00186928" w:rsidRPr="006727E5" w:rsidP="00186928" w14:paraId="15D94FD3" w14:textId="77777777">
      <w:pPr>
        <w:suppressAutoHyphens/>
        <w:spacing w:after="60" w:line="288" w:lineRule="auto"/>
        <w:rPr>
          <w:rFonts w:cs="Calibri"/>
          <w:sz w:val="24"/>
          <w:szCs w:val="24"/>
        </w:rPr>
      </w:pPr>
    </w:p>
    <w:p w:rsidR="00186928" w:rsidRPr="006727E5" w:rsidP="00186928" w14:paraId="4CD7FEFC" w14:textId="77777777">
      <w:pPr>
        <w:suppressAutoHyphens/>
        <w:spacing w:after="60" w:line="288" w:lineRule="auto"/>
        <w:rPr>
          <w:rFonts w:cs="Calibri"/>
          <w:sz w:val="24"/>
          <w:szCs w:val="24"/>
        </w:rPr>
      </w:pPr>
      <w:r w:rsidRPr="006727E5">
        <w:rPr>
          <w:rFonts w:cs="Calibri"/>
          <w:b/>
          <w:sz w:val="24"/>
          <w:szCs w:val="24"/>
        </w:rPr>
        <w:t xml:space="preserve">Tab. č. 1.7. </w:t>
      </w:r>
      <w:r w:rsidRPr="006727E5">
        <w:rPr>
          <w:rFonts w:cs="Calibri"/>
          <w:sz w:val="24"/>
          <w:szCs w:val="24"/>
        </w:rPr>
        <w:t>Výdaje SNSF</w:t>
      </w:r>
    </w:p>
    <w:tbl>
      <w:tblPr>
        <w:tblW w:w="92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764"/>
        <w:gridCol w:w="940"/>
        <w:gridCol w:w="825"/>
        <w:gridCol w:w="940"/>
        <w:gridCol w:w="825"/>
        <w:gridCol w:w="940"/>
        <w:gridCol w:w="825"/>
        <w:gridCol w:w="1269"/>
        <w:gridCol w:w="905"/>
      </w:tblGrid>
      <w:tr w14:paraId="3A95CBCE" w14:textId="77777777" w:rsidTr="00186928">
        <w:tblPrEx>
          <w:tblW w:w="923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Ex>
        <w:tc>
          <w:tcPr>
            <w:tcW w:w="1764" w:type="dxa"/>
            <w:vMerge w:val="restart"/>
            <w:tcBorders>
              <w:top w:val="single" w:sz="12" w:space="0" w:color="auto"/>
              <w:left w:val="single" w:sz="12" w:space="0" w:color="auto"/>
              <w:right w:val="single" w:sz="12" w:space="0" w:color="auto"/>
            </w:tcBorders>
            <w:shd w:val="clear" w:color="auto" w:fill="BFBFBF"/>
          </w:tcPr>
          <w:p w:rsidR="00186928" w:rsidRPr="006727E5" w:rsidP="00186928" w14:paraId="155DDF45" w14:textId="77777777">
            <w:pPr>
              <w:suppressAutoHyphens/>
              <w:spacing w:after="60" w:line="288" w:lineRule="auto"/>
            </w:pPr>
          </w:p>
        </w:tc>
        <w:tc>
          <w:tcPr>
            <w:tcW w:w="1765" w:type="dxa"/>
            <w:gridSpan w:val="2"/>
            <w:tcBorders>
              <w:top w:val="single" w:sz="12" w:space="0" w:color="auto"/>
              <w:left w:val="single" w:sz="12" w:space="0" w:color="auto"/>
              <w:right w:val="single" w:sz="12" w:space="0" w:color="auto"/>
            </w:tcBorders>
            <w:shd w:val="clear" w:color="auto" w:fill="BFBFBF"/>
            <w:vAlign w:val="center"/>
          </w:tcPr>
          <w:p w:rsidR="00186928" w:rsidRPr="006727E5" w:rsidP="00186928" w14:paraId="4D4B05C0" w14:textId="77777777">
            <w:pPr>
              <w:suppressAutoHyphens/>
              <w:spacing w:after="60" w:line="288" w:lineRule="auto"/>
              <w:jc w:val="center"/>
              <w:rPr>
                <w:b/>
              </w:rPr>
            </w:pPr>
            <w:r w:rsidRPr="006727E5">
              <w:rPr>
                <w:b/>
              </w:rPr>
              <w:t>2016</w:t>
            </w:r>
          </w:p>
        </w:tc>
        <w:tc>
          <w:tcPr>
            <w:tcW w:w="1765" w:type="dxa"/>
            <w:gridSpan w:val="2"/>
            <w:tcBorders>
              <w:top w:val="single" w:sz="12" w:space="0" w:color="auto"/>
              <w:left w:val="single" w:sz="12" w:space="0" w:color="auto"/>
              <w:right w:val="single" w:sz="12" w:space="0" w:color="auto"/>
            </w:tcBorders>
            <w:shd w:val="clear" w:color="auto" w:fill="BFBFBF"/>
          </w:tcPr>
          <w:p w:rsidR="00186928" w:rsidRPr="006727E5" w:rsidP="00186928" w14:paraId="52286C9E" w14:textId="77777777">
            <w:pPr>
              <w:suppressAutoHyphens/>
              <w:spacing w:after="60" w:line="288" w:lineRule="auto"/>
              <w:jc w:val="center"/>
              <w:rPr>
                <w:b/>
              </w:rPr>
            </w:pPr>
            <w:r w:rsidRPr="006727E5">
              <w:rPr>
                <w:b/>
              </w:rPr>
              <w:t>2017</w:t>
            </w:r>
          </w:p>
        </w:tc>
        <w:tc>
          <w:tcPr>
            <w:tcW w:w="1765" w:type="dxa"/>
            <w:gridSpan w:val="2"/>
            <w:tcBorders>
              <w:top w:val="single" w:sz="12" w:space="0" w:color="auto"/>
              <w:left w:val="single" w:sz="12" w:space="0" w:color="auto"/>
              <w:right w:val="single" w:sz="12" w:space="0" w:color="auto"/>
            </w:tcBorders>
            <w:shd w:val="clear" w:color="auto" w:fill="BFBFBF"/>
            <w:vAlign w:val="center"/>
          </w:tcPr>
          <w:p w:rsidR="00186928" w:rsidRPr="006727E5" w:rsidP="00186928" w14:paraId="73DBC961" w14:textId="77777777">
            <w:pPr>
              <w:suppressAutoHyphens/>
              <w:spacing w:after="60" w:line="288" w:lineRule="auto"/>
              <w:jc w:val="center"/>
              <w:rPr>
                <w:b/>
              </w:rPr>
            </w:pPr>
            <w:r w:rsidRPr="006727E5">
              <w:rPr>
                <w:b/>
              </w:rPr>
              <w:t>2018</w:t>
            </w:r>
          </w:p>
        </w:tc>
        <w:tc>
          <w:tcPr>
            <w:tcW w:w="2174" w:type="dxa"/>
            <w:gridSpan w:val="2"/>
            <w:tcBorders>
              <w:top w:val="single" w:sz="12" w:space="0" w:color="auto"/>
              <w:left w:val="single" w:sz="12" w:space="0" w:color="auto"/>
              <w:right w:val="single" w:sz="12" w:space="0" w:color="auto"/>
            </w:tcBorders>
            <w:shd w:val="clear" w:color="auto" w:fill="BFBFBF"/>
            <w:vAlign w:val="center"/>
          </w:tcPr>
          <w:p w:rsidR="00186928" w:rsidRPr="006727E5" w:rsidP="00186928" w14:paraId="51C9823A" w14:textId="77777777">
            <w:pPr>
              <w:suppressAutoHyphens/>
              <w:spacing w:after="60" w:line="288" w:lineRule="auto"/>
              <w:jc w:val="center"/>
              <w:rPr>
                <w:b/>
              </w:rPr>
            </w:pPr>
            <w:r w:rsidRPr="006727E5">
              <w:rPr>
                <w:b/>
              </w:rPr>
              <w:t>2019</w:t>
            </w:r>
          </w:p>
        </w:tc>
      </w:tr>
      <w:tr w14:paraId="124A6438" w14:textId="77777777" w:rsidTr="00186928">
        <w:tblPrEx>
          <w:tblW w:w="9233" w:type="dxa"/>
          <w:tblInd w:w="108" w:type="dxa"/>
          <w:tblLook w:val="00A0"/>
        </w:tblPrEx>
        <w:tc>
          <w:tcPr>
            <w:tcW w:w="1764" w:type="dxa"/>
            <w:vMerge/>
            <w:tcBorders>
              <w:left w:val="single" w:sz="12" w:space="0" w:color="auto"/>
              <w:bottom w:val="double" w:sz="4" w:space="0" w:color="auto"/>
              <w:right w:val="single" w:sz="12" w:space="0" w:color="auto"/>
            </w:tcBorders>
            <w:shd w:val="clear" w:color="auto" w:fill="BFBFBF"/>
          </w:tcPr>
          <w:p w:rsidR="00186928" w:rsidRPr="006727E5" w:rsidP="00186928" w14:paraId="1FB8646C" w14:textId="77777777">
            <w:pPr>
              <w:suppressAutoHyphens/>
              <w:spacing w:after="60" w:line="288" w:lineRule="auto"/>
              <w:rPr>
                <w:b/>
              </w:rPr>
            </w:pPr>
          </w:p>
        </w:tc>
        <w:tc>
          <w:tcPr>
            <w:tcW w:w="940" w:type="dxa"/>
            <w:tcBorders>
              <w:left w:val="single" w:sz="12" w:space="0" w:color="auto"/>
              <w:bottom w:val="double" w:sz="4" w:space="0" w:color="auto"/>
            </w:tcBorders>
            <w:shd w:val="clear" w:color="auto" w:fill="BFBFBF"/>
            <w:vAlign w:val="center"/>
          </w:tcPr>
          <w:p w:rsidR="00186928" w:rsidRPr="006727E5" w:rsidP="00186928" w14:paraId="7FF13AC1" w14:textId="77777777">
            <w:pPr>
              <w:suppressAutoHyphens/>
              <w:spacing w:after="60" w:line="288" w:lineRule="auto"/>
              <w:jc w:val="center"/>
            </w:pPr>
            <w:r w:rsidRPr="006727E5">
              <w:t>(mil. CHF)</w:t>
            </w:r>
          </w:p>
        </w:tc>
        <w:tc>
          <w:tcPr>
            <w:tcW w:w="825" w:type="dxa"/>
            <w:tcBorders>
              <w:bottom w:val="double" w:sz="4" w:space="0" w:color="auto"/>
              <w:right w:val="single" w:sz="12" w:space="0" w:color="auto"/>
            </w:tcBorders>
            <w:shd w:val="clear" w:color="auto" w:fill="BFBFBF"/>
            <w:vAlign w:val="center"/>
          </w:tcPr>
          <w:p w:rsidR="00186928" w:rsidRPr="006727E5" w:rsidP="00186928" w14:paraId="6467EECE" w14:textId="77777777">
            <w:pPr>
              <w:suppressAutoHyphens/>
              <w:spacing w:after="60" w:line="288" w:lineRule="auto"/>
              <w:jc w:val="center"/>
            </w:pPr>
            <w:r w:rsidRPr="006727E5">
              <w:t>(%)</w:t>
            </w:r>
          </w:p>
        </w:tc>
        <w:tc>
          <w:tcPr>
            <w:tcW w:w="940" w:type="dxa"/>
            <w:tcBorders>
              <w:left w:val="single" w:sz="12" w:space="0" w:color="auto"/>
              <w:bottom w:val="double" w:sz="4" w:space="0" w:color="auto"/>
            </w:tcBorders>
            <w:shd w:val="clear" w:color="auto" w:fill="BFBFBF"/>
            <w:vAlign w:val="center"/>
          </w:tcPr>
          <w:p w:rsidR="00186928" w:rsidRPr="006727E5" w:rsidP="00186928" w14:paraId="024135DF" w14:textId="77777777">
            <w:pPr>
              <w:suppressAutoHyphens/>
              <w:spacing w:after="60" w:line="288" w:lineRule="auto"/>
              <w:jc w:val="center"/>
            </w:pPr>
            <w:r w:rsidRPr="006727E5">
              <w:t>(mil. CHF)</w:t>
            </w:r>
          </w:p>
        </w:tc>
        <w:tc>
          <w:tcPr>
            <w:tcW w:w="825" w:type="dxa"/>
            <w:tcBorders>
              <w:bottom w:val="double" w:sz="4" w:space="0" w:color="auto"/>
              <w:right w:val="single" w:sz="12" w:space="0" w:color="auto"/>
            </w:tcBorders>
            <w:shd w:val="clear" w:color="auto" w:fill="BFBFBF"/>
            <w:vAlign w:val="center"/>
          </w:tcPr>
          <w:p w:rsidR="00186928" w:rsidRPr="006727E5" w:rsidP="00186928" w14:paraId="1ABC681B" w14:textId="77777777">
            <w:pPr>
              <w:suppressAutoHyphens/>
              <w:spacing w:after="60" w:line="288" w:lineRule="auto"/>
              <w:jc w:val="center"/>
            </w:pPr>
            <w:r w:rsidRPr="006727E5">
              <w:t>(%)</w:t>
            </w:r>
          </w:p>
        </w:tc>
        <w:tc>
          <w:tcPr>
            <w:tcW w:w="940" w:type="dxa"/>
            <w:tcBorders>
              <w:left w:val="single" w:sz="12" w:space="0" w:color="auto"/>
              <w:bottom w:val="double" w:sz="4" w:space="0" w:color="auto"/>
            </w:tcBorders>
            <w:shd w:val="clear" w:color="auto" w:fill="BFBFBF"/>
            <w:vAlign w:val="center"/>
          </w:tcPr>
          <w:p w:rsidR="00186928" w:rsidRPr="006727E5" w:rsidP="00186928" w14:paraId="48F2A136" w14:textId="77777777">
            <w:pPr>
              <w:suppressAutoHyphens/>
              <w:spacing w:after="60" w:line="288" w:lineRule="auto"/>
              <w:jc w:val="center"/>
            </w:pPr>
            <w:r w:rsidRPr="006727E5">
              <w:t>(mil. CHF)</w:t>
            </w:r>
          </w:p>
        </w:tc>
        <w:tc>
          <w:tcPr>
            <w:tcW w:w="825" w:type="dxa"/>
            <w:tcBorders>
              <w:bottom w:val="double" w:sz="4" w:space="0" w:color="auto"/>
              <w:right w:val="single" w:sz="12" w:space="0" w:color="auto"/>
            </w:tcBorders>
            <w:shd w:val="clear" w:color="auto" w:fill="BFBFBF"/>
            <w:vAlign w:val="center"/>
          </w:tcPr>
          <w:p w:rsidR="00186928" w:rsidRPr="006727E5" w:rsidP="00186928" w14:paraId="1F1F7773" w14:textId="77777777">
            <w:pPr>
              <w:suppressAutoHyphens/>
              <w:spacing w:after="60" w:line="288" w:lineRule="auto"/>
              <w:jc w:val="center"/>
            </w:pPr>
            <w:r w:rsidRPr="006727E5">
              <w:t>(%)</w:t>
            </w:r>
          </w:p>
        </w:tc>
        <w:tc>
          <w:tcPr>
            <w:tcW w:w="1269" w:type="dxa"/>
            <w:tcBorders>
              <w:left w:val="single" w:sz="12" w:space="0" w:color="auto"/>
              <w:bottom w:val="double" w:sz="4" w:space="0" w:color="auto"/>
            </w:tcBorders>
            <w:shd w:val="clear" w:color="auto" w:fill="BFBFBF"/>
            <w:vAlign w:val="center"/>
          </w:tcPr>
          <w:p w:rsidR="00186928" w:rsidRPr="006727E5" w:rsidP="00186928" w14:paraId="153640A9" w14:textId="77777777">
            <w:pPr>
              <w:suppressAutoHyphens/>
              <w:spacing w:after="60" w:line="288" w:lineRule="auto"/>
              <w:jc w:val="center"/>
            </w:pPr>
            <w:r w:rsidRPr="006727E5">
              <w:t>(mil. CHF)</w:t>
            </w:r>
          </w:p>
        </w:tc>
        <w:tc>
          <w:tcPr>
            <w:tcW w:w="905" w:type="dxa"/>
            <w:tcBorders>
              <w:bottom w:val="double" w:sz="4" w:space="0" w:color="auto"/>
              <w:right w:val="single" w:sz="12" w:space="0" w:color="auto"/>
            </w:tcBorders>
            <w:shd w:val="clear" w:color="auto" w:fill="BFBFBF"/>
            <w:vAlign w:val="center"/>
          </w:tcPr>
          <w:p w:rsidR="00186928" w:rsidRPr="006727E5" w:rsidP="00186928" w14:paraId="5D5B4A9D" w14:textId="77777777">
            <w:pPr>
              <w:suppressAutoHyphens/>
              <w:spacing w:after="60" w:line="288" w:lineRule="auto"/>
              <w:jc w:val="center"/>
            </w:pPr>
            <w:r w:rsidRPr="006727E5">
              <w:t>(%)</w:t>
            </w:r>
          </w:p>
        </w:tc>
      </w:tr>
      <w:tr w14:paraId="7BA136EC" w14:textId="77777777" w:rsidTr="00186928">
        <w:tblPrEx>
          <w:tblW w:w="9233" w:type="dxa"/>
          <w:tblInd w:w="108" w:type="dxa"/>
          <w:tblLook w:val="00A0"/>
        </w:tblPrEx>
        <w:trPr>
          <w:trHeight w:val="227"/>
        </w:trPr>
        <w:tc>
          <w:tcPr>
            <w:tcW w:w="1764" w:type="dxa"/>
            <w:tcBorders>
              <w:top w:val="double" w:sz="4" w:space="0" w:color="auto"/>
              <w:left w:val="single" w:sz="12" w:space="0" w:color="auto"/>
              <w:right w:val="single" w:sz="12" w:space="0" w:color="auto"/>
            </w:tcBorders>
            <w:vAlign w:val="center"/>
          </w:tcPr>
          <w:p w:rsidR="00186928" w:rsidRPr="006727E5" w:rsidP="00186928" w14:paraId="4AF3837F" w14:textId="77777777">
            <w:pPr>
              <w:suppressAutoHyphens/>
              <w:spacing w:after="60" w:line="288" w:lineRule="auto"/>
              <w:jc w:val="left"/>
            </w:pPr>
            <w:r w:rsidRPr="006727E5">
              <w:t>Projekty</w:t>
            </w:r>
          </w:p>
        </w:tc>
        <w:tc>
          <w:tcPr>
            <w:tcW w:w="940" w:type="dxa"/>
            <w:tcBorders>
              <w:top w:val="double" w:sz="4" w:space="0" w:color="auto"/>
              <w:left w:val="single" w:sz="12" w:space="0" w:color="auto"/>
            </w:tcBorders>
            <w:vAlign w:val="center"/>
          </w:tcPr>
          <w:p w:rsidR="00186928" w:rsidRPr="0040776F" w:rsidP="00186928" w14:paraId="7B088017" w14:textId="77777777">
            <w:pPr>
              <w:suppressAutoHyphens/>
              <w:spacing w:after="60" w:line="288" w:lineRule="auto"/>
              <w:jc w:val="center"/>
            </w:pPr>
            <w:r w:rsidRPr="006727E5">
              <w:t>423,933</w:t>
            </w:r>
          </w:p>
        </w:tc>
        <w:tc>
          <w:tcPr>
            <w:tcW w:w="825" w:type="dxa"/>
            <w:tcBorders>
              <w:top w:val="double" w:sz="4" w:space="0" w:color="auto"/>
              <w:right w:val="single" w:sz="12" w:space="0" w:color="auto"/>
            </w:tcBorders>
            <w:vAlign w:val="center"/>
          </w:tcPr>
          <w:p w:rsidR="00186928" w:rsidRPr="005C63E2" w:rsidP="00186928" w14:paraId="1026F436" w14:textId="77777777">
            <w:pPr>
              <w:suppressAutoHyphens/>
              <w:spacing w:after="60" w:line="288" w:lineRule="auto"/>
              <w:jc w:val="center"/>
            </w:pPr>
            <w:r w:rsidRPr="0040776F">
              <w:t>47,7</w:t>
            </w:r>
          </w:p>
        </w:tc>
        <w:tc>
          <w:tcPr>
            <w:tcW w:w="940" w:type="dxa"/>
            <w:tcBorders>
              <w:top w:val="double" w:sz="4" w:space="0" w:color="auto"/>
              <w:left w:val="single" w:sz="12" w:space="0" w:color="auto"/>
            </w:tcBorders>
            <w:vAlign w:val="center"/>
          </w:tcPr>
          <w:p w:rsidR="00186928" w:rsidRPr="006727E5" w:rsidP="00186928" w14:paraId="417366DA" w14:textId="77777777">
            <w:pPr>
              <w:suppressAutoHyphens/>
              <w:spacing w:after="60" w:line="288" w:lineRule="auto"/>
              <w:jc w:val="center"/>
            </w:pPr>
            <w:r w:rsidRPr="006727E5">
              <w:t>429,673</w:t>
            </w:r>
          </w:p>
        </w:tc>
        <w:tc>
          <w:tcPr>
            <w:tcW w:w="825" w:type="dxa"/>
            <w:tcBorders>
              <w:top w:val="double" w:sz="4" w:space="0" w:color="auto"/>
              <w:right w:val="single" w:sz="12" w:space="0" w:color="auto"/>
            </w:tcBorders>
            <w:vAlign w:val="center"/>
          </w:tcPr>
          <w:p w:rsidR="00186928" w:rsidRPr="006727E5" w:rsidP="00186928" w14:paraId="033D8B9F" w14:textId="77777777">
            <w:pPr>
              <w:suppressAutoHyphens/>
              <w:spacing w:after="60" w:line="288" w:lineRule="auto"/>
              <w:jc w:val="center"/>
            </w:pPr>
            <w:r w:rsidRPr="006727E5">
              <w:t>46,0</w:t>
            </w:r>
          </w:p>
        </w:tc>
        <w:tc>
          <w:tcPr>
            <w:tcW w:w="940" w:type="dxa"/>
            <w:tcBorders>
              <w:top w:val="double" w:sz="4" w:space="0" w:color="auto"/>
              <w:left w:val="single" w:sz="12" w:space="0" w:color="auto"/>
            </w:tcBorders>
            <w:vAlign w:val="center"/>
          </w:tcPr>
          <w:p w:rsidR="00186928" w:rsidRPr="006727E5" w:rsidP="00186928" w14:paraId="6B21FEBE" w14:textId="77777777">
            <w:pPr>
              <w:suppressAutoHyphens/>
              <w:spacing w:after="60" w:line="288" w:lineRule="auto"/>
              <w:jc w:val="center"/>
            </w:pPr>
            <w:r w:rsidRPr="006727E5">
              <w:t>445,696</w:t>
            </w:r>
          </w:p>
        </w:tc>
        <w:tc>
          <w:tcPr>
            <w:tcW w:w="825" w:type="dxa"/>
            <w:tcBorders>
              <w:top w:val="double" w:sz="4" w:space="0" w:color="auto"/>
              <w:right w:val="single" w:sz="12" w:space="0" w:color="auto"/>
            </w:tcBorders>
            <w:vAlign w:val="center"/>
          </w:tcPr>
          <w:p w:rsidR="00186928" w:rsidRPr="006727E5" w:rsidP="00186928" w14:paraId="1236B0C5" w14:textId="77777777">
            <w:pPr>
              <w:suppressAutoHyphens/>
              <w:spacing w:after="60" w:line="288" w:lineRule="auto"/>
              <w:jc w:val="center"/>
            </w:pPr>
            <w:r w:rsidRPr="006727E5">
              <w:t>46,8</w:t>
            </w:r>
          </w:p>
        </w:tc>
        <w:tc>
          <w:tcPr>
            <w:tcW w:w="1269" w:type="dxa"/>
            <w:tcBorders>
              <w:top w:val="double" w:sz="4" w:space="0" w:color="auto"/>
              <w:left w:val="single" w:sz="12" w:space="0" w:color="auto"/>
            </w:tcBorders>
            <w:vAlign w:val="center"/>
          </w:tcPr>
          <w:p w:rsidR="00186928" w:rsidRPr="006727E5" w:rsidP="00186928" w14:paraId="572835C7" w14:textId="77777777">
            <w:pPr>
              <w:suppressAutoHyphens/>
              <w:spacing w:after="60" w:line="288" w:lineRule="auto"/>
              <w:jc w:val="center"/>
            </w:pPr>
            <w:r w:rsidRPr="006727E5">
              <w:t>489,53</w:t>
            </w:r>
          </w:p>
        </w:tc>
        <w:tc>
          <w:tcPr>
            <w:tcW w:w="905" w:type="dxa"/>
            <w:tcBorders>
              <w:top w:val="double" w:sz="4" w:space="0" w:color="auto"/>
              <w:right w:val="single" w:sz="12" w:space="0" w:color="auto"/>
            </w:tcBorders>
            <w:vAlign w:val="center"/>
          </w:tcPr>
          <w:p w:rsidR="00186928" w:rsidRPr="006727E5" w:rsidP="00186928" w14:paraId="3CA406AF" w14:textId="77777777">
            <w:pPr>
              <w:suppressAutoHyphens/>
              <w:spacing w:after="60" w:line="288" w:lineRule="auto"/>
              <w:jc w:val="center"/>
            </w:pPr>
            <w:r w:rsidRPr="006727E5">
              <w:t>48,2</w:t>
            </w:r>
          </w:p>
        </w:tc>
      </w:tr>
      <w:tr w14:paraId="43B9FA4E" w14:textId="77777777" w:rsidTr="00186928">
        <w:tblPrEx>
          <w:tblW w:w="9233" w:type="dxa"/>
          <w:tblInd w:w="108" w:type="dxa"/>
          <w:tblLook w:val="00A0"/>
        </w:tblPrEx>
        <w:trPr>
          <w:trHeight w:val="227"/>
        </w:trPr>
        <w:tc>
          <w:tcPr>
            <w:tcW w:w="1764" w:type="dxa"/>
            <w:tcBorders>
              <w:left w:val="single" w:sz="12" w:space="0" w:color="auto"/>
              <w:right w:val="single" w:sz="12" w:space="0" w:color="auto"/>
            </w:tcBorders>
            <w:vAlign w:val="center"/>
          </w:tcPr>
          <w:p w:rsidR="00186928" w:rsidRPr="006727E5" w:rsidP="00186928" w14:paraId="72C4E348" w14:textId="77777777">
            <w:pPr>
              <w:suppressAutoHyphens/>
              <w:spacing w:after="60" w:line="288" w:lineRule="auto"/>
              <w:jc w:val="left"/>
            </w:pPr>
            <w:r w:rsidRPr="006727E5">
              <w:t>Kariéry</w:t>
            </w:r>
          </w:p>
        </w:tc>
        <w:tc>
          <w:tcPr>
            <w:tcW w:w="940" w:type="dxa"/>
            <w:tcBorders>
              <w:left w:val="single" w:sz="12" w:space="0" w:color="auto"/>
            </w:tcBorders>
            <w:vAlign w:val="center"/>
          </w:tcPr>
          <w:p w:rsidR="00186928" w:rsidRPr="0040776F" w:rsidP="00186928" w14:paraId="06504290" w14:textId="77777777">
            <w:pPr>
              <w:suppressAutoHyphens/>
              <w:spacing w:after="60" w:line="288" w:lineRule="auto"/>
              <w:jc w:val="center"/>
            </w:pPr>
            <w:r w:rsidRPr="006727E5">
              <w:t>180,149</w:t>
            </w:r>
          </w:p>
        </w:tc>
        <w:tc>
          <w:tcPr>
            <w:tcW w:w="825" w:type="dxa"/>
            <w:tcBorders>
              <w:right w:val="single" w:sz="12" w:space="0" w:color="auto"/>
            </w:tcBorders>
            <w:vAlign w:val="center"/>
          </w:tcPr>
          <w:p w:rsidR="00186928" w:rsidRPr="005C63E2" w:rsidP="00186928" w14:paraId="50163619" w14:textId="77777777">
            <w:pPr>
              <w:suppressAutoHyphens/>
              <w:spacing w:after="60" w:line="288" w:lineRule="auto"/>
              <w:jc w:val="center"/>
            </w:pPr>
            <w:r w:rsidRPr="0040776F">
              <w:t>20,3</w:t>
            </w:r>
          </w:p>
        </w:tc>
        <w:tc>
          <w:tcPr>
            <w:tcW w:w="940" w:type="dxa"/>
            <w:tcBorders>
              <w:left w:val="single" w:sz="12" w:space="0" w:color="auto"/>
            </w:tcBorders>
            <w:vAlign w:val="center"/>
          </w:tcPr>
          <w:p w:rsidR="00186928" w:rsidRPr="006727E5" w:rsidP="00186928" w14:paraId="7F26483A" w14:textId="77777777">
            <w:pPr>
              <w:suppressAutoHyphens/>
              <w:spacing w:after="60" w:line="288" w:lineRule="auto"/>
              <w:jc w:val="center"/>
            </w:pPr>
            <w:r w:rsidRPr="006727E5">
              <w:t>196,474</w:t>
            </w:r>
          </w:p>
        </w:tc>
        <w:tc>
          <w:tcPr>
            <w:tcW w:w="825" w:type="dxa"/>
            <w:tcBorders>
              <w:right w:val="single" w:sz="12" w:space="0" w:color="auto"/>
            </w:tcBorders>
            <w:vAlign w:val="center"/>
          </w:tcPr>
          <w:p w:rsidR="00186928" w:rsidRPr="006727E5" w:rsidP="00186928" w14:paraId="7AADCF87" w14:textId="77777777">
            <w:pPr>
              <w:suppressAutoHyphens/>
              <w:spacing w:after="60" w:line="288" w:lineRule="auto"/>
              <w:jc w:val="center"/>
            </w:pPr>
            <w:r w:rsidRPr="006727E5">
              <w:t>21,1</w:t>
            </w:r>
          </w:p>
        </w:tc>
        <w:tc>
          <w:tcPr>
            <w:tcW w:w="940" w:type="dxa"/>
            <w:tcBorders>
              <w:left w:val="single" w:sz="12" w:space="0" w:color="auto"/>
            </w:tcBorders>
            <w:vAlign w:val="center"/>
          </w:tcPr>
          <w:p w:rsidR="00186928" w:rsidRPr="006727E5" w:rsidP="00186928" w14:paraId="78FF74FC" w14:textId="77777777">
            <w:pPr>
              <w:suppressAutoHyphens/>
              <w:spacing w:after="60" w:line="288" w:lineRule="auto"/>
              <w:jc w:val="center"/>
            </w:pPr>
            <w:r w:rsidRPr="006727E5">
              <w:t>192,761</w:t>
            </w:r>
          </w:p>
        </w:tc>
        <w:tc>
          <w:tcPr>
            <w:tcW w:w="825" w:type="dxa"/>
            <w:tcBorders>
              <w:right w:val="single" w:sz="12" w:space="0" w:color="auto"/>
            </w:tcBorders>
            <w:vAlign w:val="center"/>
          </w:tcPr>
          <w:p w:rsidR="00186928" w:rsidRPr="006727E5" w:rsidP="00186928" w14:paraId="7B37ECFE" w14:textId="77777777">
            <w:pPr>
              <w:suppressAutoHyphens/>
              <w:spacing w:after="60" w:line="288" w:lineRule="auto"/>
              <w:jc w:val="center"/>
            </w:pPr>
            <w:r w:rsidRPr="006727E5">
              <w:t>20,2</w:t>
            </w:r>
          </w:p>
        </w:tc>
        <w:tc>
          <w:tcPr>
            <w:tcW w:w="1269" w:type="dxa"/>
            <w:tcBorders>
              <w:left w:val="single" w:sz="12" w:space="0" w:color="auto"/>
            </w:tcBorders>
            <w:vAlign w:val="center"/>
          </w:tcPr>
          <w:p w:rsidR="00186928" w:rsidRPr="006727E5" w:rsidP="00186928" w14:paraId="2B8BB972" w14:textId="77777777">
            <w:pPr>
              <w:suppressAutoHyphens/>
              <w:spacing w:after="60" w:line="288" w:lineRule="auto"/>
              <w:jc w:val="center"/>
            </w:pPr>
            <w:r w:rsidRPr="006727E5">
              <w:t>200,282</w:t>
            </w:r>
          </w:p>
        </w:tc>
        <w:tc>
          <w:tcPr>
            <w:tcW w:w="905" w:type="dxa"/>
            <w:tcBorders>
              <w:right w:val="single" w:sz="12" w:space="0" w:color="auto"/>
            </w:tcBorders>
            <w:vAlign w:val="center"/>
          </w:tcPr>
          <w:p w:rsidR="00186928" w:rsidRPr="006727E5" w:rsidP="00186928" w14:paraId="2A5616EB" w14:textId="77777777">
            <w:pPr>
              <w:suppressAutoHyphens/>
              <w:spacing w:after="60" w:line="288" w:lineRule="auto"/>
              <w:jc w:val="center"/>
            </w:pPr>
            <w:r w:rsidRPr="006727E5">
              <w:t>19,7</w:t>
            </w:r>
          </w:p>
        </w:tc>
      </w:tr>
      <w:tr w14:paraId="297DC946" w14:textId="77777777" w:rsidTr="00186928">
        <w:tblPrEx>
          <w:tblW w:w="9233" w:type="dxa"/>
          <w:tblInd w:w="108" w:type="dxa"/>
          <w:tblLook w:val="00A0"/>
        </w:tblPrEx>
        <w:tc>
          <w:tcPr>
            <w:tcW w:w="1764" w:type="dxa"/>
            <w:tcBorders>
              <w:left w:val="single" w:sz="12" w:space="0" w:color="auto"/>
              <w:right w:val="single" w:sz="12" w:space="0" w:color="auto"/>
            </w:tcBorders>
            <w:vAlign w:val="center"/>
          </w:tcPr>
          <w:p w:rsidR="00186928" w:rsidRPr="006727E5" w:rsidP="00186928" w14:paraId="50C4605F" w14:textId="77777777">
            <w:pPr>
              <w:suppressAutoHyphens/>
              <w:spacing w:after="60" w:line="288" w:lineRule="auto"/>
              <w:jc w:val="left"/>
            </w:pPr>
            <w:r w:rsidRPr="006727E5">
              <w:t>Národní programy výzkumu</w:t>
            </w:r>
          </w:p>
        </w:tc>
        <w:tc>
          <w:tcPr>
            <w:tcW w:w="940" w:type="dxa"/>
            <w:tcBorders>
              <w:left w:val="single" w:sz="12" w:space="0" w:color="auto"/>
            </w:tcBorders>
            <w:vAlign w:val="center"/>
          </w:tcPr>
          <w:p w:rsidR="00186928" w:rsidRPr="0040776F" w:rsidP="00186928" w14:paraId="18B1F4C8" w14:textId="77777777">
            <w:pPr>
              <w:suppressAutoHyphens/>
              <w:spacing w:after="60" w:line="288" w:lineRule="auto"/>
              <w:jc w:val="center"/>
            </w:pPr>
            <w:r w:rsidRPr="0040776F">
              <w:t>18,906</w:t>
            </w:r>
          </w:p>
        </w:tc>
        <w:tc>
          <w:tcPr>
            <w:tcW w:w="825" w:type="dxa"/>
            <w:tcBorders>
              <w:right w:val="single" w:sz="12" w:space="0" w:color="auto"/>
            </w:tcBorders>
            <w:vAlign w:val="center"/>
          </w:tcPr>
          <w:p w:rsidR="00186928" w:rsidRPr="006727E5" w:rsidP="00186928" w14:paraId="7E084F14" w14:textId="77777777">
            <w:pPr>
              <w:suppressAutoHyphens/>
              <w:spacing w:after="60" w:line="288" w:lineRule="auto"/>
              <w:jc w:val="center"/>
            </w:pPr>
            <w:r w:rsidRPr="006727E5">
              <w:t>2,1</w:t>
            </w:r>
          </w:p>
        </w:tc>
        <w:tc>
          <w:tcPr>
            <w:tcW w:w="940" w:type="dxa"/>
            <w:tcBorders>
              <w:left w:val="single" w:sz="12" w:space="0" w:color="auto"/>
            </w:tcBorders>
            <w:vAlign w:val="center"/>
          </w:tcPr>
          <w:p w:rsidR="00186928" w:rsidRPr="006727E5" w:rsidP="00186928" w14:paraId="1FCEBBD6" w14:textId="77777777">
            <w:pPr>
              <w:suppressAutoHyphens/>
              <w:spacing w:after="60" w:line="288" w:lineRule="auto"/>
              <w:jc w:val="center"/>
            </w:pPr>
            <w:r w:rsidRPr="006727E5">
              <w:t>28,123</w:t>
            </w:r>
          </w:p>
        </w:tc>
        <w:tc>
          <w:tcPr>
            <w:tcW w:w="825" w:type="dxa"/>
            <w:tcBorders>
              <w:right w:val="single" w:sz="12" w:space="0" w:color="auto"/>
            </w:tcBorders>
            <w:vAlign w:val="center"/>
          </w:tcPr>
          <w:p w:rsidR="00186928" w:rsidRPr="006727E5" w:rsidP="00186928" w14:paraId="5908C719" w14:textId="77777777">
            <w:pPr>
              <w:suppressAutoHyphens/>
              <w:spacing w:after="60" w:line="288" w:lineRule="auto"/>
              <w:jc w:val="center"/>
            </w:pPr>
            <w:r w:rsidRPr="006727E5">
              <w:t>3,0</w:t>
            </w:r>
          </w:p>
        </w:tc>
        <w:tc>
          <w:tcPr>
            <w:tcW w:w="940" w:type="dxa"/>
            <w:tcBorders>
              <w:left w:val="single" w:sz="12" w:space="0" w:color="auto"/>
            </w:tcBorders>
            <w:vAlign w:val="center"/>
          </w:tcPr>
          <w:p w:rsidR="00186928" w:rsidRPr="006727E5" w:rsidP="00186928" w14:paraId="40CAF96D" w14:textId="77777777">
            <w:pPr>
              <w:suppressAutoHyphens/>
              <w:spacing w:after="60" w:line="288" w:lineRule="auto"/>
              <w:jc w:val="center"/>
            </w:pPr>
            <w:r w:rsidRPr="006727E5">
              <w:t>28,658</w:t>
            </w:r>
          </w:p>
        </w:tc>
        <w:tc>
          <w:tcPr>
            <w:tcW w:w="825" w:type="dxa"/>
            <w:tcBorders>
              <w:right w:val="single" w:sz="12" w:space="0" w:color="auto"/>
            </w:tcBorders>
            <w:vAlign w:val="center"/>
          </w:tcPr>
          <w:p w:rsidR="00186928" w:rsidRPr="006727E5" w:rsidP="00186928" w14:paraId="45CFA14A" w14:textId="77777777">
            <w:pPr>
              <w:suppressAutoHyphens/>
              <w:spacing w:after="60" w:line="288" w:lineRule="auto"/>
              <w:jc w:val="center"/>
            </w:pPr>
            <w:r w:rsidRPr="006727E5">
              <w:t>3,0</w:t>
            </w:r>
          </w:p>
        </w:tc>
        <w:tc>
          <w:tcPr>
            <w:tcW w:w="1269" w:type="dxa"/>
            <w:tcBorders>
              <w:left w:val="single" w:sz="12" w:space="0" w:color="auto"/>
            </w:tcBorders>
            <w:vAlign w:val="center"/>
          </w:tcPr>
          <w:p w:rsidR="00186928" w:rsidRPr="006727E5" w:rsidP="00186928" w14:paraId="496B73CA" w14:textId="77777777">
            <w:pPr>
              <w:suppressAutoHyphens/>
              <w:spacing w:after="60" w:line="288" w:lineRule="auto"/>
              <w:jc w:val="center"/>
            </w:pPr>
            <w:r w:rsidRPr="006727E5">
              <w:t>27,202</w:t>
            </w:r>
          </w:p>
        </w:tc>
        <w:tc>
          <w:tcPr>
            <w:tcW w:w="905" w:type="dxa"/>
            <w:tcBorders>
              <w:right w:val="single" w:sz="12" w:space="0" w:color="auto"/>
            </w:tcBorders>
            <w:vAlign w:val="center"/>
          </w:tcPr>
          <w:p w:rsidR="00186928" w:rsidRPr="006727E5" w:rsidP="00186928" w14:paraId="3A45F967" w14:textId="77777777">
            <w:pPr>
              <w:suppressAutoHyphens/>
              <w:spacing w:after="60" w:line="288" w:lineRule="auto"/>
              <w:jc w:val="center"/>
            </w:pPr>
            <w:r w:rsidRPr="006727E5">
              <w:t>2,7</w:t>
            </w:r>
          </w:p>
        </w:tc>
      </w:tr>
      <w:tr w14:paraId="6CD3B964" w14:textId="77777777" w:rsidTr="00186928">
        <w:tblPrEx>
          <w:tblW w:w="9233" w:type="dxa"/>
          <w:tblInd w:w="108" w:type="dxa"/>
          <w:tblLook w:val="00A0"/>
        </w:tblPrEx>
        <w:tc>
          <w:tcPr>
            <w:tcW w:w="1764" w:type="dxa"/>
            <w:tcBorders>
              <w:left w:val="single" w:sz="12" w:space="0" w:color="auto"/>
              <w:right w:val="single" w:sz="12" w:space="0" w:color="auto"/>
            </w:tcBorders>
            <w:vAlign w:val="center"/>
          </w:tcPr>
          <w:p w:rsidR="00186928" w:rsidRPr="006727E5" w:rsidP="00186928" w14:paraId="599F48A3" w14:textId="77777777">
            <w:pPr>
              <w:suppressAutoHyphens/>
              <w:spacing w:after="60" w:line="288" w:lineRule="auto"/>
              <w:jc w:val="left"/>
            </w:pPr>
            <w:r w:rsidRPr="006727E5">
              <w:t>Národní priority výzkumu</w:t>
            </w:r>
          </w:p>
        </w:tc>
        <w:tc>
          <w:tcPr>
            <w:tcW w:w="940" w:type="dxa"/>
            <w:tcBorders>
              <w:left w:val="single" w:sz="12" w:space="0" w:color="auto"/>
            </w:tcBorders>
            <w:vAlign w:val="center"/>
          </w:tcPr>
          <w:p w:rsidR="00186928" w:rsidRPr="0040776F" w:rsidP="00186928" w14:paraId="4EB2769F" w14:textId="77777777">
            <w:pPr>
              <w:suppressAutoHyphens/>
              <w:spacing w:after="60" w:line="288" w:lineRule="auto"/>
              <w:jc w:val="center"/>
            </w:pPr>
            <w:r w:rsidRPr="0040776F">
              <w:t>71,764</w:t>
            </w:r>
          </w:p>
        </w:tc>
        <w:tc>
          <w:tcPr>
            <w:tcW w:w="825" w:type="dxa"/>
            <w:tcBorders>
              <w:right w:val="single" w:sz="12" w:space="0" w:color="auto"/>
            </w:tcBorders>
            <w:vAlign w:val="center"/>
          </w:tcPr>
          <w:p w:rsidR="00186928" w:rsidRPr="006727E5" w:rsidP="00186928" w14:paraId="2F7D90B2" w14:textId="77777777">
            <w:pPr>
              <w:suppressAutoHyphens/>
              <w:spacing w:after="60" w:line="288" w:lineRule="auto"/>
              <w:jc w:val="center"/>
            </w:pPr>
            <w:r w:rsidRPr="006727E5">
              <w:t>8,1</w:t>
            </w:r>
          </w:p>
        </w:tc>
        <w:tc>
          <w:tcPr>
            <w:tcW w:w="940" w:type="dxa"/>
            <w:tcBorders>
              <w:left w:val="single" w:sz="12" w:space="0" w:color="auto"/>
            </w:tcBorders>
            <w:vAlign w:val="center"/>
          </w:tcPr>
          <w:p w:rsidR="00186928" w:rsidRPr="006727E5" w:rsidP="00186928" w14:paraId="7F24DBD2" w14:textId="77777777">
            <w:pPr>
              <w:suppressAutoHyphens/>
              <w:spacing w:after="60" w:line="288" w:lineRule="auto"/>
              <w:jc w:val="center"/>
            </w:pPr>
            <w:r w:rsidRPr="006727E5">
              <w:t>61,413</w:t>
            </w:r>
          </w:p>
        </w:tc>
        <w:tc>
          <w:tcPr>
            <w:tcW w:w="825" w:type="dxa"/>
            <w:tcBorders>
              <w:right w:val="single" w:sz="12" w:space="0" w:color="auto"/>
            </w:tcBorders>
            <w:vAlign w:val="center"/>
          </w:tcPr>
          <w:p w:rsidR="00186928" w:rsidRPr="006727E5" w:rsidP="00186928" w14:paraId="4411FB5A" w14:textId="77777777">
            <w:pPr>
              <w:suppressAutoHyphens/>
              <w:spacing w:after="60" w:line="288" w:lineRule="auto"/>
              <w:jc w:val="center"/>
            </w:pPr>
            <w:r w:rsidRPr="006727E5">
              <w:t>6,6</w:t>
            </w:r>
          </w:p>
        </w:tc>
        <w:tc>
          <w:tcPr>
            <w:tcW w:w="940" w:type="dxa"/>
            <w:tcBorders>
              <w:left w:val="single" w:sz="12" w:space="0" w:color="auto"/>
            </w:tcBorders>
            <w:vAlign w:val="center"/>
          </w:tcPr>
          <w:p w:rsidR="00186928" w:rsidRPr="006727E5" w:rsidP="00186928" w14:paraId="00E4937A" w14:textId="77777777">
            <w:pPr>
              <w:suppressAutoHyphens/>
              <w:spacing w:after="60" w:line="288" w:lineRule="auto"/>
              <w:jc w:val="center"/>
            </w:pPr>
            <w:r w:rsidRPr="006727E5">
              <w:t>55,657</w:t>
            </w:r>
          </w:p>
        </w:tc>
        <w:tc>
          <w:tcPr>
            <w:tcW w:w="825" w:type="dxa"/>
            <w:tcBorders>
              <w:right w:val="single" w:sz="12" w:space="0" w:color="auto"/>
            </w:tcBorders>
            <w:vAlign w:val="center"/>
          </w:tcPr>
          <w:p w:rsidR="00186928" w:rsidRPr="006727E5" w:rsidP="00186928" w14:paraId="5BFA5263" w14:textId="77777777">
            <w:pPr>
              <w:suppressAutoHyphens/>
              <w:spacing w:after="60" w:line="288" w:lineRule="auto"/>
              <w:jc w:val="center"/>
            </w:pPr>
            <w:r w:rsidRPr="006727E5">
              <w:t>5,8</w:t>
            </w:r>
          </w:p>
        </w:tc>
        <w:tc>
          <w:tcPr>
            <w:tcW w:w="1269" w:type="dxa"/>
            <w:tcBorders>
              <w:left w:val="single" w:sz="12" w:space="0" w:color="auto"/>
            </w:tcBorders>
            <w:vAlign w:val="center"/>
          </w:tcPr>
          <w:p w:rsidR="00186928" w:rsidRPr="006727E5" w:rsidP="00186928" w14:paraId="2D377A1B" w14:textId="77777777">
            <w:pPr>
              <w:suppressAutoHyphens/>
              <w:spacing w:after="60" w:line="288" w:lineRule="auto"/>
              <w:jc w:val="center"/>
            </w:pPr>
            <w:r w:rsidRPr="006727E5">
              <w:t>58,742</w:t>
            </w:r>
          </w:p>
        </w:tc>
        <w:tc>
          <w:tcPr>
            <w:tcW w:w="905" w:type="dxa"/>
            <w:tcBorders>
              <w:right w:val="single" w:sz="12" w:space="0" w:color="auto"/>
            </w:tcBorders>
            <w:vAlign w:val="center"/>
          </w:tcPr>
          <w:p w:rsidR="00186928" w:rsidRPr="006727E5" w:rsidP="00186928" w14:paraId="44543074" w14:textId="77777777">
            <w:pPr>
              <w:suppressAutoHyphens/>
              <w:spacing w:after="60" w:line="288" w:lineRule="auto"/>
              <w:jc w:val="center"/>
            </w:pPr>
            <w:r w:rsidRPr="006727E5">
              <w:t>5,8</w:t>
            </w:r>
          </w:p>
        </w:tc>
      </w:tr>
      <w:tr w14:paraId="770037AE" w14:textId="77777777" w:rsidTr="00186928">
        <w:tblPrEx>
          <w:tblW w:w="9233" w:type="dxa"/>
          <w:tblInd w:w="108" w:type="dxa"/>
          <w:tblLook w:val="00A0"/>
        </w:tblPrEx>
        <w:tc>
          <w:tcPr>
            <w:tcW w:w="1764" w:type="dxa"/>
            <w:tcBorders>
              <w:left w:val="single" w:sz="12" w:space="0" w:color="auto"/>
              <w:right w:val="single" w:sz="12" w:space="0" w:color="auto"/>
            </w:tcBorders>
            <w:vAlign w:val="center"/>
          </w:tcPr>
          <w:p w:rsidR="00186928" w:rsidRPr="005C63E2" w:rsidP="00186928" w14:paraId="117C16B6" w14:textId="77777777">
            <w:pPr>
              <w:suppressAutoHyphens/>
              <w:spacing w:after="60" w:line="288" w:lineRule="auto"/>
              <w:jc w:val="left"/>
            </w:pPr>
            <w:r w:rsidRPr="006727E5">
              <w:t>Mezinárodní spolupráce</w:t>
            </w:r>
          </w:p>
        </w:tc>
        <w:tc>
          <w:tcPr>
            <w:tcW w:w="940" w:type="dxa"/>
            <w:tcBorders>
              <w:left w:val="single" w:sz="12" w:space="0" w:color="auto"/>
            </w:tcBorders>
            <w:vAlign w:val="center"/>
          </w:tcPr>
          <w:p w:rsidR="00186928" w:rsidRPr="006727E5" w:rsidP="00186928" w14:paraId="607FEE73" w14:textId="77777777">
            <w:pPr>
              <w:suppressAutoHyphens/>
              <w:spacing w:after="60" w:line="288" w:lineRule="auto"/>
              <w:jc w:val="center"/>
            </w:pPr>
            <w:r w:rsidRPr="006727E5">
              <w:t>21,256</w:t>
            </w:r>
          </w:p>
        </w:tc>
        <w:tc>
          <w:tcPr>
            <w:tcW w:w="825" w:type="dxa"/>
            <w:tcBorders>
              <w:right w:val="single" w:sz="12" w:space="0" w:color="auto"/>
            </w:tcBorders>
            <w:vAlign w:val="center"/>
          </w:tcPr>
          <w:p w:rsidR="00186928" w:rsidRPr="0040776F" w:rsidP="00186928" w14:paraId="26EBA3AC" w14:textId="77777777">
            <w:pPr>
              <w:suppressAutoHyphens/>
              <w:spacing w:after="60" w:line="288" w:lineRule="auto"/>
              <w:jc w:val="center"/>
            </w:pPr>
            <w:r w:rsidRPr="006727E5">
              <w:t>2,4</w:t>
            </w:r>
          </w:p>
        </w:tc>
        <w:tc>
          <w:tcPr>
            <w:tcW w:w="940" w:type="dxa"/>
            <w:tcBorders>
              <w:left w:val="single" w:sz="12" w:space="0" w:color="auto"/>
            </w:tcBorders>
            <w:vAlign w:val="center"/>
          </w:tcPr>
          <w:p w:rsidR="00186928" w:rsidRPr="005C63E2" w:rsidP="00186928" w14:paraId="38F2B48F" w14:textId="77777777">
            <w:pPr>
              <w:suppressAutoHyphens/>
              <w:spacing w:after="60" w:line="288" w:lineRule="auto"/>
              <w:jc w:val="center"/>
            </w:pPr>
            <w:r w:rsidRPr="0040776F">
              <w:t>18,459</w:t>
            </w:r>
          </w:p>
        </w:tc>
        <w:tc>
          <w:tcPr>
            <w:tcW w:w="825" w:type="dxa"/>
            <w:tcBorders>
              <w:right w:val="single" w:sz="12" w:space="0" w:color="auto"/>
            </w:tcBorders>
            <w:vAlign w:val="center"/>
          </w:tcPr>
          <w:p w:rsidR="00186928" w:rsidRPr="005C63E2" w:rsidP="00186928" w14:paraId="520598D5" w14:textId="77777777">
            <w:pPr>
              <w:suppressAutoHyphens/>
              <w:spacing w:after="60" w:line="288" w:lineRule="auto"/>
              <w:jc w:val="center"/>
            </w:pPr>
            <w:r w:rsidRPr="005C63E2">
              <w:t>2,0</w:t>
            </w:r>
          </w:p>
        </w:tc>
        <w:tc>
          <w:tcPr>
            <w:tcW w:w="940" w:type="dxa"/>
            <w:tcBorders>
              <w:left w:val="single" w:sz="12" w:space="0" w:color="auto"/>
            </w:tcBorders>
            <w:vAlign w:val="center"/>
          </w:tcPr>
          <w:p w:rsidR="00186928" w:rsidRPr="005C63E2" w:rsidP="00186928" w14:paraId="3BC4F6C6" w14:textId="77777777">
            <w:pPr>
              <w:suppressAutoHyphens/>
              <w:spacing w:after="60" w:line="288" w:lineRule="auto"/>
              <w:jc w:val="center"/>
            </w:pPr>
            <w:r w:rsidRPr="005C63E2">
              <w:t>16,552</w:t>
            </w:r>
          </w:p>
        </w:tc>
        <w:tc>
          <w:tcPr>
            <w:tcW w:w="825" w:type="dxa"/>
            <w:tcBorders>
              <w:right w:val="single" w:sz="12" w:space="0" w:color="auto"/>
            </w:tcBorders>
            <w:vAlign w:val="center"/>
          </w:tcPr>
          <w:p w:rsidR="00186928" w:rsidRPr="005C63E2" w:rsidP="00186928" w14:paraId="0E3BEA24" w14:textId="77777777">
            <w:pPr>
              <w:suppressAutoHyphens/>
              <w:spacing w:after="60" w:line="288" w:lineRule="auto"/>
              <w:jc w:val="center"/>
            </w:pPr>
            <w:r w:rsidRPr="005C63E2">
              <w:t>1,7</w:t>
            </w:r>
          </w:p>
        </w:tc>
        <w:tc>
          <w:tcPr>
            <w:tcW w:w="1269" w:type="dxa"/>
            <w:tcBorders>
              <w:left w:val="single" w:sz="12" w:space="0" w:color="auto"/>
            </w:tcBorders>
            <w:vAlign w:val="center"/>
          </w:tcPr>
          <w:p w:rsidR="00186928" w:rsidRPr="005C63E2" w:rsidP="00186928" w14:paraId="2B92233F" w14:textId="77777777">
            <w:pPr>
              <w:suppressAutoHyphens/>
              <w:spacing w:after="60" w:line="288" w:lineRule="auto"/>
              <w:jc w:val="center"/>
            </w:pPr>
            <w:r w:rsidRPr="005C63E2">
              <w:t>15,832</w:t>
            </w:r>
          </w:p>
        </w:tc>
        <w:tc>
          <w:tcPr>
            <w:tcW w:w="905" w:type="dxa"/>
            <w:tcBorders>
              <w:right w:val="single" w:sz="12" w:space="0" w:color="auto"/>
            </w:tcBorders>
            <w:vAlign w:val="center"/>
          </w:tcPr>
          <w:p w:rsidR="00186928" w:rsidRPr="005C63E2" w:rsidP="00186928" w14:paraId="205EFC42" w14:textId="77777777">
            <w:pPr>
              <w:suppressAutoHyphens/>
              <w:spacing w:after="60" w:line="288" w:lineRule="auto"/>
              <w:jc w:val="center"/>
            </w:pPr>
            <w:r w:rsidRPr="005C63E2">
              <w:t>1,6</w:t>
            </w:r>
          </w:p>
        </w:tc>
      </w:tr>
      <w:tr w14:paraId="1E60D113" w14:textId="77777777" w:rsidTr="00186928">
        <w:tblPrEx>
          <w:tblW w:w="9233" w:type="dxa"/>
          <w:tblInd w:w="108" w:type="dxa"/>
          <w:tblLook w:val="00A0"/>
        </w:tblPrEx>
        <w:trPr>
          <w:trHeight w:val="227"/>
        </w:trPr>
        <w:tc>
          <w:tcPr>
            <w:tcW w:w="1764" w:type="dxa"/>
            <w:tcBorders>
              <w:left w:val="single" w:sz="12" w:space="0" w:color="auto"/>
              <w:right w:val="single" w:sz="12" w:space="0" w:color="auto"/>
            </w:tcBorders>
            <w:vAlign w:val="center"/>
          </w:tcPr>
          <w:p w:rsidR="00186928" w:rsidRPr="006727E5" w:rsidP="00186928" w14:paraId="5E6507E5" w14:textId="77777777">
            <w:pPr>
              <w:suppressAutoHyphens/>
              <w:spacing w:after="60" w:line="288" w:lineRule="auto"/>
              <w:jc w:val="left"/>
            </w:pPr>
            <w:r w:rsidRPr="006727E5">
              <w:t>Infrastruktury</w:t>
            </w:r>
          </w:p>
        </w:tc>
        <w:tc>
          <w:tcPr>
            <w:tcW w:w="940" w:type="dxa"/>
            <w:tcBorders>
              <w:left w:val="single" w:sz="12" w:space="0" w:color="auto"/>
            </w:tcBorders>
            <w:vAlign w:val="center"/>
          </w:tcPr>
          <w:p w:rsidR="00186928" w:rsidRPr="0040776F" w:rsidP="00186928" w14:paraId="64ECB56E" w14:textId="77777777">
            <w:pPr>
              <w:suppressAutoHyphens/>
              <w:spacing w:after="60" w:line="288" w:lineRule="auto"/>
              <w:jc w:val="center"/>
              <w:rPr>
                <w:rStyle w:val="FootnoteReference"/>
              </w:rPr>
            </w:pPr>
            <w:r w:rsidRPr="006727E5">
              <w:t>30,281</w:t>
            </w:r>
          </w:p>
        </w:tc>
        <w:tc>
          <w:tcPr>
            <w:tcW w:w="825" w:type="dxa"/>
            <w:tcBorders>
              <w:right w:val="single" w:sz="12" w:space="0" w:color="auto"/>
            </w:tcBorders>
            <w:vAlign w:val="center"/>
          </w:tcPr>
          <w:p w:rsidR="00186928" w:rsidRPr="005C63E2" w:rsidP="00186928" w14:paraId="67F9239C" w14:textId="77777777">
            <w:pPr>
              <w:suppressAutoHyphens/>
              <w:spacing w:after="60" w:line="288" w:lineRule="auto"/>
              <w:jc w:val="center"/>
            </w:pPr>
            <w:r w:rsidRPr="0040776F">
              <w:t>3,4</w:t>
            </w:r>
          </w:p>
        </w:tc>
        <w:tc>
          <w:tcPr>
            <w:tcW w:w="940" w:type="dxa"/>
            <w:tcBorders>
              <w:left w:val="single" w:sz="12" w:space="0" w:color="auto"/>
            </w:tcBorders>
            <w:vAlign w:val="center"/>
          </w:tcPr>
          <w:p w:rsidR="00186928" w:rsidRPr="006727E5" w:rsidP="00186928" w14:paraId="5BD81207" w14:textId="77777777">
            <w:pPr>
              <w:suppressAutoHyphens/>
              <w:spacing w:after="60" w:line="288" w:lineRule="auto"/>
              <w:jc w:val="center"/>
            </w:pPr>
            <w:r w:rsidRPr="006727E5">
              <w:t>43,44</w:t>
            </w:r>
          </w:p>
        </w:tc>
        <w:tc>
          <w:tcPr>
            <w:tcW w:w="825" w:type="dxa"/>
            <w:tcBorders>
              <w:right w:val="single" w:sz="12" w:space="0" w:color="auto"/>
            </w:tcBorders>
            <w:vAlign w:val="center"/>
          </w:tcPr>
          <w:p w:rsidR="00186928" w:rsidRPr="006727E5" w:rsidP="00186928" w14:paraId="0B388823" w14:textId="77777777">
            <w:pPr>
              <w:suppressAutoHyphens/>
              <w:spacing w:after="60" w:line="288" w:lineRule="auto"/>
              <w:jc w:val="center"/>
            </w:pPr>
            <w:r w:rsidRPr="006727E5">
              <w:t>4,7</w:t>
            </w:r>
          </w:p>
        </w:tc>
        <w:tc>
          <w:tcPr>
            <w:tcW w:w="940" w:type="dxa"/>
            <w:tcBorders>
              <w:left w:val="single" w:sz="12" w:space="0" w:color="auto"/>
            </w:tcBorders>
            <w:vAlign w:val="center"/>
          </w:tcPr>
          <w:p w:rsidR="00186928" w:rsidRPr="006727E5" w:rsidP="00186928" w14:paraId="12CB6848" w14:textId="77777777">
            <w:pPr>
              <w:suppressAutoHyphens/>
              <w:spacing w:after="60" w:line="288" w:lineRule="auto"/>
              <w:jc w:val="center"/>
            </w:pPr>
            <w:r w:rsidRPr="006727E5">
              <w:t>44,108</w:t>
            </w:r>
          </w:p>
        </w:tc>
        <w:tc>
          <w:tcPr>
            <w:tcW w:w="825" w:type="dxa"/>
            <w:tcBorders>
              <w:right w:val="single" w:sz="12" w:space="0" w:color="auto"/>
            </w:tcBorders>
            <w:vAlign w:val="center"/>
          </w:tcPr>
          <w:p w:rsidR="00186928" w:rsidRPr="006727E5" w:rsidP="00186928" w14:paraId="206C4329" w14:textId="77777777">
            <w:pPr>
              <w:suppressAutoHyphens/>
              <w:spacing w:after="60" w:line="288" w:lineRule="auto"/>
              <w:jc w:val="center"/>
            </w:pPr>
            <w:r w:rsidRPr="006727E5">
              <w:t>4,6</w:t>
            </w:r>
          </w:p>
        </w:tc>
        <w:tc>
          <w:tcPr>
            <w:tcW w:w="1269" w:type="dxa"/>
            <w:tcBorders>
              <w:left w:val="single" w:sz="12" w:space="0" w:color="auto"/>
            </w:tcBorders>
            <w:vAlign w:val="center"/>
          </w:tcPr>
          <w:p w:rsidR="00186928" w:rsidRPr="006727E5" w:rsidP="00186928" w14:paraId="74594DCA" w14:textId="77777777">
            <w:pPr>
              <w:suppressAutoHyphens/>
              <w:spacing w:after="60" w:line="288" w:lineRule="auto"/>
              <w:jc w:val="center"/>
            </w:pPr>
            <w:r w:rsidRPr="006727E5">
              <w:t>49,199</w:t>
            </w:r>
          </w:p>
        </w:tc>
        <w:tc>
          <w:tcPr>
            <w:tcW w:w="905" w:type="dxa"/>
            <w:tcBorders>
              <w:right w:val="single" w:sz="12" w:space="0" w:color="auto"/>
            </w:tcBorders>
            <w:vAlign w:val="center"/>
          </w:tcPr>
          <w:p w:rsidR="00186928" w:rsidRPr="006727E5" w:rsidP="00186928" w14:paraId="210A2CAE" w14:textId="77777777">
            <w:pPr>
              <w:suppressAutoHyphens/>
              <w:spacing w:after="60" w:line="288" w:lineRule="auto"/>
              <w:jc w:val="center"/>
            </w:pPr>
            <w:r w:rsidRPr="006727E5">
              <w:t>4,8</w:t>
            </w:r>
          </w:p>
        </w:tc>
      </w:tr>
      <w:tr w14:paraId="3E00B9C4" w14:textId="77777777" w:rsidTr="00186928">
        <w:tblPrEx>
          <w:tblW w:w="9233" w:type="dxa"/>
          <w:tblInd w:w="108" w:type="dxa"/>
          <w:tblLook w:val="00A0"/>
        </w:tblPrEx>
        <w:trPr>
          <w:trHeight w:val="227"/>
        </w:trPr>
        <w:tc>
          <w:tcPr>
            <w:tcW w:w="1764" w:type="dxa"/>
            <w:tcBorders>
              <w:left w:val="single" w:sz="12" w:space="0" w:color="auto"/>
              <w:right w:val="single" w:sz="12" w:space="0" w:color="auto"/>
            </w:tcBorders>
            <w:vAlign w:val="center"/>
          </w:tcPr>
          <w:p w:rsidR="00186928" w:rsidRPr="006727E5" w:rsidP="00186928" w14:paraId="034192C8" w14:textId="77777777">
            <w:pPr>
              <w:suppressAutoHyphens/>
              <w:spacing w:after="60" w:line="288" w:lineRule="auto"/>
              <w:jc w:val="left"/>
            </w:pPr>
            <w:r w:rsidRPr="006727E5">
              <w:t>Vědecká komunikace</w:t>
            </w:r>
          </w:p>
        </w:tc>
        <w:tc>
          <w:tcPr>
            <w:tcW w:w="940" w:type="dxa"/>
            <w:tcBorders>
              <w:left w:val="single" w:sz="12" w:space="0" w:color="auto"/>
            </w:tcBorders>
            <w:vAlign w:val="center"/>
          </w:tcPr>
          <w:p w:rsidR="00186928" w:rsidRPr="0040776F" w:rsidP="00186928" w14:paraId="05A8C413" w14:textId="77777777">
            <w:pPr>
              <w:suppressAutoHyphens/>
              <w:spacing w:after="60" w:line="288" w:lineRule="auto"/>
              <w:jc w:val="center"/>
            </w:pPr>
            <w:r w:rsidRPr="0040776F">
              <w:t>5,861</w:t>
            </w:r>
          </w:p>
        </w:tc>
        <w:tc>
          <w:tcPr>
            <w:tcW w:w="825" w:type="dxa"/>
            <w:tcBorders>
              <w:right w:val="single" w:sz="12" w:space="0" w:color="auto"/>
            </w:tcBorders>
            <w:vAlign w:val="center"/>
          </w:tcPr>
          <w:p w:rsidR="00186928" w:rsidRPr="006727E5" w:rsidP="00186928" w14:paraId="3676AFF9" w14:textId="77777777">
            <w:pPr>
              <w:suppressAutoHyphens/>
              <w:spacing w:after="60" w:line="288" w:lineRule="auto"/>
              <w:jc w:val="center"/>
            </w:pPr>
            <w:r w:rsidRPr="006727E5">
              <w:t>0,7</w:t>
            </w:r>
          </w:p>
        </w:tc>
        <w:tc>
          <w:tcPr>
            <w:tcW w:w="940" w:type="dxa"/>
            <w:tcBorders>
              <w:left w:val="single" w:sz="12" w:space="0" w:color="auto"/>
            </w:tcBorders>
            <w:vAlign w:val="center"/>
          </w:tcPr>
          <w:p w:rsidR="00186928" w:rsidRPr="006727E5" w:rsidP="00186928" w14:paraId="0249AE3B" w14:textId="77777777">
            <w:pPr>
              <w:suppressAutoHyphens/>
              <w:spacing w:after="60" w:line="288" w:lineRule="auto"/>
              <w:jc w:val="center"/>
            </w:pPr>
            <w:r w:rsidRPr="006727E5">
              <w:t>6,601</w:t>
            </w:r>
          </w:p>
        </w:tc>
        <w:tc>
          <w:tcPr>
            <w:tcW w:w="825" w:type="dxa"/>
            <w:tcBorders>
              <w:right w:val="single" w:sz="12" w:space="0" w:color="auto"/>
            </w:tcBorders>
            <w:vAlign w:val="center"/>
          </w:tcPr>
          <w:p w:rsidR="00186928" w:rsidRPr="006727E5" w:rsidP="00186928" w14:paraId="5FADBC43" w14:textId="77777777">
            <w:pPr>
              <w:suppressAutoHyphens/>
              <w:spacing w:after="60" w:line="288" w:lineRule="auto"/>
              <w:jc w:val="center"/>
            </w:pPr>
            <w:r w:rsidRPr="006727E5">
              <w:t>0,7</w:t>
            </w:r>
          </w:p>
        </w:tc>
        <w:tc>
          <w:tcPr>
            <w:tcW w:w="940" w:type="dxa"/>
            <w:tcBorders>
              <w:left w:val="single" w:sz="12" w:space="0" w:color="auto"/>
            </w:tcBorders>
            <w:vAlign w:val="center"/>
          </w:tcPr>
          <w:p w:rsidR="00186928" w:rsidRPr="006727E5" w:rsidP="00186928" w14:paraId="271C4457" w14:textId="77777777">
            <w:pPr>
              <w:suppressAutoHyphens/>
              <w:spacing w:after="60" w:line="288" w:lineRule="auto"/>
              <w:jc w:val="center"/>
            </w:pPr>
            <w:r w:rsidRPr="006727E5">
              <w:t>11,001</w:t>
            </w:r>
          </w:p>
        </w:tc>
        <w:tc>
          <w:tcPr>
            <w:tcW w:w="825" w:type="dxa"/>
            <w:tcBorders>
              <w:right w:val="single" w:sz="12" w:space="0" w:color="auto"/>
            </w:tcBorders>
            <w:vAlign w:val="center"/>
          </w:tcPr>
          <w:p w:rsidR="00186928" w:rsidRPr="006727E5" w:rsidP="00186928" w14:paraId="02767A9A" w14:textId="77777777">
            <w:pPr>
              <w:suppressAutoHyphens/>
              <w:spacing w:after="60" w:line="288" w:lineRule="auto"/>
              <w:jc w:val="center"/>
            </w:pPr>
            <w:r w:rsidRPr="006727E5">
              <w:t>1,2</w:t>
            </w:r>
          </w:p>
        </w:tc>
        <w:tc>
          <w:tcPr>
            <w:tcW w:w="1269" w:type="dxa"/>
            <w:tcBorders>
              <w:left w:val="single" w:sz="12" w:space="0" w:color="auto"/>
            </w:tcBorders>
            <w:vAlign w:val="center"/>
          </w:tcPr>
          <w:p w:rsidR="00186928" w:rsidRPr="006727E5" w:rsidP="00186928" w14:paraId="164A13E1" w14:textId="77777777">
            <w:pPr>
              <w:suppressAutoHyphens/>
              <w:spacing w:after="60" w:line="288" w:lineRule="auto"/>
              <w:jc w:val="center"/>
            </w:pPr>
            <w:r w:rsidRPr="006727E5">
              <w:t>11,801</w:t>
            </w:r>
          </w:p>
        </w:tc>
        <w:tc>
          <w:tcPr>
            <w:tcW w:w="905" w:type="dxa"/>
            <w:tcBorders>
              <w:right w:val="single" w:sz="12" w:space="0" w:color="auto"/>
            </w:tcBorders>
            <w:vAlign w:val="center"/>
          </w:tcPr>
          <w:p w:rsidR="00186928" w:rsidRPr="006727E5" w:rsidP="00186928" w14:paraId="32E95F7B" w14:textId="77777777">
            <w:pPr>
              <w:suppressAutoHyphens/>
              <w:spacing w:after="60" w:line="288" w:lineRule="auto"/>
              <w:jc w:val="center"/>
            </w:pPr>
            <w:r w:rsidRPr="006727E5">
              <w:t>1,2</w:t>
            </w:r>
          </w:p>
        </w:tc>
      </w:tr>
      <w:tr w14:paraId="5E45305E" w14:textId="77777777" w:rsidTr="00186928">
        <w:tblPrEx>
          <w:tblW w:w="9233" w:type="dxa"/>
          <w:tblInd w:w="108" w:type="dxa"/>
          <w:tblLook w:val="00A0"/>
        </w:tblPrEx>
        <w:trPr>
          <w:trHeight w:val="227"/>
        </w:trPr>
        <w:tc>
          <w:tcPr>
            <w:tcW w:w="1764" w:type="dxa"/>
            <w:tcBorders>
              <w:left w:val="single" w:sz="12" w:space="0" w:color="auto"/>
              <w:right w:val="single" w:sz="12" w:space="0" w:color="auto"/>
            </w:tcBorders>
            <w:vAlign w:val="center"/>
          </w:tcPr>
          <w:p w:rsidR="00186928" w:rsidRPr="00790E2B" w:rsidP="00186928" w14:paraId="3CE36401" w14:textId="77777777">
            <w:pPr>
              <w:suppressAutoHyphens/>
              <w:spacing w:after="60" w:line="288" w:lineRule="auto"/>
              <w:jc w:val="left"/>
            </w:pPr>
            <w:r w:rsidRPr="00790E2B">
              <w:t>Režie</w:t>
            </w:r>
          </w:p>
        </w:tc>
        <w:tc>
          <w:tcPr>
            <w:tcW w:w="940" w:type="dxa"/>
            <w:tcBorders>
              <w:left w:val="single" w:sz="12" w:space="0" w:color="auto"/>
            </w:tcBorders>
            <w:vAlign w:val="center"/>
          </w:tcPr>
          <w:p w:rsidR="00186928" w:rsidRPr="006727E5" w:rsidP="00186928" w14:paraId="7A803EFF" w14:textId="77777777">
            <w:pPr>
              <w:suppressAutoHyphens/>
              <w:spacing w:after="60" w:line="288" w:lineRule="auto"/>
              <w:jc w:val="center"/>
            </w:pPr>
            <w:r w:rsidRPr="006727E5">
              <w:t>88,0</w:t>
            </w:r>
          </w:p>
        </w:tc>
        <w:tc>
          <w:tcPr>
            <w:tcW w:w="825" w:type="dxa"/>
            <w:tcBorders>
              <w:right w:val="single" w:sz="12" w:space="0" w:color="auto"/>
            </w:tcBorders>
            <w:vAlign w:val="center"/>
          </w:tcPr>
          <w:p w:rsidR="00186928" w:rsidRPr="0040776F" w:rsidP="00186928" w14:paraId="24FDA52A" w14:textId="77777777">
            <w:pPr>
              <w:suppressAutoHyphens/>
              <w:spacing w:after="60" w:line="288" w:lineRule="auto"/>
              <w:jc w:val="center"/>
            </w:pPr>
            <w:r w:rsidRPr="006727E5">
              <w:t>9,9</w:t>
            </w:r>
          </w:p>
        </w:tc>
        <w:tc>
          <w:tcPr>
            <w:tcW w:w="940" w:type="dxa"/>
            <w:tcBorders>
              <w:left w:val="single" w:sz="12" w:space="0" w:color="auto"/>
            </w:tcBorders>
            <w:vAlign w:val="center"/>
          </w:tcPr>
          <w:p w:rsidR="00186928" w:rsidRPr="005C63E2" w:rsidP="00186928" w14:paraId="31B5FEB8" w14:textId="77777777">
            <w:pPr>
              <w:suppressAutoHyphens/>
              <w:spacing w:after="60" w:line="288" w:lineRule="auto"/>
              <w:jc w:val="center"/>
            </w:pPr>
            <w:r w:rsidRPr="0040776F">
              <w:t>99,113</w:t>
            </w:r>
          </w:p>
        </w:tc>
        <w:tc>
          <w:tcPr>
            <w:tcW w:w="825" w:type="dxa"/>
            <w:tcBorders>
              <w:right w:val="single" w:sz="12" w:space="0" w:color="auto"/>
            </w:tcBorders>
            <w:vAlign w:val="center"/>
          </w:tcPr>
          <w:p w:rsidR="00186928" w:rsidRPr="006727E5" w:rsidP="00186928" w14:paraId="2DF9B71B" w14:textId="77777777">
            <w:pPr>
              <w:suppressAutoHyphens/>
              <w:spacing w:after="60" w:line="288" w:lineRule="auto"/>
              <w:jc w:val="center"/>
            </w:pPr>
            <w:r w:rsidRPr="006727E5">
              <w:t>10,6</w:t>
            </w:r>
          </w:p>
        </w:tc>
        <w:tc>
          <w:tcPr>
            <w:tcW w:w="940" w:type="dxa"/>
            <w:tcBorders>
              <w:left w:val="single" w:sz="12" w:space="0" w:color="auto"/>
            </w:tcBorders>
            <w:vAlign w:val="center"/>
          </w:tcPr>
          <w:p w:rsidR="00186928" w:rsidRPr="006727E5" w:rsidP="00186928" w14:paraId="5FF24D9D" w14:textId="77777777">
            <w:pPr>
              <w:suppressAutoHyphens/>
              <w:spacing w:after="60" w:line="288" w:lineRule="auto"/>
              <w:jc w:val="center"/>
            </w:pPr>
            <w:r w:rsidRPr="006727E5">
              <w:t>107,556</w:t>
            </w:r>
          </w:p>
        </w:tc>
        <w:tc>
          <w:tcPr>
            <w:tcW w:w="825" w:type="dxa"/>
            <w:tcBorders>
              <w:right w:val="single" w:sz="12" w:space="0" w:color="auto"/>
            </w:tcBorders>
            <w:vAlign w:val="center"/>
          </w:tcPr>
          <w:p w:rsidR="00186928" w:rsidRPr="006727E5" w:rsidP="00186928" w14:paraId="6D9872D3" w14:textId="77777777">
            <w:pPr>
              <w:suppressAutoHyphens/>
              <w:spacing w:after="60" w:line="288" w:lineRule="auto"/>
              <w:jc w:val="center"/>
            </w:pPr>
            <w:r w:rsidRPr="006727E5">
              <w:t>11,3</w:t>
            </w:r>
          </w:p>
        </w:tc>
        <w:tc>
          <w:tcPr>
            <w:tcW w:w="1269" w:type="dxa"/>
            <w:tcBorders>
              <w:left w:val="single" w:sz="12" w:space="0" w:color="auto"/>
            </w:tcBorders>
            <w:vAlign w:val="center"/>
          </w:tcPr>
          <w:p w:rsidR="00186928" w:rsidRPr="006727E5" w:rsidP="00186928" w14:paraId="0C79ECFC" w14:textId="77777777">
            <w:pPr>
              <w:suppressAutoHyphens/>
              <w:spacing w:after="60" w:line="288" w:lineRule="auto"/>
              <w:jc w:val="center"/>
            </w:pPr>
            <w:r w:rsidRPr="006727E5">
              <w:t>109,54</w:t>
            </w:r>
          </w:p>
        </w:tc>
        <w:tc>
          <w:tcPr>
            <w:tcW w:w="905" w:type="dxa"/>
            <w:tcBorders>
              <w:right w:val="single" w:sz="12" w:space="0" w:color="auto"/>
            </w:tcBorders>
            <w:vAlign w:val="center"/>
          </w:tcPr>
          <w:p w:rsidR="00186928" w:rsidRPr="006727E5" w:rsidP="00186928" w14:paraId="3C853B6A" w14:textId="77777777">
            <w:pPr>
              <w:suppressAutoHyphens/>
              <w:spacing w:after="60" w:line="288" w:lineRule="auto"/>
              <w:jc w:val="center"/>
            </w:pPr>
            <w:r w:rsidRPr="006727E5">
              <w:t>10,8</w:t>
            </w:r>
          </w:p>
        </w:tc>
      </w:tr>
      <w:tr w14:paraId="64D4FEF8" w14:textId="77777777" w:rsidTr="00186928">
        <w:tblPrEx>
          <w:tblW w:w="9233" w:type="dxa"/>
          <w:tblInd w:w="108" w:type="dxa"/>
          <w:tblLook w:val="00A0"/>
        </w:tblPrEx>
        <w:tc>
          <w:tcPr>
            <w:tcW w:w="1764" w:type="dxa"/>
            <w:tcBorders>
              <w:left w:val="single" w:sz="12" w:space="0" w:color="auto"/>
              <w:right w:val="single" w:sz="12" w:space="0" w:color="auto"/>
            </w:tcBorders>
            <w:vAlign w:val="center"/>
          </w:tcPr>
          <w:p w:rsidR="00186928" w:rsidRPr="00790E2B" w:rsidP="00186928" w14:paraId="1F5D5E57" w14:textId="77777777">
            <w:pPr>
              <w:suppressAutoHyphens/>
              <w:spacing w:after="60" w:line="288" w:lineRule="auto"/>
              <w:jc w:val="left"/>
            </w:pPr>
            <w:r w:rsidRPr="00790E2B">
              <w:t>Vědecké posudky</w:t>
            </w:r>
          </w:p>
        </w:tc>
        <w:tc>
          <w:tcPr>
            <w:tcW w:w="940" w:type="dxa"/>
            <w:tcBorders>
              <w:left w:val="single" w:sz="12" w:space="0" w:color="auto"/>
            </w:tcBorders>
            <w:vAlign w:val="center"/>
          </w:tcPr>
          <w:p w:rsidR="00186928" w:rsidRPr="006727E5" w:rsidP="00186928" w14:paraId="5BF9016D" w14:textId="77777777">
            <w:pPr>
              <w:suppressAutoHyphens/>
              <w:spacing w:after="60" w:line="288" w:lineRule="auto"/>
              <w:jc w:val="center"/>
            </w:pPr>
            <w:r w:rsidRPr="006727E5">
              <w:t>11,128</w:t>
            </w:r>
          </w:p>
        </w:tc>
        <w:tc>
          <w:tcPr>
            <w:tcW w:w="825" w:type="dxa"/>
            <w:tcBorders>
              <w:right w:val="single" w:sz="12" w:space="0" w:color="auto"/>
            </w:tcBorders>
            <w:vAlign w:val="center"/>
          </w:tcPr>
          <w:p w:rsidR="00186928" w:rsidRPr="0040776F" w:rsidP="00186928" w14:paraId="7AB899EC" w14:textId="77777777">
            <w:pPr>
              <w:suppressAutoHyphens/>
              <w:spacing w:after="60" w:line="288" w:lineRule="auto"/>
              <w:jc w:val="center"/>
            </w:pPr>
            <w:r w:rsidRPr="006727E5">
              <w:t>1,3</w:t>
            </w:r>
          </w:p>
        </w:tc>
        <w:tc>
          <w:tcPr>
            <w:tcW w:w="940" w:type="dxa"/>
            <w:tcBorders>
              <w:left w:val="single" w:sz="12" w:space="0" w:color="auto"/>
            </w:tcBorders>
            <w:vAlign w:val="center"/>
          </w:tcPr>
          <w:p w:rsidR="00186928" w:rsidRPr="005C63E2" w:rsidP="00186928" w14:paraId="16F5DF15" w14:textId="77777777">
            <w:pPr>
              <w:suppressAutoHyphens/>
              <w:spacing w:after="60" w:line="288" w:lineRule="auto"/>
              <w:jc w:val="center"/>
            </w:pPr>
            <w:r w:rsidRPr="0040776F">
              <w:t>10,329</w:t>
            </w:r>
          </w:p>
        </w:tc>
        <w:tc>
          <w:tcPr>
            <w:tcW w:w="825" w:type="dxa"/>
            <w:tcBorders>
              <w:right w:val="single" w:sz="12" w:space="0" w:color="auto"/>
            </w:tcBorders>
            <w:vAlign w:val="center"/>
          </w:tcPr>
          <w:p w:rsidR="00186928" w:rsidRPr="006727E5" w:rsidP="00186928" w14:paraId="717BF547" w14:textId="77777777">
            <w:pPr>
              <w:suppressAutoHyphens/>
              <w:spacing w:after="60" w:line="288" w:lineRule="auto"/>
              <w:jc w:val="center"/>
            </w:pPr>
            <w:r w:rsidRPr="006727E5">
              <w:t>1,1</w:t>
            </w:r>
          </w:p>
        </w:tc>
        <w:tc>
          <w:tcPr>
            <w:tcW w:w="940" w:type="dxa"/>
            <w:tcBorders>
              <w:left w:val="single" w:sz="12" w:space="0" w:color="auto"/>
            </w:tcBorders>
            <w:vAlign w:val="center"/>
          </w:tcPr>
          <w:p w:rsidR="00186928" w:rsidRPr="006727E5" w:rsidP="00186928" w14:paraId="3B7D9E07" w14:textId="77777777">
            <w:pPr>
              <w:suppressAutoHyphens/>
              <w:spacing w:after="60" w:line="288" w:lineRule="auto"/>
              <w:jc w:val="center"/>
            </w:pPr>
            <w:r w:rsidRPr="006727E5">
              <w:t>10,67</w:t>
            </w:r>
          </w:p>
        </w:tc>
        <w:tc>
          <w:tcPr>
            <w:tcW w:w="825" w:type="dxa"/>
            <w:tcBorders>
              <w:right w:val="single" w:sz="12" w:space="0" w:color="auto"/>
            </w:tcBorders>
            <w:vAlign w:val="center"/>
          </w:tcPr>
          <w:p w:rsidR="00186928" w:rsidRPr="006727E5" w:rsidP="00186928" w14:paraId="5D24487C" w14:textId="77777777">
            <w:pPr>
              <w:suppressAutoHyphens/>
              <w:spacing w:after="60" w:line="288" w:lineRule="auto"/>
              <w:jc w:val="center"/>
            </w:pPr>
            <w:r w:rsidRPr="006727E5">
              <w:t>1,1</w:t>
            </w:r>
          </w:p>
        </w:tc>
        <w:tc>
          <w:tcPr>
            <w:tcW w:w="1269" w:type="dxa"/>
            <w:tcBorders>
              <w:left w:val="single" w:sz="12" w:space="0" w:color="auto"/>
            </w:tcBorders>
            <w:vAlign w:val="center"/>
          </w:tcPr>
          <w:p w:rsidR="00186928" w:rsidRPr="006727E5" w:rsidP="00186928" w14:paraId="53FDA3FF" w14:textId="77777777">
            <w:pPr>
              <w:suppressAutoHyphens/>
              <w:spacing w:after="60" w:line="288" w:lineRule="auto"/>
              <w:jc w:val="center"/>
            </w:pPr>
            <w:r w:rsidRPr="006727E5">
              <w:t>11,241</w:t>
            </w:r>
          </w:p>
        </w:tc>
        <w:tc>
          <w:tcPr>
            <w:tcW w:w="905" w:type="dxa"/>
            <w:tcBorders>
              <w:right w:val="single" w:sz="12" w:space="0" w:color="auto"/>
            </w:tcBorders>
            <w:vAlign w:val="center"/>
          </w:tcPr>
          <w:p w:rsidR="00186928" w:rsidRPr="006727E5" w:rsidP="00186928" w14:paraId="44895D81" w14:textId="77777777">
            <w:pPr>
              <w:suppressAutoHyphens/>
              <w:spacing w:after="60" w:line="288" w:lineRule="auto"/>
              <w:jc w:val="center"/>
            </w:pPr>
            <w:r w:rsidRPr="006727E5">
              <w:t>1,1</w:t>
            </w:r>
          </w:p>
        </w:tc>
      </w:tr>
      <w:tr w14:paraId="78717942" w14:textId="77777777" w:rsidTr="00186928">
        <w:tblPrEx>
          <w:tblW w:w="9233" w:type="dxa"/>
          <w:tblInd w:w="108" w:type="dxa"/>
          <w:tblLook w:val="00A0"/>
        </w:tblPrEx>
        <w:trPr>
          <w:trHeight w:val="227"/>
        </w:trPr>
        <w:tc>
          <w:tcPr>
            <w:tcW w:w="1764" w:type="dxa"/>
            <w:tcBorders>
              <w:left w:val="single" w:sz="12" w:space="0" w:color="auto"/>
              <w:right w:val="single" w:sz="12" w:space="0" w:color="auto"/>
            </w:tcBorders>
            <w:vAlign w:val="center"/>
          </w:tcPr>
          <w:p w:rsidR="00186928" w:rsidRPr="006727E5" w:rsidP="00186928" w14:paraId="5A465984" w14:textId="77777777">
            <w:pPr>
              <w:suppressAutoHyphens/>
              <w:spacing w:after="60" w:line="288" w:lineRule="auto"/>
              <w:jc w:val="left"/>
            </w:pPr>
            <w:r w:rsidRPr="006727E5">
              <w:t>Práce s veřejností</w:t>
            </w:r>
          </w:p>
        </w:tc>
        <w:tc>
          <w:tcPr>
            <w:tcW w:w="940" w:type="dxa"/>
            <w:tcBorders>
              <w:left w:val="single" w:sz="12" w:space="0" w:color="auto"/>
            </w:tcBorders>
            <w:vAlign w:val="center"/>
          </w:tcPr>
          <w:p w:rsidR="00186928" w:rsidRPr="0040776F" w:rsidP="00186928" w14:paraId="57E50C98" w14:textId="77777777">
            <w:pPr>
              <w:suppressAutoHyphens/>
              <w:spacing w:after="60" w:line="288" w:lineRule="auto"/>
              <w:jc w:val="center"/>
            </w:pPr>
            <w:r w:rsidRPr="0040776F">
              <w:t>1,592</w:t>
            </w:r>
          </w:p>
        </w:tc>
        <w:tc>
          <w:tcPr>
            <w:tcW w:w="825" w:type="dxa"/>
            <w:tcBorders>
              <w:right w:val="single" w:sz="12" w:space="0" w:color="auto"/>
            </w:tcBorders>
            <w:vAlign w:val="center"/>
          </w:tcPr>
          <w:p w:rsidR="00186928" w:rsidRPr="006727E5" w:rsidP="00186928" w14:paraId="092115CA" w14:textId="77777777">
            <w:pPr>
              <w:suppressAutoHyphens/>
              <w:spacing w:after="60" w:line="288" w:lineRule="auto"/>
              <w:jc w:val="center"/>
            </w:pPr>
            <w:r w:rsidRPr="006727E5">
              <w:t>0,2</w:t>
            </w:r>
          </w:p>
        </w:tc>
        <w:tc>
          <w:tcPr>
            <w:tcW w:w="940" w:type="dxa"/>
            <w:tcBorders>
              <w:left w:val="single" w:sz="12" w:space="0" w:color="auto"/>
            </w:tcBorders>
            <w:vAlign w:val="center"/>
          </w:tcPr>
          <w:p w:rsidR="00186928" w:rsidRPr="006727E5" w:rsidP="00186928" w14:paraId="554D8F71" w14:textId="77777777">
            <w:pPr>
              <w:suppressAutoHyphens/>
              <w:spacing w:after="60" w:line="288" w:lineRule="auto"/>
              <w:jc w:val="center"/>
            </w:pPr>
            <w:r w:rsidRPr="006727E5">
              <w:t>1,93</w:t>
            </w:r>
          </w:p>
        </w:tc>
        <w:tc>
          <w:tcPr>
            <w:tcW w:w="825" w:type="dxa"/>
            <w:tcBorders>
              <w:right w:val="single" w:sz="12" w:space="0" w:color="auto"/>
            </w:tcBorders>
            <w:vAlign w:val="center"/>
          </w:tcPr>
          <w:p w:rsidR="00186928" w:rsidRPr="006727E5" w:rsidP="00186928" w14:paraId="1B84D093" w14:textId="77777777">
            <w:pPr>
              <w:suppressAutoHyphens/>
              <w:spacing w:after="60" w:line="288" w:lineRule="auto"/>
              <w:jc w:val="center"/>
            </w:pPr>
            <w:r w:rsidRPr="006727E5">
              <w:t>0,2</w:t>
            </w:r>
          </w:p>
        </w:tc>
        <w:tc>
          <w:tcPr>
            <w:tcW w:w="940" w:type="dxa"/>
            <w:tcBorders>
              <w:left w:val="single" w:sz="12" w:space="0" w:color="auto"/>
            </w:tcBorders>
            <w:vAlign w:val="center"/>
          </w:tcPr>
          <w:p w:rsidR="00186928" w:rsidRPr="006727E5" w:rsidP="00186928" w14:paraId="514247CE" w14:textId="77777777">
            <w:pPr>
              <w:suppressAutoHyphens/>
              <w:spacing w:after="60" w:line="288" w:lineRule="auto"/>
              <w:jc w:val="center"/>
            </w:pPr>
            <w:r w:rsidRPr="006727E5">
              <w:t>2,122</w:t>
            </w:r>
          </w:p>
        </w:tc>
        <w:tc>
          <w:tcPr>
            <w:tcW w:w="825" w:type="dxa"/>
            <w:tcBorders>
              <w:right w:val="single" w:sz="12" w:space="0" w:color="auto"/>
            </w:tcBorders>
            <w:vAlign w:val="center"/>
          </w:tcPr>
          <w:p w:rsidR="00186928" w:rsidRPr="006727E5" w:rsidP="00186928" w14:paraId="76C990B6" w14:textId="77777777">
            <w:pPr>
              <w:suppressAutoHyphens/>
              <w:spacing w:after="60" w:line="288" w:lineRule="auto"/>
              <w:jc w:val="center"/>
            </w:pPr>
            <w:r w:rsidRPr="006727E5">
              <w:t>0,2</w:t>
            </w:r>
          </w:p>
        </w:tc>
        <w:tc>
          <w:tcPr>
            <w:tcW w:w="1269" w:type="dxa"/>
            <w:tcBorders>
              <w:left w:val="single" w:sz="12" w:space="0" w:color="auto"/>
            </w:tcBorders>
            <w:vAlign w:val="center"/>
          </w:tcPr>
          <w:p w:rsidR="00186928" w:rsidRPr="006727E5" w:rsidP="00186928" w14:paraId="2DC17F05" w14:textId="77777777">
            <w:pPr>
              <w:suppressAutoHyphens/>
              <w:spacing w:after="60" w:line="288" w:lineRule="auto"/>
              <w:jc w:val="center"/>
            </w:pPr>
            <w:r w:rsidRPr="006727E5">
              <w:t>2,153</w:t>
            </w:r>
          </w:p>
        </w:tc>
        <w:tc>
          <w:tcPr>
            <w:tcW w:w="905" w:type="dxa"/>
            <w:tcBorders>
              <w:right w:val="single" w:sz="12" w:space="0" w:color="auto"/>
            </w:tcBorders>
            <w:vAlign w:val="center"/>
          </w:tcPr>
          <w:p w:rsidR="00186928" w:rsidRPr="006727E5" w:rsidP="00186928" w14:paraId="7332A1AE" w14:textId="77777777">
            <w:pPr>
              <w:suppressAutoHyphens/>
              <w:spacing w:after="60" w:line="288" w:lineRule="auto"/>
              <w:jc w:val="center"/>
            </w:pPr>
            <w:r w:rsidRPr="006727E5">
              <w:t>0,2</w:t>
            </w:r>
          </w:p>
        </w:tc>
      </w:tr>
      <w:tr w14:paraId="197FB47A" w14:textId="77777777" w:rsidTr="00186928">
        <w:tblPrEx>
          <w:tblW w:w="9233" w:type="dxa"/>
          <w:tblInd w:w="108" w:type="dxa"/>
          <w:tblLook w:val="00A0"/>
        </w:tblPrEx>
        <w:trPr>
          <w:trHeight w:val="227"/>
        </w:trPr>
        <w:tc>
          <w:tcPr>
            <w:tcW w:w="1764" w:type="dxa"/>
            <w:tcBorders>
              <w:left w:val="single" w:sz="12" w:space="0" w:color="auto"/>
              <w:bottom w:val="single" w:sz="12" w:space="0" w:color="auto"/>
              <w:right w:val="single" w:sz="12" w:space="0" w:color="auto"/>
            </w:tcBorders>
            <w:vAlign w:val="center"/>
          </w:tcPr>
          <w:p w:rsidR="00186928" w:rsidRPr="006727E5" w:rsidP="00186928" w14:paraId="3445CC4B" w14:textId="77777777">
            <w:pPr>
              <w:suppressAutoHyphens/>
              <w:spacing w:after="60" w:line="288" w:lineRule="auto"/>
              <w:jc w:val="left"/>
            </w:pPr>
            <w:r w:rsidRPr="006727E5">
              <w:t>Správní náklady</w:t>
            </w:r>
          </w:p>
        </w:tc>
        <w:tc>
          <w:tcPr>
            <w:tcW w:w="940" w:type="dxa"/>
            <w:tcBorders>
              <w:left w:val="single" w:sz="12" w:space="0" w:color="auto"/>
              <w:bottom w:val="single" w:sz="12" w:space="0" w:color="auto"/>
            </w:tcBorders>
            <w:vAlign w:val="center"/>
          </w:tcPr>
          <w:p w:rsidR="00186928" w:rsidRPr="0040776F" w:rsidP="00186928" w14:paraId="74BB21B3" w14:textId="77777777">
            <w:pPr>
              <w:suppressAutoHyphens/>
              <w:spacing w:after="60" w:line="288" w:lineRule="auto"/>
              <w:jc w:val="center"/>
            </w:pPr>
            <w:r w:rsidRPr="006727E5">
              <w:t>35,203</w:t>
            </w:r>
          </w:p>
        </w:tc>
        <w:tc>
          <w:tcPr>
            <w:tcW w:w="825" w:type="dxa"/>
            <w:tcBorders>
              <w:bottom w:val="single" w:sz="12" w:space="0" w:color="auto"/>
              <w:right w:val="single" w:sz="12" w:space="0" w:color="auto"/>
            </w:tcBorders>
            <w:vAlign w:val="center"/>
          </w:tcPr>
          <w:p w:rsidR="00186928" w:rsidRPr="005C63E2" w:rsidP="00186928" w14:paraId="4A08C2AB" w14:textId="77777777">
            <w:pPr>
              <w:suppressAutoHyphens/>
              <w:spacing w:after="60" w:line="288" w:lineRule="auto"/>
              <w:jc w:val="center"/>
            </w:pPr>
            <w:r w:rsidRPr="0040776F">
              <w:t>4,0</w:t>
            </w:r>
          </w:p>
        </w:tc>
        <w:tc>
          <w:tcPr>
            <w:tcW w:w="940" w:type="dxa"/>
            <w:tcBorders>
              <w:left w:val="single" w:sz="12" w:space="0" w:color="auto"/>
              <w:bottom w:val="single" w:sz="12" w:space="0" w:color="auto"/>
            </w:tcBorders>
            <w:vAlign w:val="center"/>
          </w:tcPr>
          <w:p w:rsidR="00186928" w:rsidRPr="006727E5" w:rsidP="00186928" w14:paraId="4D20F0AA" w14:textId="77777777">
            <w:pPr>
              <w:suppressAutoHyphens/>
              <w:spacing w:after="60" w:line="288" w:lineRule="auto"/>
              <w:jc w:val="center"/>
            </w:pPr>
            <w:r w:rsidRPr="006727E5">
              <w:t>37,759</w:t>
            </w:r>
          </w:p>
        </w:tc>
        <w:tc>
          <w:tcPr>
            <w:tcW w:w="825" w:type="dxa"/>
            <w:tcBorders>
              <w:bottom w:val="single" w:sz="12" w:space="0" w:color="auto"/>
              <w:right w:val="single" w:sz="12" w:space="0" w:color="auto"/>
            </w:tcBorders>
            <w:vAlign w:val="center"/>
          </w:tcPr>
          <w:p w:rsidR="00186928" w:rsidRPr="006727E5" w:rsidP="00186928" w14:paraId="03BD7BBC" w14:textId="77777777">
            <w:pPr>
              <w:suppressAutoHyphens/>
              <w:spacing w:after="60" w:line="288" w:lineRule="auto"/>
              <w:jc w:val="center"/>
            </w:pPr>
            <w:r w:rsidRPr="006727E5">
              <w:t>4,0</w:t>
            </w:r>
          </w:p>
        </w:tc>
        <w:tc>
          <w:tcPr>
            <w:tcW w:w="940" w:type="dxa"/>
            <w:tcBorders>
              <w:left w:val="single" w:sz="12" w:space="0" w:color="auto"/>
              <w:bottom w:val="single" w:sz="12" w:space="0" w:color="auto"/>
            </w:tcBorders>
            <w:vAlign w:val="center"/>
          </w:tcPr>
          <w:p w:rsidR="00186928" w:rsidRPr="006727E5" w:rsidP="00186928" w14:paraId="174083D6" w14:textId="77777777">
            <w:pPr>
              <w:suppressAutoHyphens/>
              <w:spacing w:after="60" w:line="288" w:lineRule="auto"/>
              <w:jc w:val="center"/>
            </w:pPr>
            <w:r w:rsidRPr="006727E5">
              <w:t>38,317</w:t>
            </w:r>
          </w:p>
        </w:tc>
        <w:tc>
          <w:tcPr>
            <w:tcW w:w="825" w:type="dxa"/>
            <w:tcBorders>
              <w:bottom w:val="single" w:sz="12" w:space="0" w:color="auto"/>
              <w:right w:val="single" w:sz="12" w:space="0" w:color="auto"/>
            </w:tcBorders>
            <w:vAlign w:val="center"/>
          </w:tcPr>
          <w:p w:rsidR="00186928" w:rsidRPr="006727E5" w:rsidP="00186928" w14:paraId="210E667C" w14:textId="77777777">
            <w:pPr>
              <w:suppressAutoHyphens/>
              <w:spacing w:after="60" w:line="288" w:lineRule="auto"/>
              <w:jc w:val="center"/>
            </w:pPr>
            <w:r w:rsidRPr="006727E5">
              <w:t>4,0</w:t>
            </w:r>
          </w:p>
        </w:tc>
        <w:tc>
          <w:tcPr>
            <w:tcW w:w="1269" w:type="dxa"/>
            <w:tcBorders>
              <w:left w:val="single" w:sz="12" w:space="0" w:color="auto"/>
              <w:bottom w:val="single" w:sz="12" w:space="0" w:color="auto"/>
            </w:tcBorders>
            <w:vAlign w:val="center"/>
          </w:tcPr>
          <w:p w:rsidR="00186928" w:rsidRPr="006727E5" w:rsidP="00186928" w14:paraId="407E704C" w14:textId="77777777">
            <w:pPr>
              <w:suppressAutoHyphens/>
              <w:spacing w:after="60" w:line="288" w:lineRule="auto"/>
              <w:jc w:val="center"/>
            </w:pPr>
            <w:r w:rsidRPr="006727E5">
              <w:t>40,823</w:t>
            </w:r>
          </w:p>
        </w:tc>
        <w:tc>
          <w:tcPr>
            <w:tcW w:w="905" w:type="dxa"/>
            <w:tcBorders>
              <w:bottom w:val="single" w:sz="12" w:space="0" w:color="auto"/>
              <w:right w:val="single" w:sz="12" w:space="0" w:color="auto"/>
            </w:tcBorders>
            <w:vAlign w:val="center"/>
          </w:tcPr>
          <w:p w:rsidR="00186928" w:rsidRPr="006727E5" w:rsidP="00186928" w14:paraId="4DA6F7DD" w14:textId="77777777">
            <w:pPr>
              <w:suppressAutoHyphens/>
              <w:spacing w:after="60" w:line="288" w:lineRule="auto"/>
              <w:jc w:val="center"/>
            </w:pPr>
            <w:r w:rsidRPr="006727E5">
              <w:t>4,0</w:t>
            </w:r>
          </w:p>
        </w:tc>
      </w:tr>
      <w:tr w14:paraId="4E0DA7FA" w14:textId="77777777" w:rsidTr="00186928">
        <w:tblPrEx>
          <w:tblW w:w="9233" w:type="dxa"/>
          <w:tblInd w:w="108" w:type="dxa"/>
          <w:tblLook w:val="00A0"/>
        </w:tblPrEx>
        <w:trPr>
          <w:trHeight w:val="227"/>
        </w:trPr>
        <w:tc>
          <w:tcPr>
            <w:tcW w:w="1764" w:type="dxa"/>
            <w:tcBorders>
              <w:top w:val="single" w:sz="12" w:space="0" w:color="auto"/>
              <w:left w:val="single" w:sz="12" w:space="0" w:color="auto"/>
              <w:bottom w:val="single" w:sz="12" w:space="0" w:color="auto"/>
              <w:right w:val="single" w:sz="12" w:space="0" w:color="auto"/>
            </w:tcBorders>
            <w:vAlign w:val="center"/>
          </w:tcPr>
          <w:p w:rsidR="00186928" w:rsidRPr="006727E5" w:rsidP="00186928" w14:paraId="533B61F8" w14:textId="77777777">
            <w:pPr>
              <w:suppressAutoHyphens/>
              <w:spacing w:after="60" w:line="288" w:lineRule="auto"/>
              <w:jc w:val="left"/>
            </w:pPr>
            <w:r w:rsidRPr="006727E5">
              <w:t>CELKEM</w:t>
            </w:r>
          </w:p>
        </w:tc>
        <w:tc>
          <w:tcPr>
            <w:tcW w:w="940" w:type="dxa"/>
            <w:tcBorders>
              <w:top w:val="single" w:sz="12" w:space="0" w:color="auto"/>
              <w:left w:val="single" w:sz="12" w:space="0" w:color="auto"/>
              <w:bottom w:val="single" w:sz="12" w:space="0" w:color="auto"/>
            </w:tcBorders>
            <w:vAlign w:val="center"/>
          </w:tcPr>
          <w:p w:rsidR="00186928" w:rsidRPr="0040776F" w:rsidP="00186928" w14:paraId="282A4308" w14:textId="77777777">
            <w:pPr>
              <w:suppressAutoHyphens/>
              <w:spacing w:after="60" w:line="288" w:lineRule="auto"/>
              <w:jc w:val="center"/>
            </w:pPr>
            <w:r w:rsidRPr="006727E5">
              <w:t>888,073</w:t>
            </w:r>
          </w:p>
        </w:tc>
        <w:tc>
          <w:tcPr>
            <w:tcW w:w="825" w:type="dxa"/>
            <w:tcBorders>
              <w:top w:val="single" w:sz="12" w:space="0" w:color="auto"/>
              <w:bottom w:val="single" w:sz="12" w:space="0" w:color="auto"/>
              <w:right w:val="single" w:sz="12" w:space="0" w:color="auto"/>
            </w:tcBorders>
            <w:vAlign w:val="center"/>
          </w:tcPr>
          <w:p w:rsidR="00186928" w:rsidRPr="005C63E2" w:rsidP="00186928" w14:paraId="785A5EDF" w14:textId="77777777">
            <w:pPr>
              <w:suppressAutoHyphens/>
              <w:spacing w:after="60" w:line="288" w:lineRule="auto"/>
              <w:jc w:val="center"/>
            </w:pPr>
            <w:r w:rsidRPr="0040776F">
              <w:t>100</w:t>
            </w:r>
          </w:p>
        </w:tc>
        <w:tc>
          <w:tcPr>
            <w:tcW w:w="940" w:type="dxa"/>
            <w:tcBorders>
              <w:top w:val="single" w:sz="12" w:space="0" w:color="auto"/>
              <w:left w:val="single" w:sz="12" w:space="0" w:color="auto"/>
              <w:bottom w:val="single" w:sz="12" w:space="0" w:color="auto"/>
            </w:tcBorders>
            <w:vAlign w:val="center"/>
          </w:tcPr>
          <w:p w:rsidR="00186928" w:rsidRPr="006727E5" w:rsidP="00186928" w14:paraId="3DF69077" w14:textId="77777777">
            <w:pPr>
              <w:suppressAutoHyphens/>
              <w:spacing w:after="60" w:line="288" w:lineRule="auto"/>
              <w:jc w:val="center"/>
            </w:pPr>
            <w:r w:rsidRPr="006727E5">
              <w:t>933,314</w:t>
            </w:r>
          </w:p>
        </w:tc>
        <w:tc>
          <w:tcPr>
            <w:tcW w:w="825" w:type="dxa"/>
            <w:tcBorders>
              <w:top w:val="single" w:sz="12" w:space="0" w:color="auto"/>
              <w:bottom w:val="single" w:sz="12" w:space="0" w:color="auto"/>
              <w:right w:val="single" w:sz="12" w:space="0" w:color="auto"/>
            </w:tcBorders>
            <w:vAlign w:val="center"/>
          </w:tcPr>
          <w:p w:rsidR="00186928" w:rsidRPr="006727E5" w:rsidP="00186928" w14:paraId="3710FE05" w14:textId="77777777">
            <w:pPr>
              <w:suppressAutoHyphens/>
              <w:spacing w:after="60" w:line="288" w:lineRule="auto"/>
              <w:jc w:val="center"/>
            </w:pPr>
            <w:r w:rsidRPr="006727E5">
              <w:t>100</w:t>
            </w:r>
          </w:p>
        </w:tc>
        <w:tc>
          <w:tcPr>
            <w:tcW w:w="940" w:type="dxa"/>
            <w:tcBorders>
              <w:top w:val="single" w:sz="12" w:space="0" w:color="auto"/>
              <w:left w:val="single" w:sz="12" w:space="0" w:color="auto"/>
              <w:bottom w:val="single" w:sz="12" w:space="0" w:color="auto"/>
            </w:tcBorders>
            <w:vAlign w:val="center"/>
          </w:tcPr>
          <w:p w:rsidR="00186928" w:rsidRPr="006727E5" w:rsidP="00186928" w14:paraId="21EDE906" w14:textId="77777777">
            <w:pPr>
              <w:suppressAutoHyphens/>
              <w:spacing w:after="60" w:line="288" w:lineRule="auto"/>
              <w:jc w:val="center"/>
            </w:pPr>
            <w:r w:rsidRPr="006727E5">
              <w:t>953,098</w:t>
            </w:r>
          </w:p>
        </w:tc>
        <w:tc>
          <w:tcPr>
            <w:tcW w:w="825" w:type="dxa"/>
            <w:tcBorders>
              <w:top w:val="single" w:sz="12" w:space="0" w:color="auto"/>
              <w:bottom w:val="single" w:sz="12" w:space="0" w:color="auto"/>
              <w:right w:val="single" w:sz="12" w:space="0" w:color="auto"/>
            </w:tcBorders>
            <w:vAlign w:val="center"/>
          </w:tcPr>
          <w:p w:rsidR="00186928" w:rsidRPr="006727E5" w:rsidP="00186928" w14:paraId="3F11518A" w14:textId="77777777">
            <w:pPr>
              <w:suppressAutoHyphens/>
              <w:spacing w:after="60" w:line="288" w:lineRule="auto"/>
              <w:jc w:val="center"/>
            </w:pPr>
            <w:r w:rsidRPr="006727E5">
              <w:t>100</w:t>
            </w:r>
          </w:p>
        </w:tc>
        <w:tc>
          <w:tcPr>
            <w:tcW w:w="1269" w:type="dxa"/>
            <w:tcBorders>
              <w:top w:val="single" w:sz="12" w:space="0" w:color="auto"/>
              <w:left w:val="single" w:sz="12" w:space="0" w:color="auto"/>
              <w:bottom w:val="single" w:sz="12" w:space="0" w:color="auto"/>
            </w:tcBorders>
            <w:vAlign w:val="center"/>
          </w:tcPr>
          <w:p w:rsidR="00186928" w:rsidRPr="006727E5" w:rsidP="00186928" w14:paraId="1671E41E" w14:textId="77777777">
            <w:pPr>
              <w:suppressAutoHyphens/>
              <w:spacing w:after="60" w:line="288" w:lineRule="auto"/>
              <w:jc w:val="center"/>
            </w:pPr>
            <w:r w:rsidRPr="006727E5">
              <w:t>1 016, 345</w:t>
            </w:r>
          </w:p>
        </w:tc>
        <w:tc>
          <w:tcPr>
            <w:tcW w:w="905" w:type="dxa"/>
            <w:tcBorders>
              <w:top w:val="single" w:sz="12" w:space="0" w:color="auto"/>
              <w:bottom w:val="single" w:sz="12" w:space="0" w:color="auto"/>
              <w:right w:val="single" w:sz="12" w:space="0" w:color="auto"/>
            </w:tcBorders>
            <w:vAlign w:val="center"/>
          </w:tcPr>
          <w:p w:rsidR="00186928" w:rsidRPr="006727E5" w:rsidP="00186928" w14:paraId="2A49033B" w14:textId="77777777">
            <w:pPr>
              <w:suppressAutoHyphens/>
              <w:spacing w:after="60" w:line="288" w:lineRule="auto"/>
              <w:jc w:val="center"/>
            </w:pPr>
            <w:r w:rsidRPr="006727E5">
              <w:t>100</w:t>
            </w:r>
          </w:p>
        </w:tc>
      </w:tr>
    </w:tbl>
    <w:p w:rsidR="00186928" w:rsidRPr="00186928" w:rsidP="00186928" w14:paraId="7CF20ED6" w14:textId="77777777">
      <w:pPr>
        <w:pStyle w:val="ZDROJovan"/>
        <w:spacing w:after="60" w:line="288" w:lineRule="auto"/>
        <w:contextualSpacing/>
        <w:rPr>
          <w:rFonts w:ascii="Calibri" w:hAnsi="Calibri"/>
          <w:szCs w:val="24"/>
        </w:rPr>
      </w:pPr>
      <w:r w:rsidRPr="00186928">
        <w:rPr>
          <w:rFonts w:ascii="Calibri" w:hAnsi="Calibri"/>
          <w:szCs w:val="24"/>
        </w:rPr>
        <w:t>Zdroj: SNSF, Roční účetní závěrky 2016–2019.</w:t>
      </w:r>
    </w:p>
    <w:p w:rsidR="00186928" w:rsidRPr="00790E2B" w:rsidP="00186928" w14:paraId="6D3032F5" w14:textId="77777777">
      <w:pPr>
        <w:rPr>
          <w:rFonts w:cs="IDSerifRound-DemiBold"/>
          <w:bCs/>
          <w:color w:val="000000"/>
        </w:rPr>
      </w:pPr>
    </w:p>
    <w:p w:rsidR="00186928" w:rsidRPr="00790E2B" w:rsidP="00186928" w14:paraId="6D1FCDB9" w14:textId="77777777">
      <w:pPr>
        <w:pStyle w:val="Heading3"/>
        <w:spacing w:after="60" w:line="288" w:lineRule="auto"/>
      </w:pPr>
      <w:bookmarkStart w:id="19" w:name="_Toc256000008"/>
      <w:r w:rsidRPr="00790E2B">
        <w:t>1.1.4. Orientovaný základní výzkum</w:t>
      </w:r>
      <w:bookmarkEnd w:id="19"/>
    </w:p>
    <w:p w:rsidR="00186928" w:rsidRPr="005C63E2" w:rsidP="00186928" w14:paraId="7824219F" w14:textId="77777777">
      <w:r w:rsidRPr="00790E2B">
        <w:t>Jak již bylo řečeno, hlavním posláním SNSF je podpora základního výzkumu. SNSF neposkytuje podporu aplikovanému výzkumu s komerčním potenciálem, podporuje však orientovaný základní výzkum (v případě SNSF „use-inspired“ research), který je částečně spojený s rozpoznanými nebo předpokládanými problémy a může přinést nové vědomosti. Od roku 2011 mohou vědci zaměřit své návrhy na</w:t>
      </w:r>
      <w:r w:rsidRPr="005C63E2">
        <w:t xml:space="preserve"> orientovaný základní výzkum.</w:t>
      </w:r>
    </w:p>
    <w:p w:rsidR="00186928" w:rsidRPr="006727E5" w:rsidP="00186928" w14:paraId="1D2AD4DD" w14:textId="77777777">
      <w:r w:rsidRPr="006727E5">
        <w:t>SNSF se zdráhá vyslovit konkrétní definici orientovaného základního výzkumu, uvádí však seznam kritérií, které mohou indikovat, že projekt lze do této kategorie výzkumu zařadit:</w:t>
      </w:r>
    </w:p>
    <w:p w:rsidR="00186928" w:rsidRPr="006727E5" w:rsidP="00A74834" w14:paraId="0F34DEC1" w14:textId="77777777">
      <w:pPr>
        <w:pStyle w:val="ListParagraph"/>
        <w:numPr>
          <w:ilvl w:val="0"/>
          <w:numId w:val="18"/>
        </w:numPr>
      </w:pPr>
      <w:r w:rsidRPr="006727E5">
        <w:t>Cíl projektu – cílem je poskytnout vědecké poznatky a vyřešit praktické společenské problémy;</w:t>
      </w:r>
    </w:p>
    <w:p w:rsidR="00186928" w:rsidRPr="006727E5" w:rsidP="00A74834" w14:paraId="7A525BFD" w14:textId="77777777">
      <w:pPr>
        <w:pStyle w:val="ListParagraph"/>
        <w:numPr>
          <w:ilvl w:val="0"/>
          <w:numId w:val="18"/>
        </w:numPr>
      </w:pPr>
      <w:r w:rsidRPr="006727E5">
        <w:t>Kognitivita a koncepce – ačkoliv se projekt primárně týká základního výzkumu, mohl by pomoci k řešení současných nebo dlouhodobých problémů;</w:t>
      </w:r>
    </w:p>
    <w:p w:rsidR="00186928" w:rsidRPr="006727E5" w:rsidP="00A74834" w14:paraId="449FFCDC" w14:textId="77777777">
      <w:pPr>
        <w:pStyle w:val="ListParagraph"/>
        <w:numPr>
          <w:ilvl w:val="0"/>
          <w:numId w:val="18"/>
        </w:numPr>
      </w:pPr>
      <w:r w:rsidRPr="006727E5">
        <w:t>Zdroj výzkumné otázky – otázku definovali vědci ve spolupráci s komunitou odborníků i veřejností;</w:t>
      </w:r>
    </w:p>
    <w:p w:rsidR="00186928" w:rsidRPr="006727E5" w:rsidP="00A74834" w14:paraId="48B458D1" w14:textId="77777777">
      <w:pPr>
        <w:pStyle w:val="ListParagraph"/>
        <w:numPr>
          <w:ilvl w:val="0"/>
          <w:numId w:val="18"/>
        </w:numPr>
      </w:pPr>
      <w:r w:rsidRPr="006727E5">
        <w:t>Realizace v blízké budoucnosti – projekt má potenciál být realizován v brzké budoucnosti, např. za spolu přispění Innosuisse grantu;</w:t>
      </w:r>
    </w:p>
    <w:p w:rsidR="00186928" w:rsidRPr="006727E5" w:rsidP="00A74834" w14:paraId="49C01C0C" w14:textId="77777777">
      <w:pPr>
        <w:pStyle w:val="ListParagraph"/>
        <w:numPr>
          <w:ilvl w:val="0"/>
          <w:numId w:val="18"/>
        </w:numPr>
      </w:pPr>
      <w:r w:rsidRPr="006727E5">
        <w:t>Druhy výstupů – projekt bude produkovat akademické i neakademické publikace;</w:t>
      </w:r>
    </w:p>
    <w:p w:rsidR="00186928" w:rsidRPr="006727E5" w:rsidP="00A74834" w14:paraId="6A00D531" w14:textId="77777777">
      <w:pPr>
        <w:pStyle w:val="ListParagraph"/>
        <w:numPr>
          <w:ilvl w:val="0"/>
          <w:numId w:val="18"/>
        </w:numPr>
      </w:pPr>
      <w:r w:rsidRPr="006727E5">
        <w:t>Cílová skupina – výsledky budou zpřístupněny laické veřejnosti mimo akademickou obec;</w:t>
      </w:r>
    </w:p>
    <w:p w:rsidR="00186928" w:rsidRPr="006727E5" w:rsidP="00A74834" w14:paraId="3CFFBB07" w14:textId="77777777">
      <w:pPr>
        <w:pStyle w:val="ListParagraph"/>
        <w:numPr>
          <w:ilvl w:val="0"/>
          <w:numId w:val="18"/>
        </w:numPr>
      </w:pPr>
      <w:r w:rsidRPr="006727E5">
        <w:t>Lidé zapojení do projektu – výzkumný tým se skládá z vědců a odborníků z praxe.</w:t>
      </w:r>
    </w:p>
    <w:p w:rsidR="00186928" w:rsidRPr="006727E5" w:rsidP="00186928" w14:paraId="39B6C98B" w14:textId="77777777">
      <w:r w:rsidRPr="006727E5">
        <w:t>Kategorie orientovaného základního výzkumu v případě SNSF přináší možnost financování projektů na pomyslné hraně mezi čistým základním výzkumem (obvykle financovaným SNSF) a aplikovaným výzkumem (často financovaným švýcarskou inovační agenturou Innosuisse). Není možné stanovit jasnou hranici mezi financováním základního výzkumu ze strany SNSF u projektů, jejichž ústředním cílem je zvyšování vědeckých poznatků, a financováním prostřednictvím Innosuisse, který je více tržně orientovaný. Obě organizace se proto shodly, že cílem by mělo být překrývající se financování.</w:t>
      </w:r>
    </w:p>
    <w:p w:rsidR="00186928" w:rsidRPr="006727E5" w:rsidP="00186928" w14:paraId="345EB6B5" w14:textId="77777777">
      <w:r w:rsidRPr="006727E5">
        <w:t>S ohledem na tuto skutečnost vytvořila SNSF a švýcarská inovační agentura Innosuisse systém financování BRIDGE (viz obr. 1), který doplňuje podporu, kterou již v současné době samostatně poskytují švýcarské vědě a inovacím. Program je zaměřen na využití ekonomického a společenského potenciálu vědeckého výzkumu, a to podporou určitého transferu od vědeckých poznatků směrem k inovacím (viz obr. 1.1.).</w:t>
      </w:r>
    </w:p>
    <w:p w:rsidR="00186928" w:rsidP="00186928" w14:paraId="30941618" w14:textId="4C1281AD">
      <w:pPr>
        <w:spacing w:after="60" w:line="288" w:lineRule="auto"/>
        <w:rPr>
          <w:sz w:val="24"/>
          <w:szCs w:val="24"/>
        </w:rPr>
      </w:pPr>
    </w:p>
    <w:p w:rsidR="00186928" w:rsidRPr="006727E5" w:rsidP="00186928" w14:paraId="7D059A64" w14:textId="77777777">
      <w:pPr>
        <w:spacing w:after="60" w:line="288" w:lineRule="auto"/>
        <w:rPr>
          <w:sz w:val="24"/>
          <w:szCs w:val="24"/>
        </w:rPr>
      </w:pPr>
    </w:p>
    <w:p w:rsidR="00186928" w:rsidRPr="006727E5" w:rsidP="00186928" w14:paraId="3C20767A" w14:textId="77777777">
      <w:pPr>
        <w:spacing w:after="60" w:line="288" w:lineRule="auto"/>
        <w:rPr>
          <w:b/>
          <w:bCs/>
          <w:sz w:val="24"/>
          <w:szCs w:val="24"/>
        </w:rPr>
      </w:pPr>
      <w:r w:rsidRPr="006727E5">
        <w:rPr>
          <w:b/>
          <w:bCs/>
          <w:sz w:val="24"/>
          <w:szCs w:val="24"/>
        </w:rPr>
        <w:t>Obr. č. 1.2.</w:t>
      </w:r>
      <w:r w:rsidRPr="005C63E2">
        <w:t xml:space="preserve"> </w:t>
      </w:r>
      <w:r w:rsidRPr="006727E5">
        <w:rPr>
          <w:sz w:val="24"/>
          <w:szCs w:val="24"/>
        </w:rPr>
        <w:t>Schéma podpory jednotlivých kategorií výzkumu ve Švýcarsku</w:t>
      </w:r>
    </w:p>
    <w:p w:rsidR="00186928" w:rsidRPr="006727E5" w:rsidP="00186928" w14:paraId="446E0568" w14:textId="77777777">
      <w:pPr>
        <w:spacing w:after="60" w:line="288" w:lineRule="auto"/>
        <w:rPr>
          <w:sz w:val="24"/>
          <w:szCs w:val="24"/>
        </w:rPr>
      </w:pPr>
      <w:r w:rsidRPr="005C63E2">
        <w:rPr>
          <w:noProof/>
          <w:lang w:eastAsia="cs-CZ"/>
        </w:rPr>
        <w:drawing>
          <wp:inline distT="0" distB="0" distL="0" distR="0">
            <wp:extent cx="5911913" cy="2744817"/>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2202062" name=""/>
                    <pic:cNvPicPr/>
                  </pic:nvPicPr>
                  <pic:blipFill>
                    <a:blip xmlns:r="http://schemas.openxmlformats.org/officeDocument/2006/relationships" r:embed="rId10"/>
                    <a:stretch>
                      <a:fillRect/>
                    </a:stretch>
                  </pic:blipFill>
                  <pic:spPr>
                    <a:xfrm>
                      <a:off x="0" y="0"/>
                      <a:ext cx="5970949" cy="2772226"/>
                    </a:xfrm>
                    <a:prstGeom prst="rect">
                      <a:avLst/>
                    </a:prstGeom>
                  </pic:spPr>
                </pic:pic>
              </a:graphicData>
            </a:graphic>
          </wp:inline>
        </w:drawing>
      </w:r>
    </w:p>
    <w:p w:rsidR="00186928" w:rsidP="00186928" w14:paraId="4BD22D83" w14:textId="1F4CC686">
      <w:pPr>
        <w:spacing w:after="60" w:line="288" w:lineRule="auto"/>
        <w:jc w:val="left"/>
        <w:rPr>
          <w:i/>
          <w:iCs/>
        </w:rPr>
      </w:pPr>
      <w:r w:rsidRPr="006727E5">
        <w:rPr>
          <w:i/>
          <w:iCs/>
        </w:rPr>
        <w:t>Z</w:t>
      </w:r>
      <w:r w:rsidRPr="0040776F">
        <w:rPr>
          <w:i/>
          <w:iCs/>
        </w:rPr>
        <w:t>droj: www.snf.ch</w:t>
      </w:r>
    </w:p>
    <w:p w:rsidR="00186928" w:rsidP="00186928" w14:paraId="5F68D04E" w14:textId="08D6696F">
      <w:pPr>
        <w:spacing w:after="60" w:line="288" w:lineRule="auto"/>
        <w:jc w:val="left"/>
        <w:rPr>
          <w:i/>
          <w:iCs/>
        </w:rPr>
      </w:pPr>
    </w:p>
    <w:p w:rsidR="00186928" w:rsidRPr="005C63E2" w:rsidP="00186928" w14:paraId="249772DC" w14:textId="77777777">
      <w:pPr>
        <w:spacing w:after="60" w:line="288" w:lineRule="auto"/>
        <w:jc w:val="left"/>
        <w:rPr>
          <w:i/>
          <w:iCs/>
        </w:rPr>
      </w:pPr>
    </w:p>
    <w:p w:rsidR="00186928" w:rsidRPr="00186928" w:rsidP="00186928" w14:paraId="5928E669" w14:textId="7908E513">
      <w:pPr>
        <w:pStyle w:val="Heading1"/>
      </w:pPr>
      <w:bookmarkStart w:id="20" w:name="_Toc256000009"/>
      <w:r w:rsidRPr="00186928">
        <w:t>2. NĚMECKO</w:t>
      </w:r>
      <w:bookmarkEnd w:id="20"/>
    </w:p>
    <w:p w:rsidR="00186928" w:rsidRPr="000B3A5E" w:rsidP="00186928" w14:paraId="111C3299" w14:textId="77777777">
      <w:r>
        <w:t xml:space="preserve">Základní zákon (ústava) v Německu stanovuje podporu VaVaI jako společný konstruktivní úkol státu a jednotlivých spolkových zemí. V roce 2008 byla založena Společná vědecká konference (GWK), která se tímto úkolem zabývá. GWK je nástupnickou organizací bývalé Federálně-státní komise pro plánování vzdělávání a financování výzkumu (BLK). Členy GWK jsou ministři státu i spolkových zemí, konkrétně odpovědní za vědu, výzkum a finance. Konference se zabývá všemi otázkami v rámci financování výzkumu; strategií vědy a výzkumu; společného zájmu v oblasti národní, evropské a mezinárodní politiky vědy a výzkumu s cílem posílit pozici Německa jako místa pro vědu a výzkum v mezinárodním měřítku. K rozdělení podílu jednotlivých spolkových států na společném financování velkých německých neuniverzitních výzkumných organizací slouží tzv. Königsteinský klíč, jehož výpočet každoročně provádí kancelář GWK. Mezi zmíněné organizace patří DFG, Fraunhoferova společnost (FhG), Leibnizovo společenství (WGL), Helmholtzovo společenství výzkumných center (HGF) a Společnost Maxe Plancka (MPG).    </w:t>
      </w:r>
      <w:r w:rsidRPr="000B3A5E">
        <w:t xml:space="preserve"> </w:t>
      </w:r>
    </w:p>
    <w:p w:rsidR="00186928" w:rsidP="00186928" w14:paraId="01CDD301" w14:textId="77777777">
      <w:r>
        <w:t>Dalším důležitým dokumentem je Pakt pro výzkum a inovace (PFI). Ten se opět týká pětice výzkumných organizací (DFG, FhG, HGF, WGL, MPG) a jeho hlavním úkolem je posílení konkurenceschopnosti německého výzkumného systému, především lepším využitím stávajícího potenciálu. První Pakt podepsaly státní a spolkové vlády v roce 2005 a od té doby byl v jednotlivých cyklech aktualizován. K poslední aktualizaci došlo v červnu roku 2019, kdy byl předsedy vlád na státní i spolkové úrovni schválen a aktualizován čtvrtý Pakt, a to na roky 2021 až 2030. Pakt sleduje tyto cíle:</w:t>
      </w:r>
    </w:p>
    <w:p w:rsidR="00186928" w:rsidP="00A74834" w14:paraId="50248269" w14:textId="77777777">
      <w:pPr>
        <w:pStyle w:val="ListParagraph"/>
        <w:numPr>
          <w:ilvl w:val="0"/>
          <w:numId w:val="19"/>
        </w:numPr>
      </w:pPr>
      <w:r>
        <w:t>podpora dynamického rozvoje výzkumu;</w:t>
      </w:r>
    </w:p>
    <w:p w:rsidR="00186928" w:rsidP="00A74834" w14:paraId="23ABE711" w14:textId="77777777">
      <w:pPr>
        <w:pStyle w:val="ListParagraph"/>
        <w:numPr>
          <w:ilvl w:val="0"/>
          <w:numId w:val="19"/>
        </w:numPr>
      </w:pPr>
      <w:r>
        <w:t>posílení výměny myšlenek, znalostí a výsledků výzkumu mezi společností, podniky a politickou sférou;</w:t>
      </w:r>
    </w:p>
    <w:p w:rsidR="00186928" w:rsidP="00A74834" w14:paraId="14CC3764" w14:textId="77777777">
      <w:pPr>
        <w:pStyle w:val="ListParagraph"/>
        <w:numPr>
          <w:ilvl w:val="0"/>
          <w:numId w:val="19"/>
        </w:numPr>
      </w:pPr>
      <w:r>
        <w:t>prohloubení sítě výzkumné spolupráce mezi společnostmi, univerzitami a dalšími partnery;</w:t>
      </w:r>
    </w:p>
    <w:p w:rsidR="00186928" w:rsidP="00A74834" w14:paraId="7975C45A" w14:textId="77777777">
      <w:pPr>
        <w:pStyle w:val="ListParagraph"/>
        <w:numPr>
          <w:ilvl w:val="0"/>
          <w:numId w:val="19"/>
        </w:numPr>
      </w:pPr>
      <w:r>
        <w:t>přilákání a udržení těch nejlepších vědeckých pracovníků, zvyšování zastoupení žen;</w:t>
      </w:r>
    </w:p>
    <w:p w:rsidR="00186928" w:rsidP="00A74834" w14:paraId="35FAA669" w14:textId="48182B7F">
      <w:pPr>
        <w:pStyle w:val="ListParagraph"/>
        <w:numPr>
          <w:ilvl w:val="0"/>
          <w:numId w:val="19"/>
        </w:numPr>
      </w:pPr>
      <w:r>
        <w:t>posílení výzkumné infrastruktury.</w:t>
      </w:r>
    </w:p>
    <w:p w:rsidR="00186928" w:rsidRPr="003E3EFA" w:rsidP="00186928" w14:paraId="62497968" w14:textId="77777777">
      <w:pPr>
        <w:pStyle w:val="ListParagraph"/>
      </w:pPr>
    </w:p>
    <w:p w:rsidR="00186928" w:rsidRPr="000B3A5E" w:rsidP="00186928" w14:paraId="6BCECB68" w14:textId="77777777">
      <w:pPr>
        <w:spacing w:after="60" w:line="288" w:lineRule="auto"/>
        <w:rPr>
          <w:sz w:val="24"/>
          <w:szCs w:val="24"/>
        </w:rPr>
      </w:pPr>
      <w:r w:rsidRPr="000B3A5E">
        <w:rPr>
          <w:b/>
          <w:sz w:val="24"/>
          <w:szCs w:val="24"/>
        </w:rPr>
        <w:t xml:space="preserve">Tab. č. </w:t>
      </w:r>
      <w:r>
        <w:rPr>
          <w:b/>
          <w:sz w:val="24"/>
          <w:szCs w:val="24"/>
        </w:rPr>
        <w:t>2</w:t>
      </w:r>
      <w:r w:rsidRPr="000B3A5E">
        <w:rPr>
          <w:b/>
          <w:sz w:val="24"/>
          <w:szCs w:val="24"/>
        </w:rPr>
        <w:t>.1</w:t>
      </w:r>
      <w:r>
        <w:rPr>
          <w:b/>
          <w:sz w:val="24"/>
          <w:szCs w:val="24"/>
        </w:rPr>
        <w:t>.</w:t>
      </w:r>
      <w:r w:rsidRPr="000B3A5E">
        <w:rPr>
          <w:b/>
          <w:sz w:val="24"/>
          <w:szCs w:val="24"/>
        </w:rPr>
        <w:t xml:space="preserve"> </w:t>
      </w:r>
      <w:r w:rsidRPr="000B3A5E">
        <w:rPr>
          <w:sz w:val="24"/>
          <w:szCs w:val="24"/>
        </w:rPr>
        <w:t>Základní charakteristiky podpory VaV v Německu</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3389"/>
        <w:gridCol w:w="1109"/>
        <w:gridCol w:w="1109"/>
        <w:gridCol w:w="1109"/>
        <w:gridCol w:w="1109"/>
        <w:gridCol w:w="1109"/>
      </w:tblGrid>
      <w:tr w14:paraId="52E7C3AF"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3389" w:type="dxa"/>
            <w:tcBorders>
              <w:top w:val="single" w:sz="12" w:space="0" w:color="auto"/>
              <w:bottom w:val="double" w:sz="4" w:space="0" w:color="auto"/>
              <w:right w:val="single" w:sz="12" w:space="0" w:color="auto"/>
            </w:tcBorders>
            <w:shd w:val="clear" w:color="auto" w:fill="BFBFBF"/>
            <w:vAlign w:val="center"/>
          </w:tcPr>
          <w:p w:rsidR="00186928" w:rsidRPr="008C1B30" w:rsidP="00186928" w14:paraId="775E36A2" w14:textId="77777777">
            <w:pPr>
              <w:spacing w:after="60" w:line="288" w:lineRule="auto"/>
              <w:jc w:val="left"/>
              <w:rPr>
                <w:b/>
              </w:rPr>
            </w:pPr>
          </w:p>
        </w:tc>
        <w:tc>
          <w:tcPr>
            <w:tcW w:w="1109" w:type="dxa"/>
            <w:tcBorders>
              <w:top w:val="single" w:sz="12" w:space="0" w:color="auto"/>
              <w:left w:val="single" w:sz="12" w:space="0" w:color="auto"/>
              <w:bottom w:val="double" w:sz="4" w:space="0" w:color="auto"/>
            </w:tcBorders>
            <w:shd w:val="clear" w:color="auto" w:fill="BFBFBF"/>
            <w:vAlign w:val="center"/>
          </w:tcPr>
          <w:p w:rsidR="00186928" w:rsidRPr="008C1B30" w:rsidP="00186928" w14:paraId="7462EDBE" w14:textId="77777777">
            <w:pPr>
              <w:spacing w:after="60" w:line="288" w:lineRule="auto"/>
              <w:jc w:val="center"/>
              <w:rPr>
                <w:b/>
              </w:rPr>
            </w:pPr>
            <w:r>
              <w:rPr>
                <w:b/>
              </w:rPr>
              <w:t>2015</w:t>
            </w:r>
          </w:p>
        </w:tc>
        <w:tc>
          <w:tcPr>
            <w:tcW w:w="1109" w:type="dxa"/>
            <w:tcBorders>
              <w:top w:val="single" w:sz="12" w:space="0" w:color="auto"/>
              <w:bottom w:val="double" w:sz="4" w:space="0" w:color="auto"/>
            </w:tcBorders>
            <w:shd w:val="clear" w:color="auto" w:fill="BFBFBF"/>
            <w:vAlign w:val="center"/>
          </w:tcPr>
          <w:p w:rsidR="00186928" w:rsidRPr="008C1B30" w:rsidP="00186928" w14:paraId="12478CD6" w14:textId="77777777">
            <w:pPr>
              <w:spacing w:after="60" w:line="288" w:lineRule="auto"/>
              <w:jc w:val="center"/>
              <w:rPr>
                <w:b/>
              </w:rPr>
            </w:pPr>
            <w:r>
              <w:rPr>
                <w:b/>
              </w:rPr>
              <w:t>2016</w:t>
            </w:r>
          </w:p>
        </w:tc>
        <w:tc>
          <w:tcPr>
            <w:tcW w:w="1109" w:type="dxa"/>
            <w:tcBorders>
              <w:top w:val="single" w:sz="12" w:space="0" w:color="auto"/>
              <w:bottom w:val="double" w:sz="4" w:space="0" w:color="auto"/>
            </w:tcBorders>
            <w:shd w:val="clear" w:color="auto" w:fill="BFBFBF"/>
          </w:tcPr>
          <w:p w:rsidR="00186928" w:rsidRPr="008C1B30" w:rsidP="00186928" w14:paraId="5DF29621" w14:textId="77777777">
            <w:pPr>
              <w:spacing w:after="60" w:line="288" w:lineRule="auto"/>
              <w:jc w:val="center"/>
              <w:rPr>
                <w:b/>
              </w:rPr>
            </w:pPr>
            <w:r>
              <w:rPr>
                <w:b/>
              </w:rPr>
              <w:t>2017</w:t>
            </w:r>
          </w:p>
        </w:tc>
        <w:tc>
          <w:tcPr>
            <w:tcW w:w="1109" w:type="dxa"/>
            <w:tcBorders>
              <w:top w:val="single" w:sz="12" w:space="0" w:color="auto"/>
              <w:bottom w:val="double" w:sz="4" w:space="0" w:color="auto"/>
            </w:tcBorders>
            <w:shd w:val="clear" w:color="auto" w:fill="BFBFBF"/>
          </w:tcPr>
          <w:p w:rsidR="00186928" w:rsidRPr="008C1B30" w:rsidP="00186928" w14:paraId="3E764628" w14:textId="77777777">
            <w:pPr>
              <w:spacing w:after="60" w:line="288" w:lineRule="auto"/>
              <w:jc w:val="center"/>
              <w:rPr>
                <w:b/>
              </w:rPr>
            </w:pPr>
            <w:r>
              <w:rPr>
                <w:b/>
              </w:rPr>
              <w:t>2018</w:t>
            </w:r>
          </w:p>
        </w:tc>
        <w:tc>
          <w:tcPr>
            <w:tcW w:w="1109" w:type="dxa"/>
            <w:tcBorders>
              <w:top w:val="single" w:sz="12" w:space="0" w:color="auto"/>
              <w:bottom w:val="double" w:sz="4" w:space="0" w:color="auto"/>
            </w:tcBorders>
            <w:shd w:val="clear" w:color="auto" w:fill="BFBFBF"/>
            <w:vAlign w:val="center"/>
          </w:tcPr>
          <w:p w:rsidR="00186928" w:rsidRPr="008C1B30" w:rsidP="00186928" w14:paraId="5A6E4206" w14:textId="77777777">
            <w:pPr>
              <w:spacing w:after="60" w:line="288" w:lineRule="auto"/>
              <w:jc w:val="center"/>
              <w:rPr>
                <w:b/>
              </w:rPr>
            </w:pPr>
            <w:r>
              <w:rPr>
                <w:b/>
              </w:rPr>
              <w:t>2019</w:t>
            </w:r>
          </w:p>
        </w:tc>
      </w:tr>
      <w:tr w14:paraId="4F0C6E2C" w14:textId="77777777" w:rsidTr="00186928">
        <w:tblPrEx>
          <w:tblW w:w="0" w:type="auto"/>
          <w:tblInd w:w="108" w:type="dxa"/>
          <w:tblLook w:val="00A0"/>
        </w:tblPrEx>
        <w:tc>
          <w:tcPr>
            <w:tcW w:w="3389" w:type="dxa"/>
            <w:tcBorders>
              <w:top w:val="double" w:sz="4" w:space="0" w:color="auto"/>
              <w:right w:val="single" w:sz="12" w:space="0" w:color="auto"/>
            </w:tcBorders>
            <w:vAlign w:val="center"/>
          </w:tcPr>
          <w:p w:rsidR="00186928" w:rsidRPr="00837956" w:rsidP="00186928" w14:paraId="204AF2CF" w14:textId="77777777">
            <w:pPr>
              <w:tabs>
                <w:tab w:val="left" w:pos="284"/>
              </w:tabs>
              <w:spacing w:after="60" w:line="288" w:lineRule="auto"/>
              <w:jc w:val="left"/>
            </w:pPr>
            <w:r w:rsidRPr="00837956">
              <w:t>Výdaje na VaV (% HDP)</w:t>
            </w:r>
          </w:p>
        </w:tc>
        <w:tc>
          <w:tcPr>
            <w:tcW w:w="1109" w:type="dxa"/>
            <w:tcBorders>
              <w:top w:val="double" w:sz="4" w:space="0" w:color="auto"/>
              <w:left w:val="single" w:sz="12" w:space="0" w:color="auto"/>
            </w:tcBorders>
            <w:vAlign w:val="center"/>
          </w:tcPr>
          <w:p w:rsidR="00186928" w:rsidRPr="008C1B30" w:rsidP="00186928" w14:paraId="7651A7B1" w14:textId="77777777">
            <w:pPr>
              <w:spacing w:after="60" w:line="288" w:lineRule="auto"/>
              <w:jc w:val="center"/>
            </w:pPr>
            <w:r>
              <w:t>2,93</w:t>
            </w:r>
          </w:p>
        </w:tc>
        <w:tc>
          <w:tcPr>
            <w:tcW w:w="1109" w:type="dxa"/>
            <w:tcBorders>
              <w:top w:val="double" w:sz="4" w:space="0" w:color="auto"/>
            </w:tcBorders>
            <w:vAlign w:val="center"/>
          </w:tcPr>
          <w:p w:rsidR="00186928" w:rsidRPr="008C1B30" w:rsidP="00186928" w14:paraId="359B2FDB" w14:textId="77777777">
            <w:pPr>
              <w:spacing w:after="60" w:line="288" w:lineRule="auto"/>
              <w:jc w:val="center"/>
            </w:pPr>
            <w:r>
              <w:t>2,94</w:t>
            </w:r>
          </w:p>
        </w:tc>
        <w:tc>
          <w:tcPr>
            <w:tcW w:w="1109" w:type="dxa"/>
            <w:tcBorders>
              <w:top w:val="double" w:sz="4" w:space="0" w:color="auto"/>
            </w:tcBorders>
            <w:vAlign w:val="center"/>
          </w:tcPr>
          <w:p w:rsidR="00186928" w:rsidRPr="008C1B30" w:rsidP="00186928" w14:paraId="1D87B675" w14:textId="77777777">
            <w:pPr>
              <w:spacing w:after="60" w:line="288" w:lineRule="auto"/>
              <w:jc w:val="center"/>
            </w:pPr>
            <w:r>
              <w:t>3,05</w:t>
            </w:r>
          </w:p>
        </w:tc>
        <w:tc>
          <w:tcPr>
            <w:tcW w:w="1109" w:type="dxa"/>
            <w:tcBorders>
              <w:top w:val="double" w:sz="4" w:space="0" w:color="auto"/>
            </w:tcBorders>
            <w:vAlign w:val="center"/>
          </w:tcPr>
          <w:p w:rsidR="00186928" w:rsidRPr="008C1B30" w:rsidP="00186928" w14:paraId="7A6F6E6F" w14:textId="77777777">
            <w:pPr>
              <w:spacing w:after="60" w:line="288" w:lineRule="auto"/>
              <w:jc w:val="center"/>
            </w:pPr>
            <w:r>
              <w:t>3,12</w:t>
            </w:r>
          </w:p>
        </w:tc>
        <w:tc>
          <w:tcPr>
            <w:tcW w:w="1109" w:type="dxa"/>
            <w:tcBorders>
              <w:top w:val="double" w:sz="4" w:space="0" w:color="auto"/>
            </w:tcBorders>
            <w:vAlign w:val="center"/>
          </w:tcPr>
          <w:p w:rsidR="00186928" w:rsidRPr="008C1B30" w:rsidP="00186928" w14:paraId="1FEC808D" w14:textId="77777777">
            <w:pPr>
              <w:spacing w:after="60" w:line="288" w:lineRule="auto"/>
              <w:jc w:val="center"/>
            </w:pPr>
            <w:r>
              <w:t>3,17</w:t>
            </w:r>
          </w:p>
        </w:tc>
      </w:tr>
      <w:tr w14:paraId="596806F1" w14:textId="77777777" w:rsidTr="00186928">
        <w:tblPrEx>
          <w:tblW w:w="0" w:type="auto"/>
          <w:tblInd w:w="108" w:type="dxa"/>
          <w:tblLook w:val="00A0"/>
        </w:tblPrEx>
        <w:tc>
          <w:tcPr>
            <w:tcW w:w="3389" w:type="dxa"/>
            <w:tcBorders>
              <w:right w:val="single" w:sz="12" w:space="0" w:color="auto"/>
            </w:tcBorders>
            <w:vAlign w:val="center"/>
          </w:tcPr>
          <w:p w:rsidR="00186928" w:rsidRPr="00837956" w:rsidP="00186928" w14:paraId="2AEB7CBB" w14:textId="77777777">
            <w:pPr>
              <w:spacing w:after="60" w:line="288" w:lineRule="auto"/>
              <w:jc w:val="left"/>
            </w:pPr>
            <w:r w:rsidRPr="00837956">
              <w:t>Podíl státních výdajů na celkových výdajích na VaV (%)</w:t>
            </w:r>
          </w:p>
        </w:tc>
        <w:tc>
          <w:tcPr>
            <w:tcW w:w="1109" w:type="dxa"/>
            <w:tcBorders>
              <w:left w:val="single" w:sz="12" w:space="0" w:color="auto"/>
            </w:tcBorders>
            <w:vAlign w:val="center"/>
          </w:tcPr>
          <w:p w:rsidR="00186928" w:rsidRPr="008C1B30" w:rsidP="00186928" w14:paraId="271CD73E" w14:textId="77777777">
            <w:pPr>
              <w:spacing w:after="60" w:line="288" w:lineRule="auto"/>
              <w:jc w:val="center"/>
            </w:pPr>
            <w:r>
              <w:t>27,9</w:t>
            </w:r>
          </w:p>
        </w:tc>
        <w:tc>
          <w:tcPr>
            <w:tcW w:w="1109" w:type="dxa"/>
            <w:vAlign w:val="center"/>
          </w:tcPr>
          <w:p w:rsidR="00186928" w:rsidRPr="008C1B30" w:rsidP="00186928" w14:paraId="187A400A" w14:textId="77777777">
            <w:pPr>
              <w:spacing w:after="60" w:line="288" w:lineRule="auto"/>
              <w:jc w:val="center"/>
            </w:pPr>
            <w:r>
              <w:t>28,5</w:t>
            </w:r>
          </w:p>
        </w:tc>
        <w:tc>
          <w:tcPr>
            <w:tcW w:w="1109" w:type="dxa"/>
            <w:vAlign w:val="center"/>
          </w:tcPr>
          <w:p w:rsidR="00186928" w:rsidRPr="008C1B30" w:rsidP="00186928" w14:paraId="24F7834C" w14:textId="77777777">
            <w:pPr>
              <w:spacing w:after="60" w:line="288" w:lineRule="auto"/>
              <w:jc w:val="center"/>
            </w:pPr>
            <w:r>
              <w:t>27,7</w:t>
            </w:r>
          </w:p>
        </w:tc>
        <w:tc>
          <w:tcPr>
            <w:tcW w:w="1109" w:type="dxa"/>
            <w:vAlign w:val="center"/>
          </w:tcPr>
          <w:p w:rsidR="00186928" w:rsidRPr="008C1B30" w:rsidP="00186928" w14:paraId="4674AEE9" w14:textId="77777777">
            <w:pPr>
              <w:spacing w:after="60" w:line="288" w:lineRule="auto"/>
              <w:jc w:val="center"/>
            </w:pPr>
            <w:r>
              <w:t>27,8</w:t>
            </w:r>
          </w:p>
        </w:tc>
        <w:tc>
          <w:tcPr>
            <w:tcW w:w="1109" w:type="dxa"/>
            <w:vAlign w:val="center"/>
          </w:tcPr>
          <w:p w:rsidR="00186928" w:rsidRPr="008C1B30" w:rsidP="00186928" w14:paraId="0566F23F" w14:textId="77777777">
            <w:pPr>
              <w:spacing w:after="60" w:line="288" w:lineRule="auto"/>
              <w:jc w:val="center"/>
            </w:pPr>
          </w:p>
        </w:tc>
      </w:tr>
      <w:tr w14:paraId="58582ECC" w14:textId="77777777" w:rsidTr="00186928">
        <w:tblPrEx>
          <w:tblW w:w="0" w:type="auto"/>
          <w:tblInd w:w="108" w:type="dxa"/>
          <w:tblLook w:val="00A0"/>
        </w:tblPrEx>
        <w:tc>
          <w:tcPr>
            <w:tcW w:w="3389" w:type="dxa"/>
            <w:tcBorders>
              <w:right w:val="single" w:sz="12" w:space="0" w:color="auto"/>
            </w:tcBorders>
            <w:vAlign w:val="center"/>
          </w:tcPr>
          <w:p w:rsidR="00186928" w:rsidRPr="00837956" w:rsidP="00186928" w14:paraId="06DF4444" w14:textId="77777777">
            <w:pPr>
              <w:tabs>
                <w:tab w:val="left" w:pos="284"/>
              </w:tabs>
              <w:spacing w:after="60" w:line="288" w:lineRule="auto"/>
              <w:jc w:val="left"/>
            </w:pPr>
            <w:r w:rsidRPr="00837956">
              <w:t>Podíl státních výdajů na VaV na celkových výdajích státu (%)</w:t>
            </w:r>
          </w:p>
        </w:tc>
        <w:tc>
          <w:tcPr>
            <w:tcW w:w="1109" w:type="dxa"/>
            <w:tcBorders>
              <w:left w:val="single" w:sz="12" w:space="0" w:color="auto"/>
            </w:tcBorders>
            <w:vAlign w:val="center"/>
          </w:tcPr>
          <w:p w:rsidR="00186928" w:rsidRPr="008C1B30" w:rsidP="00186928" w14:paraId="3E4A89B8" w14:textId="77777777">
            <w:pPr>
              <w:spacing w:after="60" w:line="288" w:lineRule="auto"/>
              <w:jc w:val="center"/>
            </w:pPr>
            <w:r>
              <w:t>1,99</w:t>
            </w:r>
          </w:p>
        </w:tc>
        <w:tc>
          <w:tcPr>
            <w:tcW w:w="1109" w:type="dxa"/>
            <w:vAlign w:val="center"/>
          </w:tcPr>
          <w:p w:rsidR="00186928" w:rsidRPr="008C1B30" w:rsidP="00186928" w14:paraId="4C922758" w14:textId="77777777">
            <w:pPr>
              <w:spacing w:after="60" w:line="288" w:lineRule="auto"/>
              <w:jc w:val="center"/>
            </w:pPr>
            <w:r>
              <w:t>2,04</w:t>
            </w:r>
          </w:p>
        </w:tc>
        <w:tc>
          <w:tcPr>
            <w:tcW w:w="1109" w:type="dxa"/>
            <w:vAlign w:val="center"/>
          </w:tcPr>
          <w:p w:rsidR="00186928" w:rsidRPr="008C1B30" w:rsidP="00186928" w14:paraId="1DFC2A18" w14:textId="77777777">
            <w:pPr>
              <w:spacing w:after="60" w:line="288" w:lineRule="auto"/>
              <w:jc w:val="center"/>
            </w:pPr>
            <w:r>
              <w:t>2,09</w:t>
            </w:r>
          </w:p>
        </w:tc>
        <w:tc>
          <w:tcPr>
            <w:tcW w:w="1109" w:type="dxa"/>
            <w:vAlign w:val="center"/>
          </w:tcPr>
          <w:p w:rsidR="00186928" w:rsidRPr="008C1B30" w:rsidP="00186928" w14:paraId="6DE7AD5D" w14:textId="77777777">
            <w:pPr>
              <w:spacing w:after="60" w:line="288" w:lineRule="auto"/>
              <w:jc w:val="center"/>
            </w:pPr>
            <w:r>
              <w:t>2,11</w:t>
            </w:r>
          </w:p>
        </w:tc>
        <w:tc>
          <w:tcPr>
            <w:tcW w:w="1109" w:type="dxa"/>
            <w:vAlign w:val="center"/>
          </w:tcPr>
          <w:p w:rsidR="00186928" w:rsidRPr="008C1B30" w:rsidP="00186928" w14:paraId="6BF2B009" w14:textId="77777777">
            <w:pPr>
              <w:spacing w:after="60" w:line="288" w:lineRule="auto"/>
              <w:jc w:val="center"/>
            </w:pPr>
            <w:r>
              <w:t>2,15</w:t>
            </w:r>
          </w:p>
        </w:tc>
      </w:tr>
      <w:tr w14:paraId="0EA2D304" w14:textId="77777777" w:rsidTr="00186928">
        <w:tblPrEx>
          <w:tblW w:w="0" w:type="auto"/>
          <w:tblInd w:w="108" w:type="dxa"/>
          <w:tblLook w:val="00A0"/>
        </w:tblPrEx>
        <w:tc>
          <w:tcPr>
            <w:tcW w:w="3389" w:type="dxa"/>
            <w:tcBorders>
              <w:bottom w:val="single" w:sz="12" w:space="0" w:color="auto"/>
              <w:right w:val="single" w:sz="12" w:space="0" w:color="auto"/>
            </w:tcBorders>
            <w:vAlign w:val="center"/>
          </w:tcPr>
          <w:p w:rsidR="00186928" w:rsidRPr="00837956" w:rsidP="00186928" w14:paraId="4A0826BE" w14:textId="77777777">
            <w:pPr>
              <w:tabs>
                <w:tab w:val="left" w:pos="284"/>
              </w:tabs>
              <w:spacing w:after="60" w:line="288" w:lineRule="auto"/>
              <w:jc w:val="left"/>
            </w:pPr>
            <w:r w:rsidRPr="00837956">
              <w:t>Podíl účelových výdajů státu na VaV na celkových výdajích státu na VaV (%)</w:t>
            </w:r>
          </w:p>
        </w:tc>
        <w:tc>
          <w:tcPr>
            <w:tcW w:w="1109" w:type="dxa"/>
            <w:tcBorders>
              <w:left w:val="single" w:sz="12" w:space="0" w:color="auto"/>
              <w:bottom w:val="single" w:sz="12" w:space="0" w:color="auto"/>
            </w:tcBorders>
            <w:vAlign w:val="center"/>
          </w:tcPr>
          <w:p w:rsidR="00186928" w:rsidRPr="008C1B30" w:rsidP="00186928" w14:paraId="35C330AC" w14:textId="77777777">
            <w:pPr>
              <w:spacing w:after="60" w:line="288" w:lineRule="auto"/>
              <w:jc w:val="center"/>
            </w:pPr>
            <w:r>
              <w:t>35,09</w:t>
            </w:r>
          </w:p>
        </w:tc>
        <w:tc>
          <w:tcPr>
            <w:tcW w:w="1109" w:type="dxa"/>
            <w:tcBorders>
              <w:bottom w:val="single" w:sz="12" w:space="0" w:color="auto"/>
            </w:tcBorders>
            <w:vAlign w:val="center"/>
          </w:tcPr>
          <w:p w:rsidR="00186928" w:rsidRPr="008C1B30" w:rsidP="00186928" w14:paraId="1C2F14AC" w14:textId="77777777">
            <w:pPr>
              <w:spacing w:after="60" w:line="288" w:lineRule="auto"/>
              <w:jc w:val="center"/>
            </w:pPr>
            <w:r>
              <w:t>33,06</w:t>
            </w:r>
          </w:p>
        </w:tc>
        <w:tc>
          <w:tcPr>
            <w:tcW w:w="1109" w:type="dxa"/>
            <w:tcBorders>
              <w:bottom w:val="single" w:sz="12" w:space="0" w:color="auto"/>
            </w:tcBorders>
            <w:vAlign w:val="center"/>
          </w:tcPr>
          <w:p w:rsidR="00186928" w:rsidRPr="008C1B30" w:rsidP="00186928" w14:paraId="5538CA53" w14:textId="77777777">
            <w:pPr>
              <w:spacing w:after="60" w:line="288" w:lineRule="auto"/>
              <w:jc w:val="center"/>
            </w:pPr>
            <w:r>
              <w:t>34,8</w:t>
            </w:r>
          </w:p>
        </w:tc>
        <w:tc>
          <w:tcPr>
            <w:tcW w:w="1109" w:type="dxa"/>
            <w:tcBorders>
              <w:bottom w:val="single" w:sz="12" w:space="0" w:color="auto"/>
            </w:tcBorders>
            <w:vAlign w:val="center"/>
          </w:tcPr>
          <w:p w:rsidR="00186928" w:rsidRPr="008C1B30" w:rsidP="00186928" w14:paraId="7EB6A2B2" w14:textId="77777777">
            <w:pPr>
              <w:spacing w:after="60" w:line="288" w:lineRule="auto"/>
              <w:jc w:val="center"/>
            </w:pPr>
            <w:r>
              <w:t>35,45</w:t>
            </w:r>
          </w:p>
        </w:tc>
        <w:tc>
          <w:tcPr>
            <w:tcW w:w="1109" w:type="dxa"/>
            <w:tcBorders>
              <w:bottom w:val="single" w:sz="12" w:space="0" w:color="auto"/>
            </w:tcBorders>
            <w:vAlign w:val="center"/>
          </w:tcPr>
          <w:p w:rsidR="00186928" w:rsidRPr="008C1B30" w:rsidP="00186928" w14:paraId="3F8C90FB" w14:textId="77777777">
            <w:pPr>
              <w:spacing w:after="60" w:line="288" w:lineRule="auto"/>
              <w:jc w:val="center"/>
            </w:pPr>
            <w:r>
              <w:t>36,84</w:t>
            </w:r>
          </w:p>
        </w:tc>
      </w:tr>
    </w:tbl>
    <w:p w:rsidR="00186928" w:rsidP="00186928" w14:paraId="1785EE2A" w14:textId="77777777">
      <w:pPr>
        <w:spacing w:after="60" w:line="288" w:lineRule="auto"/>
        <w:rPr>
          <w:i/>
          <w:iCs/>
          <w:sz w:val="24"/>
          <w:szCs w:val="24"/>
        </w:rPr>
      </w:pPr>
      <w:bookmarkStart w:id="21" w:name="_Hlk61247252"/>
      <w:r w:rsidRPr="00072927">
        <w:rPr>
          <w:i/>
          <w:iCs/>
          <w:sz w:val="24"/>
          <w:szCs w:val="24"/>
        </w:rPr>
        <w:t>Zdroj: Eurostat, Databáze VaV</w:t>
      </w:r>
    </w:p>
    <w:bookmarkEnd w:id="21"/>
    <w:p w:rsidR="00186928" w:rsidRPr="00072927" w:rsidP="00186928" w14:paraId="080E6D18" w14:textId="77777777">
      <w:pPr>
        <w:spacing w:after="60" w:line="288" w:lineRule="auto"/>
        <w:rPr>
          <w:i/>
          <w:iCs/>
          <w:sz w:val="24"/>
          <w:szCs w:val="24"/>
          <w:highlight w:val="cyan"/>
        </w:rPr>
      </w:pPr>
    </w:p>
    <w:p w:rsidR="00186928" w:rsidRPr="00A50CA0" w:rsidP="00186928" w14:paraId="2C7BEF29" w14:textId="77777777">
      <w:r w:rsidRPr="00A50CA0">
        <w:t xml:space="preserve">Stát se na celkových výdajích Německa na VaV podílí </w:t>
      </w:r>
      <w:r>
        <w:t>zhruba</w:t>
      </w:r>
      <w:r w:rsidRPr="00A50CA0">
        <w:t xml:space="preserve"> třetinou. </w:t>
      </w:r>
    </w:p>
    <w:p w:rsidR="00186928" w:rsidRPr="00A50CA0" w:rsidP="00186928" w14:paraId="2992CFA3" w14:textId="77777777">
      <w:r w:rsidRPr="00A50CA0">
        <w:t>V Německu existuje několik organizací podporujících výzkum a rozvoj výzkumných pracovníků. K</w:t>
      </w:r>
      <w:r>
        <w:t> </w:t>
      </w:r>
      <w:r w:rsidRPr="00A50CA0">
        <w:t>nejvýznamnějším</w:t>
      </w:r>
      <w:r>
        <w:t xml:space="preserve"> německým organizacím podporujících výzkum a rozvoj výzkumných pracovníků</w:t>
      </w:r>
      <w:r w:rsidRPr="00A50CA0">
        <w:t xml:space="preserve"> patří Německé výzkumné společenství (Deutsche Forschungsgemeinschaft – DFG)</w:t>
      </w:r>
      <w:r>
        <w:t xml:space="preserve">, </w:t>
      </w:r>
      <w:r w:rsidRPr="00A50CA0">
        <w:t>Německá služba pro</w:t>
      </w:r>
      <w:r>
        <w:t xml:space="preserve"> mezinárodní výměny studentů a </w:t>
      </w:r>
      <w:r w:rsidRPr="00A50CA0">
        <w:t>výzkumných pracovníků (Deutscher Akademische Austausch Dienst</w:t>
      </w:r>
      <w:r>
        <w:t xml:space="preserve"> – DAAD</w:t>
      </w:r>
      <w:r w:rsidRPr="00A50CA0">
        <w:t>) a Nadace Alexandra von Humboldta (Alexander von Humboldt – Stiftung).</w:t>
      </w:r>
    </w:p>
    <w:p w:rsidR="00186928" w:rsidRPr="00A50CA0" w:rsidP="00186928" w14:paraId="00346E98" w14:textId="77777777">
      <w:pPr>
        <w:spacing w:after="60" w:line="288" w:lineRule="auto"/>
        <w:rPr>
          <w:sz w:val="24"/>
          <w:szCs w:val="24"/>
        </w:rPr>
      </w:pPr>
    </w:p>
    <w:p w:rsidR="00186928" w:rsidRPr="00A50CA0" w:rsidP="00186928" w14:paraId="7683708B" w14:textId="77777777">
      <w:pPr>
        <w:pStyle w:val="Heading2"/>
        <w:spacing w:before="0" w:after="60" w:line="288" w:lineRule="auto"/>
        <w:rPr>
          <w:szCs w:val="24"/>
        </w:rPr>
      </w:pPr>
      <w:bookmarkStart w:id="22" w:name="_Toc430206150"/>
      <w:bookmarkStart w:id="23" w:name="_Toc256000010"/>
      <w:r>
        <w:rPr>
          <w:szCs w:val="24"/>
        </w:rPr>
        <w:t xml:space="preserve">2.1. </w:t>
      </w:r>
      <w:r w:rsidRPr="00A50CA0">
        <w:rPr>
          <w:szCs w:val="24"/>
        </w:rPr>
        <w:t>Německé výzkumné společenství (DFG)</w:t>
      </w:r>
      <w:bookmarkEnd w:id="23"/>
      <w:bookmarkEnd w:id="22"/>
    </w:p>
    <w:p w:rsidR="00186928" w:rsidRPr="00A50CA0" w:rsidP="00186928" w14:paraId="2B816E99" w14:textId="77777777">
      <w:r>
        <w:t xml:space="preserve">Deutsche Forschungsgemeinschaft (DFG) je ústřední samosprávná organizace pro podporu vědy a výzkumu, která slouží všem vědeckým oborům a humanitním vědám. Jejími členy je 69 univerzit, 16 německých výzkumných institucí, 3 vědecké asociace a 8 akademií věd. </w:t>
      </w:r>
      <w:r w:rsidRPr="00A50CA0">
        <w:t>DFG vznikl</w:t>
      </w:r>
      <w:r>
        <w:t>o</w:t>
      </w:r>
      <w:r w:rsidRPr="00A50CA0">
        <w:t xml:space="preserve"> 2. srpna 1951 sloučením „Nouzového společenství ně</w:t>
      </w:r>
      <w:r>
        <w:t>mecké vědy“ a „Německé rady pro </w:t>
      </w:r>
      <w:r w:rsidRPr="00A50CA0">
        <w:t>výzkum“. Nouzová společenství vznikla po obou světových válkách, v roce 1920 a</w:t>
      </w:r>
      <w:r>
        <w:t> </w:t>
      </w:r>
      <w:r w:rsidRPr="00A50CA0">
        <w:t>v roce 1949.</w:t>
      </w:r>
      <w:r>
        <w:t xml:space="preserve"> Sídlo organizace se nachází v Bonnu.</w:t>
      </w:r>
    </w:p>
    <w:p w:rsidR="00186928" w:rsidP="00186928" w14:paraId="1F7CAD3D" w14:textId="77777777">
      <w:r w:rsidRPr="00A50CA0">
        <w:t>DFG má</w:t>
      </w:r>
      <w:r>
        <w:t xml:space="preserve"> v současnosti zhruba</w:t>
      </w:r>
      <w:r w:rsidRPr="00A50CA0">
        <w:t xml:space="preserve"> </w:t>
      </w:r>
      <w:r>
        <w:t>8</w:t>
      </w:r>
      <w:r w:rsidRPr="00A50CA0">
        <w:t>50 stálých pracovníků.</w:t>
      </w:r>
    </w:p>
    <w:p w:rsidR="00186928" w:rsidRPr="00A50CA0" w:rsidP="00186928" w14:paraId="0D0EC5D8" w14:textId="77777777">
      <w:pPr>
        <w:spacing w:after="60" w:line="288" w:lineRule="auto"/>
        <w:rPr>
          <w:sz w:val="24"/>
          <w:szCs w:val="24"/>
        </w:rPr>
      </w:pPr>
    </w:p>
    <w:p w:rsidR="00186928" w:rsidRPr="00A50CA0" w:rsidP="00186928" w14:paraId="0AC8AA4B" w14:textId="77777777">
      <w:pPr>
        <w:pStyle w:val="Heading3"/>
        <w:spacing w:after="60" w:line="288" w:lineRule="auto"/>
      </w:pPr>
      <w:bookmarkStart w:id="24" w:name="_Toc430206151"/>
      <w:bookmarkStart w:id="25" w:name="_Toc256000011"/>
      <w:r>
        <w:t xml:space="preserve">2.1.1. </w:t>
      </w:r>
      <w:r w:rsidRPr="00A50CA0">
        <w:t>Financování</w:t>
      </w:r>
      <w:bookmarkEnd w:id="25"/>
      <w:bookmarkEnd w:id="24"/>
    </w:p>
    <w:p w:rsidR="00186928" w:rsidRPr="00A50CA0" w:rsidP="00186928" w14:paraId="4F39A2E9" w14:textId="77777777">
      <w:r w:rsidRPr="00A50CA0">
        <w:t>Německé výzkumné společenství je státem a spolkovými zeměmi financováno institucionálně. Financování důsledně dodržuje v úvodu zm</w:t>
      </w:r>
      <w:r>
        <w:t>íněnou Prováděcí dohodu státu a </w:t>
      </w:r>
      <w:r w:rsidRPr="00A50CA0">
        <w:t>spolkových zemí o podpoře</w:t>
      </w:r>
      <w:r>
        <w:t xml:space="preserve"> </w:t>
      </w:r>
      <w:r w:rsidRPr="00A50CA0">
        <w:t xml:space="preserve">Německého výzkumného společenství. </w:t>
      </w:r>
    </w:p>
    <w:p w:rsidR="00186928" w:rsidRPr="00A50CA0" w:rsidP="00186928" w14:paraId="712BB02A" w14:textId="77777777"/>
    <w:p w:rsidR="00186928" w:rsidRPr="00A50CA0" w:rsidP="00186928" w14:paraId="34122E33" w14:textId="77777777">
      <w:pPr>
        <w:spacing w:after="60" w:line="288" w:lineRule="auto"/>
        <w:rPr>
          <w:sz w:val="24"/>
          <w:szCs w:val="24"/>
        </w:rPr>
      </w:pPr>
      <w:r w:rsidRPr="00A50CA0">
        <w:rPr>
          <w:b/>
          <w:sz w:val="24"/>
          <w:szCs w:val="24"/>
        </w:rPr>
        <w:t xml:space="preserve">Tab. č. </w:t>
      </w:r>
      <w:r>
        <w:rPr>
          <w:b/>
          <w:sz w:val="24"/>
          <w:szCs w:val="24"/>
        </w:rPr>
        <w:t>2</w:t>
      </w:r>
      <w:r w:rsidRPr="00A50CA0">
        <w:rPr>
          <w:b/>
          <w:sz w:val="24"/>
          <w:szCs w:val="24"/>
        </w:rPr>
        <w:t>.2 </w:t>
      </w:r>
      <w:r w:rsidRPr="00A50CA0">
        <w:rPr>
          <w:sz w:val="24"/>
          <w:szCs w:val="24"/>
        </w:rPr>
        <w:t>Financování Německého výzkumného společenství DFG (mil. €)</w:t>
      </w:r>
    </w:p>
    <w:tbl>
      <w:tblPr>
        <w:tblW w:w="9214"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tblPr>
      <w:tblGrid>
        <w:gridCol w:w="5245"/>
        <w:gridCol w:w="992"/>
        <w:gridCol w:w="993"/>
        <w:gridCol w:w="992"/>
        <w:gridCol w:w="992"/>
      </w:tblGrid>
      <w:tr w14:paraId="75AC613D" w14:textId="77777777" w:rsidTr="00186928">
        <w:tblPrEx>
          <w:tblW w:w="9214"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tblPrEx>
        <w:tc>
          <w:tcPr>
            <w:tcW w:w="5245" w:type="dxa"/>
            <w:tcBorders>
              <w:top w:val="single" w:sz="12" w:space="0" w:color="auto"/>
              <w:bottom w:val="double" w:sz="4" w:space="0" w:color="auto"/>
              <w:right w:val="single" w:sz="12" w:space="0" w:color="auto"/>
            </w:tcBorders>
            <w:shd w:val="clear" w:color="auto" w:fill="BFBFBF"/>
            <w:vAlign w:val="center"/>
          </w:tcPr>
          <w:p w:rsidR="00186928" w:rsidRPr="008C1B30" w:rsidP="00186928" w14:paraId="38832695" w14:textId="77777777">
            <w:pPr>
              <w:spacing w:after="60" w:line="288" w:lineRule="auto"/>
              <w:jc w:val="left"/>
              <w:rPr>
                <w:b/>
              </w:rPr>
            </w:pPr>
          </w:p>
        </w:tc>
        <w:tc>
          <w:tcPr>
            <w:tcW w:w="992" w:type="dxa"/>
            <w:tcBorders>
              <w:top w:val="single" w:sz="12" w:space="0" w:color="auto"/>
              <w:bottom w:val="double" w:sz="4" w:space="0" w:color="auto"/>
            </w:tcBorders>
            <w:shd w:val="clear" w:color="auto" w:fill="BFBFBF"/>
            <w:vAlign w:val="center"/>
          </w:tcPr>
          <w:p w:rsidR="00186928" w:rsidRPr="008C1B30" w:rsidP="00186928" w14:paraId="1A6BE39E" w14:textId="77777777">
            <w:pPr>
              <w:spacing w:after="60" w:line="288" w:lineRule="auto"/>
              <w:jc w:val="center"/>
              <w:rPr>
                <w:b/>
              </w:rPr>
            </w:pPr>
            <w:r>
              <w:rPr>
                <w:b/>
              </w:rPr>
              <w:t>2016</w:t>
            </w:r>
          </w:p>
        </w:tc>
        <w:tc>
          <w:tcPr>
            <w:tcW w:w="993" w:type="dxa"/>
            <w:tcBorders>
              <w:top w:val="single" w:sz="12" w:space="0" w:color="auto"/>
              <w:bottom w:val="double" w:sz="4" w:space="0" w:color="auto"/>
            </w:tcBorders>
            <w:shd w:val="clear" w:color="auto" w:fill="BFBFBF"/>
          </w:tcPr>
          <w:p w:rsidR="00186928" w:rsidRPr="008C1B30" w:rsidP="00186928" w14:paraId="3807F4CC" w14:textId="77777777">
            <w:pPr>
              <w:spacing w:after="60" w:line="288" w:lineRule="auto"/>
              <w:jc w:val="center"/>
              <w:rPr>
                <w:b/>
              </w:rPr>
            </w:pPr>
            <w:r>
              <w:rPr>
                <w:b/>
              </w:rPr>
              <w:t>2017</w:t>
            </w:r>
          </w:p>
        </w:tc>
        <w:tc>
          <w:tcPr>
            <w:tcW w:w="992" w:type="dxa"/>
            <w:tcBorders>
              <w:top w:val="single" w:sz="12" w:space="0" w:color="auto"/>
              <w:bottom w:val="double" w:sz="4" w:space="0" w:color="auto"/>
            </w:tcBorders>
            <w:shd w:val="clear" w:color="auto" w:fill="BFBFBF"/>
          </w:tcPr>
          <w:p w:rsidR="00186928" w:rsidRPr="008C1B30" w:rsidP="00186928" w14:paraId="24470C21" w14:textId="77777777">
            <w:pPr>
              <w:spacing w:after="60" w:line="288" w:lineRule="auto"/>
              <w:jc w:val="center"/>
              <w:rPr>
                <w:b/>
              </w:rPr>
            </w:pPr>
            <w:r>
              <w:rPr>
                <w:b/>
              </w:rPr>
              <w:t>2018</w:t>
            </w:r>
          </w:p>
        </w:tc>
        <w:tc>
          <w:tcPr>
            <w:tcW w:w="992" w:type="dxa"/>
            <w:tcBorders>
              <w:top w:val="single" w:sz="12" w:space="0" w:color="auto"/>
              <w:bottom w:val="double" w:sz="4" w:space="0" w:color="auto"/>
            </w:tcBorders>
            <w:shd w:val="clear" w:color="auto" w:fill="BFBFBF"/>
            <w:vAlign w:val="center"/>
          </w:tcPr>
          <w:p w:rsidR="00186928" w:rsidRPr="008C1B30" w:rsidP="00186928" w14:paraId="54A9158B" w14:textId="77777777">
            <w:pPr>
              <w:spacing w:after="60" w:line="288" w:lineRule="auto"/>
              <w:jc w:val="center"/>
              <w:rPr>
                <w:b/>
              </w:rPr>
            </w:pPr>
            <w:r>
              <w:rPr>
                <w:b/>
              </w:rPr>
              <w:t>2019</w:t>
            </w:r>
          </w:p>
        </w:tc>
      </w:tr>
      <w:tr w14:paraId="5C173421" w14:textId="77777777" w:rsidTr="00186928">
        <w:tblPrEx>
          <w:tblW w:w="9214" w:type="dxa"/>
          <w:tblInd w:w="108" w:type="dxa"/>
          <w:tblLayout w:type="fixed"/>
          <w:tblLook w:val="00A0"/>
        </w:tblPrEx>
        <w:tc>
          <w:tcPr>
            <w:tcW w:w="5245" w:type="dxa"/>
            <w:tcBorders>
              <w:top w:val="double" w:sz="4" w:space="0" w:color="auto"/>
              <w:right w:val="single" w:sz="12" w:space="0" w:color="auto"/>
            </w:tcBorders>
            <w:vAlign w:val="center"/>
          </w:tcPr>
          <w:p w:rsidR="00186928" w:rsidRPr="008C1B30" w:rsidP="00186928" w14:paraId="711B6901" w14:textId="77777777">
            <w:pPr>
              <w:tabs>
                <w:tab w:val="left" w:pos="284"/>
              </w:tabs>
              <w:spacing w:after="60" w:line="288" w:lineRule="auto"/>
              <w:jc w:val="left"/>
            </w:pPr>
            <w:r w:rsidRPr="008C1B30">
              <w:t>Stát</w:t>
            </w:r>
          </w:p>
        </w:tc>
        <w:tc>
          <w:tcPr>
            <w:tcW w:w="992" w:type="dxa"/>
            <w:tcBorders>
              <w:top w:val="double" w:sz="4" w:space="0" w:color="auto"/>
            </w:tcBorders>
            <w:vAlign w:val="center"/>
          </w:tcPr>
          <w:p w:rsidR="00186928" w:rsidRPr="008C1B30" w:rsidP="00186928" w14:paraId="43983157" w14:textId="77777777">
            <w:pPr>
              <w:spacing w:after="60" w:line="288" w:lineRule="auto"/>
              <w:jc w:val="center"/>
            </w:pPr>
            <w:r w:rsidRPr="00F609BF">
              <w:t>2</w:t>
            </w:r>
            <w:r>
              <w:t xml:space="preserve"> </w:t>
            </w:r>
            <w:r w:rsidRPr="00F609BF">
              <w:t>014,2</w:t>
            </w:r>
            <w:r>
              <w:t>0</w:t>
            </w:r>
          </w:p>
        </w:tc>
        <w:tc>
          <w:tcPr>
            <w:tcW w:w="993" w:type="dxa"/>
            <w:tcBorders>
              <w:top w:val="double" w:sz="4" w:space="0" w:color="auto"/>
            </w:tcBorders>
            <w:vAlign w:val="center"/>
          </w:tcPr>
          <w:p w:rsidR="00186928" w:rsidRPr="008C1B30" w:rsidP="00186928" w14:paraId="40A9B8B0" w14:textId="77777777">
            <w:pPr>
              <w:spacing w:after="60" w:line="288" w:lineRule="auto"/>
              <w:jc w:val="center"/>
            </w:pPr>
            <w:r w:rsidRPr="00F609BF">
              <w:t>2</w:t>
            </w:r>
            <w:r>
              <w:t xml:space="preserve"> </w:t>
            </w:r>
            <w:r w:rsidRPr="00F609BF">
              <w:t>065,7</w:t>
            </w:r>
            <w:r>
              <w:t>0</w:t>
            </w:r>
          </w:p>
        </w:tc>
        <w:tc>
          <w:tcPr>
            <w:tcW w:w="992" w:type="dxa"/>
            <w:tcBorders>
              <w:top w:val="double" w:sz="4" w:space="0" w:color="auto"/>
            </w:tcBorders>
            <w:vAlign w:val="center"/>
          </w:tcPr>
          <w:p w:rsidR="00186928" w:rsidRPr="008C1B30" w:rsidP="00186928" w14:paraId="4A1F08DC" w14:textId="77777777">
            <w:pPr>
              <w:spacing w:after="60" w:line="288" w:lineRule="auto"/>
              <w:jc w:val="center"/>
            </w:pPr>
            <w:r w:rsidRPr="00617361">
              <w:t>2</w:t>
            </w:r>
            <w:r>
              <w:t xml:space="preserve"> </w:t>
            </w:r>
            <w:r w:rsidRPr="00617361">
              <w:t>255,62</w:t>
            </w:r>
          </w:p>
        </w:tc>
        <w:tc>
          <w:tcPr>
            <w:tcW w:w="992" w:type="dxa"/>
            <w:tcBorders>
              <w:top w:val="double" w:sz="4" w:space="0" w:color="auto"/>
            </w:tcBorders>
            <w:vAlign w:val="center"/>
          </w:tcPr>
          <w:p w:rsidR="00186928" w:rsidRPr="008C1B30" w:rsidP="00186928" w14:paraId="23A3C05B" w14:textId="77777777">
            <w:pPr>
              <w:spacing w:after="60" w:line="288" w:lineRule="auto"/>
              <w:jc w:val="center"/>
            </w:pPr>
            <w:r w:rsidRPr="00617361">
              <w:t>2</w:t>
            </w:r>
            <w:r>
              <w:t xml:space="preserve"> </w:t>
            </w:r>
            <w:r w:rsidRPr="00617361">
              <w:t>333,1</w:t>
            </w:r>
            <w:r>
              <w:t>0</w:t>
            </w:r>
          </w:p>
        </w:tc>
      </w:tr>
      <w:tr w14:paraId="1EAA51E9" w14:textId="77777777" w:rsidTr="00186928">
        <w:tblPrEx>
          <w:tblW w:w="9214" w:type="dxa"/>
          <w:tblInd w:w="108" w:type="dxa"/>
          <w:tblLayout w:type="fixed"/>
          <w:tblLook w:val="00A0"/>
        </w:tblPrEx>
        <w:tc>
          <w:tcPr>
            <w:tcW w:w="5245" w:type="dxa"/>
            <w:tcBorders>
              <w:right w:val="single" w:sz="12" w:space="0" w:color="auto"/>
            </w:tcBorders>
            <w:vAlign w:val="center"/>
          </w:tcPr>
          <w:p w:rsidR="00186928" w:rsidRPr="008C1B30" w:rsidP="00186928" w14:paraId="0137C45D" w14:textId="77777777">
            <w:pPr>
              <w:spacing w:after="60" w:line="288" w:lineRule="auto"/>
              <w:jc w:val="left"/>
            </w:pPr>
            <w:r w:rsidRPr="008C1B30">
              <w:t>Spolkové země</w:t>
            </w:r>
          </w:p>
        </w:tc>
        <w:tc>
          <w:tcPr>
            <w:tcW w:w="992" w:type="dxa"/>
            <w:vAlign w:val="center"/>
          </w:tcPr>
          <w:p w:rsidR="00186928" w:rsidRPr="008C1B30" w:rsidP="00186928" w14:paraId="5374C640" w14:textId="77777777">
            <w:pPr>
              <w:spacing w:after="0" w:line="288" w:lineRule="auto"/>
              <w:jc w:val="center"/>
            </w:pPr>
            <w:r>
              <w:rPr>
                <w:rFonts w:cs="Calibri"/>
                <w:color w:val="000000"/>
              </w:rPr>
              <w:t>961,70</w:t>
            </w:r>
          </w:p>
        </w:tc>
        <w:tc>
          <w:tcPr>
            <w:tcW w:w="993" w:type="dxa"/>
            <w:vAlign w:val="center"/>
          </w:tcPr>
          <w:p w:rsidR="00186928" w:rsidRPr="008C1B30" w:rsidP="00186928" w14:paraId="41E6745F" w14:textId="77777777">
            <w:pPr>
              <w:spacing w:after="60" w:line="288" w:lineRule="auto"/>
              <w:jc w:val="center"/>
            </w:pPr>
            <w:r w:rsidRPr="00F609BF">
              <w:t>951,8</w:t>
            </w:r>
            <w:r>
              <w:t>0</w:t>
            </w:r>
          </w:p>
        </w:tc>
        <w:tc>
          <w:tcPr>
            <w:tcW w:w="992" w:type="dxa"/>
            <w:vAlign w:val="center"/>
          </w:tcPr>
          <w:p w:rsidR="00186928" w:rsidRPr="008C1B30" w:rsidP="00186928" w14:paraId="410B2DC3" w14:textId="77777777">
            <w:pPr>
              <w:spacing w:after="60" w:line="288" w:lineRule="auto"/>
              <w:jc w:val="center"/>
            </w:pPr>
            <w:r w:rsidRPr="00617361">
              <w:t>968,8</w:t>
            </w:r>
            <w:r>
              <w:t>0</w:t>
            </w:r>
          </w:p>
        </w:tc>
        <w:tc>
          <w:tcPr>
            <w:tcW w:w="992" w:type="dxa"/>
            <w:vAlign w:val="center"/>
          </w:tcPr>
          <w:p w:rsidR="00186928" w:rsidRPr="008C1B30" w:rsidP="00186928" w14:paraId="64E77618" w14:textId="77777777">
            <w:pPr>
              <w:spacing w:after="60" w:line="288" w:lineRule="auto"/>
              <w:jc w:val="center"/>
            </w:pPr>
            <w:r w:rsidRPr="00617361">
              <w:t>992,97</w:t>
            </w:r>
          </w:p>
        </w:tc>
      </w:tr>
      <w:tr w14:paraId="01A998FF" w14:textId="77777777" w:rsidTr="00186928">
        <w:tblPrEx>
          <w:tblW w:w="9214" w:type="dxa"/>
          <w:tblInd w:w="108" w:type="dxa"/>
          <w:tblLayout w:type="fixed"/>
          <w:tblLook w:val="00A0"/>
        </w:tblPrEx>
        <w:tc>
          <w:tcPr>
            <w:tcW w:w="5245" w:type="dxa"/>
            <w:tcBorders>
              <w:bottom w:val="single" w:sz="12" w:space="0" w:color="auto"/>
              <w:right w:val="single" w:sz="12" w:space="0" w:color="auto"/>
            </w:tcBorders>
            <w:vAlign w:val="center"/>
          </w:tcPr>
          <w:p w:rsidR="00186928" w:rsidRPr="008C1B30" w:rsidP="00186928" w14:paraId="07150D4C" w14:textId="77777777">
            <w:pPr>
              <w:tabs>
                <w:tab w:val="left" w:pos="0"/>
              </w:tabs>
              <w:spacing w:after="60" w:line="288" w:lineRule="auto"/>
              <w:ind w:left="142" w:hanging="142"/>
              <w:jc w:val="left"/>
            </w:pPr>
            <w:r w:rsidRPr="008C1B30">
              <w:t>CELKEM</w:t>
            </w:r>
          </w:p>
        </w:tc>
        <w:tc>
          <w:tcPr>
            <w:tcW w:w="992" w:type="dxa"/>
            <w:tcBorders>
              <w:bottom w:val="single" w:sz="12" w:space="0" w:color="auto"/>
            </w:tcBorders>
            <w:vAlign w:val="center"/>
          </w:tcPr>
          <w:p w:rsidR="00186928" w:rsidRPr="008C1B30" w:rsidP="00186928" w14:paraId="4DABD22F" w14:textId="77777777">
            <w:pPr>
              <w:spacing w:after="0" w:line="288" w:lineRule="auto"/>
            </w:pPr>
            <w:r>
              <w:rPr>
                <w:rFonts w:cs="Calibri"/>
                <w:color w:val="000000"/>
              </w:rPr>
              <w:t>2 975,90</w:t>
            </w:r>
          </w:p>
        </w:tc>
        <w:tc>
          <w:tcPr>
            <w:tcW w:w="993" w:type="dxa"/>
            <w:tcBorders>
              <w:bottom w:val="single" w:sz="12" w:space="0" w:color="auto"/>
            </w:tcBorders>
            <w:vAlign w:val="center"/>
          </w:tcPr>
          <w:p w:rsidR="00186928" w:rsidRPr="008C1B30" w:rsidP="00186928" w14:paraId="53AB2A0B" w14:textId="77777777">
            <w:pPr>
              <w:spacing w:after="60" w:line="288" w:lineRule="auto"/>
              <w:jc w:val="center"/>
            </w:pPr>
            <w:r w:rsidRPr="00F609BF">
              <w:t>3</w:t>
            </w:r>
            <w:r>
              <w:t xml:space="preserve"> </w:t>
            </w:r>
            <w:r w:rsidRPr="00F609BF">
              <w:t>017,5</w:t>
            </w:r>
            <w:r>
              <w:t>0</w:t>
            </w:r>
          </w:p>
        </w:tc>
        <w:tc>
          <w:tcPr>
            <w:tcW w:w="992" w:type="dxa"/>
            <w:tcBorders>
              <w:bottom w:val="single" w:sz="12" w:space="0" w:color="auto"/>
            </w:tcBorders>
            <w:vAlign w:val="center"/>
          </w:tcPr>
          <w:p w:rsidR="00186928" w:rsidRPr="008C1B30" w:rsidP="00186928" w14:paraId="6878C115" w14:textId="77777777">
            <w:pPr>
              <w:spacing w:after="60" w:line="288" w:lineRule="auto"/>
              <w:jc w:val="center"/>
            </w:pPr>
            <w:r w:rsidRPr="00617361">
              <w:t>3</w:t>
            </w:r>
            <w:r>
              <w:t xml:space="preserve"> </w:t>
            </w:r>
            <w:r w:rsidRPr="00617361">
              <w:t>224,42</w:t>
            </w:r>
          </w:p>
        </w:tc>
        <w:tc>
          <w:tcPr>
            <w:tcW w:w="992" w:type="dxa"/>
            <w:tcBorders>
              <w:bottom w:val="single" w:sz="12" w:space="0" w:color="auto"/>
            </w:tcBorders>
            <w:vAlign w:val="center"/>
          </w:tcPr>
          <w:p w:rsidR="00186928" w:rsidRPr="008C1B30" w:rsidP="00186928" w14:paraId="7B9441B4" w14:textId="77777777">
            <w:pPr>
              <w:spacing w:after="60" w:line="288" w:lineRule="auto"/>
              <w:jc w:val="center"/>
            </w:pPr>
            <w:r w:rsidRPr="00617361">
              <w:t>3</w:t>
            </w:r>
            <w:r>
              <w:t xml:space="preserve"> </w:t>
            </w:r>
            <w:r w:rsidRPr="00617361">
              <w:t>326,07</w:t>
            </w:r>
          </w:p>
        </w:tc>
      </w:tr>
      <w:tr w14:paraId="7CE027AF" w14:textId="77777777" w:rsidTr="00186928">
        <w:tblPrEx>
          <w:tblW w:w="9214" w:type="dxa"/>
          <w:tblInd w:w="108" w:type="dxa"/>
          <w:tblLayout w:type="fixed"/>
          <w:tblLook w:val="00A0"/>
        </w:tblPrEx>
        <w:tc>
          <w:tcPr>
            <w:tcW w:w="5245" w:type="dxa"/>
            <w:tcBorders>
              <w:top w:val="single" w:sz="12" w:space="0" w:color="auto"/>
              <w:bottom w:val="single" w:sz="12" w:space="0" w:color="auto"/>
              <w:right w:val="single" w:sz="12" w:space="0" w:color="auto"/>
            </w:tcBorders>
            <w:vAlign w:val="center"/>
          </w:tcPr>
          <w:p w:rsidR="00186928" w:rsidRPr="008C1B30" w:rsidP="00186928" w14:paraId="625F12D3" w14:textId="77777777">
            <w:pPr>
              <w:tabs>
                <w:tab w:val="left" w:pos="0"/>
              </w:tabs>
              <w:spacing w:after="60" w:line="288" w:lineRule="auto"/>
              <w:ind w:left="142" w:hanging="142"/>
              <w:jc w:val="left"/>
              <w:rPr>
                <w:i/>
              </w:rPr>
            </w:pPr>
            <w:r w:rsidRPr="008C1B30">
              <w:rPr>
                <w:i/>
              </w:rPr>
              <w:t>Celkové státní výdaje na VaV v Německu</w:t>
            </w:r>
          </w:p>
        </w:tc>
        <w:tc>
          <w:tcPr>
            <w:tcW w:w="992" w:type="dxa"/>
            <w:tcBorders>
              <w:top w:val="single" w:sz="12" w:space="0" w:color="auto"/>
              <w:bottom w:val="single" w:sz="12" w:space="0" w:color="auto"/>
            </w:tcBorders>
            <w:vAlign w:val="center"/>
          </w:tcPr>
          <w:p w:rsidR="00186928" w:rsidRPr="008C1B30" w:rsidP="00186928" w14:paraId="74621E96" w14:textId="77777777">
            <w:pPr>
              <w:spacing w:after="60" w:line="288" w:lineRule="auto"/>
              <w:jc w:val="center"/>
              <w:rPr>
                <w:i/>
              </w:rPr>
            </w:pPr>
            <w:r w:rsidRPr="00F609BF">
              <w:rPr>
                <w:i/>
              </w:rPr>
              <w:t>28</w:t>
            </w:r>
            <w:r>
              <w:rPr>
                <w:i/>
              </w:rPr>
              <w:t> </w:t>
            </w:r>
            <w:r w:rsidRPr="00F609BF">
              <w:rPr>
                <w:i/>
              </w:rPr>
              <w:t>448</w:t>
            </w:r>
            <w:r>
              <w:rPr>
                <w:i/>
              </w:rPr>
              <w:t>,0</w:t>
            </w:r>
          </w:p>
        </w:tc>
        <w:tc>
          <w:tcPr>
            <w:tcW w:w="993" w:type="dxa"/>
            <w:tcBorders>
              <w:top w:val="single" w:sz="12" w:space="0" w:color="auto"/>
              <w:bottom w:val="single" w:sz="12" w:space="0" w:color="auto"/>
            </w:tcBorders>
            <w:vAlign w:val="center"/>
          </w:tcPr>
          <w:p w:rsidR="00186928" w:rsidRPr="008C1B30" w:rsidP="00186928" w14:paraId="733C6869" w14:textId="77777777">
            <w:pPr>
              <w:spacing w:after="60" w:line="288" w:lineRule="auto"/>
              <w:jc w:val="center"/>
              <w:rPr>
                <w:i/>
              </w:rPr>
            </w:pPr>
            <w:r w:rsidRPr="00F609BF">
              <w:rPr>
                <w:i/>
              </w:rPr>
              <w:t>30</w:t>
            </w:r>
            <w:r>
              <w:rPr>
                <w:i/>
              </w:rPr>
              <w:t xml:space="preserve"> </w:t>
            </w:r>
            <w:r w:rsidRPr="00F609BF">
              <w:rPr>
                <w:i/>
              </w:rPr>
              <w:t>141,3</w:t>
            </w:r>
          </w:p>
        </w:tc>
        <w:tc>
          <w:tcPr>
            <w:tcW w:w="992" w:type="dxa"/>
            <w:tcBorders>
              <w:top w:val="single" w:sz="12" w:space="0" w:color="auto"/>
              <w:bottom w:val="single" w:sz="12" w:space="0" w:color="auto"/>
            </w:tcBorders>
            <w:vAlign w:val="center"/>
          </w:tcPr>
          <w:p w:rsidR="00186928" w:rsidRPr="008C1B30" w:rsidP="00186928" w14:paraId="6F7E712A" w14:textId="77777777">
            <w:pPr>
              <w:spacing w:after="60" w:line="288" w:lineRule="auto"/>
              <w:jc w:val="center"/>
              <w:rPr>
                <w:i/>
              </w:rPr>
            </w:pPr>
            <w:r w:rsidRPr="00617361">
              <w:rPr>
                <w:i/>
              </w:rPr>
              <w:t>31</w:t>
            </w:r>
            <w:r>
              <w:rPr>
                <w:i/>
              </w:rPr>
              <w:t> </w:t>
            </w:r>
            <w:r w:rsidRPr="00617361">
              <w:rPr>
                <w:i/>
              </w:rPr>
              <w:t>494</w:t>
            </w:r>
            <w:r>
              <w:rPr>
                <w:i/>
              </w:rPr>
              <w:t>,0</w:t>
            </w:r>
          </w:p>
        </w:tc>
        <w:tc>
          <w:tcPr>
            <w:tcW w:w="992" w:type="dxa"/>
            <w:tcBorders>
              <w:top w:val="single" w:sz="12" w:space="0" w:color="auto"/>
              <w:bottom w:val="single" w:sz="12" w:space="0" w:color="auto"/>
            </w:tcBorders>
            <w:vAlign w:val="center"/>
          </w:tcPr>
          <w:p w:rsidR="00186928" w:rsidRPr="008C1B30" w:rsidP="00186928" w14:paraId="60C83D2F" w14:textId="77777777">
            <w:pPr>
              <w:spacing w:after="60" w:line="288" w:lineRule="auto"/>
              <w:jc w:val="center"/>
              <w:rPr>
                <w:i/>
              </w:rPr>
            </w:pPr>
            <w:r w:rsidRPr="00617361">
              <w:rPr>
                <w:i/>
              </w:rPr>
              <w:t>33</w:t>
            </w:r>
            <w:r>
              <w:rPr>
                <w:i/>
              </w:rPr>
              <w:t xml:space="preserve"> </w:t>
            </w:r>
            <w:r w:rsidRPr="00617361">
              <w:rPr>
                <w:i/>
              </w:rPr>
              <w:t>530,0</w:t>
            </w:r>
          </w:p>
        </w:tc>
      </w:tr>
      <w:tr w14:paraId="69453BBF" w14:textId="77777777" w:rsidTr="00186928">
        <w:tblPrEx>
          <w:tblW w:w="9214" w:type="dxa"/>
          <w:tblInd w:w="108" w:type="dxa"/>
          <w:tblLayout w:type="fixed"/>
          <w:tblLook w:val="00A0"/>
        </w:tblPrEx>
        <w:tc>
          <w:tcPr>
            <w:tcW w:w="5245" w:type="dxa"/>
            <w:tcBorders>
              <w:top w:val="single" w:sz="12" w:space="0" w:color="auto"/>
              <w:bottom w:val="single" w:sz="12" w:space="0" w:color="auto"/>
              <w:right w:val="single" w:sz="12" w:space="0" w:color="auto"/>
            </w:tcBorders>
            <w:vAlign w:val="center"/>
          </w:tcPr>
          <w:p w:rsidR="00186928" w:rsidRPr="008C1B30" w:rsidP="00186928" w14:paraId="3E5F6F31" w14:textId="77777777">
            <w:pPr>
              <w:tabs>
                <w:tab w:val="left" w:pos="0"/>
              </w:tabs>
              <w:spacing w:after="60" w:line="288" w:lineRule="auto"/>
              <w:ind w:left="142" w:hanging="142"/>
              <w:jc w:val="left"/>
            </w:pPr>
            <w:r w:rsidRPr="008C1B30">
              <w:t>Podíl výdajů na DFG na celkových výdajích státu na VaV</w:t>
            </w:r>
          </w:p>
        </w:tc>
        <w:tc>
          <w:tcPr>
            <w:tcW w:w="992" w:type="dxa"/>
            <w:tcBorders>
              <w:top w:val="single" w:sz="12" w:space="0" w:color="auto"/>
              <w:bottom w:val="single" w:sz="12" w:space="0" w:color="auto"/>
            </w:tcBorders>
            <w:vAlign w:val="center"/>
          </w:tcPr>
          <w:p w:rsidR="00186928" w:rsidRPr="008C1B30" w:rsidP="00186928" w14:paraId="6E398623" w14:textId="77777777">
            <w:pPr>
              <w:spacing w:after="60" w:line="288" w:lineRule="auto"/>
              <w:jc w:val="center"/>
            </w:pPr>
            <w:r w:rsidRPr="008C1B30">
              <w:t>10,</w:t>
            </w:r>
            <w:r>
              <w:t>5</w:t>
            </w:r>
            <w:r w:rsidRPr="008C1B30">
              <w:t xml:space="preserve"> %</w:t>
            </w:r>
          </w:p>
        </w:tc>
        <w:tc>
          <w:tcPr>
            <w:tcW w:w="993" w:type="dxa"/>
            <w:tcBorders>
              <w:top w:val="single" w:sz="12" w:space="0" w:color="auto"/>
              <w:bottom w:val="single" w:sz="12" w:space="0" w:color="auto"/>
            </w:tcBorders>
            <w:vAlign w:val="center"/>
          </w:tcPr>
          <w:p w:rsidR="00186928" w:rsidRPr="008C1B30" w:rsidP="00186928" w14:paraId="2FDBD6AA" w14:textId="77777777">
            <w:pPr>
              <w:spacing w:after="60" w:line="288" w:lineRule="auto"/>
              <w:jc w:val="center"/>
            </w:pPr>
            <w:r w:rsidRPr="008C1B30">
              <w:t>10,</w:t>
            </w:r>
            <w:r>
              <w:t>0</w:t>
            </w:r>
            <w:r w:rsidRPr="008C1B30">
              <w:t xml:space="preserve"> %</w:t>
            </w:r>
          </w:p>
        </w:tc>
        <w:tc>
          <w:tcPr>
            <w:tcW w:w="992" w:type="dxa"/>
            <w:tcBorders>
              <w:top w:val="single" w:sz="12" w:space="0" w:color="auto"/>
              <w:bottom w:val="single" w:sz="12" w:space="0" w:color="auto"/>
            </w:tcBorders>
            <w:vAlign w:val="center"/>
          </w:tcPr>
          <w:p w:rsidR="00186928" w:rsidRPr="008C1B30" w:rsidP="00186928" w14:paraId="1FC70B9B" w14:textId="77777777">
            <w:pPr>
              <w:spacing w:after="60" w:line="288" w:lineRule="auto"/>
              <w:jc w:val="center"/>
            </w:pPr>
            <w:r w:rsidRPr="008C1B30">
              <w:t>10,</w:t>
            </w:r>
            <w:r>
              <w:t>2</w:t>
            </w:r>
            <w:r w:rsidRPr="008C1B30">
              <w:t xml:space="preserve"> %</w:t>
            </w:r>
          </w:p>
        </w:tc>
        <w:tc>
          <w:tcPr>
            <w:tcW w:w="992" w:type="dxa"/>
            <w:tcBorders>
              <w:top w:val="single" w:sz="12" w:space="0" w:color="auto"/>
              <w:bottom w:val="single" w:sz="12" w:space="0" w:color="auto"/>
            </w:tcBorders>
            <w:vAlign w:val="center"/>
          </w:tcPr>
          <w:p w:rsidR="00186928" w:rsidRPr="008C1B30" w:rsidP="00186928" w14:paraId="3214F69A" w14:textId="77777777">
            <w:pPr>
              <w:spacing w:after="60" w:line="288" w:lineRule="auto"/>
              <w:jc w:val="center"/>
            </w:pPr>
            <w:r>
              <w:t>9,9</w:t>
            </w:r>
            <w:r w:rsidRPr="008C1B30">
              <w:t xml:space="preserve"> %</w:t>
            </w:r>
          </w:p>
        </w:tc>
      </w:tr>
    </w:tbl>
    <w:p w:rsidR="00186928" w:rsidRPr="00A50CA0" w:rsidP="00186928" w14:paraId="20120B5F" w14:textId="77777777">
      <w:pPr>
        <w:pStyle w:val="ZDROJovan"/>
        <w:spacing w:after="60" w:line="288" w:lineRule="auto"/>
        <w:contextualSpacing/>
        <w:rPr>
          <w:rFonts w:ascii="Calibri" w:hAnsi="Calibri"/>
          <w:sz w:val="24"/>
          <w:szCs w:val="24"/>
        </w:rPr>
      </w:pPr>
      <w:r w:rsidRPr="00A50CA0">
        <w:rPr>
          <w:rFonts w:ascii="Calibri" w:hAnsi="Calibri"/>
          <w:sz w:val="24"/>
          <w:szCs w:val="24"/>
        </w:rPr>
        <w:t>Zdroj: BMBF</w:t>
      </w:r>
      <w:r>
        <w:rPr>
          <w:rFonts w:ascii="Calibri" w:hAnsi="Calibri"/>
          <w:sz w:val="24"/>
          <w:szCs w:val="24"/>
        </w:rPr>
        <w:t>, DFG</w:t>
      </w:r>
      <w:r w:rsidRPr="00F609BF">
        <w:t xml:space="preserve"> </w:t>
      </w:r>
      <w:r w:rsidRPr="00F609BF">
        <w:rPr>
          <w:rFonts w:ascii="Calibri" w:hAnsi="Calibri"/>
          <w:sz w:val="24"/>
          <w:szCs w:val="24"/>
        </w:rPr>
        <w:t>Jahresbericht</w:t>
      </w:r>
      <w:r>
        <w:rPr>
          <w:rFonts w:ascii="Calibri" w:hAnsi="Calibri"/>
          <w:sz w:val="24"/>
          <w:szCs w:val="24"/>
        </w:rPr>
        <w:t xml:space="preserve"> 2016-2019, vlastní výpočty podílů</w:t>
      </w:r>
    </w:p>
    <w:p w:rsidR="00186928" w:rsidRPr="00A50CA0" w:rsidP="00186928" w14:paraId="6F4AEE16" w14:textId="77777777">
      <w:pPr>
        <w:spacing w:after="60" w:line="288" w:lineRule="auto"/>
        <w:rPr>
          <w:sz w:val="24"/>
          <w:szCs w:val="24"/>
        </w:rPr>
      </w:pPr>
    </w:p>
    <w:p w:rsidR="00186928" w:rsidP="00186928" w14:paraId="289CB323" w14:textId="77777777">
      <w:r>
        <w:t>Spolková vláda se spolkovými zeměmi podporují DFG v souladu s pravidly obsaženými v dohodě GWK o společném financování DFG. V té je ukotven podíl 58 % podpory ze strany spolkové vlády a 42 % ze strany spolkových zemí.</w:t>
      </w:r>
    </w:p>
    <w:p w:rsidR="00186928" w:rsidRPr="00A50CA0" w:rsidP="00186928" w14:paraId="1E9103FC" w14:textId="77777777">
      <w:pPr>
        <w:spacing w:after="60" w:line="288" w:lineRule="auto"/>
        <w:rPr>
          <w:sz w:val="24"/>
          <w:szCs w:val="24"/>
        </w:rPr>
      </w:pPr>
    </w:p>
    <w:p w:rsidR="00186928" w:rsidRPr="00093A9F" w:rsidP="00186928" w14:paraId="3C528BDA" w14:textId="77777777">
      <w:pPr>
        <w:pStyle w:val="Heading3"/>
        <w:spacing w:after="60" w:line="288" w:lineRule="auto"/>
      </w:pPr>
      <w:bookmarkStart w:id="26" w:name="_Toc256000012"/>
      <w:r w:rsidRPr="00093A9F">
        <w:t>2.1.2. Organizace</w:t>
      </w:r>
      <w:bookmarkEnd w:id="26"/>
    </w:p>
    <w:p w:rsidR="00186928" w:rsidP="00186928" w14:paraId="45CBF19A" w14:textId="77777777">
      <w:r w:rsidRPr="00A50CA0">
        <w:t xml:space="preserve">Organizační struktura DFG se několikrát měnila. V následující </w:t>
      </w:r>
      <w:r>
        <w:t>podkapitole</w:t>
      </w:r>
      <w:r w:rsidRPr="00A50CA0">
        <w:t xml:space="preserve"> a </w:t>
      </w:r>
      <w:r w:rsidRPr="00CA7E22">
        <w:t xml:space="preserve">na obr. č. </w:t>
      </w:r>
      <w:r>
        <w:t>2</w:t>
      </w:r>
      <w:r w:rsidRPr="00CA7E22">
        <w:t>.1. je</w:t>
      </w:r>
      <w:r w:rsidRPr="00A50CA0">
        <w:t xml:space="preserve"> </w:t>
      </w:r>
      <w:r>
        <w:t>popsána současná</w:t>
      </w:r>
      <w:r w:rsidRPr="00A50CA0">
        <w:t xml:space="preserve"> struktura.</w:t>
      </w:r>
    </w:p>
    <w:p w:rsidR="00186928" w:rsidRPr="00A50CA0" w:rsidP="00186928" w14:paraId="3C007EC2" w14:textId="77777777">
      <w:pPr>
        <w:spacing w:after="60" w:line="288" w:lineRule="auto"/>
        <w:rPr>
          <w:sz w:val="24"/>
          <w:szCs w:val="24"/>
        </w:rPr>
      </w:pPr>
      <w:r w:rsidRPr="00A50CA0">
        <w:rPr>
          <w:b/>
          <w:sz w:val="24"/>
          <w:szCs w:val="24"/>
        </w:rPr>
        <w:t xml:space="preserve">Obr. č. </w:t>
      </w:r>
      <w:r>
        <w:rPr>
          <w:b/>
          <w:sz w:val="24"/>
          <w:szCs w:val="24"/>
        </w:rPr>
        <w:t>2</w:t>
      </w:r>
      <w:r w:rsidRPr="00A50CA0">
        <w:rPr>
          <w:b/>
          <w:sz w:val="24"/>
          <w:szCs w:val="24"/>
        </w:rPr>
        <w:t>.1</w:t>
      </w:r>
      <w:r>
        <w:rPr>
          <w:b/>
          <w:sz w:val="24"/>
          <w:szCs w:val="24"/>
        </w:rPr>
        <w:t>.</w:t>
      </w:r>
      <w:r w:rsidRPr="00A50CA0">
        <w:rPr>
          <w:b/>
          <w:sz w:val="24"/>
          <w:szCs w:val="24"/>
        </w:rPr>
        <w:t xml:space="preserve"> </w:t>
      </w:r>
      <w:r w:rsidRPr="00A50CA0">
        <w:rPr>
          <w:sz w:val="24"/>
          <w:szCs w:val="24"/>
        </w:rPr>
        <w:t>Organizační schéma DFG</w:t>
      </w:r>
    </w:p>
    <w:p w:rsidR="00186928" w:rsidRPr="00A50CA0" w:rsidP="00186928" w14:paraId="7A0B9BD5" w14:textId="77777777">
      <w:pPr>
        <w:spacing w:after="60" w:line="288" w:lineRule="auto"/>
        <w:rPr>
          <w:sz w:val="24"/>
          <w:szCs w:val="24"/>
          <w:highlight w:val="cyan"/>
        </w:rPr>
      </w:pPr>
      <w:r>
        <w:rPr>
          <w:noProof/>
          <w:lang w:eastAsia="cs-CZ"/>
        </w:rPr>
        <mc:AlternateContent>
          <mc:Choice Requires="wps">
            <w:drawing>
              <wp:anchor distT="0" distB="0" distL="114300" distR="114300" simplePos="0" relativeHeight="251691008" behindDoc="0" locked="0" layoutInCell="1" allowOverlap="1">
                <wp:simplePos x="0" y="0"/>
                <wp:positionH relativeFrom="margin">
                  <wp:posOffset>802256</wp:posOffset>
                </wp:positionH>
                <wp:positionV relativeFrom="paragraph">
                  <wp:posOffset>207224</wp:posOffset>
                </wp:positionV>
                <wp:extent cx="4148449" cy="363100"/>
                <wp:effectExtent l="0" t="0" r="24130" b="18415"/>
                <wp:wrapNone/>
                <wp:docPr id="116" name="Text Box 230"/>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4148449" cy="363100"/>
                        </a:xfrm>
                        <a:prstGeom prst="rect">
                          <a:avLst/>
                        </a:prstGeom>
                        <a:solidFill>
                          <a:srgbClr val="BFBFBF"/>
                        </a:solidFill>
                        <a:ln w="19050">
                          <a:solidFill>
                            <a:srgbClr val="000000"/>
                          </a:solidFill>
                          <a:miter lim="800000"/>
                          <a:headEnd/>
                          <a:tailEnd/>
                        </a:ln>
                      </wps:spPr>
                      <wps:txbx>
                        <w:txbxContent>
                          <w:p w:rsidR="00186928" w:rsidRPr="00EA56EB" w:rsidP="00186928" w14:textId="77777777">
                            <w:pPr>
                              <w:jc w:val="center"/>
                              <w:rPr>
                                <w:b/>
                                <w:sz w:val="18"/>
                                <w:szCs w:val="18"/>
                              </w:rPr>
                            </w:pPr>
                            <w:r w:rsidRPr="00EA56EB">
                              <w:rPr>
                                <w:b/>
                                <w:sz w:val="18"/>
                                <w:szCs w:val="18"/>
                              </w:rPr>
                              <w:t>Členské shromáždění</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30" o:spid="_x0000_s1040" type="#_x0000_t202" style="width:326.65pt;height:28.6pt;margin-top:16.3pt;margin-left:63.15pt;mso-height-percent:0;mso-height-relative:page;mso-position-horizontal-relative:margin;mso-width-percent:0;mso-width-relative:page;mso-wrap-distance-bottom:0;mso-wrap-distance-left:9pt;mso-wrap-distance-right:9pt;mso-wrap-distance-top:0;mso-wrap-style:square;position:absolute;visibility:visible;v-text-anchor:top;z-index:251692032" fillcolor="#bfbfbf" strokeweight="1.5pt">
                <v:textbox>
                  <w:txbxContent>
                    <w:p w:rsidR="00186928" w:rsidRPr="00EA56EB" w:rsidP="00186928" w14:paraId="42355F23" w14:textId="77777777">
                      <w:pPr>
                        <w:jc w:val="center"/>
                        <w:rPr>
                          <w:b/>
                          <w:sz w:val="18"/>
                          <w:szCs w:val="18"/>
                        </w:rPr>
                      </w:pPr>
                      <w:r w:rsidRPr="00EA56EB">
                        <w:rPr>
                          <w:b/>
                          <w:sz w:val="18"/>
                          <w:szCs w:val="18"/>
                        </w:rPr>
                        <w:t>Členské shromáždění</w:t>
                      </w:r>
                    </w:p>
                  </w:txbxContent>
                </v:textbox>
                <w10:wrap anchorx="margin"/>
              </v:shape>
            </w:pict>
          </mc:Fallback>
        </mc:AlternateContent>
      </w:r>
      <w:r>
        <w:rPr>
          <w:noProof/>
          <w:lang w:eastAsia="cs-CZ"/>
        </w:rPr>
        <mc:AlternateContent>
          <mc:Choice Requires="wps">
            <w:drawing>
              <wp:anchor distT="0" distB="0" distL="114300" distR="114300" simplePos="0" relativeHeight="251709440" behindDoc="0" locked="0" layoutInCell="1" allowOverlap="1">
                <wp:simplePos x="0" y="0"/>
                <wp:positionH relativeFrom="column">
                  <wp:posOffset>4266565</wp:posOffset>
                </wp:positionH>
                <wp:positionV relativeFrom="paragraph">
                  <wp:posOffset>3796665</wp:posOffset>
                </wp:positionV>
                <wp:extent cx="1148715" cy="257175"/>
                <wp:effectExtent l="3810" t="3810" r="0" b="0"/>
                <wp:wrapNone/>
                <wp:docPr id="151" name="Text Box 195"/>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148715" cy="257175"/>
                        </a:xfrm>
                        <a:prstGeom prst="rect">
                          <a:avLst/>
                        </a:prstGeom>
                        <a:solidFill>
                          <a:srgbClr val="FFFFFF"/>
                        </a:solidFill>
                        <a:ln>
                          <a:noFill/>
                        </a:ln>
                        <a:extLs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186928" w:rsidRPr="007E3C5F" w:rsidP="00186928" w14:textId="77777777">
                            <w:pPr>
                              <w:jc w:val="left"/>
                              <w:rPr>
                                <w:sz w:val="16"/>
                                <w:szCs w:val="16"/>
                              </w:rPr>
                            </w:pP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95" o:spid="_x0000_s1041" type="#_x0000_t202" style="width:90.45pt;height:20.25pt;margin-top:298.95pt;margin-left:335.95pt;mso-height-percent:0;mso-height-relative:page;mso-width-percent:0;mso-width-relative:page;mso-wrap-distance-bottom:0;mso-wrap-distance-left:9pt;mso-wrap-distance-right:9pt;mso-wrap-distance-top:0;mso-wrap-style:square;position:absolute;visibility:visible;v-text-anchor:top;z-index:251710464" stroked="f">
                <v:textbox>
                  <w:txbxContent>
                    <w:p w:rsidR="00186928" w:rsidRPr="007E3C5F" w:rsidP="00186928" w14:paraId="66045499" w14:textId="77777777">
                      <w:pPr>
                        <w:jc w:val="left"/>
                        <w:rPr>
                          <w:sz w:val="16"/>
                          <w:szCs w:val="16"/>
                        </w:rPr>
                      </w:pPr>
                    </w:p>
                  </w:txbxContent>
                </v:textbox>
              </v:shape>
            </w:pict>
          </mc:Fallback>
        </mc:AlternateContent>
      </w:r>
      <w:r>
        <w:rPr>
          <w:noProof/>
          <w:lang w:eastAsia="cs-CZ"/>
        </w:rPr>
        <mc:AlternateContent>
          <mc:Choice Requires="wps">
            <w:drawing>
              <wp:anchor distT="0" distB="0" distL="114300" distR="114300" simplePos="0" relativeHeight="251693056" behindDoc="0" locked="0" layoutInCell="1" allowOverlap="1">
                <wp:simplePos x="0" y="0"/>
                <wp:positionH relativeFrom="column">
                  <wp:posOffset>808990</wp:posOffset>
                </wp:positionH>
                <wp:positionV relativeFrom="paragraph">
                  <wp:posOffset>962025</wp:posOffset>
                </wp:positionV>
                <wp:extent cx="794385" cy="373380"/>
                <wp:effectExtent l="13335" t="17145" r="11430" b="9525"/>
                <wp:wrapNone/>
                <wp:docPr id="119" name="Text Box 227"/>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794385" cy="373380"/>
                        </a:xfrm>
                        <a:prstGeom prst="rect">
                          <a:avLst/>
                        </a:prstGeom>
                        <a:solidFill>
                          <a:srgbClr val="D8D8D8"/>
                        </a:solidFill>
                        <a:ln w="19050">
                          <a:solidFill>
                            <a:srgbClr val="000000"/>
                          </a:solidFill>
                          <a:miter lim="800000"/>
                          <a:headEnd/>
                          <a:tailEnd/>
                        </a:ln>
                      </wps:spPr>
                      <wps:txbx>
                        <w:txbxContent>
                          <w:p w:rsidR="00186928" w:rsidRPr="009177D0" w:rsidP="00186928" w14:textId="77777777">
                            <w:pPr>
                              <w:jc w:val="center"/>
                              <w:rPr>
                                <w:b/>
                                <w:sz w:val="16"/>
                                <w:szCs w:val="16"/>
                              </w:rPr>
                            </w:pPr>
                            <w:r w:rsidRPr="009177D0">
                              <w:rPr>
                                <w:b/>
                                <w:sz w:val="16"/>
                                <w:szCs w:val="16"/>
                              </w:rPr>
                              <w:t>Výkonný výbor</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27" o:spid="_x0000_s1042" type="#_x0000_t202" style="width:62.55pt;height:29.4pt;margin-top:75.75pt;margin-left:63.7pt;mso-height-percent:0;mso-height-relative:page;mso-width-percent:0;mso-width-relative:page;mso-wrap-distance-bottom:0;mso-wrap-distance-left:9pt;mso-wrap-distance-right:9pt;mso-wrap-distance-top:0;mso-wrap-style:square;position:absolute;visibility:visible;v-text-anchor:top;z-index:251694080" fillcolor="#d8d8d8" strokeweight="1.5pt">
                <v:textbox>
                  <w:txbxContent>
                    <w:p w:rsidR="00186928" w:rsidRPr="009177D0" w:rsidP="00186928" w14:paraId="41DBD432" w14:textId="77777777">
                      <w:pPr>
                        <w:jc w:val="center"/>
                        <w:rPr>
                          <w:b/>
                          <w:sz w:val="16"/>
                          <w:szCs w:val="16"/>
                        </w:rPr>
                      </w:pPr>
                      <w:r w:rsidRPr="009177D0">
                        <w:rPr>
                          <w:b/>
                          <w:sz w:val="16"/>
                          <w:szCs w:val="16"/>
                        </w:rPr>
                        <w:t>Výkonný výbor</w:t>
                      </w:r>
                    </w:p>
                  </w:txbxContent>
                </v:textbox>
              </v:shape>
            </w:pict>
          </mc:Fallback>
        </mc:AlternateContent>
      </w:r>
      <w:r>
        <w:rPr>
          <w:noProof/>
          <w:lang w:eastAsia="cs-CZ"/>
        </w:rPr>
        <mc:AlternateContent>
          <mc:Choice Requires="wps">
            <w:drawing>
              <wp:anchor distT="0" distB="0" distL="114300" distR="114300" simplePos="0" relativeHeight="251697152" behindDoc="0" locked="0" layoutInCell="1" allowOverlap="1">
                <wp:simplePos x="0" y="0"/>
                <wp:positionH relativeFrom="margin">
                  <wp:posOffset>4157980</wp:posOffset>
                </wp:positionH>
                <wp:positionV relativeFrom="paragraph">
                  <wp:posOffset>933450</wp:posOffset>
                </wp:positionV>
                <wp:extent cx="794385" cy="401955"/>
                <wp:effectExtent l="9525" t="17145" r="15240" b="9525"/>
                <wp:wrapNone/>
                <wp:docPr id="117" name="Text Box 229"/>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794385" cy="401955"/>
                        </a:xfrm>
                        <a:prstGeom prst="rect">
                          <a:avLst/>
                        </a:prstGeom>
                        <a:solidFill>
                          <a:srgbClr val="D8D8D8"/>
                        </a:solidFill>
                        <a:ln w="19050">
                          <a:solidFill>
                            <a:srgbClr val="000000"/>
                          </a:solidFill>
                          <a:miter lim="800000"/>
                          <a:headEnd/>
                          <a:tailEnd/>
                        </a:ln>
                      </wps:spPr>
                      <wps:txbx>
                        <w:txbxContent>
                          <w:p w:rsidR="00186928" w:rsidRPr="00015621" w:rsidP="00186928" w14:textId="77777777">
                            <w:pPr>
                              <w:spacing w:after="240" w:line="240" w:lineRule="auto"/>
                              <w:jc w:val="center"/>
                              <w:rPr>
                                <w:b/>
                                <w:sz w:val="16"/>
                                <w:szCs w:val="16"/>
                              </w:rPr>
                            </w:pPr>
                            <w:r w:rsidRPr="00015621">
                              <w:rPr>
                                <w:b/>
                                <w:sz w:val="16"/>
                                <w:szCs w:val="16"/>
                              </w:rPr>
                              <w:t>Senát</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29" o:spid="_x0000_s1043" type="#_x0000_t202" style="width:62.55pt;height:31.65pt;margin-top:73.5pt;margin-left:327.4pt;mso-height-percent:0;mso-height-relative:page;mso-position-horizontal-relative:margin;mso-width-percent:0;mso-width-relative:page;mso-wrap-distance-bottom:0;mso-wrap-distance-left:9pt;mso-wrap-distance-right:9pt;mso-wrap-distance-top:0;mso-wrap-style:square;position:absolute;visibility:visible;v-text-anchor:top;z-index:251698176" fillcolor="#d8d8d8" strokeweight="1.5pt">
                <v:textbox>
                  <w:txbxContent>
                    <w:p w:rsidR="00186928" w:rsidRPr="00015621" w:rsidP="00186928" w14:paraId="21C6F93F" w14:textId="77777777">
                      <w:pPr>
                        <w:spacing w:after="240" w:line="240" w:lineRule="auto"/>
                        <w:jc w:val="center"/>
                        <w:rPr>
                          <w:b/>
                          <w:sz w:val="16"/>
                          <w:szCs w:val="16"/>
                        </w:rPr>
                      </w:pPr>
                      <w:r w:rsidRPr="00015621">
                        <w:rPr>
                          <w:b/>
                          <w:sz w:val="16"/>
                          <w:szCs w:val="16"/>
                        </w:rPr>
                        <w:t>Senát</w:t>
                      </w:r>
                    </w:p>
                  </w:txbxContent>
                </v:textbox>
                <w10:wrap anchorx="margin"/>
              </v:shape>
            </w:pict>
          </mc:Fallback>
        </mc:AlternateContent>
      </w:r>
    </w:p>
    <w:p w:rsidR="00186928" w:rsidRPr="000912BF" w:rsidP="00186928" w14:paraId="2A6645E6" w14:textId="77777777">
      <w:pPr>
        <w:spacing w:after="60" w:line="288" w:lineRule="auto"/>
        <w:rPr>
          <w:sz w:val="18"/>
          <w:szCs w:val="18"/>
          <w:highlight w:val="cyan"/>
        </w:rPr>
      </w:pPr>
    </w:p>
    <w:p w:rsidR="00186928" w:rsidRPr="000912BF" w:rsidP="00186928" w14:paraId="3094446C" w14:textId="77777777">
      <w:pPr>
        <w:spacing w:after="60" w:line="288" w:lineRule="auto"/>
        <w:rPr>
          <w:sz w:val="18"/>
          <w:szCs w:val="18"/>
          <w:highlight w:val="cyan"/>
        </w:rPr>
      </w:pPr>
      <w:r>
        <w:rPr>
          <w:noProof/>
          <w:lang w:eastAsia="cs-CZ"/>
        </w:rPr>
        <mc:AlternateContent>
          <mc:Choice Requires="wps">
            <w:drawing>
              <wp:anchor distT="0" distB="0" distL="114300" distR="114300" simplePos="0" relativeHeight="251719680" behindDoc="0" locked="0" layoutInCell="1" allowOverlap="1">
                <wp:simplePos x="0" y="0"/>
                <wp:positionH relativeFrom="column">
                  <wp:posOffset>4544272</wp:posOffset>
                </wp:positionH>
                <wp:positionV relativeFrom="paragraph">
                  <wp:posOffset>104775</wp:posOffset>
                </wp:positionV>
                <wp:extent cx="0" cy="359410"/>
                <wp:effectExtent l="0" t="0" r="38100" b="21590"/>
                <wp:wrapNone/>
                <wp:docPr id="5" name="Přímá spojnice 5"/>
                <wp:cNvGraphicFramePr/>
                <a:graphic xmlns:a="http://schemas.openxmlformats.org/drawingml/2006/main">
                  <a:graphicData uri="http://schemas.microsoft.com/office/word/2010/wordprocessingShape">
                    <wps:wsp xmlns:wps="http://schemas.microsoft.com/office/word/2010/wordprocessingShape">
                      <wps:cNvCnPr/>
                      <wps:spPr>
                        <a:xfrm>
                          <a:off x="0" y="0"/>
                          <a:ext cx="0" cy="35941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5" o:spid="_x0000_s1044" style="mso-height-percent:0;mso-height-relative:margin;mso-width-percent:0;mso-width-relative:margin;mso-wrap-distance-bottom:0;mso-wrap-distance-left:9pt;mso-wrap-distance-right:9pt;mso-wrap-distance-top:0;mso-wrap-style:square;position:absolute;visibility:visible;z-index:251720704" from="357.8pt,8.25pt" to="357.8pt,36.55pt" strokecolor="black" strokeweight="0.5pt">
                <v:stroke joinstyle="miter"/>
              </v:line>
            </w:pict>
          </mc:Fallback>
        </mc:AlternateContent>
      </w:r>
      <w:r>
        <w:rPr>
          <w:noProof/>
          <w:lang w:eastAsia="cs-CZ"/>
        </w:rPr>
        <mc:AlternateContent>
          <mc:Choice Requires="wps">
            <w:drawing>
              <wp:anchor distT="0" distB="0" distL="114300" distR="114300" simplePos="0" relativeHeight="251715584" behindDoc="0" locked="0" layoutInCell="1" allowOverlap="1">
                <wp:simplePos x="0" y="0"/>
                <wp:positionH relativeFrom="column">
                  <wp:posOffset>1170305</wp:posOffset>
                </wp:positionH>
                <wp:positionV relativeFrom="paragraph">
                  <wp:posOffset>103293</wp:posOffset>
                </wp:positionV>
                <wp:extent cx="0" cy="386927"/>
                <wp:effectExtent l="0" t="0" r="38100" b="32385"/>
                <wp:wrapNone/>
                <wp:docPr id="3" name="Přímá spojnice 3"/>
                <wp:cNvGraphicFramePr/>
                <a:graphic xmlns:a="http://schemas.openxmlformats.org/drawingml/2006/main">
                  <a:graphicData uri="http://schemas.microsoft.com/office/word/2010/wordprocessingShape">
                    <wps:wsp xmlns:wps="http://schemas.microsoft.com/office/word/2010/wordprocessingShape">
                      <wps:cNvCnPr/>
                      <wps:spPr>
                        <a:xfrm>
                          <a:off x="0" y="0"/>
                          <a:ext cx="0" cy="386927"/>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Přímá spojnice 3" o:spid="_x0000_s1045" style="mso-height-percent:0;mso-height-relative:margin;mso-wrap-distance-bottom:0;mso-wrap-distance-left:9pt;mso-wrap-distance-right:9pt;mso-wrap-distance-top:0;mso-wrap-style:square;position:absolute;visibility:visible;z-index:251716608" from="92.15pt,8.15pt" to="92.15pt,38.6pt" strokecolor="black" strokeweight="0.5pt">
                <v:stroke joinstyle="miter"/>
              </v:line>
            </w:pict>
          </mc:Fallback>
        </mc:AlternateContent>
      </w:r>
      <w:r>
        <w:rPr>
          <w:noProof/>
          <w:lang w:eastAsia="cs-CZ"/>
        </w:rPr>
        <mc:AlternateContent>
          <mc:Choice Requires="wps">
            <w:drawing>
              <wp:anchor distT="0" distB="0" distL="114300" distR="114300" simplePos="0" relativeHeight="251713536" behindDoc="0" locked="0" layoutInCell="1" allowOverlap="1">
                <wp:simplePos x="0" y="0"/>
                <wp:positionH relativeFrom="column">
                  <wp:posOffset>2874087</wp:posOffset>
                </wp:positionH>
                <wp:positionV relativeFrom="paragraph">
                  <wp:posOffset>103526</wp:posOffset>
                </wp:positionV>
                <wp:extent cx="0" cy="392419"/>
                <wp:effectExtent l="0" t="0" r="38100" b="27305"/>
                <wp:wrapNone/>
                <wp:docPr id="2" name="Přímá spojnice 2"/>
                <wp:cNvGraphicFramePr/>
                <a:graphic xmlns:a="http://schemas.openxmlformats.org/drawingml/2006/main">
                  <a:graphicData uri="http://schemas.microsoft.com/office/word/2010/wordprocessingShape">
                    <wps:wsp xmlns:wps="http://schemas.microsoft.com/office/word/2010/wordprocessingShape">
                      <wps:cNvCnPr/>
                      <wps:spPr>
                        <a:xfrm>
                          <a:off x="0" y="0"/>
                          <a:ext cx="0" cy="392419"/>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Přímá spojnice 2" o:spid="_x0000_s1046" style="mso-height-percent:0;mso-height-relative:margin;mso-wrap-distance-bottom:0;mso-wrap-distance-left:9pt;mso-wrap-distance-right:9pt;mso-wrap-distance-top:0;mso-wrap-style:square;position:absolute;visibility:visible;z-index:251714560" from="226.3pt,8.15pt" to="226.3pt,39.05pt" strokecolor="black" strokeweight="0.5pt">
                <v:stroke joinstyle="miter"/>
              </v:line>
            </w:pict>
          </mc:Fallback>
        </mc:AlternateContent>
      </w:r>
    </w:p>
    <w:p w:rsidR="00186928" w:rsidRPr="000912BF" w:rsidP="00186928" w14:paraId="4311C218" w14:textId="77777777">
      <w:pPr>
        <w:spacing w:after="60" w:line="288" w:lineRule="auto"/>
        <w:rPr>
          <w:sz w:val="18"/>
          <w:szCs w:val="18"/>
          <w:highlight w:val="cyan"/>
        </w:rPr>
      </w:pPr>
      <w:r>
        <w:rPr>
          <w:noProof/>
          <w:lang w:eastAsia="cs-CZ"/>
        </w:rPr>
        <mc:AlternateContent>
          <mc:Choice Requires="wps">
            <w:drawing>
              <wp:anchor distT="0" distB="0" distL="114300" distR="114300" simplePos="0" relativeHeight="251717632" behindDoc="0" locked="0" layoutInCell="1" allowOverlap="1">
                <wp:simplePos x="0" y="0"/>
                <wp:positionH relativeFrom="column">
                  <wp:posOffset>1171575</wp:posOffset>
                </wp:positionH>
                <wp:positionV relativeFrom="paragraph">
                  <wp:posOffset>101388</wp:posOffset>
                </wp:positionV>
                <wp:extent cx="3377466" cy="0"/>
                <wp:effectExtent l="0" t="0" r="0" b="0"/>
                <wp:wrapNone/>
                <wp:docPr id="4" name="Přímá spojnice 4"/>
                <wp:cNvGraphicFramePr/>
                <a:graphic xmlns:a="http://schemas.openxmlformats.org/drawingml/2006/main">
                  <a:graphicData uri="http://schemas.microsoft.com/office/word/2010/wordprocessingShape">
                    <wps:wsp xmlns:wps="http://schemas.microsoft.com/office/word/2010/wordprocessingShape">
                      <wps:cNvCnPr/>
                      <wps:spPr>
                        <a:xfrm flipH="1">
                          <a:off x="0" y="0"/>
                          <a:ext cx="337746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4" o:spid="_x0000_s1047" style="flip:x;mso-height-percent:0;mso-height-relative:margin;mso-width-percent:0;mso-width-relative:margin;mso-wrap-distance-bottom:0;mso-wrap-distance-left:9pt;mso-wrap-distance-right:9pt;mso-wrap-distance-top:0;mso-wrap-style:square;position:absolute;visibility:visible;z-index:251718656" from="92.25pt,8pt" to="358.2pt,8pt" strokecolor="black" strokeweight="0.5pt">
                <v:stroke joinstyle="miter"/>
              </v:line>
            </w:pict>
          </mc:Fallback>
        </mc:AlternateContent>
      </w:r>
    </w:p>
    <w:p w:rsidR="00186928" w:rsidRPr="000912BF" w:rsidP="00186928" w14:paraId="1B4FEAE9" w14:textId="77777777">
      <w:pPr>
        <w:spacing w:after="60" w:line="288" w:lineRule="auto"/>
        <w:rPr>
          <w:sz w:val="18"/>
          <w:szCs w:val="18"/>
          <w:highlight w:val="cyan"/>
        </w:rPr>
      </w:pPr>
      <w:r>
        <w:rPr>
          <w:noProof/>
          <w:lang w:eastAsia="cs-CZ"/>
        </w:rPr>
        <mc:AlternateContent>
          <mc:Choice Requires="wps">
            <w:drawing>
              <wp:anchor distT="0" distB="0" distL="114300" distR="114300" simplePos="0" relativeHeight="251695104" behindDoc="0" locked="0" layoutInCell="1" allowOverlap="1">
                <wp:simplePos x="0" y="0"/>
                <wp:positionH relativeFrom="margin">
                  <wp:posOffset>2255678</wp:posOffset>
                </wp:positionH>
                <wp:positionV relativeFrom="paragraph">
                  <wp:posOffset>77892</wp:posOffset>
                </wp:positionV>
                <wp:extent cx="1244519" cy="382905"/>
                <wp:effectExtent l="0" t="0" r="13335" b="17145"/>
                <wp:wrapNone/>
                <wp:docPr id="118" name="Text Box 22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244519" cy="382905"/>
                        </a:xfrm>
                        <a:prstGeom prst="rect">
                          <a:avLst/>
                        </a:prstGeom>
                        <a:solidFill>
                          <a:srgbClr val="D8D8D8"/>
                        </a:solidFill>
                        <a:ln w="19050">
                          <a:solidFill>
                            <a:srgbClr val="000000"/>
                          </a:solidFill>
                          <a:miter lim="800000"/>
                          <a:headEnd/>
                          <a:tailEnd/>
                        </a:ln>
                      </wps:spPr>
                      <wps:txbx>
                        <w:txbxContent>
                          <w:p w:rsidR="00186928" w:rsidRPr="009177D0" w:rsidP="00186928" w14:textId="77777777">
                            <w:pPr>
                              <w:jc w:val="center"/>
                              <w:rPr>
                                <w:b/>
                                <w:sz w:val="16"/>
                                <w:szCs w:val="16"/>
                              </w:rPr>
                            </w:pPr>
                            <w:r>
                              <w:rPr>
                                <w:b/>
                                <w:sz w:val="16"/>
                                <w:szCs w:val="16"/>
                              </w:rPr>
                              <w:t>Předsednictvo</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28" o:spid="_x0000_s1048" type="#_x0000_t202" style="width:98pt;height:30.15pt;margin-top:6.15pt;margin-left:177.6pt;mso-height-percent:0;mso-height-relative:page;mso-position-horizontal-relative:margin;mso-width-percent:0;mso-width-relative:page;mso-wrap-distance-bottom:0;mso-wrap-distance-left:9pt;mso-wrap-distance-right:9pt;mso-wrap-distance-top:0;mso-wrap-style:square;position:absolute;visibility:visible;v-text-anchor:top;z-index:251696128" fillcolor="#d8d8d8" strokeweight="1.5pt">
                <v:textbox>
                  <w:txbxContent>
                    <w:p w:rsidR="00186928" w:rsidRPr="009177D0" w:rsidP="00186928" w14:paraId="71076E5D" w14:textId="77777777">
                      <w:pPr>
                        <w:jc w:val="center"/>
                        <w:rPr>
                          <w:b/>
                          <w:sz w:val="16"/>
                          <w:szCs w:val="16"/>
                        </w:rPr>
                      </w:pPr>
                      <w:r>
                        <w:rPr>
                          <w:b/>
                          <w:sz w:val="16"/>
                          <w:szCs w:val="16"/>
                        </w:rPr>
                        <w:t>Předsednictvo</w:t>
                      </w:r>
                    </w:p>
                  </w:txbxContent>
                </v:textbox>
                <w10:wrap anchorx="margin"/>
              </v:shape>
            </w:pict>
          </mc:Fallback>
        </mc:AlternateContent>
      </w:r>
    </w:p>
    <w:p w:rsidR="00186928" w:rsidRPr="000912BF" w:rsidP="00186928" w14:paraId="63F3BE77" w14:textId="77777777">
      <w:pPr>
        <w:spacing w:after="60" w:line="288" w:lineRule="auto"/>
        <w:rPr>
          <w:sz w:val="18"/>
          <w:szCs w:val="18"/>
          <w:highlight w:val="cyan"/>
        </w:rPr>
      </w:pPr>
      <w:r>
        <w:rPr>
          <w:noProof/>
          <w:lang w:eastAsia="cs-CZ"/>
        </w:rPr>
        <mc:AlternateContent>
          <mc:Choice Requires="wps">
            <w:drawing>
              <wp:anchor distT="0" distB="0" distL="114300" distR="114300" simplePos="0" relativeHeight="251725824" behindDoc="0" locked="0" layoutInCell="1" allowOverlap="1">
                <wp:simplePos x="0" y="0"/>
                <wp:positionH relativeFrom="column">
                  <wp:posOffset>3499643</wp:posOffset>
                </wp:positionH>
                <wp:positionV relativeFrom="paragraph">
                  <wp:posOffset>94780</wp:posOffset>
                </wp:positionV>
                <wp:extent cx="669316" cy="0"/>
                <wp:effectExtent l="0" t="0" r="0" b="0"/>
                <wp:wrapNone/>
                <wp:docPr id="59" name="Přímá spojnice 59"/>
                <wp:cNvGraphicFramePr/>
                <a:graphic xmlns:a="http://schemas.openxmlformats.org/drawingml/2006/main">
                  <a:graphicData uri="http://schemas.microsoft.com/office/word/2010/wordprocessingShape">
                    <wps:wsp xmlns:wps="http://schemas.microsoft.com/office/word/2010/wordprocessingShape">
                      <wps:cNvCnPr/>
                      <wps:spPr>
                        <a:xfrm flipH="1">
                          <a:off x="0" y="0"/>
                          <a:ext cx="66931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59" o:spid="_x0000_s1049" style="flip:x;mso-height-percent:0;mso-height-relative:margin;mso-width-percent:0;mso-width-relative:margin;mso-wrap-distance-bottom:0;mso-wrap-distance-left:9pt;mso-wrap-distance-right:9pt;mso-wrap-distance-top:0;mso-wrap-style:square;position:absolute;visibility:visible;z-index:251726848" from="275.55pt,7.45pt" to="328.25pt,7.45pt" strokecolor="black" strokeweight="0.5pt">
                <v:stroke joinstyle="miter"/>
              </v:line>
            </w:pict>
          </mc:Fallback>
        </mc:AlternateContent>
      </w:r>
      <w:r>
        <w:rPr>
          <w:noProof/>
          <w:lang w:eastAsia="cs-CZ"/>
        </w:rPr>
        <mc:AlternateContent>
          <mc:Choice Requires="wps">
            <w:drawing>
              <wp:anchor distT="0" distB="0" distL="114300" distR="114300" simplePos="0" relativeHeight="251723776" behindDoc="0" locked="0" layoutInCell="1" allowOverlap="1">
                <wp:simplePos x="0" y="0"/>
                <wp:positionH relativeFrom="column">
                  <wp:posOffset>1600270</wp:posOffset>
                </wp:positionH>
                <wp:positionV relativeFrom="paragraph">
                  <wp:posOffset>94780</wp:posOffset>
                </wp:positionV>
                <wp:extent cx="655408" cy="0"/>
                <wp:effectExtent l="0" t="0" r="0" b="0"/>
                <wp:wrapNone/>
                <wp:docPr id="7" name="Přímá spojnice 7"/>
                <wp:cNvGraphicFramePr/>
                <a:graphic xmlns:a="http://schemas.openxmlformats.org/drawingml/2006/main">
                  <a:graphicData uri="http://schemas.microsoft.com/office/word/2010/wordprocessingShape">
                    <wps:wsp xmlns:wps="http://schemas.microsoft.com/office/word/2010/wordprocessingShape">
                      <wps:cNvCnPr/>
                      <wps:spPr>
                        <a:xfrm flipH="1">
                          <a:off x="0" y="0"/>
                          <a:ext cx="655408"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7" o:spid="_x0000_s1050" style="flip:x;mso-height-percent:0;mso-height-relative:margin;mso-width-percent:0;mso-width-relative:margin;mso-wrap-distance-bottom:0;mso-wrap-distance-left:9pt;mso-wrap-distance-right:9pt;mso-wrap-distance-top:0;mso-wrap-style:square;position:absolute;visibility:visible;z-index:251724800" from="126pt,7.45pt" to="177.6pt,7.45pt" strokecolor="black" strokeweight="0.5pt">
                <v:stroke joinstyle="miter"/>
              </v:line>
            </w:pict>
          </mc:Fallback>
        </mc:AlternateContent>
      </w:r>
    </w:p>
    <w:p w:rsidR="00186928" w:rsidRPr="000912BF" w:rsidP="00186928" w14:paraId="18DEC28F" w14:textId="77777777">
      <w:pPr>
        <w:spacing w:after="60" w:line="288" w:lineRule="auto"/>
        <w:rPr>
          <w:sz w:val="18"/>
          <w:szCs w:val="18"/>
          <w:highlight w:val="cyan"/>
        </w:rPr>
      </w:pPr>
      <w:r>
        <w:rPr>
          <w:noProof/>
          <w:lang w:eastAsia="cs-CZ"/>
        </w:rPr>
        <mc:AlternateContent>
          <mc:Choice Requires="wps">
            <w:drawing>
              <wp:anchor distT="0" distB="0" distL="114300" distR="114300" simplePos="0" relativeHeight="251731968" behindDoc="0" locked="0" layoutInCell="1" allowOverlap="1">
                <wp:simplePos x="0" y="0"/>
                <wp:positionH relativeFrom="column">
                  <wp:posOffset>1177426</wp:posOffset>
                </wp:positionH>
                <wp:positionV relativeFrom="paragraph">
                  <wp:posOffset>47607</wp:posOffset>
                </wp:positionV>
                <wp:extent cx="0" cy="750548"/>
                <wp:effectExtent l="0" t="0" r="38100" b="31115"/>
                <wp:wrapNone/>
                <wp:docPr id="12" name="Přímá spojnice 12"/>
                <wp:cNvGraphicFramePr/>
                <a:graphic xmlns:a="http://schemas.openxmlformats.org/drawingml/2006/main">
                  <a:graphicData uri="http://schemas.microsoft.com/office/word/2010/wordprocessingShape">
                    <wps:wsp xmlns:wps="http://schemas.microsoft.com/office/word/2010/wordprocessingShape">
                      <wps:cNvCnPr/>
                      <wps:spPr>
                        <a:xfrm>
                          <a:off x="0" y="0"/>
                          <a:ext cx="0" cy="750548"/>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12" o:spid="_x0000_s1051" style="mso-height-percent:0;mso-height-relative:margin;mso-width-percent:0;mso-width-relative:margin;mso-wrap-distance-bottom:0;mso-wrap-distance-left:9pt;mso-wrap-distance-right:9pt;mso-wrap-distance-top:0;mso-wrap-style:square;position:absolute;visibility:visible;z-index:251732992" from="92.7pt,3.75pt" to="92.7pt,62.85pt" strokecolor="black" strokeweight="0.5pt">
                <v:stroke joinstyle="miter"/>
              </v:line>
            </w:pict>
          </mc:Fallback>
        </mc:AlternateContent>
      </w:r>
      <w:r>
        <w:rPr>
          <w:noProof/>
          <w:lang w:eastAsia="cs-CZ"/>
        </w:rPr>
        <mc:AlternateContent>
          <mc:Choice Requires="wps">
            <w:drawing>
              <wp:anchor distT="0" distB="0" distL="114300" distR="114300" simplePos="0" relativeHeight="251727872" behindDoc="0" locked="0" layoutInCell="1" allowOverlap="1">
                <wp:simplePos x="0" y="0"/>
                <wp:positionH relativeFrom="column">
                  <wp:posOffset>4544321</wp:posOffset>
                </wp:positionH>
                <wp:positionV relativeFrom="paragraph">
                  <wp:posOffset>31749</wp:posOffset>
                </wp:positionV>
                <wp:extent cx="536" cy="608697"/>
                <wp:effectExtent l="0" t="0" r="38100" b="20320"/>
                <wp:wrapNone/>
                <wp:docPr id="10" name="Přímá spojnice 10"/>
                <wp:cNvGraphicFramePr/>
                <a:graphic xmlns:a="http://schemas.openxmlformats.org/drawingml/2006/main">
                  <a:graphicData uri="http://schemas.microsoft.com/office/word/2010/wordprocessingShape">
                    <wps:wsp xmlns:wps="http://schemas.microsoft.com/office/word/2010/wordprocessingShape">
                      <wps:cNvCnPr/>
                      <wps:spPr>
                        <a:xfrm>
                          <a:off x="0" y="0"/>
                          <a:ext cx="536" cy="608697"/>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10" o:spid="_x0000_s1052" style="mso-height-percent:0;mso-height-relative:margin;mso-width-percent:0;mso-width-relative:margin;mso-wrap-distance-bottom:0;mso-wrap-distance-left:9pt;mso-wrap-distance-right:9pt;mso-wrap-distance-top:0;mso-wrap-style:square;position:absolute;visibility:visible;z-index:251728896" from="357.8pt,2.5pt" to="357.85pt,50.45pt" strokecolor="black" strokeweight="0.5pt">
                <v:stroke joinstyle="miter"/>
              </v:line>
            </w:pict>
          </mc:Fallback>
        </mc:AlternateContent>
      </w:r>
      <w:r>
        <w:rPr>
          <w:noProof/>
          <w:lang w:eastAsia="cs-CZ"/>
        </w:rPr>
        <mc:AlternateContent>
          <mc:Choice Requires="wps">
            <w:drawing>
              <wp:anchor distT="0" distB="0" distL="114300" distR="114300" simplePos="0" relativeHeight="251721728" behindDoc="0" locked="0" layoutInCell="1" allowOverlap="1">
                <wp:simplePos x="0" y="0"/>
                <wp:positionH relativeFrom="column">
                  <wp:posOffset>2873375</wp:posOffset>
                </wp:positionH>
                <wp:positionV relativeFrom="paragraph">
                  <wp:posOffset>47625</wp:posOffset>
                </wp:positionV>
                <wp:extent cx="626110" cy="314325"/>
                <wp:effectExtent l="0" t="0" r="21590" b="28575"/>
                <wp:wrapNone/>
                <wp:docPr id="6" name="Text Box 224"/>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626110" cy="314325"/>
                        </a:xfrm>
                        <a:prstGeom prst="rect">
                          <a:avLst/>
                        </a:prstGeom>
                        <a:solidFill>
                          <a:srgbClr val="D8D8D8"/>
                        </a:solidFill>
                        <a:ln w="19050">
                          <a:solidFill>
                            <a:srgbClr val="000000"/>
                          </a:solidFill>
                          <a:miter lim="800000"/>
                          <a:headEnd/>
                          <a:tailEnd/>
                        </a:ln>
                      </wps:spPr>
                      <wps:txbx>
                        <w:txbxContent>
                          <w:p w:rsidR="00186928" w:rsidRPr="009177D0" w:rsidP="00186928" w14:textId="77777777">
                            <w:pPr>
                              <w:jc w:val="center"/>
                              <w:rPr>
                                <w:b/>
                                <w:sz w:val="12"/>
                                <w:szCs w:val="12"/>
                              </w:rPr>
                            </w:pPr>
                            <w:r w:rsidRPr="009177D0">
                              <w:rPr>
                                <w:b/>
                                <w:sz w:val="12"/>
                                <w:szCs w:val="12"/>
                              </w:rPr>
                              <w:t>Generální tajemník</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24" o:spid="_x0000_s1053" type="#_x0000_t202" style="width:49.3pt;height:24.75pt;margin-top:3.75pt;margin-left:226.25pt;mso-height-percent:0;mso-height-relative:page;mso-width-percent:0;mso-width-relative:page;mso-wrap-distance-bottom:0;mso-wrap-distance-left:9pt;mso-wrap-distance-right:9pt;mso-wrap-distance-top:0;mso-wrap-style:square;position:absolute;visibility:visible;v-text-anchor:top;z-index:251722752" fillcolor="#d8d8d8" strokeweight="1.5pt">
                <v:textbox>
                  <w:txbxContent>
                    <w:p w:rsidR="00186928" w:rsidRPr="009177D0" w:rsidP="00186928" w14:paraId="3EB50159" w14:textId="77777777">
                      <w:pPr>
                        <w:jc w:val="center"/>
                        <w:rPr>
                          <w:b/>
                          <w:sz w:val="12"/>
                          <w:szCs w:val="12"/>
                        </w:rPr>
                      </w:pPr>
                      <w:r w:rsidRPr="009177D0">
                        <w:rPr>
                          <w:b/>
                          <w:sz w:val="12"/>
                          <w:szCs w:val="12"/>
                        </w:rPr>
                        <w:t>Generální tajemník</w:t>
                      </w:r>
                    </w:p>
                  </w:txbxContent>
                </v:textbox>
              </v:shape>
            </w:pict>
          </mc:Fallback>
        </mc:AlternateContent>
      </w:r>
      <w:r>
        <w:rPr>
          <w:noProof/>
          <w:lang w:eastAsia="cs-CZ"/>
        </w:rPr>
        <mc:AlternateContent>
          <mc:Choice Requires="wps">
            <w:drawing>
              <wp:anchor distT="0" distB="0" distL="114300" distR="114300" simplePos="0" relativeHeight="251699200" behindDoc="0" locked="0" layoutInCell="1" allowOverlap="1">
                <wp:simplePos x="0" y="0"/>
                <wp:positionH relativeFrom="column">
                  <wp:posOffset>2255597</wp:posOffset>
                </wp:positionH>
                <wp:positionV relativeFrom="paragraph">
                  <wp:posOffset>47838</wp:posOffset>
                </wp:positionV>
                <wp:extent cx="626110" cy="314325"/>
                <wp:effectExtent l="0" t="0" r="21590" b="28575"/>
                <wp:wrapNone/>
                <wp:docPr id="122" name="Text Box 224"/>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626110" cy="314325"/>
                        </a:xfrm>
                        <a:prstGeom prst="rect">
                          <a:avLst/>
                        </a:prstGeom>
                        <a:solidFill>
                          <a:srgbClr val="D8D8D8"/>
                        </a:solidFill>
                        <a:ln w="19050">
                          <a:solidFill>
                            <a:srgbClr val="000000"/>
                          </a:solidFill>
                          <a:miter lim="800000"/>
                          <a:headEnd/>
                          <a:tailEnd/>
                        </a:ln>
                      </wps:spPr>
                      <wps:txbx>
                        <w:txbxContent>
                          <w:p w:rsidR="00186928" w:rsidRPr="009177D0" w:rsidP="00186928" w14:textId="77777777">
                            <w:pPr>
                              <w:jc w:val="center"/>
                              <w:rPr>
                                <w:b/>
                                <w:sz w:val="14"/>
                                <w:szCs w:val="14"/>
                              </w:rPr>
                            </w:pPr>
                            <w:r w:rsidRPr="009177D0">
                              <w:rPr>
                                <w:b/>
                                <w:sz w:val="14"/>
                                <w:szCs w:val="14"/>
                              </w:rPr>
                              <w:t>Předseda</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054" type="#_x0000_t202" style="width:49.3pt;height:24.75pt;margin-top:3.75pt;margin-left:177.6pt;mso-height-percent:0;mso-height-relative:page;mso-width-percent:0;mso-width-relative:page;mso-wrap-distance-bottom:0;mso-wrap-distance-left:9pt;mso-wrap-distance-right:9pt;mso-wrap-distance-top:0;mso-wrap-style:square;position:absolute;visibility:visible;v-text-anchor:top;z-index:251700224" fillcolor="#d8d8d8" strokeweight="1.5pt">
                <v:textbox>
                  <w:txbxContent>
                    <w:p w:rsidR="00186928" w:rsidRPr="009177D0" w:rsidP="00186928" w14:paraId="759FAAFD" w14:textId="77777777">
                      <w:pPr>
                        <w:jc w:val="center"/>
                        <w:rPr>
                          <w:b/>
                          <w:sz w:val="14"/>
                          <w:szCs w:val="14"/>
                        </w:rPr>
                      </w:pPr>
                      <w:r w:rsidRPr="009177D0">
                        <w:rPr>
                          <w:b/>
                          <w:sz w:val="14"/>
                          <w:szCs w:val="14"/>
                        </w:rPr>
                        <w:t>Předseda</w:t>
                      </w:r>
                    </w:p>
                  </w:txbxContent>
                </v:textbox>
              </v:shape>
            </w:pict>
          </mc:Fallback>
        </mc:AlternateContent>
      </w:r>
    </w:p>
    <w:p w:rsidR="00186928" w:rsidRPr="000912BF" w:rsidP="00186928" w14:paraId="34DAADEF" w14:textId="77777777">
      <w:pPr>
        <w:spacing w:after="60" w:line="288" w:lineRule="auto"/>
        <w:rPr>
          <w:sz w:val="18"/>
          <w:szCs w:val="18"/>
          <w:highlight w:val="cyan"/>
        </w:rPr>
      </w:pPr>
      <w:r>
        <w:rPr>
          <w:noProof/>
          <w:lang w:eastAsia="cs-CZ"/>
        </w:rPr>
        <mc:AlternateContent>
          <mc:Choice Requires="wps">
            <w:drawing>
              <wp:anchor distT="0" distB="0" distL="114300" distR="114300" simplePos="0" relativeHeight="251736064" behindDoc="0" locked="0" layoutInCell="1" allowOverlap="1">
                <wp:simplePos x="0" y="0"/>
                <wp:positionH relativeFrom="column">
                  <wp:posOffset>2874088</wp:posOffset>
                </wp:positionH>
                <wp:positionV relativeFrom="paragraph">
                  <wp:posOffset>143143</wp:posOffset>
                </wp:positionV>
                <wp:extent cx="0" cy="750548"/>
                <wp:effectExtent l="0" t="0" r="38100" b="31115"/>
                <wp:wrapNone/>
                <wp:docPr id="14" name="Přímá spojnice 14"/>
                <wp:cNvGraphicFramePr/>
                <a:graphic xmlns:a="http://schemas.openxmlformats.org/drawingml/2006/main">
                  <a:graphicData uri="http://schemas.microsoft.com/office/word/2010/wordprocessingShape">
                    <wps:wsp xmlns:wps="http://schemas.microsoft.com/office/word/2010/wordprocessingShape">
                      <wps:cNvCnPr/>
                      <wps:spPr>
                        <a:xfrm>
                          <a:off x="0" y="0"/>
                          <a:ext cx="0" cy="750548"/>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14" o:spid="_x0000_s1055" style="mso-height-percent:0;mso-height-relative:margin;mso-width-percent:0;mso-width-relative:margin;mso-wrap-distance-bottom:0;mso-wrap-distance-left:9pt;mso-wrap-distance-right:9pt;mso-wrap-distance-top:0;mso-wrap-style:square;position:absolute;visibility:visible;z-index:251737088" from="226.3pt,11.25pt" to="226.3pt,70.35pt" strokecolor="black" strokeweight="0.5pt">
                <v:stroke joinstyle="miter"/>
              </v:line>
            </w:pict>
          </mc:Fallback>
        </mc:AlternateContent>
      </w:r>
    </w:p>
    <w:p w:rsidR="00186928" w:rsidRPr="000912BF" w:rsidP="00186928" w14:paraId="444F7653" w14:textId="77777777">
      <w:pPr>
        <w:spacing w:after="60" w:line="288" w:lineRule="auto"/>
        <w:rPr>
          <w:sz w:val="18"/>
          <w:szCs w:val="18"/>
          <w:highlight w:val="cyan"/>
        </w:rPr>
      </w:pPr>
    </w:p>
    <w:p w:rsidR="00186928" w:rsidRPr="000912BF" w:rsidP="00186928" w14:paraId="377B3973" w14:textId="77777777">
      <w:pPr>
        <w:spacing w:after="60" w:line="288" w:lineRule="auto"/>
        <w:rPr>
          <w:sz w:val="18"/>
          <w:szCs w:val="18"/>
          <w:highlight w:val="cyan"/>
        </w:rPr>
      </w:pPr>
      <w:r>
        <w:rPr>
          <w:noProof/>
          <w:lang w:eastAsia="cs-CZ"/>
        </w:rPr>
        <mc:AlternateContent>
          <mc:Choice Requires="wps">
            <w:drawing>
              <wp:anchor distT="0" distB="0" distL="114300" distR="114300" simplePos="0" relativeHeight="251729920" behindDoc="0" locked="0" layoutInCell="1" allowOverlap="1">
                <wp:simplePos x="0" y="0"/>
                <wp:positionH relativeFrom="column">
                  <wp:posOffset>1177425</wp:posOffset>
                </wp:positionH>
                <wp:positionV relativeFrom="paragraph">
                  <wp:posOffset>180957</wp:posOffset>
                </wp:positionV>
                <wp:extent cx="2927405" cy="613"/>
                <wp:effectExtent l="0" t="0" r="0" b="0"/>
                <wp:wrapNone/>
                <wp:docPr id="61" name="Přímá spojnice 61"/>
                <wp:cNvGraphicFramePr/>
                <a:graphic xmlns:a="http://schemas.openxmlformats.org/drawingml/2006/main">
                  <a:graphicData uri="http://schemas.microsoft.com/office/word/2010/wordprocessingShape">
                    <wps:wsp xmlns:wps="http://schemas.microsoft.com/office/word/2010/wordprocessingShape">
                      <wps:cNvCnPr/>
                      <wps:spPr>
                        <a:xfrm flipH="1" flipV="1">
                          <a:off x="0" y="0"/>
                          <a:ext cx="2927405" cy="613"/>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61" o:spid="_x0000_s1056" style="flip:x y;mso-height-percent:0;mso-height-relative:margin;mso-width-percent:0;mso-width-relative:margin;mso-wrap-distance-bottom:0;mso-wrap-distance-left:9pt;mso-wrap-distance-right:9pt;mso-wrap-distance-top:0;mso-wrap-style:square;position:absolute;visibility:visible;z-index:251730944" from="92.7pt,14.25pt" to="323.2pt,14.3pt" strokecolor="black" strokeweight="0.5pt">
                <v:stroke joinstyle="miter"/>
              </v:line>
            </w:pict>
          </mc:Fallback>
        </mc:AlternateContent>
      </w:r>
      <w:r>
        <w:rPr>
          <w:noProof/>
          <w:lang w:eastAsia="cs-CZ"/>
        </w:rPr>
        <mc:AlternateContent>
          <mc:Choice Requires="wps">
            <w:drawing>
              <wp:anchor distT="0" distB="0" distL="114300" distR="114300" simplePos="0" relativeHeight="251701248" behindDoc="0" locked="0" layoutInCell="1" allowOverlap="1">
                <wp:simplePos x="0" y="0"/>
                <wp:positionH relativeFrom="column">
                  <wp:posOffset>4105620</wp:posOffset>
                </wp:positionH>
                <wp:positionV relativeFrom="paragraph">
                  <wp:posOffset>23862</wp:posOffset>
                </wp:positionV>
                <wp:extent cx="848562" cy="314325"/>
                <wp:effectExtent l="0" t="0" r="27940" b="28575"/>
                <wp:wrapNone/>
                <wp:docPr id="120" name="Text Box 226"/>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8562" cy="314325"/>
                        </a:xfrm>
                        <a:prstGeom prst="rect">
                          <a:avLst/>
                        </a:prstGeom>
                        <a:solidFill>
                          <a:srgbClr val="D8D8D8"/>
                        </a:solidFill>
                        <a:ln w="19050">
                          <a:solidFill>
                            <a:srgbClr val="000000"/>
                          </a:solidFill>
                          <a:miter lim="800000"/>
                          <a:headEnd/>
                          <a:tailEnd/>
                        </a:ln>
                      </wps:spPr>
                      <wps:txbx>
                        <w:txbxContent>
                          <w:p w:rsidR="00186928" w:rsidRPr="001256A0" w:rsidP="00186928" w14:textId="77777777">
                            <w:pPr>
                              <w:jc w:val="center"/>
                              <w:rPr>
                                <w:b/>
                                <w:sz w:val="16"/>
                                <w:szCs w:val="16"/>
                              </w:rPr>
                            </w:pPr>
                            <w:r>
                              <w:rPr>
                                <w:b/>
                                <w:sz w:val="16"/>
                                <w:szCs w:val="16"/>
                              </w:rPr>
                              <w:t>Společný výbor</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26" o:spid="_x0000_s1057" type="#_x0000_t202" style="width:66.8pt;height:24.75pt;margin-top:1.9pt;margin-left:323.3pt;mso-height-percent:0;mso-height-relative:page;mso-width-percent:0;mso-width-relative:page;mso-wrap-distance-bottom:0;mso-wrap-distance-left:9pt;mso-wrap-distance-right:9pt;mso-wrap-distance-top:0;mso-wrap-style:square;position:absolute;visibility:visible;v-text-anchor:top;z-index:251702272" fillcolor="#d8d8d8" strokeweight="1.5pt">
                <v:textbox>
                  <w:txbxContent>
                    <w:p w:rsidR="00186928" w:rsidRPr="001256A0" w:rsidP="00186928" w14:paraId="1850B292" w14:textId="77777777">
                      <w:pPr>
                        <w:jc w:val="center"/>
                        <w:rPr>
                          <w:b/>
                          <w:sz w:val="16"/>
                          <w:szCs w:val="16"/>
                        </w:rPr>
                      </w:pPr>
                      <w:r>
                        <w:rPr>
                          <w:b/>
                          <w:sz w:val="16"/>
                          <w:szCs w:val="16"/>
                        </w:rPr>
                        <w:t>Společný výbor</w:t>
                      </w:r>
                    </w:p>
                  </w:txbxContent>
                </v:textbox>
              </v:shape>
            </w:pict>
          </mc:Fallback>
        </mc:AlternateContent>
      </w:r>
    </w:p>
    <w:p w:rsidR="00186928" w:rsidRPr="000912BF" w:rsidP="00186928" w14:paraId="0D57CED1" w14:textId="77777777">
      <w:pPr>
        <w:spacing w:after="60" w:line="288" w:lineRule="auto"/>
        <w:rPr>
          <w:sz w:val="18"/>
          <w:szCs w:val="18"/>
          <w:highlight w:val="cyan"/>
        </w:rPr>
      </w:pPr>
      <w:r>
        <w:rPr>
          <w:noProof/>
          <w:lang w:eastAsia="cs-CZ"/>
        </w:rPr>
        <mc:AlternateContent>
          <mc:Choice Requires="wps">
            <w:drawing>
              <wp:anchor distT="0" distB="0" distL="114300" distR="114300" simplePos="0" relativeHeight="251742208" behindDoc="0" locked="0" layoutInCell="1" allowOverlap="1">
                <wp:simplePos x="0" y="0"/>
                <wp:positionH relativeFrom="column">
                  <wp:posOffset>4548505</wp:posOffset>
                </wp:positionH>
                <wp:positionV relativeFrom="paragraph">
                  <wp:posOffset>136525</wp:posOffset>
                </wp:positionV>
                <wp:extent cx="0" cy="779780"/>
                <wp:effectExtent l="0" t="0" r="38100" b="20320"/>
                <wp:wrapNone/>
                <wp:docPr id="17" name="Přímá spojnice 17"/>
                <wp:cNvGraphicFramePr/>
                <a:graphic xmlns:a="http://schemas.openxmlformats.org/drawingml/2006/main">
                  <a:graphicData uri="http://schemas.microsoft.com/office/word/2010/wordprocessingShape">
                    <wps:wsp xmlns:wps="http://schemas.microsoft.com/office/word/2010/wordprocessingShape">
                      <wps:cNvCnPr/>
                      <wps:spPr>
                        <a:xfrm>
                          <a:off x="0" y="0"/>
                          <a:ext cx="0" cy="77978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17" o:spid="_x0000_s1058" style="mso-height-percent:0;mso-height-relative:margin;mso-width-percent:0;mso-width-relative:margin;mso-wrap-distance-bottom:0;mso-wrap-distance-left:9pt;mso-wrap-distance-right:9pt;mso-wrap-distance-top:0;mso-wrap-style:square;position:absolute;visibility:visible;z-index:251743232" from="358.15pt,10.75pt" to="358.15pt,72.15pt" strokecolor="black" strokeweight="0.5pt">
                <v:stroke joinstyle="miter"/>
              </v:line>
            </w:pict>
          </mc:Fallback>
        </mc:AlternateContent>
      </w:r>
    </w:p>
    <w:p w:rsidR="00186928" w:rsidRPr="000912BF" w:rsidP="00186928" w14:paraId="7CA5D9D3" w14:textId="77777777">
      <w:pPr>
        <w:spacing w:after="60" w:line="288" w:lineRule="auto"/>
        <w:rPr>
          <w:sz w:val="18"/>
          <w:szCs w:val="18"/>
          <w:highlight w:val="cyan"/>
        </w:rPr>
      </w:pPr>
      <w:r>
        <w:rPr>
          <w:noProof/>
          <w:lang w:eastAsia="cs-CZ"/>
        </w:rPr>
        <mc:AlternateContent>
          <mc:Choice Requires="wps">
            <w:drawing>
              <wp:anchor distT="0" distB="0" distL="114300" distR="114300" simplePos="0" relativeHeight="251734016" behindDoc="0" locked="0" layoutInCell="1" allowOverlap="1">
                <wp:simplePos x="0" y="0"/>
                <wp:positionH relativeFrom="column">
                  <wp:posOffset>2444750</wp:posOffset>
                </wp:positionH>
                <wp:positionV relativeFrom="paragraph">
                  <wp:posOffset>72148</wp:posOffset>
                </wp:positionV>
                <wp:extent cx="848360" cy="314325"/>
                <wp:effectExtent l="0" t="0" r="27940" b="28575"/>
                <wp:wrapNone/>
                <wp:docPr id="13" name="Text Box 226"/>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8360" cy="314325"/>
                        </a:xfrm>
                        <a:prstGeom prst="rect">
                          <a:avLst/>
                        </a:prstGeom>
                        <a:solidFill>
                          <a:srgbClr val="D8D8D8"/>
                        </a:solidFill>
                        <a:ln w="19050">
                          <a:solidFill>
                            <a:srgbClr val="000000"/>
                          </a:solidFill>
                          <a:miter lim="800000"/>
                          <a:headEnd/>
                          <a:tailEnd/>
                        </a:ln>
                      </wps:spPr>
                      <wps:txbx>
                        <w:txbxContent>
                          <w:p w:rsidR="00186928" w:rsidRPr="001256A0" w:rsidP="00186928" w14:textId="77777777">
                            <w:pPr>
                              <w:jc w:val="center"/>
                              <w:rPr>
                                <w:b/>
                                <w:sz w:val="16"/>
                                <w:szCs w:val="16"/>
                              </w:rPr>
                            </w:pPr>
                            <w:r>
                              <w:rPr>
                                <w:b/>
                                <w:sz w:val="16"/>
                                <w:szCs w:val="16"/>
                              </w:rPr>
                              <w:t>Kancelář DFG</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059" type="#_x0000_t202" style="width:66.8pt;height:24.75pt;margin-top:5.7pt;margin-left:192.5pt;mso-height-percent:0;mso-height-relative:page;mso-width-percent:0;mso-width-relative:page;mso-wrap-distance-bottom:0;mso-wrap-distance-left:9pt;mso-wrap-distance-right:9pt;mso-wrap-distance-top:0;mso-wrap-style:square;position:absolute;visibility:visible;v-text-anchor:top;z-index:251735040" fillcolor="#d8d8d8" strokeweight="1.5pt">
                <v:textbox>
                  <w:txbxContent>
                    <w:p w:rsidR="00186928" w:rsidRPr="001256A0" w:rsidP="00186928" w14:paraId="1079CA9F" w14:textId="77777777">
                      <w:pPr>
                        <w:jc w:val="center"/>
                        <w:rPr>
                          <w:b/>
                          <w:sz w:val="16"/>
                          <w:szCs w:val="16"/>
                        </w:rPr>
                      </w:pPr>
                      <w:r>
                        <w:rPr>
                          <w:b/>
                          <w:sz w:val="16"/>
                          <w:szCs w:val="16"/>
                        </w:rPr>
                        <w:t>Kancelář DFG</w:t>
                      </w:r>
                    </w:p>
                  </w:txbxContent>
                </v:textbox>
              </v:shape>
            </w:pict>
          </mc:Fallback>
        </mc:AlternateContent>
      </w:r>
    </w:p>
    <w:p w:rsidR="00186928" w:rsidRPr="000912BF" w:rsidP="00186928" w14:paraId="01A272CF" w14:textId="77777777">
      <w:pPr>
        <w:spacing w:after="60" w:line="288" w:lineRule="auto"/>
        <w:rPr>
          <w:sz w:val="18"/>
          <w:szCs w:val="18"/>
          <w:highlight w:val="cyan"/>
        </w:rPr>
      </w:pPr>
      <w:r>
        <w:rPr>
          <w:noProof/>
          <w:lang w:eastAsia="cs-CZ"/>
        </w:rPr>
        <mc:AlternateContent>
          <mc:Choice Requires="wps">
            <w:drawing>
              <wp:anchor distT="0" distB="0" distL="114300" distR="114300" simplePos="0" relativeHeight="251738112" behindDoc="0" locked="0" layoutInCell="1" allowOverlap="1">
                <wp:simplePos x="0" y="0"/>
                <wp:positionH relativeFrom="column">
                  <wp:posOffset>2868803</wp:posOffset>
                </wp:positionH>
                <wp:positionV relativeFrom="paragraph">
                  <wp:posOffset>178109</wp:posOffset>
                </wp:positionV>
                <wp:extent cx="0" cy="332990"/>
                <wp:effectExtent l="0" t="0" r="38100" b="29210"/>
                <wp:wrapNone/>
                <wp:docPr id="15" name="Přímá spojnice 15"/>
                <wp:cNvGraphicFramePr/>
                <a:graphic xmlns:a="http://schemas.openxmlformats.org/drawingml/2006/main">
                  <a:graphicData uri="http://schemas.microsoft.com/office/word/2010/wordprocessingShape">
                    <wps:wsp xmlns:wps="http://schemas.microsoft.com/office/word/2010/wordprocessingShape">
                      <wps:cNvCnPr/>
                      <wps:spPr>
                        <a:xfrm>
                          <a:off x="0" y="0"/>
                          <a:ext cx="0" cy="33299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15" o:spid="_x0000_s1060" style="mso-height-percent:0;mso-height-relative:margin;mso-width-percent:0;mso-width-relative:margin;mso-wrap-distance-bottom:0;mso-wrap-distance-left:9pt;mso-wrap-distance-right:9pt;mso-wrap-distance-top:0;mso-wrap-style:square;position:absolute;visibility:visible;z-index:251739136" from="225.9pt,14pt" to="225.9pt,40.2pt" strokecolor="black" strokeweight="0.5pt">
                <v:stroke joinstyle="miter"/>
              </v:line>
            </w:pict>
          </mc:Fallback>
        </mc:AlternateContent>
      </w:r>
    </w:p>
    <w:p w:rsidR="00186928" w:rsidRPr="000912BF" w:rsidP="00186928" w14:paraId="501B2C1E" w14:textId="77777777">
      <w:pPr>
        <w:spacing w:after="60" w:line="288" w:lineRule="auto"/>
        <w:rPr>
          <w:sz w:val="18"/>
          <w:szCs w:val="18"/>
          <w:highlight w:val="cyan"/>
        </w:rPr>
      </w:pPr>
    </w:p>
    <w:p w:rsidR="00186928" w:rsidRPr="000912BF" w:rsidP="00186928" w14:paraId="3D78483A" w14:textId="77777777">
      <w:pPr>
        <w:spacing w:after="60" w:line="288" w:lineRule="auto"/>
        <w:rPr>
          <w:sz w:val="18"/>
          <w:szCs w:val="18"/>
          <w:highlight w:val="cyan"/>
        </w:rPr>
      </w:pPr>
      <w:r>
        <w:rPr>
          <w:noProof/>
          <w:lang w:eastAsia="cs-CZ"/>
        </w:rPr>
        <mc:AlternateContent>
          <mc:Choice Requires="wps">
            <w:drawing>
              <wp:anchor distT="0" distB="0" distL="114300" distR="114300" simplePos="0" relativeHeight="251703296" behindDoc="0" locked="0" layoutInCell="1" allowOverlap="1">
                <wp:simplePos x="0" y="0"/>
                <wp:positionH relativeFrom="column">
                  <wp:posOffset>4158615</wp:posOffset>
                </wp:positionH>
                <wp:positionV relativeFrom="paragraph">
                  <wp:posOffset>95250</wp:posOffset>
                </wp:positionV>
                <wp:extent cx="794385" cy="373380"/>
                <wp:effectExtent l="13335" t="11430" r="11430" b="5715"/>
                <wp:wrapNone/>
                <wp:docPr id="133" name="Text Box 21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794385" cy="373380"/>
                        </a:xfrm>
                        <a:prstGeom prst="rect">
                          <a:avLst/>
                        </a:prstGeom>
                        <a:solidFill>
                          <a:srgbClr val="FFFFFF"/>
                        </a:solidFill>
                        <a:ln w="9525">
                          <a:solidFill>
                            <a:srgbClr val="000000"/>
                          </a:solidFill>
                          <a:miter lim="800000"/>
                          <a:headEnd/>
                          <a:tailEnd/>
                        </a:ln>
                      </wps:spPr>
                      <wps:txbx>
                        <w:txbxContent>
                          <w:p w:rsidR="00186928" w:rsidRPr="001256A0" w:rsidP="00186928" w14:textId="77777777">
                            <w:pPr>
                              <w:jc w:val="center"/>
                              <w:rPr>
                                <w:b/>
                                <w:sz w:val="16"/>
                                <w:szCs w:val="16"/>
                              </w:rPr>
                            </w:pPr>
                            <w:r w:rsidRPr="00072927">
                              <w:rPr>
                                <w:b/>
                                <w:sz w:val="16"/>
                                <w:szCs w:val="16"/>
                              </w:rPr>
                              <w:t>Oborová kolegia</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13" o:spid="_x0000_s1061" type="#_x0000_t202" style="width:62.55pt;height:29.4pt;margin-top:7.5pt;margin-left:327.45pt;mso-height-percent:0;mso-height-relative:page;mso-width-percent:0;mso-width-relative:page;mso-wrap-distance-bottom:0;mso-wrap-distance-left:9pt;mso-wrap-distance-right:9pt;mso-wrap-distance-top:0;mso-wrap-style:square;position:absolute;visibility:visible;v-text-anchor:top;z-index:251704320">
                <v:textbox>
                  <w:txbxContent>
                    <w:p w:rsidR="00186928" w:rsidRPr="001256A0" w:rsidP="00186928" w14:paraId="73D8D2D0" w14:textId="77777777">
                      <w:pPr>
                        <w:jc w:val="center"/>
                        <w:rPr>
                          <w:b/>
                          <w:sz w:val="16"/>
                          <w:szCs w:val="16"/>
                        </w:rPr>
                      </w:pPr>
                      <w:r w:rsidRPr="00072927">
                        <w:rPr>
                          <w:b/>
                          <w:sz w:val="16"/>
                          <w:szCs w:val="16"/>
                        </w:rPr>
                        <w:t>Oborová kolegia</w:t>
                      </w:r>
                    </w:p>
                  </w:txbxContent>
                </v:textbox>
              </v:shape>
            </w:pict>
          </mc:Fallback>
        </mc:AlternateContent>
      </w:r>
      <w:r>
        <w:rPr>
          <w:noProof/>
          <w:lang w:eastAsia="cs-CZ"/>
        </w:rPr>
        <mc:AlternateContent>
          <mc:Choice Requires="wps">
            <w:drawing>
              <wp:anchor distT="0" distB="0" distL="114300" distR="114300" simplePos="0" relativeHeight="251705344" behindDoc="0" locked="0" layoutInCell="1" allowOverlap="1">
                <wp:simplePos x="0" y="0"/>
                <wp:positionH relativeFrom="column">
                  <wp:posOffset>2367915</wp:posOffset>
                </wp:positionH>
                <wp:positionV relativeFrom="paragraph">
                  <wp:posOffset>97996</wp:posOffset>
                </wp:positionV>
                <wp:extent cx="1005840" cy="377190"/>
                <wp:effectExtent l="0" t="0" r="22860" b="22860"/>
                <wp:wrapNone/>
                <wp:docPr id="128" name="Text Box 21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005840" cy="377190"/>
                        </a:xfrm>
                        <a:prstGeom prst="rect">
                          <a:avLst/>
                        </a:prstGeom>
                        <a:solidFill>
                          <a:srgbClr val="FFFFFF"/>
                        </a:solidFill>
                        <a:ln w="19050">
                          <a:solidFill>
                            <a:srgbClr val="000000"/>
                          </a:solidFill>
                          <a:miter lim="800000"/>
                          <a:headEnd/>
                          <a:tailEnd/>
                        </a:ln>
                      </wps:spPr>
                      <wps:txbx>
                        <w:txbxContent>
                          <w:p w:rsidR="00186928" w:rsidRPr="001256A0" w:rsidP="00186928" w14:textId="77777777">
                            <w:pPr>
                              <w:jc w:val="center"/>
                              <w:rPr>
                                <w:b/>
                                <w:sz w:val="16"/>
                                <w:szCs w:val="16"/>
                              </w:rPr>
                            </w:pPr>
                            <w:r>
                              <w:rPr>
                                <w:b/>
                                <w:sz w:val="16"/>
                                <w:szCs w:val="16"/>
                              </w:rPr>
                              <w:t>Experti (oponenti)</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18" o:spid="_x0000_s1062" type="#_x0000_t202" style="width:79.2pt;height:29.7pt;margin-top:7.7pt;margin-left:186.45pt;mso-height-percent:0;mso-height-relative:page;mso-width-percent:0;mso-width-relative:page;mso-wrap-distance-bottom:0;mso-wrap-distance-left:9pt;mso-wrap-distance-right:9pt;mso-wrap-distance-top:0;mso-wrap-style:square;position:absolute;visibility:visible;v-text-anchor:top;z-index:251706368" strokeweight="1.5pt">
                <v:textbox>
                  <w:txbxContent>
                    <w:p w:rsidR="00186928" w:rsidRPr="001256A0" w:rsidP="00186928" w14:paraId="3B01DE70" w14:textId="77777777">
                      <w:pPr>
                        <w:jc w:val="center"/>
                        <w:rPr>
                          <w:b/>
                          <w:sz w:val="16"/>
                          <w:szCs w:val="16"/>
                        </w:rPr>
                      </w:pPr>
                      <w:r>
                        <w:rPr>
                          <w:b/>
                          <w:sz w:val="16"/>
                          <w:szCs w:val="16"/>
                        </w:rPr>
                        <w:t>Experti (oponenti)</w:t>
                      </w:r>
                    </w:p>
                  </w:txbxContent>
                </v:textbox>
              </v:shape>
            </w:pict>
          </mc:Fallback>
        </mc:AlternateContent>
      </w:r>
    </w:p>
    <w:p w:rsidR="00186928" w:rsidRPr="000912BF" w:rsidP="00186928" w14:paraId="4A77A965" w14:textId="77777777">
      <w:pPr>
        <w:spacing w:after="60" w:line="288" w:lineRule="auto"/>
        <w:rPr>
          <w:sz w:val="18"/>
          <w:szCs w:val="18"/>
          <w:highlight w:val="cyan"/>
        </w:rPr>
      </w:pPr>
      <w:r>
        <w:rPr>
          <w:noProof/>
          <w:lang w:eastAsia="cs-CZ"/>
        </w:rPr>
        <mc:AlternateContent>
          <mc:Choice Requires="wps">
            <w:drawing>
              <wp:anchor distT="0" distB="0" distL="114300" distR="114300" simplePos="0" relativeHeight="251740160" behindDoc="0" locked="0" layoutInCell="1" allowOverlap="1">
                <wp:simplePos x="0" y="0"/>
                <wp:positionH relativeFrom="column">
                  <wp:posOffset>3373755</wp:posOffset>
                </wp:positionH>
                <wp:positionV relativeFrom="paragraph">
                  <wp:posOffset>86995</wp:posOffset>
                </wp:positionV>
                <wp:extent cx="784225" cy="0"/>
                <wp:effectExtent l="0" t="0" r="0" b="0"/>
                <wp:wrapNone/>
                <wp:docPr id="16" name="Přímá spojnice 16"/>
                <wp:cNvGraphicFramePr/>
                <a:graphic xmlns:a="http://schemas.openxmlformats.org/drawingml/2006/main">
                  <a:graphicData uri="http://schemas.microsoft.com/office/word/2010/wordprocessingShape">
                    <wps:wsp xmlns:wps="http://schemas.microsoft.com/office/word/2010/wordprocessingShape">
                      <wps:cNvCnPr/>
                      <wps:spPr>
                        <a:xfrm flipH="1" flipV="1">
                          <a:off x="0" y="0"/>
                          <a:ext cx="7842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16" o:spid="_x0000_s1063" style="flip:x y;mso-height-percent:0;mso-height-relative:margin;mso-width-percent:0;mso-width-relative:margin;mso-wrap-distance-bottom:0;mso-wrap-distance-left:9pt;mso-wrap-distance-right:9pt;mso-wrap-distance-top:0;mso-wrap-style:square;position:absolute;visibility:visible;z-index:251741184" from="265.65pt,6.85pt" to="327.4pt,6.85pt" strokecolor="black" strokeweight="0.5pt">
                <v:stroke joinstyle="miter"/>
              </v:line>
            </w:pict>
          </mc:Fallback>
        </mc:AlternateContent>
      </w:r>
    </w:p>
    <w:p w:rsidR="00186928" w:rsidRPr="000912BF" w:rsidP="00186928" w14:paraId="6BAA56BD" w14:textId="77777777">
      <w:pPr>
        <w:spacing w:after="60" w:line="288" w:lineRule="auto"/>
        <w:rPr>
          <w:sz w:val="18"/>
          <w:szCs w:val="18"/>
          <w:highlight w:val="cyan"/>
        </w:rPr>
      </w:pPr>
      <w:r>
        <w:rPr>
          <w:noProof/>
          <w:lang w:eastAsia="cs-CZ"/>
        </w:rPr>
        <mc:AlternateContent>
          <mc:Choice Requires="wps">
            <w:drawing>
              <wp:anchor distT="0" distB="0" distL="114300" distR="114300" simplePos="0" relativeHeight="251744256" behindDoc="0" locked="0" layoutInCell="1" allowOverlap="1">
                <wp:simplePos x="0" y="0"/>
                <wp:positionH relativeFrom="column">
                  <wp:posOffset>2865755</wp:posOffset>
                </wp:positionH>
                <wp:positionV relativeFrom="paragraph">
                  <wp:posOffset>59055</wp:posOffset>
                </wp:positionV>
                <wp:extent cx="0" cy="271780"/>
                <wp:effectExtent l="0" t="0" r="38100" b="33020"/>
                <wp:wrapNone/>
                <wp:docPr id="18" name="Přímá spojnice 18"/>
                <wp:cNvGraphicFramePr/>
                <a:graphic xmlns:a="http://schemas.openxmlformats.org/drawingml/2006/main">
                  <a:graphicData uri="http://schemas.microsoft.com/office/word/2010/wordprocessingShape">
                    <wps:wsp xmlns:wps="http://schemas.microsoft.com/office/word/2010/wordprocessingShape">
                      <wps:cNvCnPr/>
                      <wps:spPr>
                        <a:xfrm>
                          <a:off x="0" y="0"/>
                          <a:ext cx="0" cy="27178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18" o:spid="_x0000_s1064" style="mso-height-percent:0;mso-height-relative:margin;mso-width-percent:0;mso-width-relative:margin;mso-wrap-distance-bottom:0;mso-wrap-distance-left:9pt;mso-wrap-distance-right:9pt;mso-wrap-distance-top:0;mso-wrap-style:square;position:absolute;visibility:visible;z-index:251745280" from="225.65pt,4.65pt" to="225.65pt,26.05pt" strokecolor="black" strokeweight="0.5pt">
                <v:stroke joinstyle="miter"/>
              </v:line>
            </w:pict>
          </mc:Fallback>
        </mc:AlternateContent>
      </w:r>
    </w:p>
    <w:p w:rsidR="00186928" w:rsidRPr="000912BF" w:rsidP="00186928" w14:paraId="00CE82B5" w14:textId="77777777">
      <w:pPr>
        <w:spacing w:after="60" w:line="288" w:lineRule="auto"/>
        <w:rPr>
          <w:sz w:val="18"/>
          <w:szCs w:val="18"/>
          <w:highlight w:val="cyan"/>
        </w:rPr>
      </w:pPr>
      <w:r>
        <w:rPr>
          <w:noProof/>
          <w:lang w:eastAsia="cs-CZ"/>
        </w:rPr>
        <mc:AlternateContent>
          <mc:Choice Requires="wps">
            <w:drawing>
              <wp:anchor distT="0" distB="0" distL="114300" distR="114300" simplePos="0" relativeHeight="251707392" behindDoc="0" locked="0" layoutInCell="1" allowOverlap="1">
                <wp:simplePos x="0" y="0"/>
                <wp:positionH relativeFrom="column">
                  <wp:posOffset>2303145</wp:posOffset>
                </wp:positionH>
                <wp:positionV relativeFrom="paragraph">
                  <wp:posOffset>123825</wp:posOffset>
                </wp:positionV>
                <wp:extent cx="1132840" cy="377190"/>
                <wp:effectExtent l="15240" t="11430" r="13970" b="11430"/>
                <wp:wrapNone/>
                <wp:docPr id="121" name="Text Box 225"/>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132840" cy="377190"/>
                        </a:xfrm>
                        <a:prstGeom prst="rect">
                          <a:avLst/>
                        </a:prstGeom>
                        <a:solidFill>
                          <a:srgbClr val="FFFFFF"/>
                        </a:solidFill>
                        <a:ln w="12700">
                          <a:solidFill>
                            <a:srgbClr val="000000"/>
                          </a:solidFill>
                          <a:miter lim="800000"/>
                          <a:headEnd/>
                          <a:tailEnd/>
                        </a:ln>
                      </wps:spPr>
                      <wps:txbx>
                        <w:txbxContent>
                          <w:p w:rsidR="00186928" w:rsidRPr="001256A0" w:rsidP="00186928" w14:textId="77777777">
                            <w:pPr>
                              <w:jc w:val="center"/>
                              <w:rPr>
                                <w:b/>
                                <w:sz w:val="16"/>
                                <w:szCs w:val="16"/>
                              </w:rPr>
                            </w:pPr>
                            <w:r>
                              <w:rPr>
                                <w:b/>
                                <w:sz w:val="16"/>
                                <w:szCs w:val="16"/>
                              </w:rPr>
                              <w:t>Výzkumní pracovníci s právem volit</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25" o:spid="_x0000_s1065" type="#_x0000_t202" style="width:89.2pt;height:29.7pt;margin-top:9.75pt;margin-left:181.35pt;mso-height-percent:0;mso-height-relative:page;mso-width-percent:0;mso-width-relative:page;mso-wrap-distance-bottom:0;mso-wrap-distance-left:9pt;mso-wrap-distance-right:9pt;mso-wrap-distance-top:0;mso-wrap-style:square;position:absolute;visibility:visible;v-text-anchor:top;z-index:251708416" strokeweight="1pt">
                <v:textbox>
                  <w:txbxContent>
                    <w:p w:rsidR="00186928" w:rsidRPr="001256A0" w:rsidP="00186928" w14:paraId="33034C92" w14:textId="77777777">
                      <w:pPr>
                        <w:jc w:val="center"/>
                        <w:rPr>
                          <w:b/>
                          <w:sz w:val="16"/>
                          <w:szCs w:val="16"/>
                        </w:rPr>
                      </w:pPr>
                      <w:r>
                        <w:rPr>
                          <w:b/>
                          <w:sz w:val="16"/>
                          <w:szCs w:val="16"/>
                        </w:rPr>
                        <w:t>Výzkumní pracovníci s právem volit</w:t>
                      </w:r>
                    </w:p>
                  </w:txbxContent>
                </v:textbox>
              </v:shape>
            </w:pict>
          </mc:Fallback>
        </mc:AlternateContent>
      </w:r>
    </w:p>
    <w:p w:rsidR="00186928" w:rsidRPr="000912BF" w:rsidP="00186928" w14:paraId="0D78F88E" w14:textId="77777777">
      <w:pPr>
        <w:spacing w:after="60" w:line="288" w:lineRule="auto"/>
        <w:rPr>
          <w:sz w:val="18"/>
          <w:szCs w:val="18"/>
          <w:highlight w:val="cyan"/>
        </w:rPr>
      </w:pPr>
    </w:p>
    <w:p w:rsidR="00186928" w:rsidRPr="000912BF" w:rsidP="00186928" w14:paraId="74E405CC" w14:textId="77777777">
      <w:pPr>
        <w:spacing w:after="60" w:line="288" w:lineRule="auto"/>
        <w:rPr>
          <w:sz w:val="18"/>
          <w:szCs w:val="18"/>
          <w:highlight w:val="cyan"/>
        </w:rPr>
      </w:pPr>
    </w:p>
    <w:p w:rsidR="00186928" w:rsidRPr="00A50CA0" w:rsidP="00186928" w14:paraId="6ABF60E0" w14:textId="77777777">
      <w:pPr>
        <w:pStyle w:val="ZDROJovan"/>
        <w:spacing w:after="60" w:line="288" w:lineRule="auto"/>
        <w:contextualSpacing/>
        <w:jc w:val="both"/>
        <w:rPr>
          <w:rFonts w:ascii="Calibri" w:hAnsi="Calibri"/>
          <w:sz w:val="24"/>
          <w:szCs w:val="24"/>
        </w:rPr>
      </w:pPr>
      <w:r>
        <w:rPr>
          <w:rFonts w:ascii="Calibri" w:hAnsi="Calibri"/>
          <w:sz w:val="24"/>
          <w:szCs w:val="24"/>
        </w:rPr>
        <w:t>Zdroj</w:t>
      </w:r>
      <w:r w:rsidRPr="00A50CA0">
        <w:rPr>
          <w:rFonts w:ascii="Calibri" w:hAnsi="Calibri"/>
          <w:sz w:val="24"/>
          <w:szCs w:val="24"/>
        </w:rPr>
        <w:t xml:space="preserve">: </w:t>
      </w:r>
      <w:r>
        <w:rPr>
          <w:rFonts w:ascii="Calibri" w:hAnsi="Calibri"/>
          <w:sz w:val="24"/>
          <w:szCs w:val="24"/>
        </w:rPr>
        <w:t>www.dfg.de</w:t>
      </w:r>
    </w:p>
    <w:p w:rsidR="00186928" w:rsidRPr="00A50CA0" w:rsidP="00186928" w14:paraId="4AF45A0D" w14:textId="77777777">
      <w:pPr>
        <w:spacing w:after="60" w:line="288" w:lineRule="auto"/>
        <w:rPr>
          <w:sz w:val="24"/>
          <w:szCs w:val="24"/>
        </w:rPr>
      </w:pPr>
    </w:p>
    <w:p w:rsidR="00186928" w:rsidRPr="00A50CA0" w:rsidP="00186928" w14:paraId="1B2F750C" w14:textId="77777777">
      <w:r w:rsidRPr="00186928">
        <w:rPr>
          <w:b/>
        </w:rPr>
        <w:t>Členy DFG</w:t>
      </w:r>
      <w:r w:rsidRPr="00A50CA0">
        <w:t xml:space="preserve"> </w:t>
      </w:r>
      <w:r>
        <w:t xml:space="preserve">jsou </w:t>
      </w:r>
      <w:r w:rsidRPr="00A50CA0">
        <w:t xml:space="preserve">zástupci vysokých škol, větších výzkumných institucí a organizací, </w:t>
      </w:r>
      <w:r>
        <w:t>a</w:t>
      </w:r>
      <w:r w:rsidRPr="00A50CA0">
        <w:t>kademií věd</w:t>
      </w:r>
      <w:r>
        <w:t xml:space="preserve"> a</w:t>
      </w:r>
      <w:r w:rsidRPr="00A50CA0">
        <w:t xml:space="preserve"> řady vědeckých svazů. Členské shromáždění</w:t>
      </w:r>
      <w:r>
        <w:t xml:space="preserve"> určuje hlavní zásady činnosti DFG. Volí předsedu, Výkonný výbor a Senát, prostřednictvím Společného výboru potvrzuje jmenování generálního tajemníka. Členské shromáždění přijímá výroční zprávu Výkonného výboru a schvaluje její jednání. Shromáždění se koná jednou ročně, na žádost Výkonného výboru, Společného výboru nebo jedné třetiny členů musí být svoláno mimořádné shromáždění. Členové Výkonného výboru a Společného výboru jsou také pozváni na shromáždění, avšak pouze s poradní funkcí. DFG má v současné době 97 členských organizací.</w:t>
      </w:r>
    </w:p>
    <w:p w:rsidR="00186928" w:rsidRPr="00A50CA0" w:rsidP="00186928" w14:paraId="06AA1C6A" w14:textId="77777777">
      <w:r w:rsidRPr="00186928">
        <w:rPr>
          <w:b/>
        </w:rPr>
        <w:t xml:space="preserve">Předsednictvo </w:t>
      </w:r>
      <w:r w:rsidRPr="00A50CA0">
        <w:t>připravuje strategické a koncepční zaměření DFG. Předsednictvo tvoří předseda a místopředsedové, jejichž počet s</w:t>
      </w:r>
      <w:r>
        <w:t>tanovuje Členské shromáždění (v současné době 9). K </w:t>
      </w:r>
      <w:r w:rsidRPr="00A50CA0">
        <w:t xml:space="preserve">předsednictvu patří </w:t>
      </w:r>
      <w:r>
        <w:t>také </w:t>
      </w:r>
      <w:r w:rsidRPr="00A50CA0">
        <w:t>generální sekretář Kanceláře DFG</w:t>
      </w:r>
      <w:r>
        <w:t>.  Předseda reprezentuje DFG interně i externě, spolu s Výkonným výborem rozvíjí strategickou a koncepční orientaci DFG. Generální tajemník vede Kancelář DFG s přibližně 850 zaměstnanci.</w:t>
      </w:r>
    </w:p>
    <w:p w:rsidR="00186928" w:rsidRPr="00A50CA0" w:rsidP="00186928" w14:paraId="4710B3D2" w14:textId="77777777">
      <w:r w:rsidRPr="00186928">
        <w:rPr>
          <w:b/>
        </w:rPr>
        <w:t>Výkonný výbor</w:t>
      </w:r>
      <w:r w:rsidRPr="00A50CA0">
        <w:t xml:space="preserve"> </w:t>
      </w:r>
      <w:r>
        <w:t>se také skládá z předsedy a místopředsedů, jejichž počet určuje Členské shromáždění</w:t>
      </w:r>
      <w:r w:rsidRPr="00A50CA0">
        <w:t>.</w:t>
      </w:r>
      <w:r>
        <w:t xml:space="preserve"> Poradním členem výboru je i předseda </w:t>
      </w:r>
      <w:r w:rsidRPr="00B03B71">
        <w:t>Asociace dárců pro podporu věd a humanitních věd</w:t>
      </w:r>
      <w:r>
        <w:t>, mezi jehož pracovní oblasti patří především vzdělávání, věda a inovace.</w:t>
      </w:r>
      <w:r w:rsidRPr="00A50CA0">
        <w:t xml:space="preserve"> </w:t>
      </w:r>
      <w:r>
        <w:t>Místopředsedové, kteří vykonávají čestnou funkci, jsou voleni Členským shromážděním na nejvýše dvě funkční období, každé v délce čtyř let. Jako hosté se účastní také schůzí Senátu a Společného výboru. V případě, že se nemůže schůze zúčastnit předseda, zastupují jej a vykonávají jeho povinnosti.</w:t>
      </w:r>
    </w:p>
    <w:p w:rsidR="00186928" w:rsidP="00186928" w14:paraId="66CF6AA9" w14:textId="77777777">
      <w:r w:rsidRPr="00186928">
        <w:rPr>
          <w:b/>
        </w:rPr>
        <w:t>Senát</w:t>
      </w:r>
      <w:r w:rsidRPr="00072927">
        <w:t xml:space="preserve"> na základě zásad definovaných Členským shromážděním radí a rozhoduje o všech důležitých záležitostech DFG, které nespadají do působnosti Společného výboru. Je tedy odpovědný za všechna důležitá rozhodnutí týkající se financování výzkumu a rozhodnutí týkajících se organizace kontrolních, hodnoticích a rozhodovacích procesů. Senát rozhoduje o struktuře a složení kontrolních komisí. Má 39 členů z vědecké a akademické obce – předseda Německé konference rektorů, předseda Svazu německých akademií věd a humanitních věd a předseda Společnosti Maxe Plancka jsou členy</w:t>
      </w:r>
      <w:r w:rsidRPr="00E76389">
        <w:t xml:space="preserve"> </w:t>
      </w:r>
      <w:r>
        <w:t xml:space="preserve">z pravomoci úřadu. Zbývajících 36 členů je Členským shromážděním průběžně voleno na čtyři roky. Volby se můžou zúčastnit výzkumní pracovníci z univerzitních pracovišť a jiných výzkumných institucí. Stálými hosty schůzí Senátu jsou předsedové Asociace německých výzkumných středisek Helmholtz </w:t>
      </w:r>
      <w:r w:rsidRPr="00A50CA0">
        <w:t>je hlavním vědeckým grémiem DFG. Projednává a schvaluje zásady pro všechny záležitosti DFG, které doporučilo Shromáždění členů, pokud tato rozhodnutí nejsou vyhrazena Hlavnímu výboru. Senát rozhoduje o ustavení Oborových kolegi</w:t>
      </w:r>
      <w:r>
        <w:t>í</w:t>
      </w:r>
      <w:r w:rsidRPr="00A50CA0">
        <w:t xml:space="preserve"> a o jejich členění. Senát má 39 vědeckých členů, a to předsedy Konference rektorů vysokých škol, Unie německých Akademií věd, Společnosti Maxe Plancka. Dalších 36 </w:t>
      </w:r>
      <w:r>
        <w:t xml:space="preserve">členů </w:t>
      </w:r>
      <w:r w:rsidRPr="00A50CA0">
        <w:t xml:space="preserve">volí Shromáždění členů, vědeckých pracovníků z vysokých škol a neuniverzitních výzkumných institucí. Předsedové </w:t>
      </w:r>
      <w:r w:rsidRPr="00590ED3">
        <w:t>Helmholtzov</w:t>
      </w:r>
      <w:r>
        <w:t>a</w:t>
      </w:r>
      <w:r w:rsidRPr="00590ED3">
        <w:t xml:space="preserve"> společenství výzkumných center</w:t>
      </w:r>
      <w:r w:rsidRPr="00A50CA0">
        <w:t xml:space="preserve"> a Fraunhoferovy společnosti jsou stálými hosty </w:t>
      </w:r>
      <w:r>
        <w:t>s</w:t>
      </w:r>
      <w:r w:rsidRPr="00A50CA0">
        <w:t xml:space="preserve">enátu. </w:t>
      </w:r>
    </w:p>
    <w:p w:rsidR="00186928" w:rsidRPr="00B03B71" w:rsidP="00186928" w14:paraId="3E3BBA66" w14:textId="77777777">
      <w:r w:rsidRPr="00186928">
        <w:rPr>
          <w:b/>
        </w:rPr>
        <w:t>Společný výbor</w:t>
      </w:r>
      <w:r w:rsidRPr="00B03B71">
        <w:t xml:space="preserve"> </w:t>
      </w:r>
      <w:r>
        <w:t xml:space="preserve">je hlavní rozhodovací orgán DFG. Rozhoduje především o otázkách týkajících se rozpočtu DFG a obecného rozvoje strategie jejího financování. Rozhoduje o úpravách stávajících a zavádění nových nástrojů financování, o financování v rámci individuálních grantových programů a také o případech vědeckého pochybení. Skládá se z 39 členů Senátu, zástupců spolkové vlády (celkem 16 hlasů), 16 zástupců spolkových zemí a 2 zástupců </w:t>
      </w:r>
      <w:r w:rsidRPr="00B03B71">
        <w:t>Asociace dárců pro podporu věd a humanitních věd</w:t>
      </w:r>
      <w:r>
        <w:t>.</w:t>
      </w:r>
    </w:p>
    <w:p w:rsidR="00186928" w:rsidRPr="00A50CA0" w:rsidP="00186928" w14:paraId="146AAF34" w14:textId="77777777">
      <w:r w:rsidRPr="00186928">
        <w:rPr>
          <w:b/>
        </w:rPr>
        <w:t>Oborová kolegia</w:t>
      </w:r>
      <w:r w:rsidRPr="00A50CA0">
        <w:t xml:space="preserve"> </w:t>
      </w:r>
      <w:r>
        <w:t>mají za úkol</w:t>
      </w:r>
      <w:bookmarkStart w:id="27" w:name="_Toc421716629"/>
      <w:r>
        <w:t xml:space="preserve"> hodnotit návrhy na financování výzkumných projektů a sledovat celý proces hodnocení tak, aby byly dodrženy jednotné standardy DFG. V neposlední řadě jsou poradním orgánem i v případě otázek týkajících se dalšího rozvoje a organizace jednotlivých programů financování. Činnost Oborových kolegií je definována a regulována rámcovým jednacím řádem, stanoveným Senátem DFG, na jehož základě jednotlivá kolegia (v aktuálním členském období jich je celkem 49) vypracovávají své vlastní jednací řády a volí si svého mluvčího se zástupcem mluvčího. Členové jsou voleni vědeckými pracovníky na čtyři roky v souladu s volebními předpisy přijatými Senátem. Jsou zařazeni do tematických oblastí podle zaměření vlastní výzkumné činnosti. Struktura oborových oblastí a Oborových kolegií je v rámci příprav na volby do Oborových kolegií přezkoumávána každé čtyři roky Senátem a v případě potřeby upravována. Pro každý obor jsou vybráni nejméně dva zástupci. </w:t>
      </w:r>
      <w:bookmarkEnd w:id="27"/>
    </w:p>
    <w:p w:rsidR="00186928" w:rsidRPr="00A50CA0" w:rsidP="00186928" w14:paraId="5BD010B1" w14:textId="77777777">
      <w:r w:rsidRPr="00A50CA0">
        <w:t xml:space="preserve">Současná </w:t>
      </w:r>
      <w:r>
        <w:t>Oborová</w:t>
      </w:r>
      <w:r w:rsidRPr="00A50CA0">
        <w:t xml:space="preserve"> kolegia byla zvolena na období 20</w:t>
      </w:r>
      <w:r>
        <w:t>20</w:t>
      </w:r>
      <w:r w:rsidRPr="00A50CA0">
        <w:t>–20</w:t>
      </w:r>
      <w:r>
        <w:t>23</w:t>
      </w:r>
      <w:r w:rsidRPr="00A50CA0">
        <w:t xml:space="preserve">. </w:t>
      </w:r>
      <w:r>
        <w:t xml:space="preserve">K posledním volbám, které se konaly ve dnech 21. října až 18. listopadu 2019, bylo pozváno téměř 140 000 vědeckých pracovníků. Z nich hlasovalo 38,2 % a obsazeno bylo celkem 632 pozic na celkem 49 Oborových kolegiích. Došlo tak k mírně vyšší volební účasti ve srovnání s 37% volební účastí v roce 2015. Rovněž se zvýšil podíl kandidátek v nově zvolených kolegiích na 32,1 % ve srovnání s hodnotou 23,5 % v roce 2015. </w:t>
      </w:r>
      <w:r w:rsidRPr="00A50CA0">
        <w:t>Přehled kolegií</w:t>
      </w:r>
      <w:r>
        <w:t xml:space="preserve"> a </w:t>
      </w:r>
      <w:r w:rsidRPr="00A50CA0">
        <w:t xml:space="preserve">počty jejich členů jsou </w:t>
      </w:r>
      <w:r w:rsidRPr="009E03B0">
        <w:t xml:space="preserve">uvedeny v tab. č. </w:t>
      </w:r>
      <w:r>
        <w:t>3</w:t>
      </w:r>
      <w:r w:rsidRPr="009E03B0">
        <w:t>.</w:t>
      </w:r>
      <w:r>
        <w:t>2</w:t>
      </w:r>
      <w:r w:rsidRPr="009E03B0">
        <w:t>.1. Dodatku</w:t>
      </w:r>
      <w:r w:rsidRPr="00AD0FDA">
        <w:t xml:space="preserve"> č. </w:t>
      </w:r>
      <w:r>
        <w:t>2</w:t>
      </w:r>
      <w:r w:rsidRPr="00AD0FDA">
        <w:t>. Následující</w:t>
      </w:r>
      <w:r w:rsidRPr="00A50CA0">
        <w:t xml:space="preserve"> tab</w:t>
      </w:r>
      <w:r>
        <w:t>. č. 2.3.</w:t>
      </w:r>
      <w:r w:rsidRPr="00A50CA0">
        <w:t xml:space="preserve"> </w:t>
      </w:r>
      <w:r>
        <w:t>poskytuje souhrnné informace</w:t>
      </w:r>
      <w:r w:rsidRPr="00A50CA0">
        <w:t>.</w:t>
      </w:r>
    </w:p>
    <w:p w:rsidR="00186928" w:rsidRPr="0036061A" w:rsidP="00186928" w14:paraId="581D35FC" w14:textId="77777777">
      <w:pPr>
        <w:spacing w:after="60" w:line="288" w:lineRule="auto"/>
        <w:rPr>
          <w:sz w:val="24"/>
          <w:szCs w:val="24"/>
        </w:rPr>
      </w:pPr>
      <w:r w:rsidRPr="0036061A">
        <w:rPr>
          <w:b/>
          <w:sz w:val="24"/>
          <w:szCs w:val="24"/>
        </w:rPr>
        <w:t xml:space="preserve">Tab. č. </w:t>
      </w:r>
      <w:r>
        <w:rPr>
          <w:b/>
          <w:sz w:val="24"/>
          <w:szCs w:val="24"/>
        </w:rPr>
        <w:t>2</w:t>
      </w:r>
      <w:r w:rsidRPr="0036061A">
        <w:rPr>
          <w:b/>
          <w:sz w:val="24"/>
          <w:szCs w:val="24"/>
        </w:rPr>
        <w:t>.</w:t>
      </w:r>
      <w:r>
        <w:rPr>
          <w:b/>
          <w:sz w:val="24"/>
          <w:szCs w:val="24"/>
        </w:rPr>
        <w:t>3</w:t>
      </w:r>
      <w:r w:rsidRPr="0036061A">
        <w:rPr>
          <w:b/>
          <w:sz w:val="24"/>
          <w:szCs w:val="24"/>
        </w:rPr>
        <w:t xml:space="preserve">. </w:t>
      </w:r>
      <w:r w:rsidRPr="0036061A">
        <w:rPr>
          <w:sz w:val="24"/>
          <w:szCs w:val="24"/>
        </w:rPr>
        <w:t>Počet oborových kolegií a počet jejich členů</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3402"/>
        <w:gridCol w:w="1418"/>
        <w:gridCol w:w="1418"/>
      </w:tblGrid>
      <w:tr w14:paraId="4A0B96BE"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3402" w:type="dxa"/>
            <w:tcBorders>
              <w:top w:val="single" w:sz="12" w:space="0" w:color="auto"/>
              <w:bottom w:val="double" w:sz="4" w:space="0" w:color="auto"/>
              <w:right w:val="single" w:sz="12" w:space="0" w:color="auto"/>
            </w:tcBorders>
            <w:shd w:val="clear" w:color="auto" w:fill="BFBFBF"/>
          </w:tcPr>
          <w:p w:rsidR="00186928" w:rsidRPr="008C1B30" w:rsidP="00186928" w14:paraId="73ACDCA9" w14:textId="77777777">
            <w:pPr>
              <w:spacing w:after="60" w:line="288" w:lineRule="auto"/>
              <w:rPr>
                <w:b/>
              </w:rPr>
            </w:pPr>
          </w:p>
        </w:tc>
        <w:tc>
          <w:tcPr>
            <w:tcW w:w="1418" w:type="dxa"/>
            <w:tcBorders>
              <w:top w:val="single" w:sz="12" w:space="0" w:color="auto"/>
              <w:left w:val="single" w:sz="12" w:space="0" w:color="auto"/>
              <w:bottom w:val="double" w:sz="4" w:space="0" w:color="auto"/>
            </w:tcBorders>
            <w:shd w:val="clear" w:color="auto" w:fill="BFBFBF"/>
            <w:vAlign w:val="center"/>
          </w:tcPr>
          <w:p w:rsidR="00186928" w:rsidRPr="008C1B30" w:rsidP="00186928" w14:paraId="499A309C" w14:textId="77777777">
            <w:pPr>
              <w:spacing w:after="60" w:line="288" w:lineRule="auto"/>
              <w:jc w:val="center"/>
              <w:rPr>
                <w:b/>
              </w:rPr>
            </w:pPr>
            <w:r w:rsidRPr="008C1B30">
              <w:rPr>
                <w:b/>
              </w:rPr>
              <w:t>Počet kolegií</w:t>
            </w:r>
          </w:p>
        </w:tc>
        <w:tc>
          <w:tcPr>
            <w:tcW w:w="1418" w:type="dxa"/>
            <w:tcBorders>
              <w:top w:val="single" w:sz="12" w:space="0" w:color="auto"/>
              <w:bottom w:val="double" w:sz="4" w:space="0" w:color="auto"/>
            </w:tcBorders>
            <w:shd w:val="clear" w:color="auto" w:fill="BFBFBF"/>
            <w:vAlign w:val="center"/>
          </w:tcPr>
          <w:p w:rsidR="00186928" w:rsidRPr="008C1B30" w:rsidP="00186928" w14:paraId="3B47BC32" w14:textId="77777777">
            <w:pPr>
              <w:spacing w:after="60" w:line="288" w:lineRule="auto"/>
              <w:jc w:val="center"/>
              <w:rPr>
                <w:b/>
              </w:rPr>
            </w:pPr>
            <w:r w:rsidRPr="008C1B30">
              <w:rPr>
                <w:b/>
              </w:rPr>
              <w:t>Počet členů</w:t>
            </w:r>
          </w:p>
        </w:tc>
      </w:tr>
      <w:tr w14:paraId="463CB234" w14:textId="77777777" w:rsidTr="00186928">
        <w:tblPrEx>
          <w:tblW w:w="0" w:type="auto"/>
          <w:tblInd w:w="108" w:type="dxa"/>
          <w:tblLook w:val="00A0"/>
        </w:tblPrEx>
        <w:tc>
          <w:tcPr>
            <w:tcW w:w="3402" w:type="dxa"/>
            <w:tcBorders>
              <w:top w:val="double" w:sz="4" w:space="0" w:color="auto"/>
              <w:right w:val="single" w:sz="12" w:space="0" w:color="auto"/>
            </w:tcBorders>
            <w:vAlign w:val="center"/>
          </w:tcPr>
          <w:p w:rsidR="00186928" w:rsidRPr="008C1B30" w:rsidP="00186928" w14:paraId="39A2C2ED" w14:textId="77777777">
            <w:pPr>
              <w:spacing w:after="60" w:line="288" w:lineRule="auto"/>
              <w:jc w:val="left"/>
            </w:pPr>
            <w:r w:rsidRPr="008C1B30">
              <w:t>Humanitní a společenské vědy</w:t>
            </w:r>
          </w:p>
        </w:tc>
        <w:tc>
          <w:tcPr>
            <w:tcW w:w="1418" w:type="dxa"/>
            <w:tcBorders>
              <w:top w:val="double" w:sz="4" w:space="0" w:color="auto"/>
              <w:left w:val="single" w:sz="12" w:space="0" w:color="auto"/>
            </w:tcBorders>
            <w:vAlign w:val="center"/>
          </w:tcPr>
          <w:p w:rsidR="00186928" w:rsidRPr="008C1B30" w:rsidP="00186928" w14:paraId="341CD803" w14:textId="77777777">
            <w:pPr>
              <w:spacing w:after="60" w:line="288" w:lineRule="auto"/>
              <w:jc w:val="center"/>
            </w:pPr>
            <w:r>
              <w:t>13</w:t>
            </w:r>
          </w:p>
        </w:tc>
        <w:tc>
          <w:tcPr>
            <w:tcW w:w="1418" w:type="dxa"/>
            <w:tcBorders>
              <w:top w:val="double" w:sz="4" w:space="0" w:color="auto"/>
            </w:tcBorders>
            <w:vAlign w:val="center"/>
          </w:tcPr>
          <w:p w:rsidR="00186928" w:rsidRPr="008C1B30" w:rsidP="00186928" w14:paraId="5197C3BB" w14:textId="77777777">
            <w:pPr>
              <w:spacing w:after="60" w:line="288" w:lineRule="auto"/>
              <w:jc w:val="center"/>
            </w:pPr>
            <w:r>
              <w:t>140</w:t>
            </w:r>
          </w:p>
        </w:tc>
      </w:tr>
      <w:tr w14:paraId="1CDBDED7" w14:textId="77777777" w:rsidTr="00186928">
        <w:tblPrEx>
          <w:tblW w:w="0" w:type="auto"/>
          <w:tblInd w:w="108" w:type="dxa"/>
          <w:tblLook w:val="00A0"/>
        </w:tblPrEx>
        <w:tc>
          <w:tcPr>
            <w:tcW w:w="3402" w:type="dxa"/>
            <w:tcBorders>
              <w:right w:val="single" w:sz="12" w:space="0" w:color="auto"/>
            </w:tcBorders>
          </w:tcPr>
          <w:p w:rsidR="00186928" w:rsidRPr="008C1B30" w:rsidP="00186928" w14:paraId="218D437E" w14:textId="77777777">
            <w:pPr>
              <w:spacing w:after="60" w:line="288" w:lineRule="auto"/>
            </w:pPr>
            <w:r w:rsidRPr="008C1B30">
              <w:t>Vědy o živé přírodě</w:t>
            </w:r>
          </w:p>
        </w:tc>
        <w:tc>
          <w:tcPr>
            <w:tcW w:w="1418" w:type="dxa"/>
            <w:tcBorders>
              <w:left w:val="single" w:sz="12" w:space="0" w:color="auto"/>
            </w:tcBorders>
            <w:vAlign w:val="center"/>
          </w:tcPr>
          <w:p w:rsidR="00186928" w:rsidRPr="008C1B30" w:rsidP="00186928" w14:paraId="43630101" w14:textId="77777777">
            <w:pPr>
              <w:spacing w:after="60" w:line="288" w:lineRule="auto"/>
              <w:jc w:val="center"/>
            </w:pPr>
            <w:r>
              <w:t>7</w:t>
            </w:r>
          </w:p>
        </w:tc>
        <w:tc>
          <w:tcPr>
            <w:tcW w:w="1418" w:type="dxa"/>
            <w:vAlign w:val="center"/>
          </w:tcPr>
          <w:p w:rsidR="00186928" w:rsidRPr="008C1B30" w:rsidP="00186928" w14:paraId="482A6119" w14:textId="77777777">
            <w:pPr>
              <w:spacing w:after="60" w:line="288" w:lineRule="auto"/>
              <w:jc w:val="center"/>
            </w:pPr>
            <w:r>
              <w:t>235</w:t>
            </w:r>
          </w:p>
        </w:tc>
      </w:tr>
      <w:tr w14:paraId="0B240549" w14:textId="77777777" w:rsidTr="00186928">
        <w:tblPrEx>
          <w:tblW w:w="0" w:type="auto"/>
          <w:tblInd w:w="108" w:type="dxa"/>
          <w:tblLook w:val="00A0"/>
        </w:tblPrEx>
        <w:tc>
          <w:tcPr>
            <w:tcW w:w="3402" w:type="dxa"/>
            <w:tcBorders>
              <w:right w:val="single" w:sz="12" w:space="0" w:color="auto"/>
            </w:tcBorders>
          </w:tcPr>
          <w:p w:rsidR="00186928" w:rsidRPr="008C1B30" w:rsidP="00186928" w14:paraId="3A00A104" w14:textId="77777777">
            <w:pPr>
              <w:spacing w:after="60" w:line="288" w:lineRule="auto"/>
            </w:pPr>
            <w:r w:rsidRPr="00F03485">
              <w:t xml:space="preserve">Vědy o </w:t>
            </w:r>
            <w:r>
              <w:t>ne</w:t>
            </w:r>
            <w:r w:rsidRPr="00F03485">
              <w:t>živé přírodě</w:t>
            </w:r>
          </w:p>
        </w:tc>
        <w:tc>
          <w:tcPr>
            <w:tcW w:w="1418" w:type="dxa"/>
            <w:tcBorders>
              <w:left w:val="single" w:sz="12" w:space="0" w:color="auto"/>
            </w:tcBorders>
            <w:vAlign w:val="center"/>
          </w:tcPr>
          <w:p w:rsidR="00186928" w:rsidRPr="008C1B30" w:rsidP="00186928" w14:paraId="452DF829" w14:textId="77777777">
            <w:pPr>
              <w:spacing w:after="60" w:line="288" w:lineRule="auto"/>
              <w:jc w:val="center"/>
            </w:pPr>
            <w:r>
              <w:t>19</w:t>
            </w:r>
          </w:p>
        </w:tc>
        <w:tc>
          <w:tcPr>
            <w:tcW w:w="1418" w:type="dxa"/>
            <w:vAlign w:val="center"/>
          </w:tcPr>
          <w:p w:rsidR="00186928" w:rsidRPr="008C1B30" w:rsidP="00186928" w14:paraId="0F961158" w14:textId="77777777">
            <w:pPr>
              <w:spacing w:after="60" w:line="288" w:lineRule="auto"/>
              <w:jc w:val="center"/>
            </w:pPr>
            <w:r>
              <w:t>126</w:t>
            </w:r>
          </w:p>
        </w:tc>
      </w:tr>
      <w:tr w14:paraId="57063FC9" w14:textId="77777777" w:rsidTr="00186928">
        <w:tblPrEx>
          <w:tblW w:w="0" w:type="auto"/>
          <w:tblInd w:w="108" w:type="dxa"/>
          <w:tblLook w:val="00A0"/>
        </w:tblPrEx>
        <w:tc>
          <w:tcPr>
            <w:tcW w:w="3402" w:type="dxa"/>
            <w:tcBorders>
              <w:right w:val="single" w:sz="12" w:space="0" w:color="auto"/>
            </w:tcBorders>
          </w:tcPr>
          <w:p w:rsidR="00186928" w:rsidRPr="008C1B30" w:rsidP="00186928" w14:paraId="7FEB6A5A" w14:textId="77777777">
            <w:pPr>
              <w:spacing w:after="60" w:line="288" w:lineRule="auto"/>
            </w:pPr>
            <w:r>
              <w:t>T</w:t>
            </w:r>
            <w:r w:rsidRPr="008C1B30">
              <w:t>echnické vědy</w:t>
            </w:r>
          </w:p>
        </w:tc>
        <w:tc>
          <w:tcPr>
            <w:tcW w:w="1418" w:type="dxa"/>
            <w:tcBorders>
              <w:left w:val="single" w:sz="12" w:space="0" w:color="auto"/>
            </w:tcBorders>
            <w:vAlign w:val="center"/>
          </w:tcPr>
          <w:p w:rsidR="00186928" w:rsidRPr="008C1B30" w:rsidP="00186928" w14:paraId="055BFEAD" w14:textId="77777777">
            <w:pPr>
              <w:spacing w:after="60" w:line="288" w:lineRule="auto"/>
              <w:jc w:val="center"/>
            </w:pPr>
            <w:r>
              <w:t>10</w:t>
            </w:r>
          </w:p>
        </w:tc>
        <w:tc>
          <w:tcPr>
            <w:tcW w:w="1418" w:type="dxa"/>
            <w:vAlign w:val="center"/>
          </w:tcPr>
          <w:p w:rsidR="00186928" w:rsidRPr="008C1B30" w:rsidP="00186928" w14:paraId="3545EF9E" w14:textId="77777777">
            <w:pPr>
              <w:spacing w:after="60" w:line="288" w:lineRule="auto"/>
              <w:jc w:val="center"/>
            </w:pPr>
            <w:r>
              <w:t>131</w:t>
            </w:r>
          </w:p>
        </w:tc>
      </w:tr>
      <w:tr w14:paraId="35298C3E" w14:textId="77777777" w:rsidTr="00186928">
        <w:tblPrEx>
          <w:tblW w:w="0" w:type="auto"/>
          <w:tblInd w:w="108" w:type="dxa"/>
          <w:tblLook w:val="00A0"/>
        </w:tblPrEx>
        <w:tc>
          <w:tcPr>
            <w:tcW w:w="3402" w:type="dxa"/>
            <w:tcBorders>
              <w:bottom w:val="single" w:sz="12" w:space="0" w:color="auto"/>
              <w:right w:val="single" w:sz="12" w:space="0" w:color="auto"/>
            </w:tcBorders>
          </w:tcPr>
          <w:p w:rsidR="00186928" w:rsidRPr="008C1B30" w:rsidP="00186928" w14:paraId="25C9F57C" w14:textId="77777777">
            <w:pPr>
              <w:spacing w:after="60" w:line="288" w:lineRule="auto"/>
              <w:rPr>
                <w:b/>
              </w:rPr>
            </w:pPr>
            <w:r w:rsidRPr="008C1B30">
              <w:rPr>
                <w:b/>
              </w:rPr>
              <w:t>CELKEM</w:t>
            </w:r>
          </w:p>
        </w:tc>
        <w:tc>
          <w:tcPr>
            <w:tcW w:w="1418" w:type="dxa"/>
            <w:tcBorders>
              <w:left w:val="single" w:sz="12" w:space="0" w:color="auto"/>
              <w:bottom w:val="single" w:sz="12" w:space="0" w:color="auto"/>
            </w:tcBorders>
            <w:vAlign w:val="center"/>
          </w:tcPr>
          <w:p w:rsidR="00186928" w:rsidRPr="008C1B30" w:rsidP="00186928" w14:paraId="4FDB6C5D" w14:textId="77777777">
            <w:pPr>
              <w:spacing w:after="60" w:line="288" w:lineRule="auto"/>
              <w:jc w:val="center"/>
              <w:rPr>
                <w:b/>
              </w:rPr>
            </w:pPr>
            <w:r>
              <w:rPr>
                <w:b/>
              </w:rPr>
              <w:t>49</w:t>
            </w:r>
          </w:p>
        </w:tc>
        <w:tc>
          <w:tcPr>
            <w:tcW w:w="1418" w:type="dxa"/>
            <w:tcBorders>
              <w:bottom w:val="single" w:sz="12" w:space="0" w:color="auto"/>
            </w:tcBorders>
            <w:vAlign w:val="center"/>
          </w:tcPr>
          <w:p w:rsidR="00186928" w:rsidRPr="008C1B30" w:rsidP="00186928" w14:paraId="2FD90F37" w14:textId="77777777">
            <w:pPr>
              <w:spacing w:after="60" w:line="288" w:lineRule="auto"/>
              <w:jc w:val="center"/>
              <w:rPr>
                <w:b/>
              </w:rPr>
            </w:pPr>
            <w:r>
              <w:rPr>
                <w:b/>
              </w:rPr>
              <w:t>632</w:t>
            </w:r>
          </w:p>
        </w:tc>
      </w:tr>
    </w:tbl>
    <w:p w:rsidR="00186928" w:rsidRPr="00A50CA0" w:rsidP="00186928" w14:paraId="15F60982" w14:textId="77777777">
      <w:pPr>
        <w:pStyle w:val="ZDROJovan"/>
        <w:spacing w:after="60" w:line="288" w:lineRule="auto"/>
        <w:contextualSpacing/>
        <w:jc w:val="both"/>
        <w:rPr>
          <w:rFonts w:ascii="Calibri" w:hAnsi="Calibri"/>
          <w:sz w:val="24"/>
          <w:szCs w:val="24"/>
        </w:rPr>
      </w:pPr>
      <w:r w:rsidRPr="00A50CA0">
        <w:rPr>
          <w:rFonts w:ascii="Calibri" w:hAnsi="Calibri"/>
          <w:sz w:val="24"/>
          <w:szCs w:val="24"/>
        </w:rPr>
        <w:t xml:space="preserve">Zdroj: web DFG, </w:t>
      </w:r>
      <w:hyperlink r:id="rId11" w:history="1">
        <w:r w:rsidRPr="00A50CA0">
          <w:rPr>
            <w:rFonts w:ascii="Calibri" w:hAnsi="Calibri"/>
            <w:sz w:val="24"/>
            <w:szCs w:val="24"/>
          </w:rPr>
          <w:t>www.dfg.de</w:t>
        </w:r>
      </w:hyperlink>
    </w:p>
    <w:p w:rsidR="00186928" w:rsidRPr="00A50CA0" w:rsidP="00186928" w14:paraId="1AD771AF" w14:textId="77777777">
      <w:pPr>
        <w:spacing w:after="60" w:line="288" w:lineRule="auto"/>
      </w:pPr>
    </w:p>
    <w:p w:rsidR="00186928" w:rsidRPr="00CC153D" w:rsidP="00186928" w14:paraId="5630F58E" w14:textId="77777777">
      <w:r w:rsidRPr="00186928">
        <w:rPr>
          <w:b/>
        </w:rPr>
        <w:t>Představenstvo DFG</w:t>
      </w:r>
      <w:r w:rsidRPr="00CC153D">
        <w:t xml:space="preserve"> tvoří předseda (prezident) DFG a </w:t>
      </w:r>
      <w:r>
        <w:t>g</w:t>
      </w:r>
      <w:r w:rsidRPr="00CC153D">
        <w:t xml:space="preserve">enerální sekretář Kanceláře DFG. Představenstvo řídí aktuální běžné aktivity DFG. Pro zvláštní případy si </w:t>
      </w:r>
      <w:r>
        <w:t>p</w:t>
      </w:r>
      <w:r w:rsidRPr="00CC153D">
        <w:t>ředstavenstvo může přizvat další odborníky.</w:t>
      </w:r>
    </w:p>
    <w:p w:rsidR="00186928" w:rsidP="00186928" w14:paraId="2F491E28" w14:textId="77777777">
      <w:r w:rsidRPr="00186928">
        <w:rPr>
          <w:b/>
        </w:rPr>
        <w:t>Generální tajemník Kanceláře DFG</w:t>
      </w:r>
      <w:r w:rsidRPr="00CC153D">
        <w:t xml:space="preserve"> řídí Kancelář DFG. Na návrh </w:t>
      </w:r>
      <w:r>
        <w:t>p</w:t>
      </w:r>
      <w:r w:rsidRPr="00CC153D">
        <w:t xml:space="preserve">ředsednictva je jmenován Hlavním výborem. Jmenování musí potvrdit Členské shromáždění DFG. Generální </w:t>
      </w:r>
      <w:r>
        <w:t>tajemník</w:t>
      </w:r>
      <w:r w:rsidRPr="00CC153D">
        <w:t xml:space="preserve"> se zúčastňuje jednání předsednictva s</w:t>
      </w:r>
      <w:r>
        <w:t> </w:t>
      </w:r>
      <w:r w:rsidRPr="00CC153D">
        <w:t>hl</w:t>
      </w:r>
      <w:r>
        <w:t>a</w:t>
      </w:r>
      <w:r w:rsidRPr="00CC153D">
        <w:t xml:space="preserve">sem poradním. </w:t>
      </w:r>
    </w:p>
    <w:p w:rsidR="00186928" w:rsidP="00186928" w14:paraId="2316A8A5" w14:textId="58F80A72">
      <w:pPr>
        <w:spacing w:after="60" w:line="288" w:lineRule="auto"/>
        <w:rPr>
          <w:sz w:val="24"/>
          <w:szCs w:val="24"/>
        </w:rPr>
      </w:pPr>
    </w:p>
    <w:p w:rsidR="00186928" w:rsidP="00186928" w14:paraId="3EB5AA0E" w14:textId="75B21E86">
      <w:pPr>
        <w:spacing w:after="60" w:line="288" w:lineRule="auto"/>
        <w:rPr>
          <w:sz w:val="24"/>
          <w:szCs w:val="24"/>
        </w:rPr>
      </w:pPr>
    </w:p>
    <w:p w:rsidR="00186928" w:rsidP="00186928" w14:paraId="4D49FFC0" w14:textId="34712EB4">
      <w:pPr>
        <w:spacing w:after="60" w:line="288" w:lineRule="auto"/>
        <w:rPr>
          <w:sz w:val="24"/>
          <w:szCs w:val="24"/>
        </w:rPr>
      </w:pPr>
    </w:p>
    <w:p w:rsidR="00186928" w:rsidP="00186928" w14:paraId="75198C60" w14:textId="5E0A6FEB">
      <w:pPr>
        <w:spacing w:after="60" w:line="288" w:lineRule="auto"/>
        <w:rPr>
          <w:sz w:val="24"/>
          <w:szCs w:val="24"/>
        </w:rPr>
      </w:pPr>
    </w:p>
    <w:p w:rsidR="00186928" w:rsidP="00186928" w14:paraId="51746170" w14:textId="395226AC">
      <w:pPr>
        <w:spacing w:after="60" w:line="288" w:lineRule="auto"/>
        <w:rPr>
          <w:sz w:val="24"/>
          <w:szCs w:val="24"/>
        </w:rPr>
      </w:pPr>
    </w:p>
    <w:p w:rsidR="00186928" w:rsidP="00186928" w14:paraId="1FA26EED" w14:textId="77777777">
      <w:pPr>
        <w:spacing w:after="60" w:line="288" w:lineRule="auto"/>
        <w:rPr>
          <w:sz w:val="24"/>
          <w:szCs w:val="24"/>
        </w:rPr>
      </w:pPr>
    </w:p>
    <w:p w:rsidR="00186928" w:rsidRPr="0061778A" w:rsidP="00186928" w14:paraId="375079B0" w14:textId="77777777">
      <w:pPr>
        <w:rPr>
          <w:sz w:val="24"/>
          <w:szCs w:val="24"/>
        </w:rPr>
      </w:pPr>
      <w:r w:rsidRPr="0061778A">
        <w:rPr>
          <w:b/>
          <w:sz w:val="24"/>
          <w:szCs w:val="24"/>
        </w:rPr>
        <w:t xml:space="preserve">Obr. č. </w:t>
      </w:r>
      <w:r>
        <w:rPr>
          <w:b/>
          <w:sz w:val="24"/>
          <w:szCs w:val="24"/>
        </w:rPr>
        <w:t>2</w:t>
      </w:r>
      <w:r w:rsidRPr="0061778A">
        <w:rPr>
          <w:b/>
          <w:sz w:val="24"/>
          <w:szCs w:val="24"/>
        </w:rPr>
        <w:t xml:space="preserve">.2. </w:t>
      </w:r>
      <w:r w:rsidRPr="0061778A">
        <w:rPr>
          <w:sz w:val="24"/>
          <w:szCs w:val="24"/>
        </w:rPr>
        <w:t>Organizační struktura Kanceláře DFG</w:t>
      </w:r>
    </w:p>
    <w:p w:rsidR="00186928" w:rsidRPr="000912BF" w:rsidP="00186928" w14:paraId="5F99C9F4" w14:textId="77777777">
      <w:pPr>
        <w:spacing w:after="60" w:line="288" w:lineRule="auto"/>
        <w:rPr>
          <w:sz w:val="20"/>
          <w:szCs w:val="20"/>
          <w:highlight w:val="cyan"/>
        </w:rPr>
      </w:pPr>
      <w:r>
        <w:rPr>
          <w:noProof/>
          <w:lang w:eastAsia="cs-CZ"/>
        </w:rPr>
        <mc:AlternateContent>
          <mc:Choice Requires="wps">
            <w:drawing>
              <wp:anchor distT="0" distB="0" distL="114300" distR="114300" simplePos="0" relativeHeight="251711488" behindDoc="0" locked="0" layoutInCell="1" allowOverlap="1">
                <wp:simplePos x="0" y="0"/>
                <wp:positionH relativeFrom="margin">
                  <wp:posOffset>2311731</wp:posOffset>
                </wp:positionH>
                <wp:positionV relativeFrom="paragraph">
                  <wp:posOffset>222250</wp:posOffset>
                </wp:positionV>
                <wp:extent cx="1091565" cy="552450"/>
                <wp:effectExtent l="0" t="0" r="13335" b="19050"/>
                <wp:wrapNone/>
                <wp:docPr id="83" name="Text Box 25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091565" cy="552450"/>
                        </a:xfrm>
                        <a:prstGeom prst="rect">
                          <a:avLst/>
                        </a:prstGeom>
                        <a:solidFill>
                          <a:srgbClr val="BFBFBF"/>
                        </a:solidFill>
                        <a:ln w="19050">
                          <a:solidFill>
                            <a:srgbClr val="000000"/>
                          </a:solidFill>
                          <a:miter lim="800000"/>
                          <a:headEnd/>
                          <a:tailEnd/>
                        </a:ln>
                      </wps:spPr>
                      <wps:txbx>
                        <w:txbxContent>
                          <w:p w:rsidR="00186928" w:rsidRPr="00CD691C" w:rsidP="00186928" w14:textId="77777777">
                            <w:pPr>
                              <w:spacing w:after="0"/>
                              <w:jc w:val="center"/>
                              <w:rPr>
                                <w:b/>
                                <w:sz w:val="16"/>
                                <w:szCs w:val="16"/>
                              </w:rPr>
                            </w:pPr>
                            <w:r w:rsidRPr="00CD691C">
                              <w:rPr>
                                <w:b/>
                                <w:sz w:val="18"/>
                                <w:szCs w:val="18"/>
                              </w:rPr>
                              <w:t>Představenstvo</w:t>
                            </w:r>
                            <w:r>
                              <w:rPr>
                                <w:b/>
                                <w:sz w:val="18"/>
                                <w:szCs w:val="18"/>
                              </w:rPr>
                              <w:br/>
                            </w:r>
                            <w:r w:rsidRPr="00CD691C">
                              <w:rPr>
                                <w:sz w:val="16"/>
                                <w:szCs w:val="16"/>
                              </w:rPr>
                              <w:t>Předseda DFG</w:t>
                            </w:r>
                            <w:r>
                              <w:rPr>
                                <w:sz w:val="16"/>
                                <w:szCs w:val="16"/>
                              </w:rPr>
                              <w:br/>
                              <w:t>G</w:t>
                            </w:r>
                            <w:r w:rsidRPr="00042944">
                              <w:rPr>
                                <w:sz w:val="16"/>
                                <w:szCs w:val="16"/>
                              </w:rPr>
                              <w:t>enerální sekretář</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53" o:spid="_x0000_s1066" type="#_x0000_t202" style="width:85.95pt;height:43.5pt;margin-top:17.5pt;margin-left:182.05pt;mso-height-percent:0;mso-height-relative:page;mso-position-horizontal-relative:margin;mso-width-percent:0;mso-width-relative:page;mso-wrap-distance-bottom:0;mso-wrap-distance-left:9pt;mso-wrap-distance-right:9pt;mso-wrap-distance-top:0;mso-wrap-style:square;position:absolute;visibility:visible;v-text-anchor:top;z-index:251712512" fillcolor="#bfbfbf" strokeweight="1.5pt">
                <v:textbox>
                  <w:txbxContent>
                    <w:p w:rsidR="00186928" w:rsidRPr="00CD691C" w:rsidP="00186928" w14:paraId="4A9FDB03" w14:textId="77777777">
                      <w:pPr>
                        <w:spacing w:after="0"/>
                        <w:jc w:val="center"/>
                        <w:rPr>
                          <w:b/>
                          <w:sz w:val="16"/>
                          <w:szCs w:val="16"/>
                        </w:rPr>
                      </w:pPr>
                      <w:r w:rsidRPr="00CD691C">
                        <w:rPr>
                          <w:b/>
                          <w:sz w:val="18"/>
                          <w:szCs w:val="18"/>
                        </w:rPr>
                        <w:t>Představenstvo</w:t>
                      </w:r>
                      <w:r>
                        <w:rPr>
                          <w:b/>
                          <w:sz w:val="18"/>
                          <w:szCs w:val="18"/>
                        </w:rPr>
                        <w:br/>
                      </w:r>
                      <w:r w:rsidRPr="00CD691C">
                        <w:rPr>
                          <w:sz w:val="16"/>
                          <w:szCs w:val="16"/>
                        </w:rPr>
                        <w:t>Předseda DFG</w:t>
                      </w:r>
                      <w:r>
                        <w:rPr>
                          <w:sz w:val="16"/>
                          <w:szCs w:val="16"/>
                        </w:rPr>
                        <w:br/>
                        <w:t>G</w:t>
                      </w:r>
                      <w:r w:rsidRPr="00042944">
                        <w:rPr>
                          <w:sz w:val="16"/>
                          <w:szCs w:val="16"/>
                        </w:rPr>
                        <w:t>enerální sekretář</w:t>
                      </w:r>
                    </w:p>
                  </w:txbxContent>
                </v:textbox>
                <w10:wrap anchorx="margin"/>
              </v:shape>
            </w:pict>
          </mc:Fallback>
        </mc:AlternateContent>
      </w:r>
    </w:p>
    <w:p w:rsidR="00186928" w:rsidRPr="000912BF" w:rsidP="00186928" w14:paraId="29E588F5" w14:textId="77777777">
      <w:pPr>
        <w:spacing w:after="60" w:line="288" w:lineRule="auto"/>
        <w:rPr>
          <w:sz w:val="20"/>
          <w:szCs w:val="20"/>
          <w:highlight w:val="cyan"/>
        </w:rPr>
      </w:pPr>
    </w:p>
    <w:p w:rsidR="00186928" w:rsidRPr="000912BF" w:rsidP="00186928" w14:paraId="65C3E762" w14:textId="77777777">
      <w:pPr>
        <w:spacing w:after="60" w:line="288" w:lineRule="auto"/>
        <w:rPr>
          <w:sz w:val="20"/>
          <w:szCs w:val="20"/>
          <w:highlight w:val="cyan"/>
        </w:rPr>
      </w:pPr>
    </w:p>
    <w:p w:rsidR="00186928" w:rsidRPr="000912BF" w:rsidP="00186928" w14:paraId="27908646" w14:textId="77777777">
      <w:pPr>
        <w:spacing w:after="60" w:line="288" w:lineRule="auto"/>
        <w:rPr>
          <w:sz w:val="20"/>
          <w:szCs w:val="20"/>
          <w:highlight w:val="cyan"/>
        </w:rPr>
      </w:pPr>
      <w:r>
        <w:rPr>
          <w:noProof/>
          <w:sz w:val="20"/>
          <w:szCs w:val="20"/>
          <w:lang w:eastAsia="cs-CZ"/>
        </w:rPr>
        <mc:AlternateContent>
          <mc:Choice Requires="wps">
            <w:drawing>
              <wp:anchor distT="0" distB="0" distL="114300" distR="114300" simplePos="0" relativeHeight="251777024" behindDoc="0" locked="0" layoutInCell="1" allowOverlap="1">
                <wp:simplePos x="0" y="0"/>
                <wp:positionH relativeFrom="column">
                  <wp:posOffset>522997</wp:posOffset>
                </wp:positionH>
                <wp:positionV relativeFrom="paragraph">
                  <wp:posOffset>217977</wp:posOffset>
                </wp:positionV>
                <wp:extent cx="4589653" cy="7061"/>
                <wp:effectExtent l="0" t="0" r="20955" b="31115"/>
                <wp:wrapNone/>
                <wp:docPr id="41" name="Přímá spojnice 41"/>
                <wp:cNvGraphicFramePr/>
                <a:graphic xmlns:a="http://schemas.openxmlformats.org/drawingml/2006/main">
                  <a:graphicData uri="http://schemas.microsoft.com/office/word/2010/wordprocessingShape">
                    <wps:wsp xmlns:wps="http://schemas.microsoft.com/office/word/2010/wordprocessingShape">
                      <wps:cNvCnPr/>
                      <wps:spPr>
                        <a:xfrm>
                          <a:off x="0" y="0"/>
                          <a:ext cx="4589653" cy="7061"/>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Přímá spojnice 41" o:spid="_x0000_s1067" style="mso-height-percent:0;mso-height-relative:margin;mso-wrap-distance-bottom:0;mso-wrap-distance-left:9pt;mso-wrap-distance-right:9pt;mso-wrap-distance-top:0;mso-wrap-style:square;position:absolute;visibility:visible;z-index:251778048" from="41.2pt,17.15pt" to="402.6pt,17.7pt" strokecolor="black" strokeweight="0.5pt">
                <v:stroke joinstyle="miter"/>
              </v:line>
            </w:pict>
          </mc:Fallback>
        </mc:AlternateContent>
      </w:r>
      <w:r>
        <w:rPr>
          <w:noProof/>
          <w:sz w:val="20"/>
          <w:szCs w:val="20"/>
          <w:lang w:eastAsia="cs-CZ"/>
        </w:rPr>
        <mc:AlternateContent>
          <mc:Choice Requires="wps">
            <w:drawing>
              <wp:anchor distT="0" distB="0" distL="114300" distR="114300" simplePos="0" relativeHeight="251774976" behindDoc="0" locked="0" layoutInCell="1" allowOverlap="1">
                <wp:simplePos x="0" y="0"/>
                <wp:positionH relativeFrom="column">
                  <wp:posOffset>5111115</wp:posOffset>
                </wp:positionH>
                <wp:positionV relativeFrom="paragraph">
                  <wp:posOffset>226060</wp:posOffset>
                </wp:positionV>
                <wp:extent cx="0" cy="242570"/>
                <wp:effectExtent l="0" t="0" r="38100" b="24130"/>
                <wp:wrapNone/>
                <wp:docPr id="40" name="Přímá spojnice 40"/>
                <wp:cNvGraphicFramePr/>
                <a:graphic xmlns:a="http://schemas.openxmlformats.org/drawingml/2006/main">
                  <a:graphicData uri="http://schemas.microsoft.com/office/word/2010/wordprocessingShape">
                    <wps:wsp xmlns:wps="http://schemas.microsoft.com/office/word/2010/wordprocessingShape">
                      <wps:cNvCnPr/>
                      <wps:spPr>
                        <a:xfrm>
                          <a:off x="0" y="0"/>
                          <a:ext cx="0" cy="24257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Přímá spojnice 40" o:spid="_x0000_s1068" style="mso-height-percent:0;mso-height-relative:margin;mso-wrap-distance-bottom:0;mso-wrap-distance-left:9pt;mso-wrap-distance-right:9pt;mso-wrap-distance-top:0;mso-wrap-style:square;position:absolute;visibility:visible;z-index:251776000" from="402.45pt,17.8pt" to="402.45pt,36.9pt" strokecolor="black" strokeweight="0.5pt">
                <v:stroke joinstyle="miter"/>
              </v:line>
            </w:pict>
          </mc:Fallback>
        </mc:AlternateContent>
      </w:r>
      <w:r>
        <w:rPr>
          <w:noProof/>
          <w:sz w:val="20"/>
          <w:szCs w:val="20"/>
          <w:lang w:eastAsia="cs-CZ"/>
        </w:rPr>
        <mc:AlternateContent>
          <mc:Choice Requires="wps">
            <w:drawing>
              <wp:anchor distT="0" distB="0" distL="114300" distR="114300" simplePos="0" relativeHeight="251772928" behindDoc="0" locked="0" layoutInCell="1" allowOverlap="1">
                <wp:simplePos x="0" y="0"/>
                <wp:positionH relativeFrom="column">
                  <wp:posOffset>3973250</wp:posOffset>
                </wp:positionH>
                <wp:positionV relativeFrom="paragraph">
                  <wp:posOffset>217805</wp:posOffset>
                </wp:positionV>
                <wp:extent cx="0" cy="242681"/>
                <wp:effectExtent l="0" t="0" r="38100" b="24130"/>
                <wp:wrapNone/>
                <wp:docPr id="39" name="Přímá spojnice 39"/>
                <wp:cNvGraphicFramePr/>
                <a:graphic xmlns:a="http://schemas.openxmlformats.org/drawingml/2006/main">
                  <a:graphicData uri="http://schemas.microsoft.com/office/word/2010/wordprocessingShape">
                    <wps:wsp xmlns:wps="http://schemas.microsoft.com/office/word/2010/wordprocessingShape">
                      <wps:cNvCnPr/>
                      <wps:spPr>
                        <a:xfrm>
                          <a:off x="0" y="0"/>
                          <a:ext cx="0" cy="242681"/>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Přímá spojnice 39" o:spid="_x0000_s1069" style="mso-height-percent:0;mso-height-relative:margin;mso-wrap-distance-bottom:0;mso-wrap-distance-left:9pt;mso-wrap-distance-right:9pt;mso-wrap-distance-top:0;mso-wrap-style:square;position:absolute;visibility:visible;z-index:251773952" from="312.85pt,17.15pt" to="312.85pt,36.25pt" strokecolor="black" strokeweight="0.5pt">
                <v:stroke joinstyle="miter"/>
              </v:line>
            </w:pict>
          </mc:Fallback>
        </mc:AlternateContent>
      </w:r>
      <w:r>
        <w:rPr>
          <w:noProof/>
          <w:sz w:val="20"/>
          <w:szCs w:val="20"/>
          <w:lang w:eastAsia="cs-CZ"/>
        </w:rPr>
        <mc:AlternateContent>
          <mc:Choice Requires="wps">
            <w:drawing>
              <wp:anchor distT="0" distB="0" distL="114300" distR="114300" simplePos="0" relativeHeight="251770880" behindDoc="0" locked="0" layoutInCell="1" allowOverlap="1">
                <wp:simplePos x="0" y="0"/>
                <wp:positionH relativeFrom="column">
                  <wp:posOffset>1675793</wp:posOffset>
                </wp:positionH>
                <wp:positionV relativeFrom="paragraph">
                  <wp:posOffset>218247</wp:posOffset>
                </wp:positionV>
                <wp:extent cx="0" cy="242681"/>
                <wp:effectExtent l="0" t="0" r="38100" b="24130"/>
                <wp:wrapNone/>
                <wp:docPr id="38" name="Přímá spojnice 38"/>
                <wp:cNvGraphicFramePr/>
                <a:graphic xmlns:a="http://schemas.openxmlformats.org/drawingml/2006/main">
                  <a:graphicData uri="http://schemas.microsoft.com/office/word/2010/wordprocessingShape">
                    <wps:wsp xmlns:wps="http://schemas.microsoft.com/office/word/2010/wordprocessingShape">
                      <wps:cNvCnPr/>
                      <wps:spPr>
                        <a:xfrm>
                          <a:off x="0" y="0"/>
                          <a:ext cx="0" cy="242681"/>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Přímá spojnice 38" o:spid="_x0000_s1070" style="mso-height-percent:0;mso-height-relative:margin;mso-wrap-distance-bottom:0;mso-wrap-distance-left:9pt;mso-wrap-distance-right:9pt;mso-wrap-distance-top:0;mso-wrap-style:square;position:absolute;visibility:visible;z-index:251771904" from="131.95pt,17.2pt" to="131.95pt,36.3pt" strokecolor="black" strokeweight="0.5pt">
                <v:stroke joinstyle="miter"/>
              </v:line>
            </w:pict>
          </mc:Fallback>
        </mc:AlternateContent>
      </w:r>
      <w:r>
        <w:rPr>
          <w:noProof/>
          <w:sz w:val="20"/>
          <w:szCs w:val="20"/>
          <w:lang w:eastAsia="cs-CZ"/>
        </w:rPr>
        <mc:AlternateContent>
          <mc:Choice Requires="wps">
            <w:drawing>
              <wp:anchor distT="0" distB="0" distL="114300" distR="114300" simplePos="0" relativeHeight="251768832" behindDoc="0" locked="0" layoutInCell="1" allowOverlap="1">
                <wp:simplePos x="0" y="0"/>
                <wp:positionH relativeFrom="column">
                  <wp:posOffset>523488</wp:posOffset>
                </wp:positionH>
                <wp:positionV relativeFrom="paragraph">
                  <wp:posOffset>210239</wp:posOffset>
                </wp:positionV>
                <wp:extent cx="0" cy="242681"/>
                <wp:effectExtent l="0" t="0" r="38100" b="24130"/>
                <wp:wrapNone/>
                <wp:docPr id="37" name="Přímá spojnice 37"/>
                <wp:cNvGraphicFramePr/>
                <a:graphic xmlns:a="http://schemas.openxmlformats.org/drawingml/2006/main">
                  <a:graphicData uri="http://schemas.microsoft.com/office/word/2010/wordprocessingShape">
                    <wps:wsp xmlns:wps="http://schemas.microsoft.com/office/word/2010/wordprocessingShape">
                      <wps:cNvCnPr/>
                      <wps:spPr>
                        <a:xfrm>
                          <a:off x="0" y="0"/>
                          <a:ext cx="0" cy="242681"/>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id="Přímá spojnice 37" o:spid="_x0000_s1071" style="mso-height-percent:0;mso-height-relative:margin;mso-wrap-distance-bottom:0;mso-wrap-distance-left:9pt;mso-wrap-distance-right:9pt;mso-wrap-distance-top:0;mso-wrap-style:square;position:absolute;visibility:visible;z-index:251769856" from="41.2pt,16.55pt" to="41.2pt,35.65pt" strokecolor="black" strokeweight="0.5pt">
                <v:stroke joinstyle="miter"/>
              </v:line>
            </w:pict>
          </mc:Fallback>
        </mc:AlternateContent>
      </w:r>
      <w:r>
        <w:rPr>
          <w:noProof/>
          <w:sz w:val="20"/>
          <w:szCs w:val="20"/>
          <w:lang w:eastAsia="cs-CZ"/>
        </w:rPr>
        <mc:AlternateContent>
          <mc:Choice Requires="wps">
            <w:drawing>
              <wp:anchor distT="0" distB="0" distL="114300" distR="114300" simplePos="0" relativeHeight="251766784" behindDoc="0" locked="0" layoutInCell="1" allowOverlap="1">
                <wp:simplePos x="0" y="0"/>
                <wp:positionH relativeFrom="column">
                  <wp:posOffset>2845269</wp:posOffset>
                </wp:positionH>
                <wp:positionV relativeFrom="paragraph">
                  <wp:posOffset>102732</wp:posOffset>
                </wp:positionV>
                <wp:extent cx="0" cy="361950"/>
                <wp:effectExtent l="0" t="0" r="38100" b="19050"/>
                <wp:wrapNone/>
                <wp:docPr id="36" name="Přímá spojnice 36"/>
                <wp:cNvGraphicFramePr/>
                <a:graphic xmlns:a="http://schemas.openxmlformats.org/drawingml/2006/main">
                  <a:graphicData uri="http://schemas.microsoft.com/office/word/2010/wordprocessingShape">
                    <wps:wsp xmlns:wps="http://schemas.microsoft.com/office/word/2010/wordprocessingShape">
                      <wps:cNvCnPr/>
                      <wps:spPr>
                        <a:xfrm>
                          <a:off x="0" y="0"/>
                          <a:ext cx="0" cy="3619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36" o:spid="_x0000_s1072" style="mso-wrap-distance-bottom:0;mso-wrap-distance-left:9pt;mso-wrap-distance-right:9pt;mso-wrap-distance-top:0;mso-wrap-style:square;position:absolute;visibility:visible;z-index:251767808" from="224.05pt,8.1pt" to="224.05pt,36.6pt" strokecolor="black" strokeweight="0.5pt">
                <v:stroke joinstyle="miter"/>
              </v:line>
            </w:pict>
          </mc:Fallback>
        </mc:AlternateContent>
      </w:r>
    </w:p>
    <w:p w:rsidR="00186928" w:rsidRPr="000912BF" w:rsidP="00186928" w14:paraId="6E7C05F1" w14:textId="77777777">
      <w:pPr>
        <w:spacing w:after="60" w:line="288" w:lineRule="auto"/>
        <w:rPr>
          <w:sz w:val="20"/>
          <w:szCs w:val="20"/>
          <w:highlight w:val="cyan"/>
        </w:rPr>
      </w:pPr>
    </w:p>
    <w:p w:rsidR="00186928" w:rsidRPr="000912BF" w:rsidP="00186928" w14:paraId="26FCD894" w14:textId="77777777">
      <w:pPr>
        <w:spacing w:after="60" w:line="288" w:lineRule="auto"/>
        <w:rPr>
          <w:sz w:val="20"/>
          <w:szCs w:val="20"/>
          <w:highlight w:val="cyan"/>
        </w:rPr>
      </w:pPr>
      <w:r>
        <w:rPr>
          <w:noProof/>
          <w:lang w:eastAsia="cs-CZ"/>
        </w:rPr>
        <mc:AlternateContent>
          <mc:Choice Requires="wps">
            <w:drawing>
              <wp:anchor distT="0" distB="0" distL="114300" distR="114300" simplePos="0" relativeHeight="251755520" behindDoc="0" locked="0" layoutInCell="1" allowOverlap="1">
                <wp:simplePos x="0" y="0"/>
                <wp:positionH relativeFrom="margin">
                  <wp:posOffset>2312532</wp:posOffset>
                </wp:positionH>
                <wp:positionV relativeFrom="paragraph">
                  <wp:posOffset>16373</wp:posOffset>
                </wp:positionV>
                <wp:extent cx="1091565" cy="3132814"/>
                <wp:effectExtent l="0" t="0" r="13335" b="10795"/>
                <wp:wrapNone/>
                <wp:docPr id="26" name="Text Box 25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091565" cy="3132814"/>
                        </a:xfrm>
                        <a:prstGeom prst="rect">
                          <a:avLst/>
                        </a:prstGeom>
                        <a:noFill/>
                        <a:ln w="19050">
                          <a:solidFill>
                            <a:srgbClr val="000000"/>
                          </a:solidFill>
                          <a:miter lim="800000"/>
                          <a:headEnd/>
                          <a:tailEnd/>
                        </a:ln>
                      </wps:spPr>
                      <wps:txbx>
                        <w:txbxContent>
                          <w:p w:rsidR="00186928" w:rsidP="00186928" w14:textId="77777777">
                            <w:pPr>
                              <w:spacing w:after="0"/>
                              <w:jc w:val="center"/>
                              <w:rPr>
                                <w:b/>
                                <w:sz w:val="18"/>
                                <w:szCs w:val="18"/>
                              </w:rPr>
                            </w:pPr>
                            <w:r>
                              <w:rPr>
                                <w:b/>
                                <w:sz w:val="18"/>
                                <w:szCs w:val="18"/>
                              </w:rPr>
                              <w:t>Sekce I</w:t>
                            </w:r>
                          </w:p>
                          <w:p w:rsidR="00186928" w:rsidP="00186928" w14:textId="77777777">
                            <w:pPr>
                              <w:spacing w:after="0"/>
                              <w:jc w:val="center"/>
                              <w:rPr>
                                <w:bCs/>
                                <w:sz w:val="12"/>
                                <w:szCs w:val="12"/>
                              </w:rPr>
                            </w:pPr>
                            <w:r w:rsidRPr="0099100B">
                              <w:rPr>
                                <w:bCs/>
                                <w:sz w:val="12"/>
                                <w:szCs w:val="12"/>
                              </w:rPr>
                              <w:t>(Mezinárodní záležitosti a integrační aktivity)</w:t>
                            </w:r>
                          </w:p>
                          <w:p w:rsidR="00186928" w:rsidRPr="0099100B" w:rsidP="00186928" w14:textId="77777777">
                            <w:pPr>
                              <w:spacing w:after="0"/>
                              <w:jc w:val="center"/>
                              <w:rPr>
                                <w:bCs/>
                                <w:sz w:val="6"/>
                                <w:szCs w:val="6"/>
                              </w:rPr>
                            </w:pPr>
                          </w:p>
                          <w:p w:rsidR="00186928" w:rsidRPr="0099100B" w:rsidP="00A74834" w14:textId="77777777">
                            <w:pPr>
                              <w:numPr>
                                <w:ilvl w:val="0"/>
                                <w:numId w:val="2"/>
                              </w:numPr>
                              <w:spacing w:after="0"/>
                              <w:ind w:left="142" w:right="-16" w:hanging="142"/>
                              <w:jc w:val="left"/>
                              <w:rPr>
                                <w:bCs/>
                                <w:sz w:val="14"/>
                                <w:szCs w:val="14"/>
                              </w:rPr>
                            </w:pPr>
                            <w:r w:rsidRPr="0099100B">
                              <w:rPr>
                                <w:bCs/>
                                <w:sz w:val="14"/>
                                <w:szCs w:val="14"/>
                              </w:rPr>
                              <w:t>Správa informací</w:t>
                            </w:r>
                          </w:p>
                          <w:p w:rsidR="00186928" w:rsidRPr="0099100B" w:rsidP="00A74834" w14:textId="77777777">
                            <w:pPr>
                              <w:numPr>
                                <w:ilvl w:val="0"/>
                                <w:numId w:val="2"/>
                              </w:numPr>
                              <w:spacing w:after="0"/>
                              <w:ind w:left="142" w:right="-16" w:hanging="142"/>
                              <w:jc w:val="left"/>
                              <w:rPr>
                                <w:bCs/>
                                <w:sz w:val="14"/>
                                <w:szCs w:val="14"/>
                              </w:rPr>
                            </w:pPr>
                            <w:r w:rsidRPr="0099100B">
                              <w:rPr>
                                <w:bCs/>
                                <w:sz w:val="14"/>
                                <w:szCs w:val="14"/>
                              </w:rPr>
                              <w:t>Řízení kvality a programů</w:t>
                            </w:r>
                          </w:p>
                          <w:p w:rsidR="00186928" w:rsidRPr="0099100B" w:rsidP="00A74834" w14:textId="77777777">
                            <w:pPr>
                              <w:numPr>
                                <w:ilvl w:val="0"/>
                                <w:numId w:val="2"/>
                              </w:numPr>
                              <w:spacing w:after="0"/>
                              <w:ind w:left="142" w:right="-16" w:hanging="142"/>
                              <w:jc w:val="left"/>
                              <w:rPr>
                                <w:bCs/>
                                <w:sz w:val="14"/>
                                <w:szCs w:val="14"/>
                              </w:rPr>
                            </w:pPr>
                            <w:r w:rsidRPr="0099100B">
                              <w:rPr>
                                <w:bCs/>
                                <w:sz w:val="14"/>
                                <w:szCs w:val="14"/>
                              </w:rPr>
                              <w:t>Rozvoj rovných příležitostí, integrity výzkumu a cross-programů</w:t>
                            </w:r>
                          </w:p>
                          <w:p w:rsidR="00186928" w:rsidRPr="0099100B" w:rsidP="00A74834" w14:textId="77777777">
                            <w:pPr>
                              <w:numPr>
                                <w:ilvl w:val="0"/>
                                <w:numId w:val="2"/>
                              </w:numPr>
                              <w:spacing w:after="0"/>
                              <w:ind w:left="142" w:right="-16" w:hanging="142"/>
                              <w:jc w:val="left"/>
                              <w:rPr>
                                <w:bCs/>
                                <w:sz w:val="14"/>
                                <w:szCs w:val="14"/>
                              </w:rPr>
                            </w:pPr>
                            <w:r w:rsidRPr="0099100B">
                              <w:rPr>
                                <w:bCs/>
                                <w:sz w:val="14"/>
                                <w:szCs w:val="14"/>
                              </w:rPr>
                              <w:t>Mezinárodní záležitosti</w:t>
                            </w:r>
                          </w:p>
                          <w:p w:rsidR="00186928" w:rsidRPr="0099100B" w:rsidP="00A74834" w14:textId="77777777">
                            <w:pPr>
                              <w:numPr>
                                <w:ilvl w:val="0"/>
                                <w:numId w:val="2"/>
                              </w:numPr>
                              <w:spacing w:after="0"/>
                              <w:ind w:left="426" w:right="-16" w:hanging="142"/>
                              <w:jc w:val="left"/>
                              <w:rPr>
                                <w:bCs/>
                                <w:sz w:val="14"/>
                                <w:szCs w:val="14"/>
                              </w:rPr>
                            </w:pPr>
                            <w:r w:rsidRPr="0099100B">
                              <w:rPr>
                                <w:bCs/>
                                <w:sz w:val="14"/>
                                <w:szCs w:val="14"/>
                              </w:rPr>
                              <w:t>Čínsko-německé centrum v Pekingu</w:t>
                            </w:r>
                          </w:p>
                          <w:p w:rsidR="00186928" w:rsidP="00A74834" w14:textId="77777777">
                            <w:pPr>
                              <w:numPr>
                                <w:ilvl w:val="0"/>
                                <w:numId w:val="2"/>
                              </w:numPr>
                              <w:spacing w:after="0"/>
                              <w:ind w:left="426" w:right="-16" w:hanging="142"/>
                              <w:jc w:val="left"/>
                              <w:rPr>
                                <w:bCs/>
                                <w:sz w:val="14"/>
                                <w:szCs w:val="14"/>
                              </w:rPr>
                            </w:pPr>
                            <w:r w:rsidRPr="0099100B">
                              <w:rPr>
                                <w:bCs/>
                                <w:sz w:val="14"/>
                                <w:szCs w:val="14"/>
                              </w:rPr>
                              <w:t>Kanceláře DFG:</w:t>
                            </w:r>
                          </w:p>
                          <w:p w:rsidR="00186928" w:rsidP="00A74834" w14:textId="77777777">
                            <w:pPr>
                              <w:numPr>
                                <w:ilvl w:val="0"/>
                                <w:numId w:val="2"/>
                              </w:numPr>
                              <w:spacing w:after="0"/>
                              <w:ind w:left="567" w:right="-16" w:hanging="141"/>
                              <w:jc w:val="left"/>
                              <w:rPr>
                                <w:bCs/>
                                <w:sz w:val="14"/>
                                <w:szCs w:val="14"/>
                              </w:rPr>
                            </w:pPr>
                            <w:r>
                              <w:rPr>
                                <w:bCs/>
                                <w:sz w:val="14"/>
                                <w:szCs w:val="14"/>
                              </w:rPr>
                              <w:t>Indie</w:t>
                            </w:r>
                          </w:p>
                          <w:p w:rsidR="00186928" w:rsidP="00A74834" w14:textId="77777777">
                            <w:pPr>
                              <w:numPr>
                                <w:ilvl w:val="0"/>
                                <w:numId w:val="2"/>
                              </w:numPr>
                              <w:spacing w:after="0"/>
                              <w:ind w:left="567" w:right="-16" w:hanging="141"/>
                              <w:jc w:val="left"/>
                              <w:rPr>
                                <w:bCs/>
                                <w:sz w:val="14"/>
                                <w:szCs w:val="14"/>
                              </w:rPr>
                            </w:pPr>
                            <w:r>
                              <w:rPr>
                                <w:bCs/>
                                <w:sz w:val="14"/>
                                <w:szCs w:val="14"/>
                              </w:rPr>
                              <w:t>Japonsko</w:t>
                            </w:r>
                          </w:p>
                          <w:p w:rsidR="00186928" w:rsidP="00A74834" w14:textId="77777777">
                            <w:pPr>
                              <w:numPr>
                                <w:ilvl w:val="0"/>
                                <w:numId w:val="2"/>
                              </w:numPr>
                              <w:spacing w:after="0"/>
                              <w:ind w:left="567" w:right="-16" w:hanging="141"/>
                              <w:jc w:val="left"/>
                              <w:rPr>
                                <w:bCs/>
                                <w:sz w:val="14"/>
                                <w:szCs w:val="14"/>
                              </w:rPr>
                            </w:pPr>
                            <w:r>
                              <w:rPr>
                                <w:bCs/>
                                <w:sz w:val="14"/>
                                <w:szCs w:val="14"/>
                              </w:rPr>
                              <w:t>Latinská Amerika</w:t>
                            </w:r>
                          </w:p>
                          <w:p w:rsidR="00186928" w:rsidP="00A74834" w14:textId="77777777">
                            <w:pPr>
                              <w:numPr>
                                <w:ilvl w:val="0"/>
                                <w:numId w:val="2"/>
                              </w:numPr>
                              <w:spacing w:after="0"/>
                              <w:ind w:left="567" w:right="-16" w:hanging="141"/>
                              <w:jc w:val="left"/>
                              <w:rPr>
                                <w:bCs/>
                                <w:sz w:val="14"/>
                                <w:szCs w:val="14"/>
                              </w:rPr>
                            </w:pPr>
                            <w:r>
                              <w:rPr>
                                <w:bCs/>
                                <w:sz w:val="14"/>
                                <w:szCs w:val="14"/>
                              </w:rPr>
                              <w:t>Severní Amerika</w:t>
                            </w:r>
                          </w:p>
                          <w:p w:rsidR="00186928" w:rsidRPr="0099100B" w:rsidP="00A74834" w14:textId="77777777">
                            <w:pPr>
                              <w:numPr>
                                <w:ilvl w:val="0"/>
                                <w:numId w:val="2"/>
                              </w:numPr>
                              <w:spacing w:after="0"/>
                              <w:ind w:left="567" w:right="-16" w:hanging="141"/>
                              <w:jc w:val="left"/>
                              <w:rPr>
                                <w:bCs/>
                                <w:sz w:val="14"/>
                                <w:szCs w:val="14"/>
                              </w:rPr>
                            </w:pPr>
                            <w:r>
                              <w:rPr>
                                <w:bCs/>
                                <w:sz w:val="14"/>
                                <w:szCs w:val="14"/>
                              </w:rPr>
                              <w:t>Rusko/CIS</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53" o:spid="_x0000_s1073" type="#_x0000_t202" style="width:85.95pt;height:246.68pt;margin-top:1.29pt;margin-left:182.09pt;mso-height-percent:0;mso-height-relative:page;mso-position-horizontal-relative:margin;mso-width-percent:0;mso-width-relative:page;mso-wrap-distance-bottom:0;mso-wrap-distance-left:9pt;mso-wrap-distance-right:9pt;mso-wrap-distance-top:0;position:absolute;v-text-anchor:top;z-index:251754496" filled="f" fillcolor="this" stroked="t" strokecolor="black" strokeweight="1.5pt">
                <v:textbox>
                  <w:txbxContent>
                    <w:p w:rsidR="00186928" w:rsidP="00186928" w14:textId="77777777">
                      <w:pPr>
                        <w:spacing w:after="0"/>
                        <w:jc w:val="center"/>
                        <w:rPr>
                          <w:b/>
                          <w:sz w:val="18"/>
                          <w:szCs w:val="18"/>
                        </w:rPr>
                      </w:pPr>
                      <w:r>
                        <w:rPr>
                          <w:b/>
                          <w:sz w:val="18"/>
                          <w:szCs w:val="18"/>
                        </w:rPr>
                        <w:t>Sekce I</w:t>
                      </w:r>
                    </w:p>
                    <w:p w:rsidR="00186928" w:rsidP="00186928" w14:textId="77777777">
                      <w:pPr>
                        <w:spacing w:after="0"/>
                        <w:jc w:val="center"/>
                        <w:rPr>
                          <w:bCs/>
                          <w:sz w:val="12"/>
                          <w:szCs w:val="12"/>
                        </w:rPr>
                      </w:pPr>
                      <w:r w:rsidRPr="0099100B">
                        <w:rPr>
                          <w:bCs/>
                          <w:sz w:val="12"/>
                          <w:szCs w:val="12"/>
                        </w:rPr>
                        <w:t>(Mezinárodní záležitosti a integrační aktivity)</w:t>
                      </w:r>
                    </w:p>
                    <w:p w:rsidR="00186928" w:rsidRPr="0099100B" w:rsidP="00186928" w14:textId="77777777">
                      <w:pPr>
                        <w:spacing w:after="0"/>
                        <w:jc w:val="center"/>
                        <w:rPr>
                          <w:bCs/>
                          <w:sz w:val="6"/>
                          <w:szCs w:val="6"/>
                        </w:rPr>
                      </w:pPr>
                    </w:p>
                    <w:p w:rsidR="00186928" w:rsidRPr="0099100B" w:rsidP="00A74834" w14:textId="77777777">
                      <w:pPr>
                        <w:numPr>
                          <w:ilvl w:val="0"/>
                          <w:numId w:val="2"/>
                        </w:numPr>
                        <w:spacing w:after="0"/>
                        <w:ind w:left="142" w:right="-16" w:hanging="142"/>
                        <w:jc w:val="left"/>
                        <w:rPr>
                          <w:bCs/>
                          <w:sz w:val="14"/>
                          <w:szCs w:val="14"/>
                        </w:rPr>
                      </w:pPr>
                      <w:r w:rsidRPr="0099100B">
                        <w:rPr>
                          <w:bCs/>
                          <w:sz w:val="14"/>
                          <w:szCs w:val="14"/>
                        </w:rPr>
                        <w:t>Správa informací</w:t>
                      </w:r>
                    </w:p>
                    <w:p w:rsidR="00186928" w:rsidRPr="0099100B" w:rsidP="00A74834" w14:textId="77777777">
                      <w:pPr>
                        <w:numPr>
                          <w:ilvl w:val="0"/>
                          <w:numId w:val="2"/>
                        </w:numPr>
                        <w:spacing w:after="0"/>
                        <w:ind w:left="142" w:right="-16" w:hanging="142"/>
                        <w:jc w:val="left"/>
                        <w:rPr>
                          <w:bCs/>
                          <w:sz w:val="14"/>
                          <w:szCs w:val="14"/>
                        </w:rPr>
                      </w:pPr>
                      <w:r w:rsidRPr="0099100B">
                        <w:rPr>
                          <w:bCs/>
                          <w:sz w:val="14"/>
                          <w:szCs w:val="14"/>
                        </w:rPr>
                        <w:t>Řízení kvality a programů</w:t>
                      </w:r>
                    </w:p>
                    <w:p w:rsidR="00186928" w:rsidRPr="0099100B" w:rsidP="00A74834" w14:textId="77777777">
                      <w:pPr>
                        <w:numPr>
                          <w:ilvl w:val="0"/>
                          <w:numId w:val="2"/>
                        </w:numPr>
                        <w:spacing w:after="0"/>
                        <w:ind w:left="142" w:right="-16" w:hanging="142"/>
                        <w:jc w:val="left"/>
                        <w:rPr>
                          <w:bCs/>
                          <w:sz w:val="14"/>
                          <w:szCs w:val="14"/>
                        </w:rPr>
                      </w:pPr>
                      <w:r w:rsidRPr="0099100B">
                        <w:rPr>
                          <w:bCs/>
                          <w:sz w:val="14"/>
                          <w:szCs w:val="14"/>
                        </w:rPr>
                        <w:t>Rozvoj rovných příležitostí, integrity výzkumu a cross-programů</w:t>
                      </w:r>
                    </w:p>
                    <w:p w:rsidR="00186928" w:rsidRPr="0099100B" w:rsidP="00A74834" w14:textId="77777777">
                      <w:pPr>
                        <w:numPr>
                          <w:ilvl w:val="0"/>
                          <w:numId w:val="2"/>
                        </w:numPr>
                        <w:spacing w:after="0"/>
                        <w:ind w:left="142" w:right="-16" w:hanging="142"/>
                        <w:jc w:val="left"/>
                        <w:rPr>
                          <w:bCs/>
                          <w:sz w:val="14"/>
                          <w:szCs w:val="14"/>
                        </w:rPr>
                      </w:pPr>
                      <w:r w:rsidRPr="0099100B">
                        <w:rPr>
                          <w:bCs/>
                          <w:sz w:val="14"/>
                          <w:szCs w:val="14"/>
                        </w:rPr>
                        <w:t>Mezinárodní záležitosti</w:t>
                      </w:r>
                    </w:p>
                    <w:p w:rsidR="00186928" w:rsidRPr="0099100B" w:rsidP="00A74834" w14:textId="77777777">
                      <w:pPr>
                        <w:numPr>
                          <w:ilvl w:val="0"/>
                          <w:numId w:val="2"/>
                        </w:numPr>
                        <w:spacing w:after="0"/>
                        <w:ind w:left="426" w:right="-16" w:hanging="142"/>
                        <w:jc w:val="left"/>
                        <w:rPr>
                          <w:bCs/>
                          <w:sz w:val="14"/>
                          <w:szCs w:val="14"/>
                        </w:rPr>
                      </w:pPr>
                      <w:r w:rsidRPr="0099100B">
                        <w:rPr>
                          <w:bCs/>
                          <w:sz w:val="14"/>
                          <w:szCs w:val="14"/>
                        </w:rPr>
                        <w:t>Čínsko-německé centrum v Pekingu</w:t>
                      </w:r>
                    </w:p>
                    <w:p w:rsidR="00186928" w:rsidP="00A74834" w14:textId="77777777">
                      <w:pPr>
                        <w:numPr>
                          <w:ilvl w:val="0"/>
                          <w:numId w:val="2"/>
                        </w:numPr>
                        <w:spacing w:after="0"/>
                        <w:ind w:left="426" w:right="-16" w:hanging="142"/>
                        <w:jc w:val="left"/>
                        <w:rPr>
                          <w:bCs/>
                          <w:sz w:val="14"/>
                          <w:szCs w:val="14"/>
                        </w:rPr>
                      </w:pPr>
                      <w:r w:rsidRPr="0099100B">
                        <w:rPr>
                          <w:bCs/>
                          <w:sz w:val="14"/>
                          <w:szCs w:val="14"/>
                        </w:rPr>
                        <w:t>Kanceláře DFG:</w:t>
                      </w:r>
                    </w:p>
                    <w:p w:rsidR="00186928" w:rsidP="00A74834" w14:textId="77777777">
                      <w:pPr>
                        <w:numPr>
                          <w:ilvl w:val="0"/>
                          <w:numId w:val="2"/>
                        </w:numPr>
                        <w:spacing w:after="0"/>
                        <w:ind w:left="567" w:right="-16" w:hanging="141"/>
                        <w:jc w:val="left"/>
                        <w:rPr>
                          <w:bCs/>
                          <w:sz w:val="14"/>
                          <w:szCs w:val="14"/>
                        </w:rPr>
                      </w:pPr>
                      <w:r>
                        <w:rPr>
                          <w:bCs/>
                          <w:sz w:val="14"/>
                          <w:szCs w:val="14"/>
                        </w:rPr>
                        <w:t>Indie</w:t>
                      </w:r>
                    </w:p>
                    <w:p w:rsidR="00186928" w:rsidP="00A74834" w14:textId="77777777">
                      <w:pPr>
                        <w:numPr>
                          <w:ilvl w:val="0"/>
                          <w:numId w:val="2"/>
                        </w:numPr>
                        <w:spacing w:after="0"/>
                        <w:ind w:left="567" w:right="-16" w:hanging="141"/>
                        <w:jc w:val="left"/>
                        <w:rPr>
                          <w:bCs/>
                          <w:sz w:val="14"/>
                          <w:szCs w:val="14"/>
                        </w:rPr>
                      </w:pPr>
                      <w:r>
                        <w:rPr>
                          <w:bCs/>
                          <w:sz w:val="14"/>
                          <w:szCs w:val="14"/>
                        </w:rPr>
                        <w:t>Japonsko</w:t>
                      </w:r>
                    </w:p>
                    <w:p w:rsidR="00186928" w:rsidP="00A74834" w14:textId="77777777">
                      <w:pPr>
                        <w:numPr>
                          <w:ilvl w:val="0"/>
                          <w:numId w:val="2"/>
                        </w:numPr>
                        <w:spacing w:after="0"/>
                        <w:ind w:left="567" w:right="-16" w:hanging="141"/>
                        <w:jc w:val="left"/>
                        <w:rPr>
                          <w:bCs/>
                          <w:sz w:val="14"/>
                          <w:szCs w:val="14"/>
                        </w:rPr>
                      </w:pPr>
                      <w:r>
                        <w:rPr>
                          <w:bCs/>
                          <w:sz w:val="14"/>
                          <w:szCs w:val="14"/>
                        </w:rPr>
                        <w:t>Latinská Amerika</w:t>
                      </w:r>
                    </w:p>
                    <w:p w:rsidR="00186928" w:rsidP="00A74834" w14:textId="77777777">
                      <w:pPr>
                        <w:numPr>
                          <w:ilvl w:val="0"/>
                          <w:numId w:val="2"/>
                        </w:numPr>
                        <w:spacing w:after="0"/>
                        <w:ind w:left="567" w:right="-16" w:hanging="141"/>
                        <w:jc w:val="left"/>
                        <w:rPr>
                          <w:bCs/>
                          <w:sz w:val="14"/>
                          <w:szCs w:val="14"/>
                        </w:rPr>
                      </w:pPr>
                      <w:r>
                        <w:rPr>
                          <w:bCs/>
                          <w:sz w:val="14"/>
                          <w:szCs w:val="14"/>
                        </w:rPr>
                        <w:t>Severní Amerika</w:t>
                      </w:r>
                    </w:p>
                    <w:p w:rsidR="00186928" w:rsidRPr="0099100B" w:rsidP="00A74834" w14:textId="77777777">
                      <w:pPr>
                        <w:numPr>
                          <w:ilvl w:val="0"/>
                          <w:numId w:val="2"/>
                        </w:numPr>
                        <w:spacing w:after="0"/>
                        <w:ind w:left="567" w:right="-16" w:hanging="141"/>
                        <w:jc w:val="left"/>
                        <w:rPr>
                          <w:bCs/>
                          <w:sz w:val="14"/>
                          <w:szCs w:val="14"/>
                        </w:rPr>
                      </w:pPr>
                      <w:r>
                        <w:rPr>
                          <w:bCs/>
                          <w:sz w:val="14"/>
                          <w:szCs w:val="14"/>
                        </w:rPr>
                        <w:t>Rusko/CIS</w:t>
                      </w:r>
                    </w:p>
                  </w:txbxContent>
                </v:textbox>
                <w10:wrap anchorx="margin"/>
              </v:shape>
            </w:pict>
          </mc:Fallback>
        </mc:AlternateContent>
      </w:r>
      <w:r>
        <w:rPr>
          <w:noProof/>
          <w:lang w:eastAsia="cs-CZ"/>
        </w:rPr>
        <mc:AlternateContent>
          <mc:Choice Requires="wps">
            <w:drawing>
              <wp:anchor distT="0" distB="0" distL="114300" distR="114300" simplePos="0" relativeHeight="251763712" behindDoc="0" locked="0" layoutInCell="1" allowOverlap="1">
                <wp:simplePos x="0" y="0"/>
                <wp:positionH relativeFrom="margin">
                  <wp:posOffset>4591989</wp:posOffset>
                </wp:positionH>
                <wp:positionV relativeFrom="paragraph">
                  <wp:posOffset>15875</wp:posOffset>
                </wp:positionV>
                <wp:extent cx="1091565" cy="1335405"/>
                <wp:effectExtent l="0" t="0" r="13335" b="17145"/>
                <wp:wrapNone/>
                <wp:docPr id="30" name="Text Box 25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091565" cy="1335405"/>
                        </a:xfrm>
                        <a:prstGeom prst="rect">
                          <a:avLst/>
                        </a:prstGeom>
                        <a:noFill/>
                        <a:ln w="19050">
                          <a:solidFill>
                            <a:srgbClr val="000000"/>
                          </a:solidFill>
                          <a:miter lim="800000"/>
                          <a:headEnd/>
                          <a:tailEnd/>
                        </a:ln>
                      </wps:spPr>
                      <wps:txbx>
                        <w:txbxContent>
                          <w:p w:rsidR="00186928" w:rsidP="00186928" w14:textId="77777777">
                            <w:pPr>
                              <w:spacing w:after="0"/>
                              <w:jc w:val="center"/>
                              <w:rPr>
                                <w:b/>
                                <w:sz w:val="18"/>
                                <w:szCs w:val="18"/>
                              </w:rPr>
                            </w:pPr>
                            <w:r>
                              <w:rPr>
                                <w:b/>
                                <w:sz w:val="18"/>
                                <w:szCs w:val="18"/>
                              </w:rPr>
                              <w:t>Sekce III</w:t>
                            </w:r>
                          </w:p>
                          <w:p w:rsidR="00186928" w:rsidRPr="0099100B" w:rsidP="00186928" w14:textId="77777777">
                            <w:pPr>
                              <w:spacing w:after="0"/>
                              <w:jc w:val="center"/>
                              <w:rPr>
                                <w:bCs/>
                                <w:sz w:val="12"/>
                                <w:szCs w:val="12"/>
                              </w:rPr>
                            </w:pPr>
                            <w:r w:rsidRPr="0099100B">
                              <w:rPr>
                                <w:bCs/>
                                <w:sz w:val="12"/>
                                <w:szCs w:val="12"/>
                              </w:rPr>
                              <w:t>(Koordinované programy a infrastruktura))</w:t>
                            </w:r>
                          </w:p>
                          <w:p w:rsidR="00186928" w:rsidRPr="0099100B" w:rsidP="00186928" w14:textId="77777777">
                            <w:pPr>
                              <w:spacing w:after="0"/>
                              <w:jc w:val="center"/>
                              <w:rPr>
                                <w:b/>
                                <w:sz w:val="6"/>
                                <w:szCs w:val="6"/>
                              </w:rPr>
                            </w:pPr>
                          </w:p>
                          <w:p w:rsidR="00186928" w:rsidP="00A74834" w14:textId="77777777">
                            <w:pPr>
                              <w:numPr>
                                <w:ilvl w:val="0"/>
                                <w:numId w:val="2"/>
                              </w:numPr>
                              <w:spacing w:after="0"/>
                              <w:ind w:left="142" w:right="-16" w:hanging="142"/>
                              <w:jc w:val="left"/>
                              <w:rPr>
                                <w:bCs/>
                                <w:sz w:val="14"/>
                                <w:szCs w:val="14"/>
                              </w:rPr>
                            </w:pPr>
                            <w:r>
                              <w:rPr>
                                <w:bCs/>
                                <w:sz w:val="14"/>
                                <w:szCs w:val="14"/>
                              </w:rPr>
                              <w:t>Kariéra vědeckých pracovníků</w:t>
                            </w:r>
                          </w:p>
                          <w:p w:rsidR="00186928" w:rsidP="00A74834" w14:textId="77777777">
                            <w:pPr>
                              <w:numPr>
                                <w:ilvl w:val="0"/>
                                <w:numId w:val="2"/>
                              </w:numPr>
                              <w:spacing w:after="0"/>
                              <w:ind w:left="142" w:right="-16" w:hanging="142"/>
                              <w:jc w:val="left"/>
                              <w:rPr>
                                <w:bCs/>
                                <w:sz w:val="14"/>
                                <w:szCs w:val="14"/>
                              </w:rPr>
                            </w:pPr>
                            <w:r>
                              <w:rPr>
                                <w:bCs/>
                                <w:sz w:val="14"/>
                                <w:szCs w:val="14"/>
                              </w:rPr>
                              <w:t>Výzkumná centra</w:t>
                            </w:r>
                          </w:p>
                          <w:p w:rsidR="00186928" w:rsidP="00A74834" w14:textId="77777777">
                            <w:pPr>
                              <w:numPr>
                                <w:ilvl w:val="0"/>
                                <w:numId w:val="2"/>
                              </w:numPr>
                              <w:spacing w:after="0"/>
                              <w:ind w:left="142" w:right="-16" w:hanging="142"/>
                              <w:jc w:val="left"/>
                              <w:rPr>
                                <w:bCs/>
                                <w:sz w:val="14"/>
                                <w:szCs w:val="14"/>
                              </w:rPr>
                            </w:pPr>
                            <w:r>
                              <w:rPr>
                                <w:bCs/>
                                <w:sz w:val="14"/>
                                <w:szCs w:val="14"/>
                              </w:rPr>
                              <w:t>Vědecké vybavení a IT</w:t>
                            </w:r>
                          </w:p>
                          <w:p w:rsidR="00186928" w:rsidRPr="0099100B" w:rsidP="00A74834" w14:textId="77777777">
                            <w:pPr>
                              <w:numPr>
                                <w:ilvl w:val="0"/>
                                <w:numId w:val="2"/>
                              </w:numPr>
                              <w:spacing w:after="0"/>
                              <w:ind w:left="142" w:right="-16" w:hanging="142"/>
                              <w:jc w:val="left"/>
                              <w:rPr>
                                <w:bCs/>
                                <w:sz w:val="14"/>
                                <w:szCs w:val="14"/>
                              </w:rPr>
                            </w:pPr>
                            <w:r>
                              <w:rPr>
                                <w:bCs/>
                                <w:sz w:val="14"/>
                                <w:szCs w:val="14"/>
                              </w:rPr>
                              <w:t>Knihovnické služby a informační systémy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53" o:spid="_x0000_s1074" type="#_x0000_t202" style="width:85.95pt;height:105.15pt;margin-top:1.25pt;margin-left:361.57pt;mso-height-percent:0;mso-height-relative:page;mso-position-horizontal-relative:margin;mso-width-percent:0;mso-width-relative:page;mso-wrap-distance-bottom:0;mso-wrap-distance-left:9pt;mso-wrap-distance-right:9pt;mso-wrap-distance-top:0;position:absolute;v-text-anchor:top;z-index:251762688" filled="f" fillcolor="this" stroked="t" strokecolor="black" strokeweight="1.5pt">
                <v:textbox>
                  <w:txbxContent>
                    <w:p w:rsidR="00186928" w:rsidP="00186928" w14:textId="77777777">
                      <w:pPr>
                        <w:spacing w:after="0"/>
                        <w:jc w:val="center"/>
                        <w:rPr>
                          <w:b/>
                          <w:sz w:val="18"/>
                          <w:szCs w:val="18"/>
                        </w:rPr>
                      </w:pPr>
                      <w:r>
                        <w:rPr>
                          <w:b/>
                          <w:sz w:val="18"/>
                          <w:szCs w:val="18"/>
                        </w:rPr>
                        <w:t>Sekce III</w:t>
                      </w:r>
                    </w:p>
                    <w:p w:rsidR="00186928" w:rsidRPr="0099100B" w:rsidP="00186928" w14:textId="77777777">
                      <w:pPr>
                        <w:spacing w:after="0"/>
                        <w:jc w:val="center"/>
                        <w:rPr>
                          <w:bCs/>
                          <w:sz w:val="12"/>
                          <w:szCs w:val="12"/>
                        </w:rPr>
                      </w:pPr>
                      <w:r w:rsidRPr="0099100B">
                        <w:rPr>
                          <w:bCs/>
                          <w:sz w:val="12"/>
                          <w:szCs w:val="12"/>
                        </w:rPr>
                        <w:t>(Koordinované programy a infrastruktura))</w:t>
                      </w:r>
                    </w:p>
                    <w:p w:rsidR="00186928" w:rsidRPr="0099100B" w:rsidP="00186928" w14:textId="77777777">
                      <w:pPr>
                        <w:spacing w:after="0"/>
                        <w:jc w:val="center"/>
                        <w:rPr>
                          <w:b/>
                          <w:sz w:val="6"/>
                          <w:szCs w:val="6"/>
                        </w:rPr>
                      </w:pPr>
                    </w:p>
                    <w:p w:rsidR="00186928" w:rsidP="00A74834" w14:textId="77777777">
                      <w:pPr>
                        <w:numPr>
                          <w:ilvl w:val="0"/>
                          <w:numId w:val="2"/>
                        </w:numPr>
                        <w:spacing w:after="0"/>
                        <w:ind w:left="142" w:right="-16" w:hanging="142"/>
                        <w:jc w:val="left"/>
                        <w:rPr>
                          <w:bCs/>
                          <w:sz w:val="14"/>
                          <w:szCs w:val="14"/>
                        </w:rPr>
                      </w:pPr>
                      <w:r>
                        <w:rPr>
                          <w:bCs/>
                          <w:sz w:val="14"/>
                          <w:szCs w:val="14"/>
                        </w:rPr>
                        <w:t>Kariéra vědeckých pracovníků</w:t>
                      </w:r>
                    </w:p>
                    <w:p w:rsidR="00186928" w:rsidP="00A74834" w14:textId="77777777">
                      <w:pPr>
                        <w:numPr>
                          <w:ilvl w:val="0"/>
                          <w:numId w:val="2"/>
                        </w:numPr>
                        <w:spacing w:after="0"/>
                        <w:ind w:left="142" w:right="-16" w:hanging="142"/>
                        <w:jc w:val="left"/>
                        <w:rPr>
                          <w:bCs/>
                          <w:sz w:val="14"/>
                          <w:szCs w:val="14"/>
                        </w:rPr>
                      </w:pPr>
                      <w:r>
                        <w:rPr>
                          <w:bCs/>
                          <w:sz w:val="14"/>
                          <w:szCs w:val="14"/>
                        </w:rPr>
                        <w:t>Výzkumná centra</w:t>
                      </w:r>
                    </w:p>
                    <w:p w:rsidR="00186928" w:rsidP="00A74834" w14:textId="77777777">
                      <w:pPr>
                        <w:numPr>
                          <w:ilvl w:val="0"/>
                          <w:numId w:val="2"/>
                        </w:numPr>
                        <w:spacing w:after="0"/>
                        <w:ind w:left="142" w:right="-16" w:hanging="142"/>
                        <w:jc w:val="left"/>
                        <w:rPr>
                          <w:bCs/>
                          <w:sz w:val="14"/>
                          <w:szCs w:val="14"/>
                        </w:rPr>
                      </w:pPr>
                      <w:r>
                        <w:rPr>
                          <w:bCs/>
                          <w:sz w:val="14"/>
                          <w:szCs w:val="14"/>
                        </w:rPr>
                        <w:t>Vědecké vybavení a IT</w:t>
                      </w:r>
                    </w:p>
                    <w:p w:rsidR="00186928" w:rsidRPr="0099100B" w:rsidP="00A74834" w14:textId="77777777">
                      <w:pPr>
                        <w:numPr>
                          <w:ilvl w:val="0"/>
                          <w:numId w:val="2"/>
                        </w:numPr>
                        <w:spacing w:after="0"/>
                        <w:ind w:left="142" w:right="-16" w:hanging="142"/>
                        <w:jc w:val="left"/>
                        <w:rPr>
                          <w:bCs/>
                          <w:sz w:val="14"/>
                          <w:szCs w:val="14"/>
                        </w:rPr>
                      </w:pPr>
                      <w:r>
                        <w:rPr>
                          <w:bCs/>
                          <w:sz w:val="14"/>
                          <w:szCs w:val="14"/>
                        </w:rPr>
                        <w:t>Knihovnické služby a informační systémy</w:t>
                      </w:r>
                    </w:p>
                  </w:txbxContent>
                </v:textbox>
                <w10:wrap anchorx="margin"/>
              </v:shape>
            </w:pict>
          </mc:Fallback>
        </mc:AlternateContent>
      </w:r>
      <w:r>
        <w:rPr>
          <w:noProof/>
          <w:lang w:eastAsia="cs-CZ"/>
        </w:rPr>
        <mc:AlternateContent>
          <mc:Choice Requires="wps">
            <w:drawing>
              <wp:anchor distT="0" distB="0" distL="114300" distR="114300" simplePos="0" relativeHeight="251759616" behindDoc="0" locked="0" layoutInCell="1" allowOverlap="1">
                <wp:simplePos x="0" y="0"/>
                <wp:positionH relativeFrom="margin">
                  <wp:posOffset>3457271</wp:posOffset>
                </wp:positionH>
                <wp:positionV relativeFrom="paragraph">
                  <wp:posOffset>15875</wp:posOffset>
                </wp:positionV>
                <wp:extent cx="1091565" cy="2122805"/>
                <wp:effectExtent l="0" t="0" r="13335" b="10795"/>
                <wp:wrapNone/>
                <wp:docPr id="28" name="Text Box 25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091565" cy="2122805"/>
                        </a:xfrm>
                        <a:prstGeom prst="rect">
                          <a:avLst/>
                        </a:prstGeom>
                        <a:noFill/>
                        <a:ln w="19050">
                          <a:solidFill>
                            <a:srgbClr val="000000"/>
                          </a:solidFill>
                          <a:miter lim="800000"/>
                          <a:headEnd/>
                          <a:tailEnd/>
                        </a:ln>
                      </wps:spPr>
                      <wps:txbx>
                        <w:txbxContent>
                          <w:p w:rsidR="00186928" w:rsidP="00186928" w14:textId="77777777">
                            <w:pPr>
                              <w:spacing w:after="0"/>
                              <w:jc w:val="center"/>
                              <w:rPr>
                                <w:b/>
                                <w:sz w:val="18"/>
                                <w:szCs w:val="18"/>
                              </w:rPr>
                            </w:pPr>
                            <w:r>
                              <w:rPr>
                                <w:b/>
                                <w:sz w:val="18"/>
                                <w:szCs w:val="18"/>
                              </w:rPr>
                              <w:t>Sekce II</w:t>
                            </w:r>
                          </w:p>
                          <w:p w:rsidR="00186928" w:rsidRPr="0099100B" w:rsidP="00186928" w14:textId="77777777">
                            <w:pPr>
                              <w:spacing w:after="0"/>
                              <w:jc w:val="center"/>
                              <w:rPr>
                                <w:bCs/>
                                <w:sz w:val="14"/>
                                <w:szCs w:val="14"/>
                              </w:rPr>
                            </w:pPr>
                            <w:r w:rsidRPr="0099100B">
                              <w:rPr>
                                <w:bCs/>
                                <w:sz w:val="14"/>
                                <w:szCs w:val="14"/>
                              </w:rPr>
                              <w:t>(</w:t>
                            </w:r>
                            <w:r>
                              <w:rPr>
                                <w:bCs/>
                                <w:sz w:val="14"/>
                                <w:szCs w:val="14"/>
                              </w:rPr>
                              <w:t>Vědecké záležitosti</w:t>
                            </w:r>
                            <w:r w:rsidRPr="0099100B">
                              <w:rPr>
                                <w:bCs/>
                                <w:sz w:val="14"/>
                                <w:szCs w:val="14"/>
                              </w:rPr>
                              <w:t>)</w:t>
                            </w:r>
                          </w:p>
                          <w:p w:rsidR="00186928" w:rsidP="00186928" w14:textId="77777777">
                            <w:pPr>
                              <w:spacing w:after="0"/>
                              <w:jc w:val="center"/>
                              <w:rPr>
                                <w:b/>
                                <w:sz w:val="16"/>
                                <w:szCs w:val="16"/>
                              </w:rPr>
                            </w:pPr>
                          </w:p>
                          <w:p w:rsidR="00186928" w:rsidP="00A74834" w14:textId="77777777">
                            <w:pPr>
                              <w:numPr>
                                <w:ilvl w:val="0"/>
                                <w:numId w:val="2"/>
                              </w:numPr>
                              <w:spacing w:after="0"/>
                              <w:ind w:left="142" w:right="-16" w:hanging="142"/>
                              <w:jc w:val="left"/>
                              <w:rPr>
                                <w:bCs/>
                                <w:sz w:val="14"/>
                                <w:szCs w:val="14"/>
                              </w:rPr>
                            </w:pPr>
                            <w:r>
                              <w:rPr>
                                <w:bCs/>
                                <w:sz w:val="14"/>
                                <w:szCs w:val="14"/>
                              </w:rPr>
                              <w:t>Humanitní a společenské vědy 1</w:t>
                            </w:r>
                          </w:p>
                          <w:p w:rsidR="00186928" w:rsidP="00A74834" w14:textId="77777777">
                            <w:pPr>
                              <w:numPr>
                                <w:ilvl w:val="0"/>
                                <w:numId w:val="2"/>
                              </w:numPr>
                              <w:spacing w:after="0"/>
                              <w:ind w:left="142" w:right="-16" w:hanging="142"/>
                              <w:jc w:val="left"/>
                              <w:rPr>
                                <w:bCs/>
                                <w:sz w:val="14"/>
                                <w:szCs w:val="14"/>
                              </w:rPr>
                            </w:pPr>
                            <w:r>
                              <w:rPr>
                                <w:bCs/>
                                <w:sz w:val="14"/>
                                <w:szCs w:val="14"/>
                              </w:rPr>
                              <w:t>Humanitní a společenské vědy 2</w:t>
                            </w:r>
                          </w:p>
                          <w:p w:rsidR="00186928" w:rsidP="00A74834" w14:textId="77777777">
                            <w:pPr>
                              <w:numPr>
                                <w:ilvl w:val="0"/>
                                <w:numId w:val="2"/>
                              </w:numPr>
                              <w:spacing w:after="0"/>
                              <w:ind w:left="142" w:right="-16" w:hanging="142"/>
                              <w:jc w:val="left"/>
                              <w:rPr>
                                <w:bCs/>
                                <w:sz w:val="14"/>
                                <w:szCs w:val="14"/>
                              </w:rPr>
                            </w:pPr>
                            <w:r>
                              <w:rPr>
                                <w:bCs/>
                                <w:sz w:val="14"/>
                                <w:szCs w:val="14"/>
                              </w:rPr>
                              <w:t>Vědy o živé přírodě 1</w:t>
                            </w:r>
                          </w:p>
                          <w:p w:rsidR="00186928" w:rsidP="00A74834" w14:textId="77777777">
                            <w:pPr>
                              <w:numPr>
                                <w:ilvl w:val="0"/>
                                <w:numId w:val="2"/>
                              </w:numPr>
                              <w:spacing w:after="0"/>
                              <w:ind w:left="142" w:right="-16" w:hanging="142"/>
                              <w:jc w:val="left"/>
                              <w:rPr>
                                <w:bCs/>
                                <w:sz w:val="14"/>
                                <w:szCs w:val="14"/>
                              </w:rPr>
                            </w:pPr>
                            <w:r>
                              <w:rPr>
                                <w:bCs/>
                                <w:sz w:val="14"/>
                                <w:szCs w:val="14"/>
                              </w:rPr>
                              <w:t>Vědy o živé přírodě 2</w:t>
                            </w:r>
                          </w:p>
                          <w:p w:rsidR="00186928" w:rsidP="00A74834" w14:textId="77777777">
                            <w:pPr>
                              <w:numPr>
                                <w:ilvl w:val="0"/>
                                <w:numId w:val="2"/>
                              </w:numPr>
                              <w:spacing w:after="0"/>
                              <w:ind w:left="142" w:right="-16" w:hanging="142"/>
                              <w:jc w:val="left"/>
                              <w:rPr>
                                <w:bCs/>
                                <w:sz w:val="14"/>
                                <w:szCs w:val="14"/>
                              </w:rPr>
                            </w:pPr>
                            <w:r>
                              <w:rPr>
                                <w:bCs/>
                                <w:sz w:val="14"/>
                                <w:szCs w:val="14"/>
                              </w:rPr>
                              <w:t>Vědy o živé přírodě 3</w:t>
                            </w:r>
                          </w:p>
                          <w:p w:rsidR="00186928" w:rsidP="00A74834" w14:textId="77777777">
                            <w:pPr>
                              <w:numPr>
                                <w:ilvl w:val="0"/>
                                <w:numId w:val="2"/>
                              </w:numPr>
                              <w:spacing w:after="0"/>
                              <w:ind w:left="142" w:right="-16" w:hanging="142"/>
                              <w:jc w:val="left"/>
                              <w:rPr>
                                <w:bCs/>
                                <w:sz w:val="14"/>
                                <w:szCs w:val="14"/>
                              </w:rPr>
                            </w:pPr>
                            <w:r>
                              <w:rPr>
                                <w:bCs/>
                                <w:sz w:val="14"/>
                                <w:szCs w:val="14"/>
                              </w:rPr>
                              <w:t>Fyzika a chemie</w:t>
                            </w:r>
                          </w:p>
                          <w:p w:rsidR="00186928" w:rsidP="00A74834" w14:textId="77777777">
                            <w:pPr>
                              <w:numPr>
                                <w:ilvl w:val="0"/>
                                <w:numId w:val="2"/>
                              </w:numPr>
                              <w:spacing w:after="0"/>
                              <w:ind w:left="142" w:right="-16" w:hanging="142"/>
                              <w:jc w:val="left"/>
                              <w:rPr>
                                <w:bCs/>
                                <w:sz w:val="14"/>
                                <w:szCs w:val="14"/>
                              </w:rPr>
                            </w:pPr>
                            <w:r>
                              <w:rPr>
                                <w:bCs/>
                                <w:sz w:val="14"/>
                                <w:szCs w:val="14"/>
                              </w:rPr>
                              <w:t>Geologické vědy</w:t>
                            </w:r>
                          </w:p>
                          <w:p w:rsidR="00186928" w:rsidP="00A74834" w14:textId="77777777">
                            <w:pPr>
                              <w:numPr>
                                <w:ilvl w:val="0"/>
                                <w:numId w:val="2"/>
                              </w:numPr>
                              <w:spacing w:after="0"/>
                              <w:ind w:left="142" w:right="-16" w:hanging="142"/>
                              <w:jc w:val="left"/>
                              <w:rPr>
                                <w:bCs/>
                                <w:sz w:val="14"/>
                                <w:szCs w:val="14"/>
                              </w:rPr>
                            </w:pPr>
                            <w:r>
                              <w:rPr>
                                <w:bCs/>
                                <w:sz w:val="14"/>
                                <w:szCs w:val="14"/>
                              </w:rPr>
                              <w:t>Matematika a technické vědy 2</w:t>
                            </w:r>
                          </w:p>
                          <w:p w:rsidR="00186928" w:rsidRPr="0099100B" w:rsidP="00A74834" w14:textId="77777777">
                            <w:pPr>
                              <w:numPr>
                                <w:ilvl w:val="0"/>
                                <w:numId w:val="2"/>
                              </w:numPr>
                              <w:spacing w:after="0"/>
                              <w:ind w:left="142" w:right="-16" w:hanging="142"/>
                              <w:jc w:val="left"/>
                              <w:rPr>
                                <w:bCs/>
                                <w:sz w:val="14"/>
                                <w:szCs w:val="14"/>
                              </w:rPr>
                            </w:pPr>
                            <w:r>
                              <w:rPr>
                                <w:bCs/>
                                <w:sz w:val="14"/>
                                <w:szCs w:val="14"/>
                              </w:rPr>
                              <w:t>Technické vědy 1</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53" o:spid="_x0000_s1075" type="#_x0000_t202" style="width:85.95pt;height:167.15pt;margin-top:1.25pt;margin-left:272.23pt;mso-height-percent:0;mso-height-relative:page;mso-position-horizontal-relative:margin;mso-width-percent:0;mso-width-relative:page;mso-wrap-distance-bottom:0;mso-wrap-distance-left:9pt;mso-wrap-distance-right:9pt;mso-wrap-distance-top:0;position:absolute;v-text-anchor:top;z-index:251758592" filled="f" fillcolor="this" stroked="t" strokecolor="black" strokeweight="1.5pt">
                <v:textbox>
                  <w:txbxContent>
                    <w:p w:rsidR="00186928" w:rsidP="00186928" w14:textId="77777777">
                      <w:pPr>
                        <w:spacing w:after="0"/>
                        <w:jc w:val="center"/>
                        <w:rPr>
                          <w:b/>
                          <w:sz w:val="18"/>
                          <w:szCs w:val="18"/>
                        </w:rPr>
                      </w:pPr>
                      <w:r>
                        <w:rPr>
                          <w:b/>
                          <w:sz w:val="18"/>
                          <w:szCs w:val="18"/>
                        </w:rPr>
                        <w:t>Sekce II</w:t>
                      </w:r>
                    </w:p>
                    <w:p w:rsidR="00186928" w:rsidRPr="0099100B" w:rsidP="00186928" w14:textId="77777777">
                      <w:pPr>
                        <w:spacing w:after="0"/>
                        <w:jc w:val="center"/>
                        <w:rPr>
                          <w:bCs/>
                          <w:sz w:val="14"/>
                          <w:szCs w:val="14"/>
                        </w:rPr>
                      </w:pPr>
                      <w:r w:rsidRPr="0099100B">
                        <w:rPr>
                          <w:bCs/>
                          <w:sz w:val="14"/>
                          <w:szCs w:val="14"/>
                        </w:rPr>
                        <w:t>(</w:t>
                      </w:r>
                      <w:r>
                        <w:rPr>
                          <w:bCs/>
                          <w:sz w:val="14"/>
                          <w:szCs w:val="14"/>
                        </w:rPr>
                        <w:t>Vědecké záležitosti</w:t>
                      </w:r>
                      <w:r w:rsidRPr="0099100B">
                        <w:rPr>
                          <w:bCs/>
                          <w:sz w:val="14"/>
                          <w:szCs w:val="14"/>
                        </w:rPr>
                        <w:t>)</w:t>
                      </w:r>
                    </w:p>
                    <w:p w:rsidR="00186928" w:rsidP="00186928" w14:textId="77777777">
                      <w:pPr>
                        <w:spacing w:after="0"/>
                        <w:jc w:val="center"/>
                        <w:rPr>
                          <w:b/>
                          <w:sz w:val="16"/>
                          <w:szCs w:val="16"/>
                        </w:rPr>
                      </w:pPr>
                    </w:p>
                    <w:p w:rsidR="00186928" w:rsidP="00A74834" w14:textId="77777777">
                      <w:pPr>
                        <w:numPr>
                          <w:ilvl w:val="0"/>
                          <w:numId w:val="2"/>
                        </w:numPr>
                        <w:spacing w:after="0"/>
                        <w:ind w:left="142" w:right="-16" w:hanging="142"/>
                        <w:jc w:val="left"/>
                        <w:rPr>
                          <w:bCs/>
                          <w:sz w:val="14"/>
                          <w:szCs w:val="14"/>
                        </w:rPr>
                      </w:pPr>
                      <w:r>
                        <w:rPr>
                          <w:bCs/>
                          <w:sz w:val="14"/>
                          <w:szCs w:val="14"/>
                        </w:rPr>
                        <w:t>Humanitní a společenské vědy 1</w:t>
                      </w:r>
                    </w:p>
                    <w:p w:rsidR="00186928" w:rsidP="00A74834" w14:textId="77777777">
                      <w:pPr>
                        <w:numPr>
                          <w:ilvl w:val="0"/>
                          <w:numId w:val="2"/>
                        </w:numPr>
                        <w:spacing w:after="0"/>
                        <w:ind w:left="142" w:right="-16" w:hanging="142"/>
                        <w:jc w:val="left"/>
                        <w:rPr>
                          <w:bCs/>
                          <w:sz w:val="14"/>
                          <w:szCs w:val="14"/>
                        </w:rPr>
                      </w:pPr>
                      <w:r>
                        <w:rPr>
                          <w:bCs/>
                          <w:sz w:val="14"/>
                          <w:szCs w:val="14"/>
                        </w:rPr>
                        <w:t>Humanitní a společenské vědy 2</w:t>
                      </w:r>
                    </w:p>
                    <w:p w:rsidR="00186928" w:rsidP="00A74834" w14:textId="77777777">
                      <w:pPr>
                        <w:numPr>
                          <w:ilvl w:val="0"/>
                          <w:numId w:val="2"/>
                        </w:numPr>
                        <w:spacing w:after="0"/>
                        <w:ind w:left="142" w:right="-16" w:hanging="142"/>
                        <w:jc w:val="left"/>
                        <w:rPr>
                          <w:bCs/>
                          <w:sz w:val="14"/>
                          <w:szCs w:val="14"/>
                        </w:rPr>
                      </w:pPr>
                      <w:r>
                        <w:rPr>
                          <w:bCs/>
                          <w:sz w:val="14"/>
                          <w:szCs w:val="14"/>
                        </w:rPr>
                        <w:t>Vědy o živé přírodě 1</w:t>
                      </w:r>
                    </w:p>
                    <w:p w:rsidR="00186928" w:rsidP="00A74834" w14:textId="77777777">
                      <w:pPr>
                        <w:numPr>
                          <w:ilvl w:val="0"/>
                          <w:numId w:val="2"/>
                        </w:numPr>
                        <w:spacing w:after="0"/>
                        <w:ind w:left="142" w:right="-16" w:hanging="142"/>
                        <w:jc w:val="left"/>
                        <w:rPr>
                          <w:bCs/>
                          <w:sz w:val="14"/>
                          <w:szCs w:val="14"/>
                        </w:rPr>
                      </w:pPr>
                      <w:r>
                        <w:rPr>
                          <w:bCs/>
                          <w:sz w:val="14"/>
                          <w:szCs w:val="14"/>
                        </w:rPr>
                        <w:t>Vědy o živé přírodě 2</w:t>
                      </w:r>
                    </w:p>
                    <w:p w:rsidR="00186928" w:rsidP="00A74834" w14:textId="77777777">
                      <w:pPr>
                        <w:numPr>
                          <w:ilvl w:val="0"/>
                          <w:numId w:val="2"/>
                        </w:numPr>
                        <w:spacing w:after="0"/>
                        <w:ind w:left="142" w:right="-16" w:hanging="142"/>
                        <w:jc w:val="left"/>
                        <w:rPr>
                          <w:bCs/>
                          <w:sz w:val="14"/>
                          <w:szCs w:val="14"/>
                        </w:rPr>
                      </w:pPr>
                      <w:r>
                        <w:rPr>
                          <w:bCs/>
                          <w:sz w:val="14"/>
                          <w:szCs w:val="14"/>
                        </w:rPr>
                        <w:t>Vědy o živé přírodě 3</w:t>
                      </w:r>
                    </w:p>
                    <w:p w:rsidR="00186928" w:rsidP="00A74834" w14:textId="77777777">
                      <w:pPr>
                        <w:numPr>
                          <w:ilvl w:val="0"/>
                          <w:numId w:val="2"/>
                        </w:numPr>
                        <w:spacing w:after="0"/>
                        <w:ind w:left="142" w:right="-16" w:hanging="142"/>
                        <w:jc w:val="left"/>
                        <w:rPr>
                          <w:bCs/>
                          <w:sz w:val="14"/>
                          <w:szCs w:val="14"/>
                        </w:rPr>
                      </w:pPr>
                      <w:r>
                        <w:rPr>
                          <w:bCs/>
                          <w:sz w:val="14"/>
                          <w:szCs w:val="14"/>
                        </w:rPr>
                        <w:t>Fyzika a chemie</w:t>
                      </w:r>
                    </w:p>
                    <w:p w:rsidR="00186928" w:rsidP="00A74834" w14:textId="77777777">
                      <w:pPr>
                        <w:numPr>
                          <w:ilvl w:val="0"/>
                          <w:numId w:val="2"/>
                        </w:numPr>
                        <w:spacing w:after="0"/>
                        <w:ind w:left="142" w:right="-16" w:hanging="142"/>
                        <w:jc w:val="left"/>
                        <w:rPr>
                          <w:bCs/>
                          <w:sz w:val="14"/>
                          <w:szCs w:val="14"/>
                        </w:rPr>
                      </w:pPr>
                      <w:r>
                        <w:rPr>
                          <w:bCs/>
                          <w:sz w:val="14"/>
                          <w:szCs w:val="14"/>
                        </w:rPr>
                        <w:t>Geologické vědy</w:t>
                      </w:r>
                    </w:p>
                    <w:p w:rsidR="00186928" w:rsidP="00A74834" w14:textId="77777777">
                      <w:pPr>
                        <w:numPr>
                          <w:ilvl w:val="0"/>
                          <w:numId w:val="2"/>
                        </w:numPr>
                        <w:spacing w:after="0"/>
                        <w:ind w:left="142" w:right="-16" w:hanging="142"/>
                        <w:jc w:val="left"/>
                        <w:rPr>
                          <w:bCs/>
                          <w:sz w:val="14"/>
                          <w:szCs w:val="14"/>
                        </w:rPr>
                      </w:pPr>
                      <w:r>
                        <w:rPr>
                          <w:bCs/>
                          <w:sz w:val="14"/>
                          <w:szCs w:val="14"/>
                        </w:rPr>
                        <w:t>Matematika a technické vědy 2</w:t>
                      </w:r>
                    </w:p>
                    <w:p w:rsidR="00186928" w:rsidRPr="0099100B" w:rsidP="00A74834" w14:textId="77777777">
                      <w:pPr>
                        <w:numPr>
                          <w:ilvl w:val="0"/>
                          <w:numId w:val="2"/>
                        </w:numPr>
                        <w:spacing w:after="0"/>
                        <w:ind w:left="142" w:right="-16" w:hanging="142"/>
                        <w:jc w:val="left"/>
                        <w:rPr>
                          <w:bCs/>
                          <w:sz w:val="14"/>
                          <w:szCs w:val="14"/>
                        </w:rPr>
                      </w:pPr>
                      <w:r>
                        <w:rPr>
                          <w:bCs/>
                          <w:sz w:val="14"/>
                          <w:szCs w:val="14"/>
                        </w:rPr>
                        <w:t>Technické vědy 1</w:t>
                      </w:r>
                    </w:p>
                  </w:txbxContent>
                </v:textbox>
                <w10:wrap anchorx="margin"/>
              </v:shape>
            </w:pict>
          </mc:Fallback>
        </mc:AlternateContent>
      </w:r>
      <w:r>
        <w:rPr>
          <w:noProof/>
          <w:lang w:eastAsia="cs-CZ"/>
        </w:rPr>
        <mc:AlternateContent>
          <mc:Choice Requires="wps">
            <w:drawing>
              <wp:anchor distT="0" distB="0" distL="114300" distR="114300" simplePos="0" relativeHeight="251749376" behindDoc="0" locked="0" layoutInCell="1" allowOverlap="1">
                <wp:simplePos x="0" y="0"/>
                <wp:positionH relativeFrom="margin">
                  <wp:posOffset>1156004</wp:posOffset>
                </wp:positionH>
                <wp:positionV relativeFrom="paragraph">
                  <wp:posOffset>15875</wp:posOffset>
                </wp:positionV>
                <wp:extent cx="1091565" cy="1231900"/>
                <wp:effectExtent l="0" t="0" r="13335" b="25400"/>
                <wp:wrapNone/>
                <wp:docPr id="19" name="Text Box 25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091565" cy="1231900"/>
                        </a:xfrm>
                        <a:prstGeom prst="rect">
                          <a:avLst/>
                        </a:prstGeom>
                        <a:noFill/>
                        <a:ln w="19050">
                          <a:solidFill>
                            <a:srgbClr val="000000"/>
                          </a:solidFill>
                          <a:miter lim="800000"/>
                          <a:headEnd/>
                          <a:tailEnd/>
                        </a:ln>
                      </wps:spPr>
                      <wps:txbx>
                        <w:txbxContent>
                          <w:p w:rsidR="00186928" w:rsidP="00186928" w14:textId="77777777">
                            <w:pPr>
                              <w:spacing w:after="0"/>
                              <w:jc w:val="center"/>
                              <w:rPr>
                                <w:b/>
                                <w:sz w:val="18"/>
                                <w:szCs w:val="18"/>
                              </w:rPr>
                            </w:pPr>
                            <w:r>
                              <w:rPr>
                                <w:b/>
                                <w:sz w:val="18"/>
                                <w:szCs w:val="18"/>
                              </w:rPr>
                              <w:t>Sekce Z</w:t>
                            </w:r>
                          </w:p>
                          <w:p w:rsidR="00186928" w:rsidRPr="0099100B" w:rsidP="00186928" w14:textId="77777777">
                            <w:pPr>
                              <w:spacing w:after="0"/>
                              <w:jc w:val="center"/>
                              <w:rPr>
                                <w:bCs/>
                                <w:sz w:val="14"/>
                                <w:szCs w:val="14"/>
                              </w:rPr>
                            </w:pPr>
                            <w:r w:rsidRPr="0099100B">
                              <w:rPr>
                                <w:bCs/>
                                <w:sz w:val="14"/>
                                <w:szCs w:val="14"/>
                              </w:rPr>
                              <w:t>(Centrální správa)</w:t>
                            </w:r>
                          </w:p>
                          <w:p w:rsidR="00186928" w:rsidP="00186928" w14:textId="77777777">
                            <w:pPr>
                              <w:spacing w:after="0"/>
                              <w:jc w:val="center"/>
                              <w:rPr>
                                <w:b/>
                                <w:sz w:val="16"/>
                                <w:szCs w:val="16"/>
                              </w:rPr>
                            </w:pPr>
                          </w:p>
                          <w:p w:rsidR="00186928" w:rsidRPr="0099100B" w:rsidP="00A74834" w14:textId="77777777">
                            <w:pPr>
                              <w:pStyle w:val="ListParagraph"/>
                              <w:numPr>
                                <w:ilvl w:val="0"/>
                                <w:numId w:val="8"/>
                              </w:numPr>
                              <w:spacing w:after="0"/>
                              <w:ind w:left="142" w:right="-16" w:hanging="142"/>
                              <w:jc w:val="left"/>
                              <w:rPr>
                                <w:bCs/>
                                <w:sz w:val="14"/>
                                <w:szCs w:val="14"/>
                              </w:rPr>
                            </w:pPr>
                            <w:r w:rsidRPr="0099100B">
                              <w:rPr>
                                <w:bCs/>
                                <w:sz w:val="14"/>
                                <w:szCs w:val="14"/>
                              </w:rPr>
                              <w:t>Finanční odd.</w:t>
                            </w:r>
                          </w:p>
                          <w:p w:rsidR="00186928" w:rsidRPr="0099100B" w:rsidP="00A74834" w14:textId="77777777">
                            <w:pPr>
                              <w:pStyle w:val="ListParagraph"/>
                              <w:numPr>
                                <w:ilvl w:val="0"/>
                                <w:numId w:val="8"/>
                              </w:numPr>
                              <w:spacing w:after="0"/>
                              <w:ind w:left="142" w:right="-16" w:hanging="142"/>
                              <w:jc w:val="left"/>
                              <w:rPr>
                                <w:bCs/>
                                <w:sz w:val="14"/>
                                <w:szCs w:val="14"/>
                              </w:rPr>
                            </w:pPr>
                            <w:r w:rsidRPr="0099100B">
                              <w:rPr>
                                <w:bCs/>
                                <w:sz w:val="14"/>
                                <w:szCs w:val="14"/>
                              </w:rPr>
                              <w:t>HR a právní odd.</w:t>
                            </w:r>
                          </w:p>
                          <w:p w:rsidR="00186928" w:rsidRPr="0099100B" w:rsidP="00A74834" w14:textId="77777777">
                            <w:pPr>
                              <w:pStyle w:val="ListParagraph"/>
                              <w:numPr>
                                <w:ilvl w:val="0"/>
                                <w:numId w:val="8"/>
                              </w:numPr>
                              <w:spacing w:after="0"/>
                              <w:ind w:left="142" w:right="-16" w:hanging="142"/>
                              <w:jc w:val="left"/>
                              <w:rPr>
                                <w:bCs/>
                                <w:sz w:val="14"/>
                                <w:szCs w:val="14"/>
                              </w:rPr>
                            </w:pPr>
                            <w:r w:rsidRPr="0099100B">
                              <w:rPr>
                                <w:bCs/>
                                <w:sz w:val="14"/>
                                <w:szCs w:val="14"/>
                              </w:rPr>
                              <w:t>Informační technologie a infrastruktura</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53" o:spid="_x0000_s1076" type="#_x0000_t202" style="width:85.95pt;height:97pt;margin-top:1.25pt;margin-left:91.02pt;mso-height-percent:0;mso-height-relative:page;mso-position-horizontal-relative:margin;mso-width-percent:0;mso-width-relative:page;mso-wrap-distance-bottom:0;mso-wrap-distance-left:9pt;mso-wrap-distance-right:9pt;mso-wrap-distance-top:0;position:absolute;v-text-anchor:top;z-index:251748352" filled="f" fillcolor="this" stroked="t" strokecolor="black" strokeweight="1.5pt">
                <v:textbox>
                  <w:txbxContent>
                    <w:p w:rsidR="00186928" w:rsidP="00186928" w14:textId="77777777">
                      <w:pPr>
                        <w:spacing w:after="0"/>
                        <w:jc w:val="center"/>
                        <w:rPr>
                          <w:b/>
                          <w:sz w:val="18"/>
                          <w:szCs w:val="18"/>
                        </w:rPr>
                      </w:pPr>
                      <w:r>
                        <w:rPr>
                          <w:b/>
                          <w:sz w:val="18"/>
                          <w:szCs w:val="18"/>
                        </w:rPr>
                        <w:t>Sekce Z</w:t>
                      </w:r>
                    </w:p>
                    <w:p w:rsidR="00186928" w:rsidRPr="0099100B" w:rsidP="00186928" w14:textId="77777777">
                      <w:pPr>
                        <w:spacing w:after="0"/>
                        <w:jc w:val="center"/>
                        <w:rPr>
                          <w:bCs/>
                          <w:sz w:val="14"/>
                          <w:szCs w:val="14"/>
                        </w:rPr>
                      </w:pPr>
                      <w:r w:rsidRPr="0099100B">
                        <w:rPr>
                          <w:bCs/>
                          <w:sz w:val="14"/>
                          <w:szCs w:val="14"/>
                        </w:rPr>
                        <w:t>(Centrální správa)</w:t>
                      </w:r>
                    </w:p>
                    <w:p w:rsidR="00186928" w:rsidP="00186928" w14:textId="77777777">
                      <w:pPr>
                        <w:spacing w:after="0"/>
                        <w:jc w:val="center"/>
                        <w:rPr>
                          <w:b/>
                          <w:sz w:val="16"/>
                          <w:szCs w:val="16"/>
                        </w:rPr>
                      </w:pPr>
                    </w:p>
                    <w:p w:rsidR="00186928" w:rsidRPr="0099100B" w:rsidP="00A74834" w14:textId="77777777">
                      <w:pPr>
                        <w:pStyle w:val="ListParagraph"/>
                        <w:numPr>
                          <w:ilvl w:val="0"/>
                          <w:numId w:val="8"/>
                        </w:numPr>
                        <w:spacing w:after="0"/>
                        <w:ind w:left="142" w:right="-16" w:hanging="142"/>
                        <w:jc w:val="left"/>
                        <w:rPr>
                          <w:bCs/>
                          <w:sz w:val="14"/>
                          <w:szCs w:val="14"/>
                        </w:rPr>
                      </w:pPr>
                      <w:r w:rsidRPr="0099100B">
                        <w:rPr>
                          <w:bCs/>
                          <w:sz w:val="14"/>
                          <w:szCs w:val="14"/>
                        </w:rPr>
                        <w:t>Finanční odd.</w:t>
                      </w:r>
                    </w:p>
                    <w:p w:rsidR="00186928" w:rsidRPr="0099100B" w:rsidP="00A74834" w14:textId="77777777">
                      <w:pPr>
                        <w:pStyle w:val="ListParagraph"/>
                        <w:numPr>
                          <w:ilvl w:val="0"/>
                          <w:numId w:val="8"/>
                        </w:numPr>
                        <w:spacing w:after="0"/>
                        <w:ind w:left="142" w:right="-16" w:hanging="142"/>
                        <w:jc w:val="left"/>
                        <w:rPr>
                          <w:bCs/>
                          <w:sz w:val="14"/>
                          <w:szCs w:val="14"/>
                        </w:rPr>
                      </w:pPr>
                      <w:r w:rsidRPr="0099100B">
                        <w:rPr>
                          <w:bCs/>
                          <w:sz w:val="14"/>
                          <w:szCs w:val="14"/>
                        </w:rPr>
                        <w:t>HR a právní odd.</w:t>
                      </w:r>
                    </w:p>
                    <w:p w:rsidR="00186928" w:rsidRPr="0099100B" w:rsidP="00A74834" w14:textId="77777777">
                      <w:pPr>
                        <w:pStyle w:val="ListParagraph"/>
                        <w:numPr>
                          <w:ilvl w:val="0"/>
                          <w:numId w:val="8"/>
                        </w:numPr>
                        <w:spacing w:after="0"/>
                        <w:ind w:left="142" w:right="-16" w:hanging="142"/>
                        <w:jc w:val="left"/>
                        <w:rPr>
                          <w:bCs/>
                          <w:sz w:val="14"/>
                          <w:szCs w:val="14"/>
                        </w:rPr>
                      </w:pPr>
                      <w:r w:rsidRPr="0099100B">
                        <w:rPr>
                          <w:bCs/>
                          <w:sz w:val="14"/>
                          <w:szCs w:val="14"/>
                        </w:rPr>
                        <w:t>Informační technologie a infrastruktura</w:t>
                      </w:r>
                    </w:p>
                  </w:txbxContent>
                </v:textbox>
                <w10:wrap anchorx="margin"/>
              </v:shape>
            </w:pict>
          </mc:Fallback>
        </mc:AlternateContent>
      </w:r>
      <w:r>
        <w:rPr>
          <w:noProof/>
          <w:lang w:eastAsia="cs-CZ"/>
        </w:rPr>
        <mc:AlternateContent>
          <mc:Choice Requires="wps">
            <w:drawing>
              <wp:anchor distT="0" distB="0" distL="114300" distR="114300" simplePos="0" relativeHeight="251747328" behindDoc="0" locked="0" layoutInCell="1" allowOverlap="1">
                <wp:simplePos x="0" y="0"/>
                <wp:positionH relativeFrom="margin">
                  <wp:posOffset>-1298</wp:posOffset>
                </wp:positionH>
                <wp:positionV relativeFrom="paragraph">
                  <wp:posOffset>16373</wp:posOffset>
                </wp:positionV>
                <wp:extent cx="1091565" cy="1232452"/>
                <wp:effectExtent l="0" t="0" r="13335" b="25400"/>
                <wp:wrapNone/>
                <wp:docPr id="73" name="Text Box 25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091565" cy="1232452"/>
                        </a:xfrm>
                        <a:prstGeom prst="rect">
                          <a:avLst/>
                        </a:prstGeom>
                        <a:noFill/>
                        <a:ln w="19050">
                          <a:solidFill>
                            <a:srgbClr val="000000"/>
                          </a:solidFill>
                          <a:miter lim="800000"/>
                          <a:headEnd/>
                          <a:tailEnd/>
                        </a:ln>
                      </wps:spPr>
                      <wps:txbx>
                        <w:txbxContent>
                          <w:p w:rsidR="00186928" w:rsidRPr="0099100B" w:rsidP="00186928" w14:textId="77777777">
                            <w:pPr>
                              <w:spacing w:after="0"/>
                              <w:jc w:val="center"/>
                              <w:rPr>
                                <w:b/>
                                <w:sz w:val="18"/>
                                <w:szCs w:val="18"/>
                              </w:rPr>
                            </w:pPr>
                            <w:r w:rsidRPr="0099100B">
                              <w:rPr>
                                <w:b/>
                                <w:sz w:val="18"/>
                                <w:szCs w:val="18"/>
                              </w:rPr>
                              <w:t>Výkonná úroveň</w:t>
                            </w:r>
                          </w:p>
                          <w:p w:rsidR="00186928" w:rsidRPr="0099100B" w:rsidP="00186928" w14:textId="77777777">
                            <w:pPr>
                              <w:spacing w:after="0"/>
                              <w:jc w:val="center"/>
                              <w:rPr>
                                <w:b/>
                                <w:sz w:val="14"/>
                                <w:szCs w:val="14"/>
                              </w:rPr>
                            </w:pPr>
                          </w:p>
                          <w:p w:rsidR="00186928" w:rsidP="00186928" w14:textId="77777777">
                            <w:pPr>
                              <w:spacing w:after="0"/>
                              <w:jc w:val="center"/>
                              <w:rPr>
                                <w:b/>
                                <w:sz w:val="16"/>
                                <w:szCs w:val="16"/>
                              </w:rPr>
                            </w:pPr>
                          </w:p>
                          <w:p w:rsidR="00186928" w:rsidRPr="0099100B" w:rsidP="00A74834" w14:textId="77777777">
                            <w:pPr>
                              <w:pStyle w:val="ListParagraph"/>
                              <w:numPr>
                                <w:ilvl w:val="0"/>
                                <w:numId w:val="7"/>
                              </w:numPr>
                              <w:spacing w:after="0"/>
                              <w:ind w:left="142" w:hanging="142"/>
                              <w:jc w:val="left"/>
                              <w:rPr>
                                <w:bCs/>
                                <w:sz w:val="14"/>
                                <w:szCs w:val="14"/>
                              </w:rPr>
                            </w:pPr>
                            <w:r w:rsidRPr="0099100B">
                              <w:rPr>
                                <w:bCs/>
                                <w:sz w:val="14"/>
                                <w:szCs w:val="14"/>
                              </w:rPr>
                              <w:t>Strategie a politika</w:t>
                            </w:r>
                          </w:p>
                          <w:p w:rsidR="00186928" w:rsidRPr="0099100B" w:rsidP="00A74834" w14:textId="77777777">
                            <w:pPr>
                              <w:pStyle w:val="ListParagraph"/>
                              <w:numPr>
                                <w:ilvl w:val="0"/>
                                <w:numId w:val="7"/>
                              </w:numPr>
                              <w:spacing w:after="0"/>
                              <w:ind w:left="142" w:hanging="142"/>
                              <w:jc w:val="left"/>
                              <w:rPr>
                                <w:bCs/>
                                <w:sz w:val="14"/>
                                <w:szCs w:val="14"/>
                              </w:rPr>
                            </w:pPr>
                            <w:r w:rsidRPr="0099100B">
                              <w:rPr>
                                <w:bCs/>
                                <w:sz w:val="14"/>
                                <w:szCs w:val="14"/>
                              </w:rPr>
                              <w:t>Tisk a PR</w:t>
                            </w:r>
                          </w:p>
                          <w:p w:rsidR="00186928" w:rsidRPr="0099100B" w:rsidP="00A74834" w14:textId="77777777">
                            <w:pPr>
                              <w:pStyle w:val="ListParagraph"/>
                              <w:numPr>
                                <w:ilvl w:val="0"/>
                                <w:numId w:val="7"/>
                              </w:numPr>
                              <w:spacing w:after="0"/>
                              <w:ind w:left="142" w:hanging="142"/>
                              <w:jc w:val="left"/>
                              <w:rPr>
                                <w:bCs/>
                                <w:sz w:val="14"/>
                                <w:szCs w:val="14"/>
                              </w:rPr>
                            </w:pPr>
                            <w:r w:rsidRPr="0099100B">
                              <w:rPr>
                                <w:bCs/>
                                <w:sz w:val="14"/>
                                <w:szCs w:val="14"/>
                              </w:rPr>
                              <w:t xml:space="preserve">Ekonomika, audit a kontrola </w:t>
                            </w:r>
                          </w:p>
                          <w:p w:rsidR="00186928" w:rsidRPr="0099100B" w:rsidP="00A74834" w14:textId="77777777">
                            <w:pPr>
                              <w:pStyle w:val="ListParagraph"/>
                              <w:numPr>
                                <w:ilvl w:val="0"/>
                                <w:numId w:val="7"/>
                              </w:numPr>
                              <w:spacing w:after="0"/>
                              <w:ind w:left="142" w:hanging="142"/>
                              <w:jc w:val="left"/>
                              <w:rPr>
                                <w:bCs/>
                                <w:sz w:val="14"/>
                                <w:szCs w:val="14"/>
                              </w:rPr>
                            </w:pPr>
                            <w:r w:rsidRPr="0099100B">
                              <w:rPr>
                                <w:bCs/>
                                <w:sz w:val="14"/>
                                <w:szCs w:val="14"/>
                              </w:rPr>
                              <w:t>Berlínská kancelář</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253" o:spid="_x0000_s1077" type="#_x0000_t202" style="width:85.95pt;height:97.04pt;margin-top:1.29pt;margin-left:-0.1pt;mso-height-percent:0;mso-height-relative:page;mso-position-horizontal-relative:margin;mso-width-percent:0;mso-width-relative:page;mso-wrap-distance-bottom:0;mso-wrap-distance-left:9pt;mso-wrap-distance-right:9pt;mso-wrap-distance-top:0;position:absolute;v-text-anchor:top;z-index:251746304" filled="f" fillcolor="this" stroked="t" strokecolor="black" strokeweight="1.5pt">
                <v:textbox>
                  <w:txbxContent>
                    <w:p w:rsidR="00186928" w:rsidRPr="0099100B" w:rsidP="00186928" w14:textId="77777777">
                      <w:pPr>
                        <w:spacing w:after="0"/>
                        <w:jc w:val="center"/>
                        <w:rPr>
                          <w:b/>
                          <w:sz w:val="18"/>
                          <w:szCs w:val="18"/>
                        </w:rPr>
                      </w:pPr>
                      <w:r w:rsidRPr="0099100B">
                        <w:rPr>
                          <w:b/>
                          <w:sz w:val="18"/>
                          <w:szCs w:val="18"/>
                        </w:rPr>
                        <w:t>Výkonná úroveň</w:t>
                      </w:r>
                    </w:p>
                    <w:p w:rsidR="00186928" w:rsidRPr="0099100B" w:rsidP="00186928" w14:textId="77777777">
                      <w:pPr>
                        <w:spacing w:after="0"/>
                        <w:jc w:val="center"/>
                        <w:rPr>
                          <w:b/>
                          <w:sz w:val="14"/>
                          <w:szCs w:val="14"/>
                        </w:rPr>
                      </w:pPr>
                    </w:p>
                    <w:p w:rsidR="00186928" w:rsidP="00186928" w14:textId="77777777">
                      <w:pPr>
                        <w:spacing w:after="0"/>
                        <w:jc w:val="center"/>
                        <w:rPr>
                          <w:b/>
                          <w:sz w:val="16"/>
                          <w:szCs w:val="16"/>
                        </w:rPr>
                      </w:pPr>
                    </w:p>
                    <w:p w:rsidR="00186928" w:rsidRPr="0099100B" w:rsidP="00A74834" w14:textId="77777777">
                      <w:pPr>
                        <w:pStyle w:val="ListParagraph"/>
                        <w:numPr>
                          <w:ilvl w:val="0"/>
                          <w:numId w:val="7"/>
                        </w:numPr>
                        <w:spacing w:after="0"/>
                        <w:ind w:left="142" w:hanging="142"/>
                        <w:jc w:val="left"/>
                        <w:rPr>
                          <w:bCs/>
                          <w:sz w:val="14"/>
                          <w:szCs w:val="14"/>
                        </w:rPr>
                      </w:pPr>
                      <w:r w:rsidRPr="0099100B">
                        <w:rPr>
                          <w:bCs/>
                          <w:sz w:val="14"/>
                          <w:szCs w:val="14"/>
                        </w:rPr>
                        <w:t>Strategie a politika</w:t>
                      </w:r>
                    </w:p>
                    <w:p w:rsidR="00186928" w:rsidRPr="0099100B" w:rsidP="00A74834" w14:textId="77777777">
                      <w:pPr>
                        <w:pStyle w:val="ListParagraph"/>
                        <w:numPr>
                          <w:ilvl w:val="0"/>
                          <w:numId w:val="7"/>
                        </w:numPr>
                        <w:spacing w:after="0"/>
                        <w:ind w:left="142" w:hanging="142"/>
                        <w:jc w:val="left"/>
                        <w:rPr>
                          <w:bCs/>
                          <w:sz w:val="14"/>
                          <w:szCs w:val="14"/>
                        </w:rPr>
                      </w:pPr>
                      <w:r w:rsidRPr="0099100B">
                        <w:rPr>
                          <w:bCs/>
                          <w:sz w:val="14"/>
                          <w:szCs w:val="14"/>
                        </w:rPr>
                        <w:t>Tisk a PR</w:t>
                      </w:r>
                    </w:p>
                    <w:p w:rsidR="00186928" w:rsidRPr="0099100B" w:rsidP="00A74834" w14:textId="77777777">
                      <w:pPr>
                        <w:pStyle w:val="ListParagraph"/>
                        <w:numPr>
                          <w:ilvl w:val="0"/>
                          <w:numId w:val="7"/>
                        </w:numPr>
                        <w:spacing w:after="0"/>
                        <w:ind w:left="142" w:hanging="142"/>
                        <w:jc w:val="left"/>
                        <w:rPr>
                          <w:bCs/>
                          <w:sz w:val="14"/>
                          <w:szCs w:val="14"/>
                        </w:rPr>
                      </w:pPr>
                      <w:r w:rsidRPr="0099100B">
                        <w:rPr>
                          <w:bCs/>
                          <w:sz w:val="14"/>
                          <w:szCs w:val="14"/>
                        </w:rPr>
                        <w:t xml:space="preserve">Ekonomika, audit a kontrola </w:t>
                      </w:r>
                    </w:p>
                    <w:p w:rsidR="00186928" w:rsidRPr="0099100B" w:rsidP="00A74834" w14:textId="77777777">
                      <w:pPr>
                        <w:pStyle w:val="ListParagraph"/>
                        <w:numPr>
                          <w:ilvl w:val="0"/>
                          <w:numId w:val="7"/>
                        </w:numPr>
                        <w:spacing w:after="0"/>
                        <w:ind w:left="142" w:hanging="142"/>
                        <w:jc w:val="left"/>
                        <w:rPr>
                          <w:bCs/>
                          <w:sz w:val="14"/>
                          <w:szCs w:val="14"/>
                        </w:rPr>
                      </w:pPr>
                      <w:r w:rsidRPr="0099100B">
                        <w:rPr>
                          <w:bCs/>
                          <w:sz w:val="14"/>
                          <w:szCs w:val="14"/>
                        </w:rPr>
                        <w:t>Berlínská kancelář</w:t>
                      </w:r>
                    </w:p>
                  </w:txbxContent>
                </v:textbox>
                <w10:wrap anchorx="margin"/>
              </v:shape>
            </w:pict>
          </mc:Fallback>
        </mc:AlternateContent>
      </w:r>
    </w:p>
    <w:p w:rsidR="00186928" w:rsidRPr="000912BF" w:rsidP="00186928" w14:paraId="4D0D5A24" w14:textId="77777777">
      <w:pPr>
        <w:spacing w:after="60" w:line="288" w:lineRule="auto"/>
        <w:rPr>
          <w:sz w:val="20"/>
          <w:szCs w:val="20"/>
          <w:highlight w:val="cyan"/>
        </w:rPr>
      </w:pPr>
    </w:p>
    <w:p w:rsidR="00186928" w:rsidRPr="000912BF" w:rsidP="00186928" w14:paraId="1447EFA5" w14:textId="77777777">
      <w:pPr>
        <w:spacing w:after="60" w:line="288" w:lineRule="auto"/>
        <w:rPr>
          <w:sz w:val="20"/>
          <w:szCs w:val="20"/>
          <w:highlight w:val="cyan"/>
        </w:rPr>
      </w:pPr>
      <w:r>
        <w:rPr>
          <w:noProof/>
          <w:sz w:val="20"/>
          <w:szCs w:val="20"/>
          <w:lang w:eastAsia="cs-CZ"/>
        </w:rPr>
        <mc:AlternateContent>
          <mc:Choice Requires="wps">
            <w:drawing>
              <wp:anchor distT="0" distB="0" distL="114300" distR="114300" simplePos="0" relativeHeight="251764736" behindDoc="0" locked="0" layoutInCell="1" allowOverlap="1">
                <wp:simplePos x="0" y="0"/>
                <wp:positionH relativeFrom="column">
                  <wp:posOffset>4582464</wp:posOffset>
                </wp:positionH>
                <wp:positionV relativeFrom="paragraph">
                  <wp:posOffset>52705</wp:posOffset>
                </wp:positionV>
                <wp:extent cx="1091565" cy="0"/>
                <wp:effectExtent l="0" t="0" r="0" b="0"/>
                <wp:wrapNone/>
                <wp:docPr id="35" name="Přímá spojnice 35"/>
                <wp:cNvGraphicFramePr/>
                <a:graphic xmlns:a="http://schemas.openxmlformats.org/drawingml/2006/main">
                  <a:graphicData uri="http://schemas.microsoft.com/office/word/2010/wordprocessingShape">
                    <wps:wsp xmlns:wps="http://schemas.microsoft.com/office/word/2010/wordprocessingShape">
                      <wps:cNvCnPr/>
                      <wps:spPr>
                        <a:xfrm>
                          <a:off x="0" y="0"/>
                          <a:ext cx="109156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35" o:spid="_x0000_s1078" style="mso-wrap-distance-bottom:0;mso-wrap-distance-left:9pt;mso-wrap-distance-right:9pt;mso-wrap-distance-top:0;mso-wrap-style:square;position:absolute;visibility:visible;z-index:251765760" from="360.8pt,4.15pt" to="446.75pt,4.15pt" strokecolor="black" strokeweight="0.5pt">
                <v:stroke joinstyle="miter"/>
              </v:line>
            </w:pict>
          </mc:Fallback>
        </mc:AlternateContent>
      </w:r>
      <w:r>
        <w:rPr>
          <w:noProof/>
          <w:sz w:val="20"/>
          <w:szCs w:val="20"/>
          <w:lang w:eastAsia="cs-CZ"/>
        </w:rPr>
        <mc:AlternateContent>
          <mc:Choice Requires="wps">
            <w:drawing>
              <wp:anchor distT="0" distB="0" distL="114300" distR="114300" simplePos="0" relativeHeight="251760640" behindDoc="0" locked="0" layoutInCell="1" allowOverlap="1">
                <wp:simplePos x="0" y="0"/>
                <wp:positionH relativeFrom="column">
                  <wp:posOffset>3456001</wp:posOffset>
                </wp:positionH>
                <wp:positionV relativeFrom="paragraph">
                  <wp:posOffset>52705</wp:posOffset>
                </wp:positionV>
                <wp:extent cx="1091565" cy="0"/>
                <wp:effectExtent l="0" t="0" r="0" b="0"/>
                <wp:wrapNone/>
                <wp:docPr id="29" name="Přímá spojnice 29"/>
                <wp:cNvGraphicFramePr/>
                <a:graphic xmlns:a="http://schemas.openxmlformats.org/drawingml/2006/main">
                  <a:graphicData uri="http://schemas.microsoft.com/office/word/2010/wordprocessingShape">
                    <wps:wsp xmlns:wps="http://schemas.microsoft.com/office/word/2010/wordprocessingShape">
                      <wps:cNvCnPr/>
                      <wps:spPr>
                        <a:xfrm>
                          <a:off x="0" y="0"/>
                          <a:ext cx="109156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29" o:spid="_x0000_s1079" style="mso-wrap-distance-bottom:0;mso-wrap-distance-left:9pt;mso-wrap-distance-right:9pt;mso-wrap-distance-top:0;mso-wrap-style:square;position:absolute;visibility:visible;z-index:251761664" from="272.15pt,4.15pt" to="358.1pt,4.15pt" strokecolor="black" strokeweight="0.5pt">
                <v:stroke joinstyle="miter"/>
              </v:line>
            </w:pict>
          </mc:Fallback>
        </mc:AlternateContent>
      </w:r>
      <w:r>
        <w:rPr>
          <w:noProof/>
          <w:sz w:val="20"/>
          <w:szCs w:val="20"/>
          <w:lang w:eastAsia="cs-CZ"/>
        </w:rPr>
        <mc:AlternateContent>
          <mc:Choice Requires="wps">
            <w:drawing>
              <wp:anchor distT="0" distB="0" distL="114300" distR="114300" simplePos="0" relativeHeight="251756544" behindDoc="0" locked="0" layoutInCell="1" allowOverlap="1">
                <wp:simplePos x="0" y="0"/>
                <wp:positionH relativeFrom="column">
                  <wp:posOffset>2313636</wp:posOffset>
                </wp:positionH>
                <wp:positionV relativeFrom="paragraph">
                  <wp:posOffset>52705</wp:posOffset>
                </wp:positionV>
                <wp:extent cx="1091565" cy="0"/>
                <wp:effectExtent l="0" t="0" r="0" b="0"/>
                <wp:wrapNone/>
                <wp:docPr id="27" name="Přímá spojnice 27"/>
                <wp:cNvGraphicFramePr/>
                <a:graphic xmlns:a="http://schemas.openxmlformats.org/drawingml/2006/main">
                  <a:graphicData uri="http://schemas.microsoft.com/office/word/2010/wordprocessingShape">
                    <wps:wsp xmlns:wps="http://schemas.microsoft.com/office/word/2010/wordprocessingShape">
                      <wps:cNvCnPr/>
                      <wps:spPr>
                        <a:xfrm>
                          <a:off x="0" y="0"/>
                          <a:ext cx="109156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27" o:spid="_x0000_s1080" style="mso-wrap-distance-bottom:0;mso-wrap-distance-left:9pt;mso-wrap-distance-right:9pt;mso-wrap-distance-top:0;mso-wrap-style:square;position:absolute;visibility:visible;z-index:251757568" from="182.2pt,4.15pt" to="268.15pt,4.15pt" strokecolor="black" strokeweight="0.5pt">
                <v:stroke joinstyle="miter"/>
              </v:line>
            </w:pict>
          </mc:Fallback>
        </mc:AlternateContent>
      </w:r>
      <w:r>
        <w:rPr>
          <w:noProof/>
          <w:sz w:val="20"/>
          <w:szCs w:val="20"/>
          <w:lang w:eastAsia="cs-CZ"/>
        </w:rPr>
        <mc:AlternateContent>
          <mc:Choice Requires="wps">
            <w:drawing>
              <wp:anchor distT="0" distB="0" distL="114300" distR="114300" simplePos="0" relativeHeight="251752448" behindDoc="0" locked="0" layoutInCell="1" allowOverlap="1">
                <wp:simplePos x="0" y="0"/>
                <wp:positionH relativeFrom="column">
                  <wp:posOffset>1156639</wp:posOffset>
                </wp:positionH>
                <wp:positionV relativeFrom="paragraph">
                  <wp:posOffset>52705</wp:posOffset>
                </wp:positionV>
                <wp:extent cx="1091565" cy="0"/>
                <wp:effectExtent l="0" t="0" r="0" b="0"/>
                <wp:wrapNone/>
                <wp:docPr id="25" name="Přímá spojnice 25"/>
                <wp:cNvGraphicFramePr/>
                <a:graphic xmlns:a="http://schemas.openxmlformats.org/drawingml/2006/main">
                  <a:graphicData uri="http://schemas.microsoft.com/office/word/2010/wordprocessingShape">
                    <wps:wsp xmlns:wps="http://schemas.microsoft.com/office/word/2010/wordprocessingShape">
                      <wps:cNvCnPr/>
                      <wps:spPr>
                        <a:xfrm>
                          <a:off x="0" y="0"/>
                          <a:ext cx="109156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25" o:spid="_x0000_s1081" style="mso-wrap-distance-bottom:0;mso-wrap-distance-left:9pt;mso-wrap-distance-right:9pt;mso-wrap-distance-top:0;mso-wrap-style:square;position:absolute;visibility:visible;z-index:251753472" from="91.05pt,4.15pt" to="177pt,4.15pt" strokecolor="black" strokeweight="0.5pt">
                <v:stroke joinstyle="miter"/>
              </v:line>
            </w:pict>
          </mc:Fallback>
        </mc:AlternateContent>
      </w:r>
      <w:r>
        <w:rPr>
          <w:noProof/>
          <w:sz w:val="20"/>
          <w:szCs w:val="20"/>
          <w:lang w:eastAsia="cs-CZ"/>
        </w:rPr>
        <mc:AlternateContent>
          <mc:Choice Requires="wps">
            <w:drawing>
              <wp:anchor distT="0" distB="0" distL="114300" distR="114300" simplePos="0" relativeHeight="251750400" behindDoc="0" locked="0" layoutInCell="1" allowOverlap="1">
                <wp:simplePos x="0" y="0"/>
                <wp:positionH relativeFrom="column">
                  <wp:posOffset>-1270</wp:posOffset>
                </wp:positionH>
                <wp:positionV relativeFrom="paragraph">
                  <wp:posOffset>52705</wp:posOffset>
                </wp:positionV>
                <wp:extent cx="1091565" cy="0"/>
                <wp:effectExtent l="0" t="0" r="0" b="0"/>
                <wp:wrapNone/>
                <wp:docPr id="23" name="Přímá spojnice 23"/>
                <wp:cNvGraphicFramePr/>
                <a:graphic xmlns:a="http://schemas.openxmlformats.org/drawingml/2006/main">
                  <a:graphicData uri="http://schemas.microsoft.com/office/word/2010/wordprocessingShape">
                    <wps:wsp xmlns:wps="http://schemas.microsoft.com/office/word/2010/wordprocessingShape">
                      <wps:cNvCnPr/>
                      <wps:spPr>
                        <a:xfrm>
                          <a:off x="0" y="0"/>
                          <a:ext cx="109156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23" o:spid="_x0000_s1082" style="mso-wrap-distance-bottom:0;mso-wrap-distance-left:9pt;mso-wrap-distance-right:9pt;mso-wrap-distance-top:0;mso-wrap-style:square;position:absolute;visibility:visible;z-index:251751424" from="-0.1pt,4.15pt" to="85.85pt,4.15pt" strokecolor="black" strokeweight="0.5pt">
                <v:stroke joinstyle="miter"/>
              </v:line>
            </w:pict>
          </mc:Fallback>
        </mc:AlternateContent>
      </w:r>
    </w:p>
    <w:p w:rsidR="00186928" w:rsidRPr="000912BF" w:rsidP="00186928" w14:paraId="26C15B3E" w14:textId="77777777">
      <w:pPr>
        <w:spacing w:after="60" w:line="288" w:lineRule="auto"/>
        <w:rPr>
          <w:sz w:val="20"/>
          <w:szCs w:val="20"/>
          <w:highlight w:val="cyan"/>
        </w:rPr>
      </w:pPr>
    </w:p>
    <w:p w:rsidR="00186928" w:rsidRPr="000912BF" w:rsidP="00186928" w14:paraId="62D62C3E" w14:textId="77777777">
      <w:pPr>
        <w:spacing w:after="60" w:line="288" w:lineRule="auto"/>
        <w:rPr>
          <w:sz w:val="20"/>
          <w:szCs w:val="20"/>
          <w:highlight w:val="cyan"/>
        </w:rPr>
      </w:pPr>
    </w:p>
    <w:p w:rsidR="00186928" w:rsidRPr="000912BF" w:rsidP="00186928" w14:paraId="4D6C34BE" w14:textId="77777777">
      <w:pPr>
        <w:spacing w:after="60" w:line="288" w:lineRule="auto"/>
        <w:rPr>
          <w:sz w:val="20"/>
          <w:szCs w:val="20"/>
          <w:highlight w:val="cyan"/>
        </w:rPr>
      </w:pPr>
    </w:p>
    <w:p w:rsidR="00186928" w:rsidRPr="000912BF" w:rsidP="00186928" w14:paraId="4B303E48" w14:textId="77777777">
      <w:pPr>
        <w:spacing w:after="60" w:line="288" w:lineRule="auto"/>
        <w:rPr>
          <w:sz w:val="20"/>
          <w:szCs w:val="20"/>
          <w:highlight w:val="cyan"/>
        </w:rPr>
      </w:pPr>
    </w:p>
    <w:p w:rsidR="00186928" w:rsidRPr="000912BF" w:rsidP="00186928" w14:paraId="14D22128" w14:textId="77777777">
      <w:pPr>
        <w:spacing w:after="60" w:line="288" w:lineRule="auto"/>
        <w:rPr>
          <w:sz w:val="20"/>
          <w:szCs w:val="20"/>
          <w:highlight w:val="cyan"/>
        </w:rPr>
      </w:pPr>
    </w:p>
    <w:p w:rsidR="00186928" w:rsidRPr="000912BF" w:rsidP="00186928" w14:paraId="5C4EBC91" w14:textId="77777777">
      <w:pPr>
        <w:spacing w:after="60" w:line="288" w:lineRule="auto"/>
        <w:rPr>
          <w:sz w:val="20"/>
          <w:szCs w:val="20"/>
          <w:highlight w:val="cyan"/>
        </w:rPr>
      </w:pPr>
    </w:p>
    <w:p w:rsidR="00186928" w:rsidRPr="000912BF" w:rsidP="00186928" w14:paraId="53A4F9FD" w14:textId="77777777">
      <w:pPr>
        <w:spacing w:after="60" w:line="288" w:lineRule="auto"/>
        <w:rPr>
          <w:sz w:val="20"/>
          <w:szCs w:val="20"/>
          <w:highlight w:val="cyan"/>
        </w:rPr>
      </w:pPr>
    </w:p>
    <w:p w:rsidR="00186928" w:rsidRPr="000912BF" w:rsidP="00186928" w14:paraId="7B174DA7" w14:textId="77777777">
      <w:pPr>
        <w:spacing w:after="60" w:line="288" w:lineRule="auto"/>
        <w:rPr>
          <w:sz w:val="20"/>
          <w:szCs w:val="20"/>
          <w:highlight w:val="cyan"/>
        </w:rPr>
      </w:pPr>
    </w:p>
    <w:p w:rsidR="00186928" w:rsidP="00186928" w14:paraId="480AEB57" w14:textId="77777777">
      <w:pPr>
        <w:spacing w:after="60" w:line="288" w:lineRule="auto"/>
        <w:rPr>
          <w:sz w:val="20"/>
          <w:szCs w:val="20"/>
          <w:highlight w:val="cyan"/>
        </w:rPr>
      </w:pPr>
    </w:p>
    <w:p w:rsidR="00186928" w:rsidP="00186928" w14:paraId="65F34331" w14:textId="77777777">
      <w:pPr>
        <w:spacing w:after="60" w:line="288" w:lineRule="auto"/>
        <w:rPr>
          <w:sz w:val="20"/>
          <w:szCs w:val="20"/>
          <w:highlight w:val="cyan"/>
        </w:rPr>
      </w:pPr>
    </w:p>
    <w:p w:rsidR="00186928" w:rsidRPr="0061778A" w:rsidP="00186928" w14:paraId="40659FCB" w14:textId="77777777">
      <w:pPr>
        <w:pStyle w:val="ZDROJovan"/>
        <w:spacing w:after="60" w:line="288" w:lineRule="auto"/>
        <w:contextualSpacing/>
        <w:jc w:val="both"/>
        <w:rPr>
          <w:rFonts w:ascii="Calibri" w:hAnsi="Calibri"/>
          <w:sz w:val="24"/>
          <w:szCs w:val="24"/>
        </w:rPr>
      </w:pPr>
      <w:r>
        <w:rPr>
          <w:rFonts w:ascii="Calibri" w:hAnsi="Calibri"/>
          <w:sz w:val="24"/>
          <w:szCs w:val="24"/>
        </w:rPr>
        <w:t>Zdroj</w:t>
      </w:r>
      <w:r w:rsidRPr="0061778A">
        <w:rPr>
          <w:rFonts w:ascii="Calibri" w:hAnsi="Calibri"/>
          <w:sz w:val="24"/>
          <w:szCs w:val="24"/>
        </w:rPr>
        <w:t>: www.dfg.de</w:t>
      </w:r>
    </w:p>
    <w:p w:rsidR="00186928" w:rsidRPr="00224365" w:rsidP="00186928" w14:paraId="15B0054B" w14:textId="77777777">
      <w:pPr>
        <w:spacing w:after="60" w:line="288" w:lineRule="auto"/>
        <w:rPr>
          <w:sz w:val="24"/>
          <w:szCs w:val="24"/>
        </w:rPr>
      </w:pPr>
    </w:p>
    <w:p w:rsidR="00186928" w:rsidRPr="00224365" w:rsidP="00186928" w14:paraId="1CC7B9DB" w14:textId="77777777">
      <w:pPr>
        <w:pStyle w:val="Heading3"/>
        <w:spacing w:after="60" w:line="288" w:lineRule="auto"/>
      </w:pPr>
      <w:bookmarkStart w:id="28" w:name="_Toc430206152"/>
      <w:bookmarkStart w:id="29" w:name="_Toc256000013"/>
      <w:r>
        <w:t xml:space="preserve">2.1.3. </w:t>
      </w:r>
      <w:r w:rsidRPr="00224365">
        <w:t>Hodnocení návrhů projektů</w:t>
      </w:r>
      <w:bookmarkEnd w:id="29"/>
      <w:bookmarkEnd w:id="28"/>
    </w:p>
    <w:p w:rsidR="00186928" w:rsidP="00186928" w14:paraId="3531D576" w14:textId="77777777">
      <w:r>
        <w:t xml:space="preserve">Návrhy projektů mohou předložit jednotliví vědci nebo univerzity v závislosti na programech. Před samotným posouzením DFG zkontroluje, zdali byly splněny všechny formální požadavky. Pokud ne, žadatel má možnost dodat chybějící informace a proces tak pokračuje až po dokončení potřebných úprav. Kvalita každého návrhu je hodnocena odbornými oponenty, kteří jsou vybíráni Kanceláří DFG. Vedoucí příslušného programu musí zajistit, aby všechny důležité aspekty návrhu spadaly do odbornosti vybraných oponentů. Tito oponenti musí být uznávanými odborníky ve svých oborech a musí být schopni objektivně posoudit návrh. Kancelář dbá na to, aby nedocházelo ke střetu zájmů vyplývajícímu ze spolupráce nebo konkurence, vztahů profesor-student, vzájemných hodnocení atd. DFG každoročně požaduje vyjádření od cca 10 000 německých i zahraničních oponentů, kteří pracují v režimu čestné funkce. Oponenti připravují svá vyjádření v rámci procesu peer review po pečlivém zvážení návrhu. Tato vyjádření tvoří základ pro následné rozhodnutí o financování. Oborová kolegia, jejichž členové jsou vybíráni z vědecké komunity, zabezpečují kvalitu rozhodnutí. Poté, co oponenti vyhotoví posudky, oborová kolegia hodnotí výběr oponentů a obsah jejich posudků tak, aby mohla na základě srovnání všech obdržených návrhů rozhodnout o financování. Doporučení k financování je poté předáno rozhodovacím orgánům. Předtím je návrh znovu zkontrolován, zdali neobsahuje chyby, nebo nedochází ke střetu zájmů. V případě některých programů jsou návrhy předávány výborům Senátu DFG. Tyto výbory projednávají návrhy a přijímají předběžná rozhodnutí o financování. Konečné rozhodnutí o </w:t>
      </w:r>
      <w:r>
        <w:t>financování, včetně výše financování, které má být přiděleno, vydává Společný výbor DFG. Kancelář DFG doručí žadatelům rozhodnutí společně s připomínkami vznesenými během hodnoticího procesu.</w:t>
      </w:r>
    </w:p>
    <w:p w:rsidR="00186928" w:rsidRPr="00224365" w:rsidP="00186928" w14:paraId="729AA6EC" w14:textId="77777777">
      <w:pPr>
        <w:pStyle w:val="Heading3"/>
        <w:spacing w:after="60" w:line="288" w:lineRule="auto"/>
      </w:pPr>
      <w:bookmarkStart w:id="30" w:name="_Toc430206153"/>
      <w:bookmarkStart w:id="31" w:name="_Toc256000014"/>
      <w:r>
        <w:t xml:space="preserve">2.1.4. </w:t>
      </w:r>
      <w:r w:rsidRPr="00224365">
        <w:t>Nástroje podpory</w:t>
      </w:r>
      <w:bookmarkEnd w:id="31"/>
      <w:bookmarkEnd w:id="30"/>
    </w:p>
    <w:p w:rsidR="00186928" w:rsidRPr="00224365" w:rsidP="00186928" w14:paraId="32028FFD" w14:textId="77777777">
      <w:r w:rsidRPr="00224365">
        <w:t>Zjednodušený přehled nástrojů podpory používaných DFG v současné době je uveden v tab</w:t>
      </w:r>
      <w:r>
        <w:t>. č. 2</w:t>
      </w:r>
      <w:r w:rsidRPr="00224365">
        <w:t>.</w:t>
      </w:r>
      <w:r>
        <w:t>4</w:t>
      </w:r>
      <w:r w:rsidRPr="00224365">
        <w:t>.</w:t>
      </w:r>
    </w:p>
    <w:p w:rsidR="00186928" w:rsidRPr="00224365" w:rsidP="00186928" w14:paraId="275AB840" w14:textId="77777777">
      <w:pPr>
        <w:spacing w:after="60" w:line="288" w:lineRule="auto"/>
        <w:rPr>
          <w:sz w:val="24"/>
          <w:szCs w:val="24"/>
        </w:rPr>
      </w:pPr>
      <w:r w:rsidRPr="00224365">
        <w:rPr>
          <w:b/>
          <w:sz w:val="24"/>
          <w:szCs w:val="24"/>
        </w:rPr>
        <w:t xml:space="preserve">Tab. č. </w:t>
      </w:r>
      <w:r>
        <w:rPr>
          <w:b/>
          <w:sz w:val="24"/>
          <w:szCs w:val="24"/>
        </w:rPr>
        <w:t>2</w:t>
      </w:r>
      <w:r w:rsidRPr="00224365">
        <w:rPr>
          <w:b/>
          <w:sz w:val="24"/>
          <w:szCs w:val="24"/>
        </w:rPr>
        <w:t>.</w:t>
      </w:r>
      <w:r>
        <w:rPr>
          <w:b/>
          <w:sz w:val="24"/>
          <w:szCs w:val="24"/>
        </w:rPr>
        <w:t>4</w:t>
      </w:r>
      <w:r w:rsidRPr="00224365">
        <w:rPr>
          <w:b/>
          <w:sz w:val="24"/>
          <w:szCs w:val="24"/>
        </w:rPr>
        <w:t xml:space="preserve">. </w:t>
      </w:r>
      <w:r w:rsidRPr="00224365">
        <w:rPr>
          <w:sz w:val="24"/>
          <w:szCs w:val="24"/>
        </w:rPr>
        <w:t>Zjednodušený přehled nástrojů podpory DFG</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4536"/>
        <w:gridCol w:w="1418"/>
      </w:tblGrid>
      <w:tr w14:paraId="5BEF1167"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4536" w:type="dxa"/>
            <w:tcBorders>
              <w:top w:val="single" w:sz="12" w:space="0" w:color="auto"/>
              <w:bottom w:val="double" w:sz="4" w:space="0" w:color="auto"/>
              <w:right w:val="single" w:sz="12" w:space="0" w:color="auto"/>
            </w:tcBorders>
            <w:shd w:val="clear" w:color="auto" w:fill="BFBFBF"/>
            <w:vAlign w:val="center"/>
          </w:tcPr>
          <w:p w:rsidR="00186928" w:rsidRPr="008C1B30" w:rsidP="00186928" w14:paraId="5E5B32D5" w14:textId="77777777">
            <w:pPr>
              <w:spacing w:after="60" w:line="288" w:lineRule="auto"/>
              <w:jc w:val="left"/>
              <w:rPr>
                <w:b/>
              </w:rPr>
            </w:pPr>
            <w:r w:rsidRPr="008C1B30">
              <w:rPr>
                <w:b/>
              </w:rPr>
              <w:t>Název nástroje</w:t>
            </w:r>
          </w:p>
        </w:tc>
        <w:tc>
          <w:tcPr>
            <w:tcW w:w="1418" w:type="dxa"/>
            <w:tcBorders>
              <w:top w:val="single" w:sz="12" w:space="0" w:color="auto"/>
              <w:left w:val="single" w:sz="12" w:space="0" w:color="auto"/>
              <w:bottom w:val="double" w:sz="4" w:space="0" w:color="auto"/>
            </w:tcBorders>
            <w:shd w:val="clear" w:color="auto" w:fill="BFBFBF"/>
            <w:vAlign w:val="center"/>
          </w:tcPr>
          <w:p w:rsidR="00186928" w:rsidRPr="008C1B30" w:rsidP="00186928" w14:paraId="6BBA0F6F" w14:textId="77777777">
            <w:pPr>
              <w:spacing w:after="60" w:line="288" w:lineRule="auto"/>
              <w:jc w:val="center"/>
              <w:rPr>
                <w:b/>
              </w:rPr>
            </w:pPr>
            <w:r w:rsidRPr="008C1B30">
              <w:rPr>
                <w:b/>
              </w:rPr>
              <w:t>Počet dílčích nástrojů</w:t>
            </w:r>
          </w:p>
        </w:tc>
      </w:tr>
      <w:tr w14:paraId="4789E43C" w14:textId="77777777" w:rsidTr="00186928">
        <w:tblPrEx>
          <w:tblW w:w="0" w:type="auto"/>
          <w:tblInd w:w="108" w:type="dxa"/>
          <w:tblLook w:val="00A0"/>
        </w:tblPrEx>
        <w:tc>
          <w:tcPr>
            <w:tcW w:w="4536" w:type="dxa"/>
            <w:tcBorders>
              <w:top w:val="double" w:sz="4" w:space="0" w:color="auto"/>
              <w:right w:val="single" w:sz="12" w:space="0" w:color="auto"/>
            </w:tcBorders>
            <w:vAlign w:val="center"/>
          </w:tcPr>
          <w:p w:rsidR="00186928" w:rsidRPr="008C1B30" w:rsidP="00186928" w14:paraId="7D7B94D3" w14:textId="77777777">
            <w:pPr>
              <w:spacing w:after="60" w:line="288" w:lineRule="auto"/>
              <w:jc w:val="left"/>
            </w:pPr>
            <w:r w:rsidRPr="008C1B30">
              <w:t>Individuální projekty</w:t>
            </w:r>
          </w:p>
        </w:tc>
        <w:tc>
          <w:tcPr>
            <w:tcW w:w="1418" w:type="dxa"/>
            <w:tcBorders>
              <w:top w:val="double" w:sz="4" w:space="0" w:color="auto"/>
              <w:left w:val="single" w:sz="12" w:space="0" w:color="auto"/>
            </w:tcBorders>
            <w:vAlign w:val="center"/>
          </w:tcPr>
          <w:p w:rsidR="00186928" w:rsidRPr="008C1B30" w:rsidP="00186928" w14:paraId="09095EE3" w14:textId="77777777">
            <w:pPr>
              <w:spacing w:after="60" w:line="288" w:lineRule="auto"/>
              <w:jc w:val="center"/>
            </w:pPr>
            <w:r>
              <w:t>9</w:t>
            </w:r>
          </w:p>
        </w:tc>
      </w:tr>
      <w:tr w14:paraId="3FF02A57" w14:textId="77777777" w:rsidTr="00186928">
        <w:tblPrEx>
          <w:tblW w:w="0" w:type="auto"/>
          <w:tblInd w:w="108" w:type="dxa"/>
          <w:tblLook w:val="00A0"/>
        </w:tblPrEx>
        <w:tc>
          <w:tcPr>
            <w:tcW w:w="4536" w:type="dxa"/>
            <w:tcBorders>
              <w:right w:val="single" w:sz="12" w:space="0" w:color="auto"/>
            </w:tcBorders>
            <w:vAlign w:val="center"/>
          </w:tcPr>
          <w:p w:rsidR="00186928" w:rsidRPr="008C1B30" w:rsidP="00186928" w14:paraId="1005AD5D" w14:textId="77777777">
            <w:pPr>
              <w:spacing w:after="60" w:line="288" w:lineRule="auto"/>
              <w:jc w:val="left"/>
            </w:pPr>
            <w:r w:rsidRPr="008C1B30">
              <w:t>Koordinované programy</w:t>
            </w:r>
          </w:p>
        </w:tc>
        <w:tc>
          <w:tcPr>
            <w:tcW w:w="1418" w:type="dxa"/>
            <w:tcBorders>
              <w:left w:val="single" w:sz="12" w:space="0" w:color="auto"/>
            </w:tcBorders>
            <w:vAlign w:val="center"/>
          </w:tcPr>
          <w:p w:rsidR="00186928" w:rsidRPr="008C1B30" w:rsidP="00186928" w14:paraId="44D87AEA" w14:textId="77777777">
            <w:pPr>
              <w:spacing w:after="60" w:line="288" w:lineRule="auto"/>
              <w:jc w:val="center"/>
            </w:pPr>
            <w:r>
              <w:t>10</w:t>
            </w:r>
          </w:p>
        </w:tc>
      </w:tr>
      <w:tr w14:paraId="69A191E7" w14:textId="77777777" w:rsidTr="00186928">
        <w:tblPrEx>
          <w:tblW w:w="0" w:type="auto"/>
          <w:tblInd w:w="108" w:type="dxa"/>
          <w:tblLook w:val="00A0"/>
        </w:tblPrEx>
        <w:tc>
          <w:tcPr>
            <w:tcW w:w="4536" w:type="dxa"/>
            <w:tcBorders>
              <w:right w:val="single" w:sz="12" w:space="0" w:color="auto"/>
            </w:tcBorders>
            <w:vAlign w:val="center"/>
          </w:tcPr>
          <w:p w:rsidR="00186928" w:rsidRPr="008C1B30" w:rsidP="00186928" w14:paraId="7B952272" w14:textId="77777777">
            <w:pPr>
              <w:spacing w:after="60" w:line="288" w:lineRule="auto"/>
              <w:jc w:val="left"/>
            </w:pPr>
            <w:r w:rsidRPr="008C1B30">
              <w:t>Iniciativa státu a spolkových zemí Excelence</w:t>
            </w:r>
          </w:p>
        </w:tc>
        <w:tc>
          <w:tcPr>
            <w:tcW w:w="1418" w:type="dxa"/>
            <w:tcBorders>
              <w:left w:val="single" w:sz="12" w:space="0" w:color="auto"/>
            </w:tcBorders>
            <w:vAlign w:val="center"/>
          </w:tcPr>
          <w:p w:rsidR="00186928" w:rsidRPr="008C1B30" w:rsidP="00186928" w14:paraId="23575D43" w14:textId="77777777">
            <w:pPr>
              <w:spacing w:after="60" w:line="288" w:lineRule="auto"/>
              <w:jc w:val="center"/>
            </w:pPr>
            <w:r>
              <w:t>5</w:t>
            </w:r>
          </w:p>
        </w:tc>
      </w:tr>
      <w:tr w14:paraId="6A0983C4" w14:textId="77777777" w:rsidTr="00186928">
        <w:tblPrEx>
          <w:tblW w:w="0" w:type="auto"/>
          <w:tblInd w:w="108" w:type="dxa"/>
          <w:tblLook w:val="00A0"/>
        </w:tblPrEx>
        <w:tc>
          <w:tcPr>
            <w:tcW w:w="4536" w:type="dxa"/>
            <w:tcBorders>
              <w:right w:val="single" w:sz="12" w:space="0" w:color="auto"/>
            </w:tcBorders>
            <w:vAlign w:val="center"/>
          </w:tcPr>
          <w:p w:rsidR="00186928" w:rsidRPr="008C1B30" w:rsidP="00186928" w14:paraId="76673E74" w14:textId="77777777">
            <w:pPr>
              <w:spacing w:after="60" w:line="288" w:lineRule="auto"/>
              <w:jc w:val="left"/>
            </w:pPr>
            <w:r w:rsidRPr="008C1B30">
              <w:t>Podpora infrastruktury výzkumu</w:t>
            </w:r>
          </w:p>
        </w:tc>
        <w:tc>
          <w:tcPr>
            <w:tcW w:w="1418" w:type="dxa"/>
            <w:tcBorders>
              <w:left w:val="single" w:sz="12" w:space="0" w:color="auto"/>
            </w:tcBorders>
            <w:vAlign w:val="center"/>
          </w:tcPr>
          <w:p w:rsidR="00186928" w:rsidRPr="008C1B30" w:rsidP="00186928" w14:paraId="71D3EBC9" w14:textId="77777777">
            <w:pPr>
              <w:spacing w:after="60" w:line="288" w:lineRule="auto"/>
              <w:jc w:val="center"/>
            </w:pPr>
            <w:r>
              <w:t>4</w:t>
            </w:r>
          </w:p>
        </w:tc>
      </w:tr>
      <w:tr w14:paraId="6A49D39B" w14:textId="77777777" w:rsidTr="00186928">
        <w:tblPrEx>
          <w:tblW w:w="0" w:type="auto"/>
          <w:tblInd w:w="108" w:type="dxa"/>
          <w:tblLook w:val="00A0"/>
        </w:tblPrEx>
        <w:tc>
          <w:tcPr>
            <w:tcW w:w="4536" w:type="dxa"/>
            <w:tcBorders>
              <w:right w:val="single" w:sz="12" w:space="0" w:color="auto"/>
            </w:tcBorders>
            <w:vAlign w:val="center"/>
          </w:tcPr>
          <w:p w:rsidR="00186928" w:rsidRPr="008C1B30" w:rsidP="00186928" w14:paraId="0A10D8E3" w14:textId="77777777">
            <w:pPr>
              <w:spacing w:after="60" w:line="288" w:lineRule="auto"/>
              <w:jc w:val="left"/>
            </w:pPr>
            <w:r w:rsidRPr="008C1B30">
              <w:t>Ceny za výzkum</w:t>
            </w:r>
          </w:p>
        </w:tc>
        <w:tc>
          <w:tcPr>
            <w:tcW w:w="1418" w:type="dxa"/>
            <w:tcBorders>
              <w:left w:val="single" w:sz="12" w:space="0" w:color="auto"/>
            </w:tcBorders>
            <w:vAlign w:val="center"/>
          </w:tcPr>
          <w:p w:rsidR="00186928" w:rsidRPr="008C1B30" w:rsidP="00186928" w14:paraId="435D3868" w14:textId="77777777">
            <w:pPr>
              <w:spacing w:after="60" w:line="288" w:lineRule="auto"/>
              <w:jc w:val="center"/>
            </w:pPr>
            <w:r>
              <w:t>2</w:t>
            </w:r>
          </w:p>
        </w:tc>
      </w:tr>
      <w:tr w14:paraId="19517A27" w14:textId="77777777" w:rsidTr="00186928">
        <w:tblPrEx>
          <w:tblW w:w="0" w:type="auto"/>
          <w:tblInd w:w="108" w:type="dxa"/>
          <w:tblLook w:val="00A0"/>
        </w:tblPrEx>
        <w:tc>
          <w:tcPr>
            <w:tcW w:w="4536" w:type="dxa"/>
            <w:tcBorders>
              <w:bottom w:val="single" w:sz="12" w:space="0" w:color="auto"/>
              <w:right w:val="single" w:sz="12" w:space="0" w:color="auto"/>
            </w:tcBorders>
            <w:vAlign w:val="center"/>
          </w:tcPr>
          <w:p w:rsidR="00186928" w:rsidRPr="008C1B30" w:rsidP="00186928" w14:paraId="2D47DBBE" w14:textId="77777777">
            <w:pPr>
              <w:spacing w:after="60" w:line="288" w:lineRule="auto"/>
              <w:jc w:val="left"/>
            </w:pPr>
            <w:r w:rsidRPr="008C1B30">
              <w:t>Mezinárodní vědecké kontakty</w:t>
            </w:r>
          </w:p>
        </w:tc>
        <w:tc>
          <w:tcPr>
            <w:tcW w:w="1418" w:type="dxa"/>
            <w:tcBorders>
              <w:left w:val="single" w:sz="12" w:space="0" w:color="auto"/>
              <w:bottom w:val="single" w:sz="12" w:space="0" w:color="auto"/>
            </w:tcBorders>
            <w:vAlign w:val="center"/>
          </w:tcPr>
          <w:p w:rsidR="00186928" w:rsidRPr="008C1B30" w:rsidP="00186928" w14:paraId="38C5DA38" w14:textId="77777777">
            <w:pPr>
              <w:spacing w:after="60" w:line="288" w:lineRule="auto"/>
              <w:jc w:val="center"/>
            </w:pPr>
            <w:r w:rsidRPr="008C1B30">
              <w:t>4</w:t>
            </w:r>
          </w:p>
        </w:tc>
      </w:tr>
      <w:tr w14:paraId="55CBCF7C" w14:textId="77777777" w:rsidTr="00186928">
        <w:tblPrEx>
          <w:tblW w:w="0" w:type="auto"/>
          <w:tblInd w:w="108" w:type="dxa"/>
          <w:tblLook w:val="00A0"/>
        </w:tblPrEx>
        <w:tc>
          <w:tcPr>
            <w:tcW w:w="4536" w:type="dxa"/>
            <w:tcBorders>
              <w:top w:val="single" w:sz="12" w:space="0" w:color="auto"/>
              <w:bottom w:val="single" w:sz="12" w:space="0" w:color="auto"/>
              <w:right w:val="single" w:sz="12" w:space="0" w:color="auto"/>
            </w:tcBorders>
            <w:vAlign w:val="center"/>
          </w:tcPr>
          <w:p w:rsidR="00186928" w:rsidRPr="008C1B30" w:rsidP="00186928" w14:paraId="65C7DB8B" w14:textId="77777777">
            <w:pPr>
              <w:spacing w:after="60" w:line="288" w:lineRule="auto"/>
              <w:jc w:val="left"/>
            </w:pPr>
            <w:r w:rsidRPr="008C1B30">
              <w:t>CELKEM</w:t>
            </w:r>
          </w:p>
        </w:tc>
        <w:tc>
          <w:tcPr>
            <w:tcW w:w="1418" w:type="dxa"/>
            <w:tcBorders>
              <w:top w:val="single" w:sz="12" w:space="0" w:color="auto"/>
              <w:left w:val="single" w:sz="12" w:space="0" w:color="auto"/>
              <w:bottom w:val="single" w:sz="12" w:space="0" w:color="auto"/>
            </w:tcBorders>
            <w:vAlign w:val="center"/>
          </w:tcPr>
          <w:p w:rsidR="00186928" w:rsidRPr="008C1B30" w:rsidP="00186928" w14:paraId="3F3E583C" w14:textId="77777777">
            <w:pPr>
              <w:spacing w:after="60" w:line="288" w:lineRule="auto"/>
              <w:jc w:val="center"/>
            </w:pPr>
            <w:r>
              <w:t>34</w:t>
            </w:r>
            <w:r w:rsidRPr="008C1B30">
              <w:fldChar w:fldCharType="begin"/>
            </w:r>
            <w:r w:rsidRPr="008C1B30">
              <w:instrText xml:space="preserve"> =SUM(ABOVE) </w:instrText>
            </w:r>
            <w:r w:rsidRPr="008C1B30">
              <w:fldChar w:fldCharType="separate"/>
            </w:r>
            <w:r w:rsidRPr="008C1B30">
              <w:t>34</w:t>
            </w:r>
            <w:r w:rsidRPr="008C1B30">
              <w:fldChar w:fldCharType="end"/>
            </w:r>
          </w:p>
        </w:tc>
      </w:tr>
    </w:tbl>
    <w:p w:rsidR="00186928" w:rsidRPr="00224365" w:rsidP="00186928" w14:paraId="06E3B226" w14:textId="77777777">
      <w:pPr>
        <w:pStyle w:val="ZDROJovan"/>
        <w:spacing w:after="60" w:line="288" w:lineRule="auto"/>
        <w:contextualSpacing/>
        <w:jc w:val="both"/>
        <w:rPr>
          <w:rFonts w:ascii="Calibri" w:hAnsi="Calibri"/>
          <w:sz w:val="24"/>
          <w:szCs w:val="24"/>
        </w:rPr>
      </w:pPr>
      <w:r>
        <w:rPr>
          <w:rFonts w:ascii="Calibri" w:hAnsi="Calibri"/>
          <w:sz w:val="24"/>
          <w:szCs w:val="24"/>
        </w:rPr>
        <w:t>Zdroj</w:t>
      </w:r>
      <w:r w:rsidRPr="00224365">
        <w:rPr>
          <w:rFonts w:ascii="Calibri" w:hAnsi="Calibri"/>
          <w:sz w:val="24"/>
          <w:szCs w:val="24"/>
        </w:rPr>
        <w:t>: Jahresbericht 201</w:t>
      </w:r>
      <w:r>
        <w:rPr>
          <w:rFonts w:ascii="Calibri" w:hAnsi="Calibri"/>
          <w:sz w:val="24"/>
          <w:szCs w:val="24"/>
        </w:rPr>
        <w:t>9</w:t>
      </w:r>
      <w:r w:rsidRPr="00224365">
        <w:rPr>
          <w:rFonts w:ascii="Calibri" w:hAnsi="Calibri"/>
          <w:sz w:val="24"/>
          <w:szCs w:val="24"/>
        </w:rPr>
        <w:t>, DFG</w:t>
      </w:r>
    </w:p>
    <w:p w:rsidR="00186928" w:rsidRPr="00224365" w:rsidP="00186928" w14:paraId="68361712" w14:textId="77777777">
      <w:pPr>
        <w:spacing w:after="60" w:line="288" w:lineRule="auto"/>
        <w:rPr>
          <w:sz w:val="24"/>
          <w:szCs w:val="24"/>
        </w:rPr>
      </w:pPr>
    </w:p>
    <w:p w:rsidR="00186928" w:rsidRPr="00224365" w:rsidP="00186928" w14:paraId="7E200160" w14:textId="77777777">
      <w:r w:rsidRPr="00224365">
        <w:t xml:space="preserve">DFG používá celkem </w:t>
      </w:r>
      <w:r>
        <w:t>3</w:t>
      </w:r>
      <w:r w:rsidRPr="00224365">
        <w:t xml:space="preserve">4 nástrojů podpory seskupených do </w:t>
      </w:r>
      <w:r>
        <w:t>šesti</w:t>
      </w:r>
      <w:r w:rsidRPr="00224365">
        <w:t xml:space="preserve"> větších celků. Nejvíce finančn</w:t>
      </w:r>
      <w:r>
        <w:t>ích prostředků vynakládá DFG na </w:t>
      </w:r>
      <w:r w:rsidRPr="00224365">
        <w:t xml:space="preserve">Individuální projekty a na Koordinované programy. </w:t>
      </w:r>
    </w:p>
    <w:p w:rsidR="00186928" w:rsidRPr="00224365" w:rsidP="00186928" w14:paraId="2CE1B909" w14:textId="77777777">
      <w:r w:rsidRPr="00224365">
        <w:t xml:space="preserve">DFG ve svých zprávách důsledně rozlišuje náklady (výdaje) na řešené projekty </w:t>
      </w:r>
      <w:r>
        <w:t>v druhém roce a dalších letech</w:t>
      </w:r>
      <w:r w:rsidRPr="00224365">
        <w:t xml:space="preserve"> a na projekty v daném roce zahájené. V následující tab</w:t>
      </w:r>
      <w:r>
        <w:t>. č. 2.5.</w:t>
      </w:r>
      <w:r w:rsidRPr="00224365">
        <w:t xml:space="preserve"> jsou uvedeny počty projektů a výše poskytnuté podpory u hlavní</w:t>
      </w:r>
      <w:r>
        <w:t>ch</w:t>
      </w:r>
      <w:r w:rsidRPr="00224365">
        <w:t xml:space="preserve"> skupin nástrojů podpory DFG v roce </w:t>
      </w:r>
      <w:r>
        <w:t>2019.</w:t>
      </w:r>
    </w:p>
    <w:p w:rsidR="00186928" w:rsidRPr="00224365" w:rsidP="00186928" w14:paraId="6A845D2B" w14:textId="77777777">
      <w:pPr>
        <w:spacing w:after="60" w:line="288" w:lineRule="auto"/>
        <w:rPr>
          <w:sz w:val="24"/>
          <w:szCs w:val="24"/>
        </w:rPr>
      </w:pPr>
      <w:r w:rsidRPr="00224365">
        <w:rPr>
          <w:b/>
          <w:sz w:val="24"/>
          <w:szCs w:val="24"/>
        </w:rPr>
        <w:t xml:space="preserve">Tab. č. </w:t>
      </w:r>
      <w:r>
        <w:rPr>
          <w:b/>
          <w:sz w:val="24"/>
          <w:szCs w:val="24"/>
        </w:rPr>
        <w:t>2</w:t>
      </w:r>
      <w:r w:rsidRPr="00224365">
        <w:rPr>
          <w:b/>
          <w:sz w:val="24"/>
          <w:szCs w:val="24"/>
        </w:rPr>
        <w:t>.</w:t>
      </w:r>
      <w:r>
        <w:rPr>
          <w:b/>
          <w:sz w:val="24"/>
          <w:szCs w:val="24"/>
        </w:rPr>
        <w:t>5</w:t>
      </w:r>
      <w:r w:rsidRPr="00224365">
        <w:rPr>
          <w:b/>
          <w:sz w:val="24"/>
          <w:szCs w:val="24"/>
        </w:rPr>
        <w:t xml:space="preserve">. </w:t>
      </w:r>
      <w:r w:rsidRPr="00224365">
        <w:rPr>
          <w:sz w:val="24"/>
          <w:szCs w:val="24"/>
        </w:rPr>
        <w:t>Probíhající a zahájené projekty v roce 201</w:t>
      </w:r>
      <w:r>
        <w:rPr>
          <w:sz w:val="24"/>
          <w:szCs w:val="24"/>
        </w:rPr>
        <w:t>9</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3152"/>
        <w:gridCol w:w="1170"/>
        <w:gridCol w:w="1677"/>
        <w:gridCol w:w="1121"/>
        <w:gridCol w:w="1814"/>
      </w:tblGrid>
      <w:tr w14:paraId="46189D8E"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3210" w:type="dxa"/>
            <w:vMerge w:val="restart"/>
            <w:tcBorders>
              <w:top w:val="single" w:sz="12" w:space="0" w:color="auto"/>
              <w:right w:val="single" w:sz="12" w:space="0" w:color="auto"/>
            </w:tcBorders>
            <w:shd w:val="clear" w:color="auto" w:fill="BFBFBF"/>
            <w:vAlign w:val="center"/>
          </w:tcPr>
          <w:p w:rsidR="00186928" w:rsidRPr="008C1B30" w:rsidP="00186928" w14:paraId="72F71EB9" w14:textId="77777777">
            <w:pPr>
              <w:spacing w:after="60" w:line="288" w:lineRule="auto"/>
              <w:jc w:val="left"/>
            </w:pPr>
            <w:r w:rsidRPr="008C1B30">
              <w:t>Nástroj podpory</w:t>
            </w:r>
          </w:p>
        </w:tc>
        <w:tc>
          <w:tcPr>
            <w:tcW w:w="2886" w:type="dxa"/>
            <w:gridSpan w:val="2"/>
            <w:tcBorders>
              <w:top w:val="single" w:sz="12" w:space="0" w:color="auto"/>
              <w:left w:val="single" w:sz="12" w:space="0" w:color="auto"/>
            </w:tcBorders>
            <w:shd w:val="clear" w:color="auto" w:fill="BFBFBF"/>
            <w:vAlign w:val="center"/>
          </w:tcPr>
          <w:p w:rsidR="00186928" w:rsidRPr="008C1B30" w:rsidP="00186928" w14:paraId="0D6292D3" w14:textId="77777777">
            <w:pPr>
              <w:spacing w:after="60" w:line="288" w:lineRule="auto"/>
              <w:jc w:val="center"/>
              <w:rPr>
                <w:b/>
              </w:rPr>
            </w:pPr>
            <w:r w:rsidRPr="008C1B30">
              <w:rPr>
                <w:b/>
              </w:rPr>
              <w:t>Probíhající projekty</w:t>
            </w:r>
          </w:p>
        </w:tc>
        <w:tc>
          <w:tcPr>
            <w:tcW w:w="2976" w:type="dxa"/>
            <w:gridSpan w:val="2"/>
            <w:tcBorders>
              <w:top w:val="single" w:sz="12" w:space="0" w:color="auto"/>
            </w:tcBorders>
            <w:shd w:val="clear" w:color="auto" w:fill="BFBFBF"/>
            <w:vAlign w:val="center"/>
          </w:tcPr>
          <w:p w:rsidR="00186928" w:rsidRPr="008C1B30" w:rsidP="00186928" w14:paraId="19A7669F" w14:textId="77777777">
            <w:pPr>
              <w:spacing w:after="60" w:line="288" w:lineRule="auto"/>
              <w:jc w:val="center"/>
              <w:rPr>
                <w:b/>
              </w:rPr>
            </w:pPr>
            <w:r w:rsidRPr="008C1B30">
              <w:rPr>
                <w:b/>
              </w:rPr>
              <w:t>Projekty zahájené v roce 201</w:t>
            </w:r>
            <w:r>
              <w:rPr>
                <w:b/>
              </w:rPr>
              <w:t>9</w:t>
            </w:r>
          </w:p>
        </w:tc>
      </w:tr>
      <w:tr w14:paraId="002B7C5A" w14:textId="77777777" w:rsidTr="00186928">
        <w:tblPrEx>
          <w:tblW w:w="0" w:type="auto"/>
          <w:tblInd w:w="108" w:type="dxa"/>
          <w:tblLook w:val="00A0"/>
        </w:tblPrEx>
        <w:tc>
          <w:tcPr>
            <w:tcW w:w="3210" w:type="dxa"/>
            <w:vMerge/>
            <w:tcBorders>
              <w:bottom w:val="double" w:sz="4" w:space="0" w:color="auto"/>
              <w:right w:val="single" w:sz="12" w:space="0" w:color="auto"/>
            </w:tcBorders>
          </w:tcPr>
          <w:p w:rsidR="00186928" w:rsidRPr="008C1B30" w:rsidP="00186928" w14:paraId="3961287A" w14:textId="77777777">
            <w:pPr>
              <w:spacing w:after="60" w:line="288" w:lineRule="auto"/>
            </w:pPr>
          </w:p>
        </w:tc>
        <w:tc>
          <w:tcPr>
            <w:tcW w:w="1185" w:type="dxa"/>
            <w:tcBorders>
              <w:left w:val="single" w:sz="12" w:space="0" w:color="auto"/>
              <w:bottom w:val="double" w:sz="4" w:space="0" w:color="auto"/>
            </w:tcBorders>
            <w:vAlign w:val="center"/>
          </w:tcPr>
          <w:p w:rsidR="00186928" w:rsidRPr="008C1B30" w:rsidP="00186928" w14:paraId="5F5AACA1" w14:textId="77777777">
            <w:pPr>
              <w:spacing w:after="60" w:line="288" w:lineRule="auto"/>
              <w:jc w:val="center"/>
            </w:pPr>
            <w:r w:rsidRPr="008C1B30">
              <w:t>Počet</w:t>
            </w:r>
          </w:p>
        </w:tc>
        <w:tc>
          <w:tcPr>
            <w:tcW w:w="1701" w:type="dxa"/>
            <w:tcBorders>
              <w:bottom w:val="double" w:sz="4" w:space="0" w:color="auto"/>
            </w:tcBorders>
            <w:vAlign w:val="center"/>
          </w:tcPr>
          <w:p w:rsidR="00186928" w:rsidRPr="008C1B30" w:rsidP="00186928" w14:paraId="349D944D" w14:textId="77777777">
            <w:pPr>
              <w:spacing w:after="60" w:line="288" w:lineRule="auto"/>
              <w:jc w:val="center"/>
            </w:pPr>
            <w:r w:rsidRPr="008C1B30">
              <w:t>Podpora (mil. €)</w:t>
            </w:r>
          </w:p>
        </w:tc>
        <w:tc>
          <w:tcPr>
            <w:tcW w:w="1134" w:type="dxa"/>
            <w:tcBorders>
              <w:bottom w:val="double" w:sz="4" w:space="0" w:color="auto"/>
            </w:tcBorders>
            <w:vAlign w:val="center"/>
          </w:tcPr>
          <w:p w:rsidR="00186928" w:rsidRPr="008C1B30" w:rsidP="00186928" w14:paraId="1C4F1276" w14:textId="77777777">
            <w:pPr>
              <w:spacing w:after="60" w:line="288" w:lineRule="auto"/>
              <w:jc w:val="center"/>
            </w:pPr>
            <w:r w:rsidRPr="008C1B30">
              <w:t>Počet</w:t>
            </w:r>
          </w:p>
        </w:tc>
        <w:tc>
          <w:tcPr>
            <w:tcW w:w="1842" w:type="dxa"/>
            <w:tcBorders>
              <w:bottom w:val="double" w:sz="4" w:space="0" w:color="auto"/>
            </w:tcBorders>
            <w:vAlign w:val="center"/>
          </w:tcPr>
          <w:p w:rsidR="00186928" w:rsidRPr="008C1B30" w:rsidP="00186928" w14:paraId="2083ED18" w14:textId="77777777">
            <w:pPr>
              <w:spacing w:after="60" w:line="288" w:lineRule="auto"/>
              <w:jc w:val="center"/>
            </w:pPr>
            <w:r w:rsidRPr="008C1B30">
              <w:t>Podpora (mil. €)</w:t>
            </w:r>
          </w:p>
        </w:tc>
      </w:tr>
      <w:tr w14:paraId="668AA0C9" w14:textId="77777777" w:rsidTr="00186928">
        <w:tblPrEx>
          <w:tblW w:w="0" w:type="auto"/>
          <w:tblInd w:w="108" w:type="dxa"/>
          <w:tblLook w:val="00A0"/>
        </w:tblPrEx>
        <w:tc>
          <w:tcPr>
            <w:tcW w:w="3210" w:type="dxa"/>
            <w:tcBorders>
              <w:top w:val="double" w:sz="4" w:space="0" w:color="auto"/>
              <w:right w:val="single" w:sz="12" w:space="0" w:color="auto"/>
            </w:tcBorders>
            <w:vAlign w:val="center"/>
          </w:tcPr>
          <w:p w:rsidR="00186928" w:rsidRPr="008C1B30" w:rsidP="00186928" w14:paraId="1F4E38E0" w14:textId="77777777">
            <w:pPr>
              <w:spacing w:after="60" w:line="288" w:lineRule="auto"/>
              <w:jc w:val="left"/>
            </w:pPr>
            <w:r w:rsidRPr="008C1B30">
              <w:t>Individuální projekty</w:t>
            </w:r>
          </w:p>
        </w:tc>
        <w:tc>
          <w:tcPr>
            <w:tcW w:w="1185" w:type="dxa"/>
            <w:tcBorders>
              <w:top w:val="double" w:sz="4" w:space="0" w:color="auto"/>
              <w:left w:val="single" w:sz="12" w:space="0" w:color="auto"/>
            </w:tcBorders>
            <w:vAlign w:val="center"/>
          </w:tcPr>
          <w:p w:rsidR="00186928" w:rsidRPr="008C1B30" w:rsidP="00186928" w14:paraId="16E8BB5A" w14:textId="77777777">
            <w:pPr>
              <w:spacing w:after="60" w:line="288" w:lineRule="auto"/>
              <w:jc w:val="center"/>
            </w:pPr>
            <w:r>
              <w:t>17 128</w:t>
            </w:r>
          </w:p>
        </w:tc>
        <w:tc>
          <w:tcPr>
            <w:tcW w:w="1701" w:type="dxa"/>
            <w:tcBorders>
              <w:top w:val="double" w:sz="4" w:space="0" w:color="auto"/>
            </w:tcBorders>
            <w:vAlign w:val="center"/>
          </w:tcPr>
          <w:p w:rsidR="00186928" w:rsidRPr="008C1B30" w:rsidP="00186928" w14:paraId="7968229D" w14:textId="77777777">
            <w:pPr>
              <w:spacing w:after="60" w:line="288" w:lineRule="auto"/>
              <w:jc w:val="center"/>
            </w:pPr>
            <w:r>
              <w:t>1 215,1</w:t>
            </w:r>
          </w:p>
        </w:tc>
        <w:tc>
          <w:tcPr>
            <w:tcW w:w="1134" w:type="dxa"/>
            <w:tcBorders>
              <w:top w:val="double" w:sz="4" w:space="0" w:color="auto"/>
            </w:tcBorders>
            <w:vAlign w:val="center"/>
          </w:tcPr>
          <w:p w:rsidR="00186928" w:rsidRPr="008C1B30" w:rsidP="00186928" w14:paraId="2B04E6B5" w14:textId="77777777">
            <w:pPr>
              <w:spacing w:after="60" w:line="288" w:lineRule="auto"/>
              <w:jc w:val="center"/>
            </w:pPr>
            <w:r>
              <w:t>4 152</w:t>
            </w:r>
          </w:p>
        </w:tc>
        <w:tc>
          <w:tcPr>
            <w:tcW w:w="1842" w:type="dxa"/>
            <w:tcBorders>
              <w:top w:val="double" w:sz="4" w:space="0" w:color="auto"/>
            </w:tcBorders>
            <w:vAlign w:val="center"/>
          </w:tcPr>
          <w:p w:rsidR="00186928" w:rsidRPr="008C1B30" w:rsidP="00186928" w14:paraId="76138963" w14:textId="77777777">
            <w:pPr>
              <w:spacing w:after="60" w:line="288" w:lineRule="auto"/>
              <w:jc w:val="center"/>
            </w:pPr>
            <w:r>
              <w:t>1 038,4</w:t>
            </w:r>
          </w:p>
        </w:tc>
      </w:tr>
      <w:tr w14:paraId="553F913F" w14:textId="77777777" w:rsidTr="00186928">
        <w:tblPrEx>
          <w:tblW w:w="0" w:type="auto"/>
          <w:tblInd w:w="108" w:type="dxa"/>
          <w:tblLook w:val="00A0"/>
        </w:tblPrEx>
        <w:tc>
          <w:tcPr>
            <w:tcW w:w="3210" w:type="dxa"/>
            <w:tcBorders>
              <w:right w:val="single" w:sz="12" w:space="0" w:color="auto"/>
            </w:tcBorders>
            <w:vAlign w:val="center"/>
          </w:tcPr>
          <w:p w:rsidR="00186928" w:rsidRPr="008C1B30" w:rsidP="00186928" w14:paraId="6F4728BE" w14:textId="77777777">
            <w:pPr>
              <w:spacing w:after="60" w:line="288" w:lineRule="auto"/>
              <w:jc w:val="left"/>
            </w:pPr>
            <w:r w:rsidRPr="008C1B30">
              <w:t>Koordinované programy</w:t>
            </w:r>
          </w:p>
        </w:tc>
        <w:tc>
          <w:tcPr>
            <w:tcW w:w="1185" w:type="dxa"/>
            <w:tcBorders>
              <w:left w:val="single" w:sz="12" w:space="0" w:color="auto"/>
            </w:tcBorders>
            <w:vAlign w:val="center"/>
          </w:tcPr>
          <w:p w:rsidR="00186928" w:rsidRPr="008C1B30" w:rsidP="00186928" w14:paraId="17F2E62E" w14:textId="77777777">
            <w:pPr>
              <w:spacing w:after="60" w:line="288" w:lineRule="auto"/>
              <w:jc w:val="center"/>
            </w:pPr>
            <w:r>
              <w:t>11 806</w:t>
            </w:r>
          </w:p>
        </w:tc>
        <w:tc>
          <w:tcPr>
            <w:tcW w:w="1701" w:type="dxa"/>
            <w:vAlign w:val="center"/>
          </w:tcPr>
          <w:p w:rsidR="00186928" w:rsidRPr="008C1B30" w:rsidP="00186928" w14:paraId="5C752E94" w14:textId="77777777">
            <w:pPr>
              <w:spacing w:after="60" w:line="288" w:lineRule="auto"/>
              <w:jc w:val="center"/>
            </w:pPr>
            <w:r>
              <w:t>1 432,8</w:t>
            </w:r>
          </w:p>
        </w:tc>
        <w:tc>
          <w:tcPr>
            <w:tcW w:w="1134" w:type="dxa"/>
            <w:vAlign w:val="center"/>
          </w:tcPr>
          <w:p w:rsidR="00186928" w:rsidRPr="008C1B30" w:rsidP="00186928" w14:paraId="1688C2A1" w14:textId="77777777">
            <w:pPr>
              <w:spacing w:after="60" w:line="288" w:lineRule="auto"/>
              <w:jc w:val="center"/>
            </w:pPr>
            <w:r>
              <w:t>1 927</w:t>
            </w:r>
          </w:p>
        </w:tc>
        <w:tc>
          <w:tcPr>
            <w:tcW w:w="1842" w:type="dxa"/>
            <w:vAlign w:val="center"/>
          </w:tcPr>
          <w:p w:rsidR="00186928" w:rsidRPr="008C1B30" w:rsidP="00186928" w14:paraId="179F4C52" w14:textId="77777777">
            <w:pPr>
              <w:spacing w:after="60" w:line="288" w:lineRule="auto"/>
              <w:jc w:val="center"/>
            </w:pPr>
            <w:r>
              <w:t>824,7</w:t>
            </w:r>
          </w:p>
        </w:tc>
      </w:tr>
      <w:tr w14:paraId="48A8EBCB" w14:textId="77777777" w:rsidTr="00186928">
        <w:tblPrEx>
          <w:tblW w:w="0" w:type="auto"/>
          <w:tblInd w:w="108" w:type="dxa"/>
          <w:tblLook w:val="00A0"/>
        </w:tblPrEx>
        <w:tc>
          <w:tcPr>
            <w:tcW w:w="3210" w:type="dxa"/>
            <w:tcBorders>
              <w:right w:val="single" w:sz="12" w:space="0" w:color="auto"/>
            </w:tcBorders>
            <w:vAlign w:val="center"/>
          </w:tcPr>
          <w:p w:rsidR="00186928" w:rsidRPr="008C1B30" w:rsidP="00186928" w14:paraId="02B40538" w14:textId="77777777">
            <w:pPr>
              <w:spacing w:after="60" w:line="288" w:lineRule="auto"/>
              <w:jc w:val="left"/>
            </w:pPr>
            <w:r w:rsidRPr="008C1B30">
              <w:t>Iniciativa státu a spolkových zem</w:t>
            </w:r>
            <w:r>
              <w:t>í</w:t>
            </w:r>
            <w:r w:rsidRPr="008C1B30">
              <w:t xml:space="preserve"> EXCELENCE</w:t>
            </w:r>
          </w:p>
        </w:tc>
        <w:tc>
          <w:tcPr>
            <w:tcW w:w="1185" w:type="dxa"/>
            <w:tcBorders>
              <w:left w:val="single" w:sz="12" w:space="0" w:color="auto"/>
            </w:tcBorders>
            <w:vAlign w:val="center"/>
          </w:tcPr>
          <w:p w:rsidR="00186928" w:rsidRPr="008C1B30" w:rsidP="00186928" w14:paraId="4F38D4F7" w14:textId="77777777">
            <w:pPr>
              <w:spacing w:after="60" w:line="288" w:lineRule="auto"/>
              <w:jc w:val="center"/>
            </w:pPr>
            <w:r>
              <w:t>161</w:t>
            </w:r>
          </w:p>
        </w:tc>
        <w:tc>
          <w:tcPr>
            <w:tcW w:w="1701" w:type="dxa"/>
            <w:vAlign w:val="center"/>
          </w:tcPr>
          <w:p w:rsidR="00186928" w:rsidRPr="008C1B30" w:rsidP="00186928" w14:paraId="524ED43C" w14:textId="77777777">
            <w:pPr>
              <w:spacing w:after="60" w:line="288" w:lineRule="auto"/>
              <w:jc w:val="center"/>
            </w:pPr>
            <w:r>
              <w:t>372,4</w:t>
            </w:r>
          </w:p>
        </w:tc>
        <w:tc>
          <w:tcPr>
            <w:tcW w:w="1134" w:type="dxa"/>
            <w:vAlign w:val="center"/>
          </w:tcPr>
          <w:p w:rsidR="00186928" w:rsidRPr="008C1B30" w:rsidP="00186928" w14:paraId="3530DDBC" w14:textId="77777777">
            <w:pPr>
              <w:spacing w:after="60" w:line="288" w:lineRule="auto"/>
              <w:jc w:val="center"/>
            </w:pPr>
            <w:r w:rsidRPr="008C1B30">
              <w:t>–</w:t>
            </w:r>
          </w:p>
        </w:tc>
        <w:tc>
          <w:tcPr>
            <w:tcW w:w="1842" w:type="dxa"/>
            <w:vAlign w:val="center"/>
          </w:tcPr>
          <w:p w:rsidR="00186928" w:rsidRPr="008C1B30" w:rsidP="00186928" w14:paraId="2EB74A44" w14:textId="77777777">
            <w:pPr>
              <w:spacing w:after="60" w:line="288" w:lineRule="auto"/>
              <w:jc w:val="center"/>
            </w:pPr>
            <w:r w:rsidRPr="008C1B30">
              <w:t>–</w:t>
            </w:r>
          </w:p>
        </w:tc>
      </w:tr>
      <w:tr w14:paraId="3A77640F" w14:textId="77777777" w:rsidTr="00186928">
        <w:tblPrEx>
          <w:tblW w:w="0" w:type="auto"/>
          <w:tblInd w:w="108" w:type="dxa"/>
          <w:tblLook w:val="00A0"/>
        </w:tblPrEx>
        <w:tc>
          <w:tcPr>
            <w:tcW w:w="3210" w:type="dxa"/>
            <w:tcBorders>
              <w:right w:val="single" w:sz="12" w:space="0" w:color="auto"/>
            </w:tcBorders>
            <w:vAlign w:val="center"/>
          </w:tcPr>
          <w:p w:rsidR="00186928" w:rsidRPr="008C1B30" w:rsidP="00186928" w14:paraId="136AA377" w14:textId="77777777">
            <w:pPr>
              <w:spacing w:after="60" w:line="288" w:lineRule="auto"/>
              <w:jc w:val="left"/>
            </w:pPr>
            <w:r w:rsidRPr="008C1B30">
              <w:t>Podpora infrastruktury</w:t>
            </w:r>
          </w:p>
        </w:tc>
        <w:tc>
          <w:tcPr>
            <w:tcW w:w="1185" w:type="dxa"/>
            <w:tcBorders>
              <w:left w:val="single" w:sz="12" w:space="0" w:color="auto"/>
            </w:tcBorders>
            <w:vAlign w:val="center"/>
          </w:tcPr>
          <w:p w:rsidR="00186928" w:rsidRPr="008C1B30" w:rsidP="00186928" w14:paraId="7D0DC21A" w14:textId="77777777">
            <w:pPr>
              <w:spacing w:after="60" w:line="288" w:lineRule="auto"/>
              <w:jc w:val="center"/>
            </w:pPr>
            <w:r>
              <w:t>993</w:t>
            </w:r>
          </w:p>
        </w:tc>
        <w:tc>
          <w:tcPr>
            <w:tcW w:w="1701" w:type="dxa"/>
            <w:vAlign w:val="center"/>
          </w:tcPr>
          <w:p w:rsidR="00186928" w:rsidRPr="008C1B30" w:rsidP="00186928" w14:paraId="13DC504A" w14:textId="77777777">
            <w:pPr>
              <w:spacing w:after="60" w:line="288" w:lineRule="auto"/>
              <w:jc w:val="center"/>
            </w:pPr>
            <w:r>
              <w:t>210,1</w:t>
            </w:r>
          </w:p>
        </w:tc>
        <w:tc>
          <w:tcPr>
            <w:tcW w:w="1134" w:type="dxa"/>
            <w:vAlign w:val="center"/>
          </w:tcPr>
          <w:p w:rsidR="00186928" w:rsidRPr="008C1B30" w:rsidP="00186928" w14:paraId="0600EFA4" w14:textId="77777777">
            <w:pPr>
              <w:spacing w:after="60" w:line="288" w:lineRule="auto"/>
              <w:jc w:val="center"/>
            </w:pPr>
            <w:r>
              <w:t>450</w:t>
            </w:r>
          </w:p>
        </w:tc>
        <w:tc>
          <w:tcPr>
            <w:tcW w:w="1842" w:type="dxa"/>
            <w:vAlign w:val="center"/>
          </w:tcPr>
          <w:p w:rsidR="00186928" w:rsidRPr="008C1B30" w:rsidP="00186928" w14:paraId="6CF6285D" w14:textId="77777777">
            <w:pPr>
              <w:spacing w:after="60" w:line="288" w:lineRule="auto"/>
              <w:jc w:val="center"/>
            </w:pPr>
            <w:r>
              <w:t>177,9</w:t>
            </w:r>
          </w:p>
        </w:tc>
      </w:tr>
      <w:tr w14:paraId="4A42E9C6" w14:textId="77777777" w:rsidTr="00186928">
        <w:tblPrEx>
          <w:tblW w:w="0" w:type="auto"/>
          <w:tblInd w:w="108" w:type="dxa"/>
          <w:tblLook w:val="00A0"/>
        </w:tblPrEx>
        <w:tc>
          <w:tcPr>
            <w:tcW w:w="3210" w:type="dxa"/>
            <w:tcBorders>
              <w:right w:val="single" w:sz="12" w:space="0" w:color="auto"/>
            </w:tcBorders>
            <w:vAlign w:val="center"/>
          </w:tcPr>
          <w:p w:rsidR="00186928" w:rsidRPr="008C1B30" w:rsidP="00186928" w14:paraId="11465910" w14:textId="77777777">
            <w:pPr>
              <w:spacing w:after="60" w:line="288" w:lineRule="auto"/>
              <w:jc w:val="left"/>
            </w:pPr>
            <w:r w:rsidRPr="008C1B30">
              <w:t>Ceny za výzkum, další podpory</w:t>
            </w:r>
          </w:p>
        </w:tc>
        <w:tc>
          <w:tcPr>
            <w:tcW w:w="1185" w:type="dxa"/>
            <w:tcBorders>
              <w:left w:val="single" w:sz="12" w:space="0" w:color="auto"/>
            </w:tcBorders>
            <w:vAlign w:val="center"/>
          </w:tcPr>
          <w:p w:rsidR="00186928" w:rsidRPr="008C1B30" w:rsidP="00186928" w14:paraId="52D36479" w14:textId="77777777">
            <w:pPr>
              <w:spacing w:after="60" w:line="288" w:lineRule="auto"/>
              <w:jc w:val="center"/>
            </w:pPr>
            <w:r>
              <w:t>105</w:t>
            </w:r>
          </w:p>
        </w:tc>
        <w:tc>
          <w:tcPr>
            <w:tcW w:w="1701" w:type="dxa"/>
            <w:vAlign w:val="center"/>
          </w:tcPr>
          <w:p w:rsidR="00186928" w:rsidRPr="008C1B30" w:rsidP="00186928" w14:paraId="12C24F80" w14:textId="77777777">
            <w:pPr>
              <w:spacing w:after="60" w:line="288" w:lineRule="auto"/>
              <w:jc w:val="center"/>
            </w:pPr>
            <w:r>
              <w:t>29,4</w:t>
            </w:r>
          </w:p>
        </w:tc>
        <w:tc>
          <w:tcPr>
            <w:tcW w:w="1134" w:type="dxa"/>
            <w:vAlign w:val="center"/>
          </w:tcPr>
          <w:p w:rsidR="00186928" w:rsidRPr="008C1B30" w:rsidP="00186928" w14:paraId="4370974C" w14:textId="77777777">
            <w:pPr>
              <w:spacing w:after="60" w:line="288" w:lineRule="auto"/>
              <w:jc w:val="center"/>
            </w:pPr>
            <w:r>
              <w:t>30</w:t>
            </w:r>
          </w:p>
        </w:tc>
        <w:tc>
          <w:tcPr>
            <w:tcW w:w="1842" w:type="dxa"/>
            <w:vAlign w:val="center"/>
          </w:tcPr>
          <w:p w:rsidR="00186928" w:rsidRPr="008C1B30" w:rsidP="00186928" w14:paraId="5169287B" w14:textId="77777777">
            <w:pPr>
              <w:spacing w:after="60" w:line="288" w:lineRule="auto"/>
              <w:jc w:val="center"/>
            </w:pPr>
            <w:r>
              <w:t>30,8</w:t>
            </w:r>
          </w:p>
        </w:tc>
      </w:tr>
      <w:tr w14:paraId="59B53962" w14:textId="77777777" w:rsidTr="00186928">
        <w:tblPrEx>
          <w:tblW w:w="0" w:type="auto"/>
          <w:tblInd w:w="108" w:type="dxa"/>
          <w:tblLook w:val="00A0"/>
        </w:tblPrEx>
        <w:tc>
          <w:tcPr>
            <w:tcW w:w="3210" w:type="dxa"/>
            <w:tcBorders>
              <w:right w:val="single" w:sz="12" w:space="0" w:color="auto"/>
            </w:tcBorders>
            <w:vAlign w:val="center"/>
          </w:tcPr>
          <w:p w:rsidR="00186928" w:rsidRPr="008C1B30" w:rsidP="00186928" w14:paraId="040F2AC6" w14:textId="77777777">
            <w:pPr>
              <w:spacing w:after="60" w:line="288" w:lineRule="auto"/>
              <w:jc w:val="left"/>
            </w:pPr>
            <w:r w:rsidRPr="008C1B30">
              <w:t>Mezinárodní vědecké kontakty</w:t>
            </w:r>
          </w:p>
        </w:tc>
        <w:tc>
          <w:tcPr>
            <w:tcW w:w="1185" w:type="dxa"/>
            <w:tcBorders>
              <w:left w:val="single" w:sz="12" w:space="0" w:color="auto"/>
            </w:tcBorders>
            <w:vAlign w:val="center"/>
          </w:tcPr>
          <w:p w:rsidR="00186928" w:rsidRPr="008C1B30" w:rsidP="00186928" w14:paraId="54E8993D" w14:textId="77777777">
            <w:pPr>
              <w:spacing w:after="60" w:line="288" w:lineRule="auto"/>
              <w:jc w:val="center"/>
            </w:pPr>
            <w:r>
              <w:t>935</w:t>
            </w:r>
          </w:p>
        </w:tc>
        <w:tc>
          <w:tcPr>
            <w:tcW w:w="1701" w:type="dxa"/>
            <w:vAlign w:val="center"/>
          </w:tcPr>
          <w:p w:rsidR="00186928" w:rsidRPr="008C1B30" w:rsidP="00186928" w14:paraId="7A4B928C" w14:textId="77777777">
            <w:pPr>
              <w:spacing w:after="60" w:line="288" w:lineRule="auto"/>
              <w:jc w:val="center"/>
            </w:pPr>
            <w:r w:rsidRPr="008C1B30">
              <w:t>21,</w:t>
            </w:r>
            <w:r>
              <w:t>5</w:t>
            </w:r>
          </w:p>
        </w:tc>
        <w:tc>
          <w:tcPr>
            <w:tcW w:w="1134" w:type="dxa"/>
            <w:vAlign w:val="center"/>
          </w:tcPr>
          <w:p w:rsidR="00186928" w:rsidRPr="008C1B30" w:rsidP="00186928" w14:paraId="4041F973" w14:textId="77777777">
            <w:pPr>
              <w:spacing w:after="60" w:line="288" w:lineRule="auto"/>
              <w:jc w:val="center"/>
            </w:pPr>
            <w:r>
              <w:t>768</w:t>
            </w:r>
          </w:p>
        </w:tc>
        <w:tc>
          <w:tcPr>
            <w:tcW w:w="1842" w:type="dxa"/>
            <w:vAlign w:val="center"/>
          </w:tcPr>
          <w:p w:rsidR="00186928" w:rsidRPr="008C1B30" w:rsidP="00186928" w14:paraId="3E0B7C88" w14:textId="77777777">
            <w:pPr>
              <w:spacing w:after="60" w:line="288" w:lineRule="auto"/>
              <w:jc w:val="center"/>
            </w:pPr>
            <w:r>
              <w:t>19,9</w:t>
            </w:r>
          </w:p>
        </w:tc>
      </w:tr>
      <w:tr w14:paraId="7E265C6F" w14:textId="77777777" w:rsidTr="00186928">
        <w:tblPrEx>
          <w:tblW w:w="0" w:type="auto"/>
          <w:tblInd w:w="108" w:type="dxa"/>
          <w:tblLook w:val="00A0"/>
        </w:tblPrEx>
        <w:tc>
          <w:tcPr>
            <w:tcW w:w="3210" w:type="dxa"/>
            <w:tcBorders>
              <w:bottom w:val="single" w:sz="12" w:space="0" w:color="auto"/>
              <w:right w:val="single" w:sz="12" w:space="0" w:color="auto"/>
            </w:tcBorders>
            <w:vAlign w:val="center"/>
          </w:tcPr>
          <w:p w:rsidR="00186928" w:rsidRPr="008C1B30" w:rsidP="00186928" w14:paraId="1867457D" w14:textId="77777777">
            <w:pPr>
              <w:spacing w:after="60" w:line="288" w:lineRule="auto"/>
              <w:jc w:val="left"/>
            </w:pPr>
            <w:r w:rsidRPr="008C1B30">
              <w:t>Výbory a komise</w:t>
            </w:r>
          </w:p>
        </w:tc>
        <w:tc>
          <w:tcPr>
            <w:tcW w:w="1185" w:type="dxa"/>
            <w:tcBorders>
              <w:left w:val="single" w:sz="12" w:space="0" w:color="auto"/>
              <w:bottom w:val="single" w:sz="12" w:space="0" w:color="auto"/>
            </w:tcBorders>
            <w:vAlign w:val="center"/>
          </w:tcPr>
          <w:p w:rsidR="00186928" w:rsidRPr="008C1B30" w:rsidP="00186928" w14:paraId="4CE17A91" w14:textId="77777777">
            <w:pPr>
              <w:spacing w:after="60" w:line="288" w:lineRule="auto"/>
              <w:jc w:val="center"/>
            </w:pPr>
            <w:r>
              <w:t>22</w:t>
            </w:r>
          </w:p>
        </w:tc>
        <w:tc>
          <w:tcPr>
            <w:tcW w:w="1701" w:type="dxa"/>
            <w:tcBorders>
              <w:bottom w:val="single" w:sz="12" w:space="0" w:color="auto"/>
            </w:tcBorders>
            <w:vAlign w:val="center"/>
          </w:tcPr>
          <w:p w:rsidR="00186928" w:rsidRPr="008C1B30" w:rsidP="00186928" w14:paraId="0127E253" w14:textId="77777777">
            <w:pPr>
              <w:spacing w:after="60" w:line="288" w:lineRule="auto"/>
              <w:jc w:val="center"/>
            </w:pPr>
            <w:r>
              <w:t>4,3</w:t>
            </w:r>
          </w:p>
        </w:tc>
        <w:tc>
          <w:tcPr>
            <w:tcW w:w="1134" w:type="dxa"/>
            <w:tcBorders>
              <w:bottom w:val="single" w:sz="12" w:space="0" w:color="auto"/>
            </w:tcBorders>
            <w:vAlign w:val="center"/>
          </w:tcPr>
          <w:p w:rsidR="00186928" w:rsidRPr="008C1B30" w:rsidP="00186928" w14:paraId="72222EDD" w14:textId="77777777">
            <w:pPr>
              <w:spacing w:after="60" w:line="288" w:lineRule="auto"/>
              <w:jc w:val="center"/>
            </w:pPr>
            <w:r>
              <w:t>3</w:t>
            </w:r>
          </w:p>
        </w:tc>
        <w:tc>
          <w:tcPr>
            <w:tcW w:w="1842" w:type="dxa"/>
            <w:tcBorders>
              <w:bottom w:val="single" w:sz="12" w:space="0" w:color="auto"/>
            </w:tcBorders>
            <w:vAlign w:val="center"/>
          </w:tcPr>
          <w:p w:rsidR="00186928" w:rsidRPr="008C1B30" w:rsidP="00186928" w14:paraId="246CD4A4" w14:textId="77777777">
            <w:pPr>
              <w:spacing w:after="60" w:line="288" w:lineRule="auto"/>
              <w:jc w:val="center"/>
            </w:pPr>
            <w:r>
              <w:t>0,9</w:t>
            </w:r>
          </w:p>
        </w:tc>
      </w:tr>
      <w:tr w14:paraId="58E18F2F" w14:textId="77777777" w:rsidTr="00186928">
        <w:tblPrEx>
          <w:tblW w:w="0" w:type="auto"/>
          <w:tblInd w:w="108" w:type="dxa"/>
          <w:tblLook w:val="00A0"/>
        </w:tblPrEx>
        <w:tc>
          <w:tcPr>
            <w:tcW w:w="3210" w:type="dxa"/>
            <w:tcBorders>
              <w:top w:val="single" w:sz="12" w:space="0" w:color="auto"/>
              <w:bottom w:val="single" w:sz="12" w:space="0" w:color="auto"/>
              <w:right w:val="single" w:sz="12" w:space="0" w:color="auto"/>
            </w:tcBorders>
            <w:vAlign w:val="center"/>
          </w:tcPr>
          <w:p w:rsidR="00186928" w:rsidRPr="008C1B30" w:rsidP="00186928" w14:paraId="20B50BC2" w14:textId="77777777">
            <w:pPr>
              <w:spacing w:after="60" w:line="288" w:lineRule="auto"/>
              <w:jc w:val="left"/>
            </w:pPr>
            <w:r w:rsidRPr="008C1B30">
              <w:t>Celkem</w:t>
            </w:r>
          </w:p>
        </w:tc>
        <w:tc>
          <w:tcPr>
            <w:tcW w:w="1185" w:type="dxa"/>
            <w:tcBorders>
              <w:top w:val="single" w:sz="12" w:space="0" w:color="auto"/>
              <w:left w:val="single" w:sz="12" w:space="0" w:color="auto"/>
              <w:bottom w:val="single" w:sz="12" w:space="0" w:color="auto"/>
            </w:tcBorders>
            <w:vAlign w:val="center"/>
          </w:tcPr>
          <w:p w:rsidR="00186928" w:rsidRPr="008C1B30" w:rsidP="00186928" w14:paraId="5C90C7A6" w14:textId="77777777">
            <w:pPr>
              <w:spacing w:after="60" w:line="288" w:lineRule="auto"/>
              <w:jc w:val="center"/>
            </w:pPr>
            <w:r>
              <w:t>31 150</w:t>
            </w:r>
          </w:p>
        </w:tc>
        <w:tc>
          <w:tcPr>
            <w:tcW w:w="1701" w:type="dxa"/>
            <w:tcBorders>
              <w:top w:val="single" w:sz="12" w:space="0" w:color="auto"/>
              <w:bottom w:val="single" w:sz="12" w:space="0" w:color="auto"/>
            </w:tcBorders>
            <w:vAlign w:val="center"/>
          </w:tcPr>
          <w:p w:rsidR="00186928" w:rsidRPr="008C1B30" w:rsidP="00186928" w14:paraId="394811A8" w14:textId="77777777">
            <w:pPr>
              <w:spacing w:after="60" w:line="288" w:lineRule="auto"/>
              <w:jc w:val="center"/>
            </w:pPr>
            <w:r>
              <w:t>3 285,5</w:t>
            </w:r>
          </w:p>
        </w:tc>
        <w:tc>
          <w:tcPr>
            <w:tcW w:w="1134" w:type="dxa"/>
            <w:tcBorders>
              <w:top w:val="single" w:sz="12" w:space="0" w:color="auto"/>
              <w:bottom w:val="single" w:sz="12" w:space="0" w:color="auto"/>
            </w:tcBorders>
            <w:vAlign w:val="center"/>
          </w:tcPr>
          <w:p w:rsidR="00186928" w:rsidRPr="008C1B30" w:rsidP="00186928" w14:paraId="1CDA3885" w14:textId="77777777">
            <w:pPr>
              <w:spacing w:after="60" w:line="288" w:lineRule="auto"/>
              <w:jc w:val="center"/>
            </w:pPr>
            <w:r>
              <w:t> 7 330</w:t>
            </w:r>
          </w:p>
        </w:tc>
        <w:tc>
          <w:tcPr>
            <w:tcW w:w="1842" w:type="dxa"/>
            <w:tcBorders>
              <w:top w:val="single" w:sz="12" w:space="0" w:color="auto"/>
              <w:bottom w:val="single" w:sz="12" w:space="0" w:color="auto"/>
            </w:tcBorders>
            <w:vAlign w:val="center"/>
          </w:tcPr>
          <w:p w:rsidR="00186928" w:rsidRPr="008C1B30" w:rsidP="00186928" w14:paraId="7AB6FBA9" w14:textId="77777777">
            <w:pPr>
              <w:spacing w:after="60" w:line="288" w:lineRule="auto"/>
              <w:jc w:val="center"/>
            </w:pPr>
            <w:r>
              <w:t>2 092,7</w:t>
            </w:r>
          </w:p>
        </w:tc>
      </w:tr>
    </w:tbl>
    <w:p w:rsidR="00186928" w:rsidRPr="00224365" w:rsidP="00186928" w14:paraId="603EE39A" w14:textId="77777777">
      <w:pPr>
        <w:pStyle w:val="ZDROJovan"/>
        <w:spacing w:after="60" w:line="288" w:lineRule="auto"/>
        <w:contextualSpacing/>
        <w:jc w:val="both"/>
        <w:rPr>
          <w:rFonts w:ascii="Calibri" w:hAnsi="Calibri"/>
          <w:sz w:val="24"/>
          <w:szCs w:val="24"/>
        </w:rPr>
      </w:pPr>
      <w:r>
        <w:rPr>
          <w:rFonts w:ascii="Calibri" w:hAnsi="Calibri"/>
          <w:sz w:val="24"/>
          <w:szCs w:val="24"/>
        </w:rPr>
        <w:t>Zdroj</w:t>
      </w:r>
      <w:r w:rsidRPr="00224365">
        <w:rPr>
          <w:rFonts w:ascii="Calibri" w:hAnsi="Calibri"/>
          <w:sz w:val="24"/>
          <w:szCs w:val="24"/>
        </w:rPr>
        <w:t>: Jahresbericht 201</w:t>
      </w:r>
      <w:r>
        <w:rPr>
          <w:rFonts w:ascii="Calibri" w:hAnsi="Calibri"/>
          <w:sz w:val="24"/>
          <w:szCs w:val="24"/>
        </w:rPr>
        <w:t>9</w:t>
      </w:r>
      <w:r w:rsidRPr="00224365">
        <w:rPr>
          <w:rFonts w:ascii="Calibri" w:hAnsi="Calibri"/>
          <w:sz w:val="24"/>
          <w:szCs w:val="24"/>
        </w:rPr>
        <w:t>, DFG</w:t>
      </w:r>
    </w:p>
    <w:p w:rsidR="00186928" w:rsidRPr="00224365" w:rsidP="00186928" w14:paraId="29125C8C" w14:textId="77777777">
      <w:r w:rsidRPr="00224365">
        <w:t xml:space="preserve">Nejvýznamnější nástroji jsou individuální projekty a koordinované programy. U probíhajících projektů se pohybují jejich podíly na celkovém počtu projektů a na celkové podpoře kolem </w:t>
      </w:r>
      <w:r>
        <w:t>75</w:t>
      </w:r>
      <w:r w:rsidRPr="00224365">
        <w:t xml:space="preserve"> %.</w:t>
      </w:r>
    </w:p>
    <w:p w:rsidR="00186928" w:rsidRPr="00224365" w:rsidP="00186928" w14:paraId="407522CD" w14:textId="77777777">
      <w:pPr>
        <w:spacing w:after="60" w:line="288" w:lineRule="auto"/>
        <w:ind w:left="1276" w:hanging="1276"/>
        <w:rPr>
          <w:sz w:val="24"/>
          <w:szCs w:val="24"/>
        </w:rPr>
      </w:pPr>
      <w:r w:rsidRPr="00224365">
        <w:rPr>
          <w:b/>
          <w:sz w:val="24"/>
          <w:szCs w:val="24"/>
        </w:rPr>
        <w:t xml:space="preserve">Tab. č. </w:t>
      </w:r>
      <w:r>
        <w:rPr>
          <w:b/>
          <w:sz w:val="24"/>
          <w:szCs w:val="24"/>
        </w:rPr>
        <w:t>2</w:t>
      </w:r>
      <w:r w:rsidRPr="00224365">
        <w:rPr>
          <w:b/>
          <w:sz w:val="24"/>
          <w:szCs w:val="24"/>
        </w:rPr>
        <w:t>.</w:t>
      </w:r>
      <w:r>
        <w:rPr>
          <w:b/>
          <w:sz w:val="24"/>
          <w:szCs w:val="24"/>
        </w:rPr>
        <w:t>6</w:t>
      </w:r>
      <w:r w:rsidRPr="00224365">
        <w:rPr>
          <w:b/>
          <w:sz w:val="24"/>
          <w:szCs w:val="24"/>
        </w:rPr>
        <w:t>.</w:t>
      </w:r>
      <w:r>
        <w:rPr>
          <w:b/>
          <w:sz w:val="24"/>
          <w:szCs w:val="24"/>
        </w:rPr>
        <w:tab/>
      </w:r>
      <w:r w:rsidRPr="00224365">
        <w:rPr>
          <w:sz w:val="24"/>
          <w:szCs w:val="24"/>
        </w:rPr>
        <w:t>Náklady na probíhající projekty v hlavních skupinách nástrojů podpory 201</w:t>
      </w:r>
      <w:r>
        <w:rPr>
          <w:sz w:val="24"/>
          <w:szCs w:val="24"/>
        </w:rPr>
        <w:t>6</w:t>
      </w:r>
      <w:r w:rsidRPr="00224365">
        <w:rPr>
          <w:sz w:val="24"/>
          <w:szCs w:val="24"/>
        </w:rPr>
        <w:t>–201</w:t>
      </w:r>
      <w:r>
        <w:rPr>
          <w:sz w:val="24"/>
          <w:szCs w:val="24"/>
        </w:rPr>
        <w:t>9</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1870"/>
        <w:gridCol w:w="878"/>
        <w:gridCol w:w="833"/>
        <w:gridCol w:w="972"/>
        <w:gridCol w:w="959"/>
        <w:gridCol w:w="878"/>
        <w:gridCol w:w="833"/>
        <w:gridCol w:w="878"/>
        <w:gridCol w:w="833"/>
      </w:tblGrid>
      <w:tr w14:paraId="277F4C19"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1909" w:type="dxa"/>
            <w:vMerge w:val="restart"/>
            <w:tcBorders>
              <w:top w:val="single" w:sz="12" w:space="0" w:color="auto"/>
              <w:right w:val="single" w:sz="12" w:space="0" w:color="auto"/>
            </w:tcBorders>
            <w:shd w:val="clear" w:color="auto" w:fill="BFBFBF"/>
            <w:vAlign w:val="center"/>
          </w:tcPr>
          <w:p w:rsidR="00186928" w:rsidRPr="008C1B30" w:rsidP="00186928" w14:paraId="68C4F84C" w14:textId="77777777">
            <w:pPr>
              <w:spacing w:after="60" w:line="288" w:lineRule="auto"/>
              <w:jc w:val="left"/>
            </w:pPr>
            <w:r w:rsidRPr="008C1B30">
              <w:t>Skupina nástrojů podpory</w:t>
            </w:r>
          </w:p>
        </w:tc>
        <w:tc>
          <w:tcPr>
            <w:tcW w:w="1687" w:type="dxa"/>
            <w:gridSpan w:val="2"/>
            <w:tcBorders>
              <w:top w:val="single" w:sz="12" w:space="0" w:color="auto"/>
              <w:left w:val="single" w:sz="12" w:space="0" w:color="auto"/>
              <w:right w:val="single" w:sz="12" w:space="0" w:color="auto"/>
            </w:tcBorders>
            <w:shd w:val="clear" w:color="auto" w:fill="BFBFBF"/>
            <w:vAlign w:val="center"/>
          </w:tcPr>
          <w:p w:rsidR="00186928" w:rsidRPr="008C1B30" w:rsidP="00186928" w14:paraId="6776760A" w14:textId="77777777">
            <w:pPr>
              <w:spacing w:after="60" w:line="288" w:lineRule="auto"/>
              <w:jc w:val="center"/>
            </w:pPr>
            <w:r w:rsidRPr="008C1B30">
              <w:t>201</w:t>
            </w:r>
            <w:r>
              <w:t>6</w:t>
            </w:r>
          </w:p>
        </w:tc>
        <w:tc>
          <w:tcPr>
            <w:tcW w:w="1962" w:type="dxa"/>
            <w:gridSpan w:val="2"/>
            <w:tcBorders>
              <w:top w:val="single" w:sz="12" w:space="0" w:color="auto"/>
              <w:left w:val="single" w:sz="12" w:space="0" w:color="auto"/>
              <w:right w:val="single" w:sz="12" w:space="0" w:color="auto"/>
            </w:tcBorders>
            <w:shd w:val="clear" w:color="auto" w:fill="BFBFBF"/>
          </w:tcPr>
          <w:p w:rsidR="00186928" w:rsidRPr="008C1B30" w:rsidP="00186928" w14:paraId="469B5631" w14:textId="77777777">
            <w:pPr>
              <w:spacing w:after="60" w:line="288" w:lineRule="auto"/>
              <w:jc w:val="center"/>
            </w:pPr>
            <w:r>
              <w:t>2017</w:t>
            </w:r>
          </w:p>
        </w:tc>
        <w:tc>
          <w:tcPr>
            <w:tcW w:w="1688" w:type="dxa"/>
            <w:gridSpan w:val="2"/>
            <w:tcBorders>
              <w:top w:val="single" w:sz="12" w:space="0" w:color="auto"/>
              <w:left w:val="single" w:sz="12" w:space="0" w:color="auto"/>
              <w:right w:val="single" w:sz="12" w:space="0" w:color="auto"/>
            </w:tcBorders>
            <w:shd w:val="clear" w:color="auto" w:fill="BFBFBF"/>
            <w:vAlign w:val="center"/>
          </w:tcPr>
          <w:p w:rsidR="00186928" w:rsidRPr="008C1B30" w:rsidP="00186928" w14:paraId="5046799B" w14:textId="77777777">
            <w:pPr>
              <w:spacing w:after="60" w:line="288" w:lineRule="auto"/>
              <w:jc w:val="center"/>
            </w:pPr>
            <w:r w:rsidRPr="008C1B30">
              <w:t>201</w:t>
            </w:r>
            <w:r>
              <w:t>8</w:t>
            </w:r>
          </w:p>
        </w:tc>
        <w:tc>
          <w:tcPr>
            <w:tcW w:w="1688" w:type="dxa"/>
            <w:gridSpan w:val="2"/>
            <w:tcBorders>
              <w:top w:val="single" w:sz="12" w:space="0" w:color="auto"/>
              <w:left w:val="single" w:sz="12" w:space="0" w:color="auto"/>
            </w:tcBorders>
            <w:shd w:val="clear" w:color="auto" w:fill="BFBFBF"/>
            <w:vAlign w:val="center"/>
          </w:tcPr>
          <w:p w:rsidR="00186928" w:rsidRPr="008C1B30" w:rsidP="00186928" w14:paraId="3AB4070D" w14:textId="77777777">
            <w:pPr>
              <w:spacing w:after="60" w:line="288" w:lineRule="auto"/>
              <w:jc w:val="center"/>
            </w:pPr>
            <w:r w:rsidRPr="008C1B30">
              <w:t>201</w:t>
            </w:r>
            <w:r>
              <w:t>9</w:t>
            </w:r>
          </w:p>
        </w:tc>
      </w:tr>
      <w:tr w14:paraId="6FCBB2F5" w14:textId="77777777" w:rsidTr="00186928">
        <w:tblPrEx>
          <w:tblW w:w="0" w:type="auto"/>
          <w:tblInd w:w="108" w:type="dxa"/>
          <w:tblLook w:val="00A0"/>
        </w:tblPrEx>
        <w:tc>
          <w:tcPr>
            <w:tcW w:w="1909" w:type="dxa"/>
            <w:vMerge/>
            <w:tcBorders>
              <w:right w:val="single" w:sz="12" w:space="0" w:color="auto"/>
            </w:tcBorders>
            <w:shd w:val="clear" w:color="auto" w:fill="BFBFBF"/>
            <w:vAlign w:val="center"/>
          </w:tcPr>
          <w:p w:rsidR="00186928" w:rsidRPr="008C1B30" w:rsidP="00186928" w14:paraId="599734C5" w14:textId="77777777">
            <w:pPr>
              <w:spacing w:after="60" w:line="288" w:lineRule="auto"/>
              <w:jc w:val="left"/>
            </w:pPr>
          </w:p>
        </w:tc>
        <w:tc>
          <w:tcPr>
            <w:tcW w:w="843" w:type="dxa"/>
            <w:tcBorders>
              <w:left w:val="single" w:sz="12" w:space="0" w:color="auto"/>
            </w:tcBorders>
            <w:shd w:val="clear" w:color="auto" w:fill="BFBFBF"/>
            <w:vAlign w:val="center"/>
          </w:tcPr>
          <w:p w:rsidR="00186928" w:rsidRPr="008C1B30" w:rsidP="00186928" w14:paraId="18D053AB" w14:textId="77777777">
            <w:pPr>
              <w:spacing w:after="60" w:line="288" w:lineRule="auto"/>
              <w:jc w:val="center"/>
            </w:pPr>
            <w:r w:rsidRPr="008C1B30">
              <w:t>(mil. €)</w:t>
            </w:r>
          </w:p>
        </w:tc>
        <w:tc>
          <w:tcPr>
            <w:tcW w:w="844" w:type="dxa"/>
            <w:tcBorders>
              <w:right w:val="single" w:sz="12" w:space="0" w:color="auto"/>
            </w:tcBorders>
            <w:shd w:val="clear" w:color="auto" w:fill="BFBFBF"/>
            <w:vAlign w:val="center"/>
          </w:tcPr>
          <w:p w:rsidR="00186928" w:rsidRPr="008C1B30" w:rsidP="00186928" w14:paraId="0B268265" w14:textId="77777777">
            <w:pPr>
              <w:spacing w:after="60" w:line="288" w:lineRule="auto"/>
              <w:jc w:val="center"/>
            </w:pPr>
            <w:r w:rsidRPr="008C1B30">
              <w:t>(%)</w:t>
            </w:r>
          </w:p>
        </w:tc>
        <w:tc>
          <w:tcPr>
            <w:tcW w:w="981" w:type="dxa"/>
            <w:shd w:val="clear" w:color="auto" w:fill="BFBFBF"/>
            <w:vAlign w:val="center"/>
          </w:tcPr>
          <w:p w:rsidR="00186928" w:rsidRPr="008C1B30" w:rsidP="00186928" w14:paraId="5F6503CD" w14:textId="77777777">
            <w:pPr>
              <w:spacing w:after="60" w:line="288" w:lineRule="auto"/>
              <w:jc w:val="center"/>
            </w:pPr>
            <w:r w:rsidRPr="008C1B30">
              <w:t>(mil. €)</w:t>
            </w:r>
          </w:p>
        </w:tc>
        <w:tc>
          <w:tcPr>
            <w:tcW w:w="981" w:type="dxa"/>
            <w:tcBorders>
              <w:right w:val="single" w:sz="12" w:space="0" w:color="auto"/>
            </w:tcBorders>
            <w:shd w:val="clear" w:color="auto" w:fill="BFBFBF"/>
            <w:vAlign w:val="center"/>
          </w:tcPr>
          <w:p w:rsidR="00186928" w:rsidRPr="008C1B30" w:rsidP="00186928" w14:paraId="414FC8A2" w14:textId="77777777">
            <w:pPr>
              <w:spacing w:after="60" w:line="288" w:lineRule="auto"/>
              <w:jc w:val="center"/>
            </w:pPr>
            <w:r w:rsidRPr="008C1B30">
              <w:t>(%)</w:t>
            </w:r>
          </w:p>
        </w:tc>
        <w:tc>
          <w:tcPr>
            <w:tcW w:w="844" w:type="dxa"/>
            <w:tcBorders>
              <w:left w:val="single" w:sz="12" w:space="0" w:color="auto"/>
            </w:tcBorders>
            <w:shd w:val="clear" w:color="auto" w:fill="BFBFBF"/>
            <w:vAlign w:val="center"/>
          </w:tcPr>
          <w:p w:rsidR="00186928" w:rsidRPr="008C1B30" w:rsidP="00186928" w14:paraId="2CD0BDAD" w14:textId="77777777">
            <w:pPr>
              <w:spacing w:after="60" w:line="288" w:lineRule="auto"/>
              <w:jc w:val="center"/>
            </w:pPr>
            <w:r w:rsidRPr="008C1B30">
              <w:t>(mil. €)</w:t>
            </w:r>
          </w:p>
        </w:tc>
        <w:tc>
          <w:tcPr>
            <w:tcW w:w="844" w:type="dxa"/>
            <w:tcBorders>
              <w:right w:val="single" w:sz="12" w:space="0" w:color="auto"/>
            </w:tcBorders>
            <w:shd w:val="clear" w:color="auto" w:fill="BFBFBF"/>
            <w:vAlign w:val="center"/>
          </w:tcPr>
          <w:p w:rsidR="00186928" w:rsidRPr="008C1B30" w:rsidP="00186928" w14:paraId="5F0972FB" w14:textId="77777777">
            <w:pPr>
              <w:spacing w:after="60" w:line="288" w:lineRule="auto"/>
              <w:jc w:val="center"/>
            </w:pPr>
            <w:r w:rsidRPr="008C1B30">
              <w:t>(%)</w:t>
            </w:r>
          </w:p>
        </w:tc>
        <w:tc>
          <w:tcPr>
            <w:tcW w:w="844" w:type="dxa"/>
            <w:tcBorders>
              <w:left w:val="single" w:sz="12" w:space="0" w:color="auto"/>
            </w:tcBorders>
            <w:shd w:val="clear" w:color="auto" w:fill="BFBFBF"/>
            <w:vAlign w:val="center"/>
          </w:tcPr>
          <w:p w:rsidR="00186928" w:rsidRPr="008C1B30" w:rsidP="00186928" w14:paraId="088CFEEC" w14:textId="77777777">
            <w:pPr>
              <w:spacing w:after="60" w:line="288" w:lineRule="auto"/>
              <w:jc w:val="center"/>
            </w:pPr>
            <w:r w:rsidRPr="008C1B30">
              <w:t>(mil. €)</w:t>
            </w:r>
          </w:p>
        </w:tc>
        <w:tc>
          <w:tcPr>
            <w:tcW w:w="844" w:type="dxa"/>
            <w:shd w:val="clear" w:color="auto" w:fill="BFBFBF"/>
            <w:vAlign w:val="center"/>
          </w:tcPr>
          <w:p w:rsidR="00186928" w:rsidRPr="008C1B30" w:rsidP="00186928" w14:paraId="241C6141" w14:textId="77777777">
            <w:pPr>
              <w:spacing w:after="60" w:line="288" w:lineRule="auto"/>
              <w:jc w:val="center"/>
            </w:pPr>
            <w:r w:rsidRPr="008C1B30">
              <w:t>(%)</w:t>
            </w:r>
          </w:p>
        </w:tc>
      </w:tr>
      <w:tr w14:paraId="3D78DAF6" w14:textId="77777777" w:rsidTr="00186928">
        <w:tblPrEx>
          <w:tblW w:w="0" w:type="auto"/>
          <w:tblInd w:w="108" w:type="dxa"/>
          <w:tblLook w:val="00A0"/>
        </w:tblPrEx>
        <w:trPr>
          <w:trHeight w:val="227"/>
        </w:trPr>
        <w:tc>
          <w:tcPr>
            <w:tcW w:w="1909" w:type="dxa"/>
            <w:tcBorders>
              <w:right w:val="single" w:sz="12" w:space="0" w:color="auto"/>
            </w:tcBorders>
            <w:vAlign w:val="center"/>
          </w:tcPr>
          <w:p w:rsidR="00186928" w:rsidRPr="008C1B30" w:rsidP="00186928" w14:paraId="749D519E" w14:textId="77777777">
            <w:pPr>
              <w:spacing w:after="60" w:line="288" w:lineRule="auto"/>
              <w:jc w:val="left"/>
            </w:pPr>
            <w:r w:rsidRPr="008C1B30">
              <w:t>Individuální podpora</w:t>
            </w:r>
          </w:p>
        </w:tc>
        <w:tc>
          <w:tcPr>
            <w:tcW w:w="843" w:type="dxa"/>
            <w:tcBorders>
              <w:left w:val="single" w:sz="12" w:space="0" w:color="auto"/>
            </w:tcBorders>
            <w:vAlign w:val="center"/>
          </w:tcPr>
          <w:p w:rsidR="00186928" w:rsidRPr="008C1B30" w:rsidP="00186928" w14:paraId="52511AE6" w14:textId="77777777">
            <w:pPr>
              <w:spacing w:after="60" w:line="288" w:lineRule="auto"/>
              <w:jc w:val="center"/>
            </w:pPr>
            <w:r>
              <w:t>1 009,9</w:t>
            </w:r>
          </w:p>
        </w:tc>
        <w:tc>
          <w:tcPr>
            <w:tcW w:w="844" w:type="dxa"/>
            <w:tcBorders>
              <w:right w:val="single" w:sz="12" w:space="0" w:color="auto"/>
            </w:tcBorders>
            <w:vAlign w:val="center"/>
          </w:tcPr>
          <w:p w:rsidR="00186928" w:rsidRPr="008C1B30" w:rsidP="00186928" w14:paraId="0C81D72E" w14:textId="77777777">
            <w:pPr>
              <w:spacing w:after="60" w:line="288" w:lineRule="auto"/>
              <w:jc w:val="center"/>
            </w:pPr>
            <w:r>
              <w:t>33,3</w:t>
            </w:r>
          </w:p>
        </w:tc>
        <w:tc>
          <w:tcPr>
            <w:tcW w:w="981" w:type="dxa"/>
            <w:vAlign w:val="center"/>
          </w:tcPr>
          <w:p w:rsidR="00186928" w:rsidRPr="008C1B30" w:rsidP="00186928" w14:paraId="6C28A938" w14:textId="77777777">
            <w:pPr>
              <w:spacing w:after="60" w:line="288" w:lineRule="auto"/>
              <w:jc w:val="center"/>
            </w:pPr>
            <w:r>
              <w:t>1 095,3</w:t>
            </w:r>
          </w:p>
        </w:tc>
        <w:tc>
          <w:tcPr>
            <w:tcW w:w="981" w:type="dxa"/>
            <w:tcBorders>
              <w:right w:val="single" w:sz="12" w:space="0" w:color="auto"/>
            </w:tcBorders>
            <w:vAlign w:val="center"/>
          </w:tcPr>
          <w:p w:rsidR="00186928" w:rsidRPr="008C1B30" w:rsidP="00186928" w14:paraId="6EF0BB4F" w14:textId="77777777">
            <w:pPr>
              <w:spacing w:after="60" w:line="288" w:lineRule="auto"/>
              <w:jc w:val="center"/>
            </w:pPr>
            <w:r>
              <w:t>34,7</w:t>
            </w:r>
          </w:p>
        </w:tc>
        <w:tc>
          <w:tcPr>
            <w:tcW w:w="844" w:type="dxa"/>
            <w:tcBorders>
              <w:left w:val="single" w:sz="12" w:space="0" w:color="auto"/>
            </w:tcBorders>
            <w:vAlign w:val="center"/>
          </w:tcPr>
          <w:p w:rsidR="00186928" w:rsidRPr="008C1B30" w:rsidP="00186928" w14:paraId="244EAA2E" w14:textId="77777777">
            <w:pPr>
              <w:spacing w:after="60" w:line="288" w:lineRule="auto"/>
              <w:jc w:val="center"/>
            </w:pPr>
            <w:r>
              <w:t>1 180,1</w:t>
            </w:r>
          </w:p>
        </w:tc>
        <w:tc>
          <w:tcPr>
            <w:tcW w:w="844" w:type="dxa"/>
            <w:tcBorders>
              <w:right w:val="single" w:sz="12" w:space="0" w:color="auto"/>
            </w:tcBorders>
            <w:vAlign w:val="center"/>
          </w:tcPr>
          <w:p w:rsidR="00186928" w:rsidRPr="008C1B30" w:rsidP="00186928" w14:paraId="78E37083" w14:textId="77777777">
            <w:pPr>
              <w:spacing w:after="60" w:line="288" w:lineRule="auto"/>
              <w:jc w:val="center"/>
            </w:pPr>
            <w:r>
              <w:t>34,7</w:t>
            </w:r>
          </w:p>
        </w:tc>
        <w:tc>
          <w:tcPr>
            <w:tcW w:w="844" w:type="dxa"/>
            <w:tcBorders>
              <w:left w:val="single" w:sz="12" w:space="0" w:color="auto"/>
            </w:tcBorders>
            <w:vAlign w:val="center"/>
          </w:tcPr>
          <w:p w:rsidR="00186928" w:rsidRPr="008C1B30" w:rsidP="00186928" w14:paraId="48604E92" w14:textId="77777777">
            <w:pPr>
              <w:spacing w:after="60" w:line="288" w:lineRule="auto"/>
              <w:jc w:val="center"/>
            </w:pPr>
            <w:r>
              <w:t>1 125,1</w:t>
            </w:r>
          </w:p>
        </w:tc>
        <w:tc>
          <w:tcPr>
            <w:tcW w:w="844" w:type="dxa"/>
            <w:vAlign w:val="center"/>
          </w:tcPr>
          <w:p w:rsidR="00186928" w:rsidRPr="008C1B30" w:rsidP="00186928" w14:paraId="31B30FFB" w14:textId="77777777">
            <w:pPr>
              <w:spacing w:after="60" w:line="288" w:lineRule="auto"/>
              <w:jc w:val="center"/>
            </w:pPr>
            <w:r>
              <w:t>37,0</w:t>
            </w:r>
          </w:p>
        </w:tc>
      </w:tr>
      <w:tr w14:paraId="22433337" w14:textId="77777777" w:rsidTr="00186928">
        <w:tblPrEx>
          <w:tblW w:w="0" w:type="auto"/>
          <w:tblInd w:w="108" w:type="dxa"/>
          <w:tblLook w:val="00A0"/>
        </w:tblPrEx>
        <w:trPr>
          <w:trHeight w:val="227"/>
        </w:trPr>
        <w:tc>
          <w:tcPr>
            <w:tcW w:w="1909" w:type="dxa"/>
            <w:tcBorders>
              <w:right w:val="single" w:sz="12" w:space="0" w:color="auto"/>
            </w:tcBorders>
            <w:vAlign w:val="center"/>
          </w:tcPr>
          <w:p w:rsidR="00186928" w:rsidRPr="008C1B30" w:rsidP="00186928" w14:paraId="6074F3D8" w14:textId="77777777">
            <w:pPr>
              <w:spacing w:after="60" w:line="288" w:lineRule="auto"/>
              <w:jc w:val="left"/>
            </w:pPr>
            <w:r w:rsidRPr="008C1B30">
              <w:t>Výzkumné skupiny</w:t>
            </w:r>
          </w:p>
        </w:tc>
        <w:tc>
          <w:tcPr>
            <w:tcW w:w="843" w:type="dxa"/>
            <w:tcBorders>
              <w:left w:val="single" w:sz="12" w:space="0" w:color="auto"/>
            </w:tcBorders>
            <w:vAlign w:val="center"/>
          </w:tcPr>
          <w:p w:rsidR="00186928" w:rsidRPr="008C1B30" w:rsidP="00186928" w14:paraId="01BB9591" w14:textId="77777777">
            <w:pPr>
              <w:spacing w:after="60" w:line="288" w:lineRule="auto"/>
              <w:jc w:val="center"/>
            </w:pPr>
            <w:r>
              <w:t>161,8</w:t>
            </w:r>
          </w:p>
        </w:tc>
        <w:tc>
          <w:tcPr>
            <w:tcW w:w="844" w:type="dxa"/>
            <w:tcBorders>
              <w:right w:val="single" w:sz="12" w:space="0" w:color="auto"/>
            </w:tcBorders>
            <w:vAlign w:val="center"/>
          </w:tcPr>
          <w:p w:rsidR="00186928" w:rsidRPr="008C1B30" w:rsidP="00186928" w14:paraId="146584F7" w14:textId="77777777">
            <w:pPr>
              <w:spacing w:after="60" w:line="288" w:lineRule="auto"/>
              <w:jc w:val="center"/>
            </w:pPr>
            <w:r>
              <w:t>5,3</w:t>
            </w:r>
          </w:p>
        </w:tc>
        <w:tc>
          <w:tcPr>
            <w:tcW w:w="981" w:type="dxa"/>
            <w:vAlign w:val="center"/>
          </w:tcPr>
          <w:p w:rsidR="00186928" w:rsidRPr="008C1B30" w:rsidP="00186928" w14:paraId="15AAAE6F" w14:textId="77777777">
            <w:pPr>
              <w:spacing w:after="60" w:line="288" w:lineRule="auto"/>
              <w:jc w:val="center"/>
            </w:pPr>
            <w:r>
              <w:t>165,5</w:t>
            </w:r>
          </w:p>
        </w:tc>
        <w:tc>
          <w:tcPr>
            <w:tcW w:w="981" w:type="dxa"/>
            <w:tcBorders>
              <w:right w:val="single" w:sz="12" w:space="0" w:color="auto"/>
            </w:tcBorders>
            <w:vAlign w:val="center"/>
          </w:tcPr>
          <w:p w:rsidR="00186928" w:rsidRPr="008C1B30" w:rsidP="00186928" w14:paraId="4FF2935E" w14:textId="77777777">
            <w:pPr>
              <w:spacing w:after="60" w:line="288" w:lineRule="auto"/>
              <w:jc w:val="center"/>
            </w:pPr>
            <w:r>
              <w:t>5,2</w:t>
            </w:r>
          </w:p>
        </w:tc>
        <w:tc>
          <w:tcPr>
            <w:tcW w:w="844" w:type="dxa"/>
            <w:tcBorders>
              <w:left w:val="single" w:sz="12" w:space="0" w:color="auto"/>
            </w:tcBorders>
            <w:vAlign w:val="center"/>
          </w:tcPr>
          <w:p w:rsidR="00186928" w:rsidRPr="008C1B30" w:rsidP="00186928" w14:paraId="280C5C16" w14:textId="77777777">
            <w:pPr>
              <w:spacing w:after="60" w:line="288" w:lineRule="auto"/>
              <w:jc w:val="center"/>
            </w:pPr>
            <w:r>
              <w:t>157,5</w:t>
            </w:r>
          </w:p>
        </w:tc>
        <w:tc>
          <w:tcPr>
            <w:tcW w:w="844" w:type="dxa"/>
            <w:tcBorders>
              <w:right w:val="single" w:sz="12" w:space="0" w:color="auto"/>
            </w:tcBorders>
            <w:vAlign w:val="center"/>
          </w:tcPr>
          <w:p w:rsidR="00186928" w:rsidRPr="008C1B30" w:rsidP="00186928" w14:paraId="7D3570C9" w14:textId="77777777">
            <w:pPr>
              <w:spacing w:after="60" w:line="288" w:lineRule="auto"/>
              <w:jc w:val="center"/>
            </w:pPr>
            <w:r>
              <w:t>4,6</w:t>
            </w:r>
          </w:p>
        </w:tc>
        <w:tc>
          <w:tcPr>
            <w:tcW w:w="844" w:type="dxa"/>
            <w:tcBorders>
              <w:left w:val="single" w:sz="12" w:space="0" w:color="auto"/>
            </w:tcBorders>
            <w:vAlign w:val="center"/>
          </w:tcPr>
          <w:p w:rsidR="00186928" w:rsidRPr="008C1B30" w:rsidP="00186928" w14:paraId="0634C316" w14:textId="77777777">
            <w:pPr>
              <w:spacing w:after="60" w:line="288" w:lineRule="auto"/>
              <w:jc w:val="center"/>
            </w:pPr>
            <w:r>
              <w:t>169,2</w:t>
            </w:r>
          </w:p>
        </w:tc>
        <w:tc>
          <w:tcPr>
            <w:tcW w:w="844" w:type="dxa"/>
            <w:vAlign w:val="center"/>
          </w:tcPr>
          <w:p w:rsidR="00186928" w:rsidRPr="008C1B30" w:rsidP="00186928" w14:paraId="312CE468" w14:textId="77777777">
            <w:pPr>
              <w:spacing w:after="60" w:line="288" w:lineRule="auto"/>
              <w:jc w:val="center"/>
            </w:pPr>
            <w:r>
              <w:t>5,1</w:t>
            </w:r>
          </w:p>
        </w:tc>
      </w:tr>
      <w:tr w14:paraId="09E4CFB6" w14:textId="77777777" w:rsidTr="00186928">
        <w:tblPrEx>
          <w:tblW w:w="0" w:type="auto"/>
          <w:tblInd w:w="108" w:type="dxa"/>
          <w:tblLook w:val="00A0"/>
        </w:tblPrEx>
        <w:trPr>
          <w:trHeight w:val="227"/>
        </w:trPr>
        <w:tc>
          <w:tcPr>
            <w:tcW w:w="1909" w:type="dxa"/>
            <w:tcBorders>
              <w:right w:val="single" w:sz="12" w:space="0" w:color="auto"/>
            </w:tcBorders>
            <w:vAlign w:val="center"/>
          </w:tcPr>
          <w:p w:rsidR="00186928" w:rsidRPr="008C1B30" w:rsidP="00186928" w14:paraId="071078C2" w14:textId="77777777">
            <w:pPr>
              <w:spacing w:after="60" w:line="288" w:lineRule="auto"/>
              <w:jc w:val="left"/>
            </w:pPr>
            <w:r w:rsidRPr="008C1B30">
              <w:t>Prioritní programy</w:t>
            </w:r>
          </w:p>
        </w:tc>
        <w:tc>
          <w:tcPr>
            <w:tcW w:w="843" w:type="dxa"/>
            <w:tcBorders>
              <w:left w:val="single" w:sz="12" w:space="0" w:color="auto"/>
            </w:tcBorders>
            <w:vAlign w:val="center"/>
          </w:tcPr>
          <w:p w:rsidR="00186928" w:rsidRPr="008C1B30" w:rsidP="00186928" w14:paraId="1DF571A9" w14:textId="77777777">
            <w:pPr>
              <w:spacing w:after="60" w:line="288" w:lineRule="auto"/>
              <w:jc w:val="center"/>
            </w:pPr>
            <w:r>
              <w:t>202,6</w:t>
            </w:r>
          </w:p>
        </w:tc>
        <w:tc>
          <w:tcPr>
            <w:tcW w:w="844" w:type="dxa"/>
            <w:tcBorders>
              <w:right w:val="single" w:sz="12" w:space="0" w:color="auto"/>
            </w:tcBorders>
            <w:vAlign w:val="center"/>
          </w:tcPr>
          <w:p w:rsidR="00186928" w:rsidRPr="008C1B30" w:rsidP="00186928" w14:paraId="6C16294C" w14:textId="77777777">
            <w:pPr>
              <w:spacing w:after="60" w:line="288" w:lineRule="auto"/>
              <w:jc w:val="center"/>
            </w:pPr>
            <w:r>
              <w:t>6,7</w:t>
            </w:r>
          </w:p>
        </w:tc>
        <w:tc>
          <w:tcPr>
            <w:tcW w:w="981" w:type="dxa"/>
            <w:vAlign w:val="center"/>
          </w:tcPr>
          <w:p w:rsidR="00186928" w:rsidRPr="008C1B30" w:rsidP="00186928" w14:paraId="293B3EB3" w14:textId="77777777">
            <w:pPr>
              <w:spacing w:after="60" w:line="288" w:lineRule="auto"/>
              <w:jc w:val="center"/>
            </w:pPr>
            <w:r>
              <w:t>221,0</w:t>
            </w:r>
          </w:p>
        </w:tc>
        <w:tc>
          <w:tcPr>
            <w:tcW w:w="981" w:type="dxa"/>
            <w:tcBorders>
              <w:right w:val="single" w:sz="12" w:space="0" w:color="auto"/>
            </w:tcBorders>
            <w:vAlign w:val="center"/>
          </w:tcPr>
          <w:p w:rsidR="00186928" w:rsidRPr="008C1B30" w:rsidP="00186928" w14:paraId="60E116B1" w14:textId="77777777">
            <w:pPr>
              <w:spacing w:after="60" w:line="288" w:lineRule="auto"/>
              <w:jc w:val="center"/>
            </w:pPr>
            <w:r>
              <w:t>7,0</w:t>
            </w:r>
          </w:p>
        </w:tc>
        <w:tc>
          <w:tcPr>
            <w:tcW w:w="844" w:type="dxa"/>
            <w:tcBorders>
              <w:left w:val="single" w:sz="12" w:space="0" w:color="auto"/>
            </w:tcBorders>
            <w:vAlign w:val="center"/>
          </w:tcPr>
          <w:p w:rsidR="00186928" w:rsidRPr="008C1B30" w:rsidP="00186928" w14:paraId="363070F3" w14:textId="77777777">
            <w:pPr>
              <w:spacing w:after="60" w:line="288" w:lineRule="auto"/>
              <w:jc w:val="center"/>
            </w:pPr>
            <w:r>
              <w:t>229,0</w:t>
            </w:r>
          </w:p>
        </w:tc>
        <w:tc>
          <w:tcPr>
            <w:tcW w:w="844" w:type="dxa"/>
            <w:tcBorders>
              <w:right w:val="single" w:sz="12" w:space="0" w:color="auto"/>
            </w:tcBorders>
            <w:vAlign w:val="center"/>
          </w:tcPr>
          <w:p w:rsidR="00186928" w:rsidRPr="008C1B30" w:rsidP="00186928" w14:paraId="7B69DC49" w14:textId="77777777">
            <w:pPr>
              <w:spacing w:after="60" w:line="288" w:lineRule="auto"/>
              <w:jc w:val="center"/>
            </w:pPr>
            <w:r>
              <w:t>6,7</w:t>
            </w:r>
          </w:p>
        </w:tc>
        <w:tc>
          <w:tcPr>
            <w:tcW w:w="844" w:type="dxa"/>
            <w:tcBorders>
              <w:left w:val="single" w:sz="12" w:space="0" w:color="auto"/>
            </w:tcBorders>
            <w:vAlign w:val="center"/>
          </w:tcPr>
          <w:p w:rsidR="00186928" w:rsidRPr="008C1B30" w:rsidP="00186928" w14:paraId="2734DDB3" w14:textId="77777777">
            <w:pPr>
              <w:spacing w:after="60" w:line="288" w:lineRule="auto"/>
              <w:jc w:val="center"/>
            </w:pPr>
            <w:r>
              <w:t>229,2</w:t>
            </w:r>
          </w:p>
        </w:tc>
        <w:tc>
          <w:tcPr>
            <w:tcW w:w="844" w:type="dxa"/>
            <w:vAlign w:val="center"/>
          </w:tcPr>
          <w:p w:rsidR="00186928" w:rsidRPr="008C1B30" w:rsidP="00186928" w14:paraId="3229D533" w14:textId="77777777">
            <w:pPr>
              <w:spacing w:after="60" w:line="288" w:lineRule="auto"/>
              <w:jc w:val="center"/>
            </w:pPr>
            <w:r>
              <w:t>7,0</w:t>
            </w:r>
          </w:p>
        </w:tc>
      </w:tr>
      <w:tr w14:paraId="7C6D781B" w14:textId="77777777" w:rsidTr="00186928">
        <w:tblPrEx>
          <w:tblW w:w="0" w:type="auto"/>
          <w:tblInd w:w="108" w:type="dxa"/>
          <w:tblLook w:val="00A0"/>
        </w:tblPrEx>
        <w:trPr>
          <w:trHeight w:val="227"/>
        </w:trPr>
        <w:tc>
          <w:tcPr>
            <w:tcW w:w="1909" w:type="dxa"/>
            <w:tcBorders>
              <w:right w:val="single" w:sz="12" w:space="0" w:color="auto"/>
            </w:tcBorders>
            <w:vAlign w:val="center"/>
          </w:tcPr>
          <w:p w:rsidR="00186928" w:rsidRPr="008C1B30" w:rsidP="00186928" w14:paraId="2A0125DA" w14:textId="77777777">
            <w:pPr>
              <w:spacing w:after="60" w:line="288" w:lineRule="auto"/>
              <w:jc w:val="left"/>
            </w:pPr>
            <w:r w:rsidRPr="008C1B30">
              <w:t>Zvláštní oblasti výzkumu</w:t>
            </w:r>
          </w:p>
        </w:tc>
        <w:tc>
          <w:tcPr>
            <w:tcW w:w="843" w:type="dxa"/>
            <w:tcBorders>
              <w:left w:val="single" w:sz="12" w:space="0" w:color="auto"/>
            </w:tcBorders>
            <w:vAlign w:val="center"/>
          </w:tcPr>
          <w:p w:rsidR="00186928" w:rsidRPr="008C1B30" w:rsidP="00186928" w14:paraId="0915E089" w14:textId="77777777">
            <w:pPr>
              <w:spacing w:after="60" w:line="288" w:lineRule="auto"/>
              <w:jc w:val="center"/>
            </w:pPr>
            <w:r>
              <w:t>679,7</w:t>
            </w:r>
          </w:p>
        </w:tc>
        <w:tc>
          <w:tcPr>
            <w:tcW w:w="844" w:type="dxa"/>
            <w:tcBorders>
              <w:right w:val="single" w:sz="12" w:space="0" w:color="auto"/>
            </w:tcBorders>
            <w:vAlign w:val="center"/>
          </w:tcPr>
          <w:p w:rsidR="00186928" w:rsidRPr="008C1B30" w:rsidP="00186928" w14:paraId="27538E0F" w14:textId="77777777">
            <w:pPr>
              <w:spacing w:after="60" w:line="288" w:lineRule="auto"/>
              <w:jc w:val="center"/>
            </w:pPr>
            <w:r>
              <w:t>22,4</w:t>
            </w:r>
          </w:p>
        </w:tc>
        <w:tc>
          <w:tcPr>
            <w:tcW w:w="981" w:type="dxa"/>
            <w:vAlign w:val="center"/>
          </w:tcPr>
          <w:p w:rsidR="00186928" w:rsidRPr="008C1B30" w:rsidP="00186928" w14:paraId="4B7DA852" w14:textId="77777777">
            <w:pPr>
              <w:spacing w:after="60" w:line="288" w:lineRule="auto"/>
              <w:jc w:val="center"/>
            </w:pPr>
            <w:r>
              <w:t>716,8</w:t>
            </w:r>
          </w:p>
        </w:tc>
        <w:tc>
          <w:tcPr>
            <w:tcW w:w="981" w:type="dxa"/>
            <w:tcBorders>
              <w:right w:val="single" w:sz="12" w:space="0" w:color="auto"/>
            </w:tcBorders>
            <w:vAlign w:val="center"/>
          </w:tcPr>
          <w:p w:rsidR="00186928" w:rsidRPr="008C1B30" w:rsidP="00186928" w14:paraId="2EAF2795" w14:textId="77777777">
            <w:pPr>
              <w:spacing w:after="60" w:line="288" w:lineRule="auto"/>
              <w:jc w:val="center"/>
            </w:pPr>
            <w:r>
              <w:t>22,7</w:t>
            </w:r>
          </w:p>
        </w:tc>
        <w:tc>
          <w:tcPr>
            <w:tcW w:w="844" w:type="dxa"/>
            <w:tcBorders>
              <w:left w:val="single" w:sz="12" w:space="0" w:color="auto"/>
            </w:tcBorders>
            <w:vAlign w:val="center"/>
          </w:tcPr>
          <w:p w:rsidR="00186928" w:rsidRPr="008C1B30" w:rsidP="00186928" w14:paraId="108E5826" w14:textId="77777777">
            <w:pPr>
              <w:spacing w:after="60" w:line="288" w:lineRule="auto"/>
              <w:jc w:val="center"/>
            </w:pPr>
            <w:r>
              <w:t>760,1</w:t>
            </w:r>
          </w:p>
        </w:tc>
        <w:tc>
          <w:tcPr>
            <w:tcW w:w="844" w:type="dxa"/>
            <w:tcBorders>
              <w:right w:val="single" w:sz="12" w:space="0" w:color="auto"/>
            </w:tcBorders>
            <w:vAlign w:val="center"/>
          </w:tcPr>
          <w:p w:rsidR="00186928" w:rsidRPr="008C1B30" w:rsidP="00186928" w14:paraId="3FD85530" w14:textId="77777777">
            <w:pPr>
              <w:spacing w:after="60" w:line="288" w:lineRule="auto"/>
              <w:jc w:val="center"/>
            </w:pPr>
            <w:r>
              <w:t>22,3</w:t>
            </w:r>
          </w:p>
        </w:tc>
        <w:tc>
          <w:tcPr>
            <w:tcW w:w="844" w:type="dxa"/>
            <w:tcBorders>
              <w:left w:val="single" w:sz="12" w:space="0" w:color="auto"/>
            </w:tcBorders>
            <w:vAlign w:val="center"/>
          </w:tcPr>
          <w:p w:rsidR="00186928" w:rsidRPr="008C1B30" w:rsidP="00186928" w14:paraId="6948F2CB" w14:textId="77777777">
            <w:pPr>
              <w:spacing w:after="60" w:line="288" w:lineRule="auto"/>
              <w:jc w:val="center"/>
            </w:pPr>
            <w:r>
              <w:t>796,7</w:t>
            </w:r>
          </w:p>
        </w:tc>
        <w:tc>
          <w:tcPr>
            <w:tcW w:w="844" w:type="dxa"/>
            <w:vAlign w:val="center"/>
          </w:tcPr>
          <w:p w:rsidR="00186928" w:rsidRPr="008C1B30" w:rsidP="00186928" w14:paraId="2E974637" w14:textId="77777777">
            <w:pPr>
              <w:spacing w:after="60" w:line="288" w:lineRule="auto"/>
              <w:jc w:val="center"/>
            </w:pPr>
            <w:r>
              <w:t>24,2</w:t>
            </w:r>
          </w:p>
        </w:tc>
      </w:tr>
      <w:tr w14:paraId="66EE7C18" w14:textId="77777777" w:rsidTr="00186928">
        <w:tblPrEx>
          <w:tblW w:w="0" w:type="auto"/>
          <w:tblInd w:w="108" w:type="dxa"/>
          <w:tblLook w:val="00A0"/>
        </w:tblPrEx>
        <w:trPr>
          <w:trHeight w:val="227"/>
        </w:trPr>
        <w:tc>
          <w:tcPr>
            <w:tcW w:w="1909" w:type="dxa"/>
            <w:tcBorders>
              <w:right w:val="single" w:sz="12" w:space="0" w:color="auto"/>
            </w:tcBorders>
            <w:vAlign w:val="center"/>
          </w:tcPr>
          <w:p w:rsidR="00186928" w:rsidRPr="008C1B30" w:rsidP="00186928" w14:paraId="0EA592A2" w14:textId="77777777">
            <w:pPr>
              <w:spacing w:after="60" w:line="288" w:lineRule="auto"/>
              <w:jc w:val="left"/>
            </w:pPr>
            <w:r w:rsidRPr="008C1B30">
              <w:t>Graduační kolegia</w:t>
            </w:r>
          </w:p>
        </w:tc>
        <w:tc>
          <w:tcPr>
            <w:tcW w:w="843" w:type="dxa"/>
            <w:tcBorders>
              <w:left w:val="single" w:sz="12" w:space="0" w:color="auto"/>
            </w:tcBorders>
            <w:vAlign w:val="center"/>
          </w:tcPr>
          <w:p w:rsidR="00186928" w:rsidRPr="008C1B30" w:rsidP="00186928" w14:paraId="00F6F6D8" w14:textId="77777777">
            <w:pPr>
              <w:spacing w:after="60" w:line="288" w:lineRule="auto"/>
              <w:jc w:val="center"/>
            </w:pPr>
            <w:r>
              <w:t>181,1</w:t>
            </w:r>
          </w:p>
        </w:tc>
        <w:tc>
          <w:tcPr>
            <w:tcW w:w="844" w:type="dxa"/>
            <w:tcBorders>
              <w:right w:val="single" w:sz="12" w:space="0" w:color="auto"/>
            </w:tcBorders>
            <w:vAlign w:val="center"/>
          </w:tcPr>
          <w:p w:rsidR="00186928" w:rsidRPr="008C1B30" w:rsidP="00186928" w14:paraId="1D687378" w14:textId="77777777">
            <w:pPr>
              <w:spacing w:after="60" w:line="288" w:lineRule="auto"/>
              <w:jc w:val="center"/>
            </w:pPr>
            <w:r>
              <w:t>6,0</w:t>
            </w:r>
          </w:p>
        </w:tc>
        <w:tc>
          <w:tcPr>
            <w:tcW w:w="981" w:type="dxa"/>
            <w:vAlign w:val="center"/>
          </w:tcPr>
          <w:p w:rsidR="00186928" w:rsidRPr="008C1B30" w:rsidP="00186928" w14:paraId="4B228282" w14:textId="77777777">
            <w:pPr>
              <w:spacing w:after="60" w:line="288" w:lineRule="auto"/>
              <w:jc w:val="center"/>
            </w:pPr>
            <w:r>
              <w:t>204,7</w:t>
            </w:r>
          </w:p>
        </w:tc>
        <w:tc>
          <w:tcPr>
            <w:tcW w:w="981" w:type="dxa"/>
            <w:tcBorders>
              <w:right w:val="single" w:sz="12" w:space="0" w:color="auto"/>
            </w:tcBorders>
            <w:vAlign w:val="center"/>
          </w:tcPr>
          <w:p w:rsidR="00186928" w:rsidRPr="008C1B30" w:rsidP="00186928" w14:paraId="05F59840" w14:textId="77777777">
            <w:pPr>
              <w:spacing w:after="60" w:line="288" w:lineRule="auto"/>
              <w:jc w:val="center"/>
            </w:pPr>
            <w:r>
              <w:t>6,5</w:t>
            </w:r>
          </w:p>
        </w:tc>
        <w:tc>
          <w:tcPr>
            <w:tcW w:w="844" w:type="dxa"/>
            <w:tcBorders>
              <w:left w:val="single" w:sz="12" w:space="0" w:color="auto"/>
            </w:tcBorders>
            <w:vAlign w:val="center"/>
          </w:tcPr>
          <w:p w:rsidR="00186928" w:rsidRPr="008C1B30" w:rsidP="00186928" w14:paraId="39DE70F8" w14:textId="77777777">
            <w:pPr>
              <w:spacing w:after="60" w:line="288" w:lineRule="auto"/>
              <w:jc w:val="center"/>
            </w:pPr>
            <w:r>
              <w:t>214,3</w:t>
            </w:r>
          </w:p>
        </w:tc>
        <w:tc>
          <w:tcPr>
            <w:tcW w:w="844" w:type="dxa"/>
            <w:tcBorders>
              <w:right w:val="single" w:sz="12" w:space="0" w:color="auto"/>
            </w:tcBorders>
            <w:vAlign w:val="center"/>
          </w:tcPr>
          <w:p w:rsidR="00186928" w:rsidRPr="008C1B30" w:rsidP="00186928" w14:paraId="25A0A9E5" w14:textId="77777777">
            <w:pPr>
              <w:spacing w:after="60" w:line="288" w:lineRule="auto"/>
              <w:jc w:val="center"/>
            </w:pPr>
            <w:r>
              <w:t>6,3</w:t>
            </w:r>
          </w:p>
        </w:tc>
        <w:tc>
          <w:tcPr>
            <w:tcW w:w="844" w:type="dxa"/>
            <w:tcBorders>
              <w:left w:val="single" w:sz="12" w:space="0" w:color="auto"/>
            </w:tcBorders>
            <w:vAlign w:val="center"/>
          </w:tcPr>
          <w:p w:rsidR="00186928" w:rsidRPr="008C1B30" w:rsidP="00186928" w14:paraId="1FA27AD4" w14:textId="77777777">
            <w:pPr>
              <w:spacing w:after="60" w:line="288" w:lineRule="auto"/>
              <w:jc w:val="center"/>
            </w:pPr>
            <w:r>
              <w:t>223,4</w:t>
            </w:r>
          </w:p>
        </w:tc>
        <w:tc>
          <w:tcPr>
            <w:tcW w:w="844" w:type="dxa"/>
            <w:vAlign w:val="center"/>
          </w:tcPr>
          <w:p w:rsidR="00186928" w:rsidRPr="008C1B30" w:rsidP="00186928" w14:paraId="374ED92E" w14:textId="77777777">
            <w:pPr>
              <w:spacing w:after="60" w:line="288" w:lineRule="auto"/>
              <w:jc w:val="center"/>
            </w:pPr>
            <w:r>
              <w:t>6,8</w:t>
            </w:r>
          </w:p>
        </w:tc>
      </w:tr>
      <w:tr w14:paraId="1E368122" w14:textId="77777777" w:rsidTr="00186928">
        <w:tblPrEx>
          <w:tblW w:w="0" w:type="auto"/>
          <w:tblInd w:w="108" w:type="dxa"/>
          <w:tblLook w:val="00A0"/>
        </w:tblPrEx>
        <w:trPr>
          <w:trHeight w:val="227"/>
        </w:trPr>
        <w:tc>
          <w:tcPr>
            <w:tcW w:w="1909" w:type="dxa"/>
            <w:tcBorders>
              <w:right w:val="single" w:sz="12" w:space="0" w:color="auto"/>
            </w:tcBorders>
            <w:vAlign w:val="center"/>
          </w:tcPr>
          <w:p w:rsidR="00186928" w:rsidRPr="008C1B30" w:rsidP="00186928" w14:paraId="661BA25F" w14:textId="77777777">
            <w:pPr>
              <w:spacing w:after="60" w:line="288" w:lineRule="auto"/>
              <w:jc w:val="left"/>
            </w:pPr>
            <w:r w:rsidRPr="008C1B30">
              <w:t>Výzkumná centra</w:t>
            </w:r>
          </w:p>
        </w:tc>
        <w:tc>
          <w:tcPr>
            <w:tcW w:w="843" w:type="dxa"/>
            <w:tcBorders>
              <w:left w:val="single" w:sz="12" w:space="0" w:color="auto"/>
            </w:tcBorders>
            <w:vAlign w:val="center"/>
          </w:tcPr>
          <w:p w:rsidR="00186928" w:rsidRPr="008C1B30" w:rsidP="00186928" w14:paraId="4D3107CE" w14:textId="77777777">
            <w:pPr>
              <w:spacing w:after="60" w:line="288" w:lineRule="auto"/>
              <w:jc w:val="center"/>
            </w:pPr>
            <w:r>
              <w:t>27,2</w:t>
            </w:r>
          </w:p>
        </w:tc>
        <w:tc>
          <w:tcPr>
            <w:tcW w:w="844" w:type="dxa"/>
            <w:tcBorders>
              <w:right w:val="single" w:sz="12" w:space="0" w:color="auto"/>
            </w:tcBorders>
            <w:vAlign w:val="center"/>
          </w:tcPr>
          <w:p w:rsidR="00186928" w:rsidRPr="008C1B30" w:rsidP="00186928" w14:paraId="6D0535E3" w14:textId="77777777">
            <w:pPr>
              <w:spacing w:after="60" w:line="288" w:lineRule="auto"/>
              <w:jc w:val="center"/>
            </w:pPr>
            <w:r>
              <w:t>0,9</w:t>
            </w:r>
          </w:p>
        </w:tc>
        <w:tc>
          <w:tcPr>
            <w:tcW w:w="981" w:type="dxa"/>
            <w:vAlign w:val="center"/>
          </w:tcPr>
          <w:p w:rsidR="00186928" w:rsidRPr="008C1B30" w:rsidP="00186928" w14:paraId="7BF12D50" w14:textId="77777777">
            <w:pPr>
              <w:spacing w:after="60" w:line="288" w:lineRule="auto"/>
              <w:jc w:val="center"/>
            </w:pPr>
            <w:r>
              <w:t>26,6</w:t>
            </w:r>
          </w:p>
        </w:tc>
        <w:tc>
          <w:tcPr>
            <w:tcW w:w="981" w:type="dxa"/>
            <w:tcBorders>
              <w:right w:val="single" w:sz="12" w:space="0" w:color="auto"/>
            </w:tcBorders>
            <w:vAlign w:val="center"/>
          </w:tcPr>
          <w:p w:rsidR="00186928" w:rsidRPr="008C1B30" w:rsidP="00186928" w14:paraId="6E644CF9" w14:textId="77777777">
            <w:pPr>
              <w:spacing w:after="60" w:line="288" w:lineRule="auto"/>
              <w:jc w:val="center"/>
            </w:pPr>
            <w:r>
              <w:t>0,8</w:t>
            </w:r>
          </w:p>
        </w:tc>
        <w:tc>
          <w:tcPr>
            <w:tcW w:w="844" w:type="dxa"/>
            <w:tcBorders>
              <w:left w:val="single" w:sz="12" w:space="0" w:color="auto"/>
            </w:tcBorders>
            <w:vAlign w:val="center"/>
          </w:tcPr>
          <w:p w:rsidR="00186928" w:rsidRPr="008C1B30" w:rsidP="00186928" w14:paraId="18E9D07D" w14:textId="77777777">
            <w:pPr>
              <w:spacing w:after="60" w:line="288" w:lineRule="auto"/>
              <w:jc w:val="center"/>
            </w:pPr>
            <w:r>
              <w:t>33,1</w:t>
            </w:r>
          </w:p>
        </w:tc>
        <w:tc>
          <w:tcPr>
            <w:tcW w:w="844" w:type="dxa"/>
            <w:tcBorders>
              <w:right w:val="single" w:sz="12" w:space="0" w:color="auto"/>
            </w:tcBorders>
            <w:vAlign w:val="center"/>
          </w:tcPr>
          <w:p w:rsidR="00186928" w:rsidRPr="008C1B30" w:rsidP="00186928" w14:paraId="5CF011C4" w14:textId="77777777">
            <w:pPr>
              <w:spacing w:after="60" w:line="288" w:lineRule="auto"/>
              <w:jc w:val="center"/>
            </w:pPr>
            <w:r>
              <w:t>1,0</w:t>
            </w:r>
          </w:p>
        </w:tc>
        <w:tc>
          <w:tcPr>
            <w:tcW w:w="844" w:type="dxa"/>
            <w:tcBorders>
              <w:left w:val="single" w:sz="12" w:space="0" w:color="auto"/>
            </w:tcBorders>
            <w:vAlign w:val="center"/>
          </w:tcPr>
          <w:p w:rsidR="00186928" w:rsidRPr="008C1B30" w:rsidP="00186928" w14:paraId="00E67B8D" w14:textId="77777777">
            <w:pPr>
              <w:spacing w:after="60" w:line="288" w:lineRule="auto"/>
              <w:jc w:val="center"/>
            </w:pPr>
            <w:r>
              <w:t>14,4</w:t>
            </w:r>
          </w:p>
        </w:tc>
        <w:tc>
          <w:tcPr>
            <w:tcW w:w="844" w:type="dxa"/>
            <w:vAlign w:val="center"/>
          </w:tcPr>
          <w:p w:rsidR="00186928" w:rsidRPr="008C1B30" w:rsidP="00186928" w14:paraId="251E808E" w14:textId="77777777">
            <w:pPr>
              <w:spacing w:after="60" w:line="288" w:lineRule="auto"/>
              <w:jc w:val="center"/>
            </w:pPr>
            <w:r>
              <w:t>0,4</w:t>
            </w:r>
          </w:p>
        </w:tc>
      </w:tr>
      <w:tr w14:paraId="684DC085" w14:textId="77777777" w:rsidTr="00186928">
        <w:tblPrEx>
          <w:tblW w:w="0" w:type="auto"/>
          <w:tblInd w:w="108" w:type="dxa"/>
          <w:tblLook w:val="00A0"/>
        </w:tblPrEx>
        <w:trPr>
          <w:trHeight w:val="227"/>
        </w:trPr>
        <w:tc>
          <w:tcPr>
            <w:tcW w:w="1909" w:type="dxa"/>
            <w:tcBorders>
              <w:right w:val="single" w:sz="12" w:space="0" w:color="auto"/>
            </w:tcBorders>
            <w:vAlign w:val="center"/>
          </w:tcPr>
          <w:p w:rsidR="00186928" w:rsidRPr="008C1B30" w:rsidP="00186928" w14:paraId="2C04C783" w14:textId="77777777">
            <w:pPr>
              <w:spacing w:after="60" w:line="288" w:lineRule="auto"/>
              <w:jc w:val="left"/>
            </w:pPr>
            <w:r w:rsidRPr="008C1B30">
              <w:t>Iniciativa excelence</w:t>
            </w:r>
          </w:p>
        </w:tc>
        <w:tc>
          <w:tcPr>
            <w:tcW w:w="843" w:type="dxa"/>
            <w:tcBorders>
              <w:left w:val="single" w:sz="12" w:space="0" w:color="auto"/>
            </w:tcBorders>
            <w:vAlign w:val="center"/>
          </w:tcPr>
          <w:p w:rsidR="00186928" w:rsidRPr="008C1B30" w:rsidP="00186928" w14:paraId="4E66B9BA" w14:textId="77777777">
            <w:pPr>
              <w:spacing w:after="60" w:line="288" w:lineRule="auto"/>
              <w:jc w:val="center"/>
            </w:pPr>
            <w:r>
              <w:t>532,8</w:t>
            </w:r>
          </w:p>
        </w:tc>
        <w:tc>
          <w:tcPr>
            <w:tcW w:w="844" w:type="dxa"/>
            <w:tcBorders>
              <w:right w:val="single" w:sz="12" w:space="0" w:color="auto"/>
            </w:tcBorders>
            <w:vAlign w:val="center"/>
          </w:tcPr>
          <w:p w:rsidR="00186928" w:rsidRPr="008C1B30" w:rsidP="00186928" w14:paraId="55F0018D" w14:textId="77777777">
            <w:pPr>
              <w:spacing w:after="60" w:line="288" w:lineRule="auto"/>
              <w:jc w:val="center"/>
            </w:pPr>
            <w:r>
              <w:t>17,6</w:t>
            </w:r>
          </w:p>
        </w:tc>
        <w:tc>
          <w:tcPr>
            <w:tcW w:w="981" w:type="dxa"/>
            <w:vAlign w:val="center"/>
          </w:tcPr>
          <w:p w:rsidR="00186928" w:rsidRPr="008C1B30" w:rsidP="00186928" w14:paraId="737872CF" w14:textId="77777777">
            <w:pPr>
              <w:spacing w:after="60" w:line="288" w:lineRule="auto"/>
              <w:jc w:val="center"/>
            </w:pPr>
            <w:r>
              <w:t>438,3</w:t>
            </w:r>
          </w:p>
        </w:tc>
        <w:tc>
          <w:tcPr>
            <w:tcW w:w="981" w:type="dxa"/>
            <w:tcBorders>
              <w:right w:val="single" w:sz="12" w:space="0" w:color="auto"/>
            </w:tcBorders>
            <w:vAlign w:val="center"/>
          </w:tcPr>
          <w:p w:rsidR="00186928" w:rsidRPr="008C1B30" w:rsidP="00186928" w14:paraId="6ED96150" w14:textId="77777777">
            <w:pPr>
              <w:spacing w:after="60" w:line="288" w:lineRule="auto"/>
              <w:jc w:val="center"/>
            </w:pPr>
            <w:r>
              <w:t>13,9</w:t>
            </w:r>
          </w:p>
        </w:tc>
        <w:tc>
          <w:tcPr>
            <w:tcW w:w="844" w:type="dxa"/>
            <w:tcBorders>
              <w:left w:val="single" w:sz="12" w:space="0" w:color="auto"/>
            </w:tcBorders>
            <w:vAlign w:val="center"/>
          </w:tcPr>
          <w:p w:rsidR="00186928" w:rsidRPr="008C1B30" w:rsidP="00186928" w14:paraId="24772C7B" w14:textId="77777777">
            <w:pPr>
              <w:spacing w:after="60" w:line="288" w:lineRule="auto"/>
              <w:jc w:val="center"/>
            </w:pPr>
            <w:r>
              <w:t>566,2</w:t>
            </w:r>
          </w:p>
        </w:tc>
        <w:tc>
          <w:tcPr>
            <w:tcW w:w="844" w:type="dxa"/>
            <w:tcBorders>
              <w:right w:val="single" w:sz="12" w:space="0" w:color="auto"/>
            </w:tcBorders>
            <w:vAlign w:val="center"/>
          </w:tcPr>
          <w:p w:rsidR="00186928" w:rsidRPr="008C1B30" w:rsidP="00186928" w14:paraId="0AF22C40" w14:textId="77777777">
            <w:pPr>
              <w:spacing w:after="60" w:line="288" w:lineRule="auto"/>
              <w:jc w:val="center"/>
            </w:pPr>
            <w:r>
              <w:t>16,6</w:t>
            </w:r>
          </w:p>
        </w:tc>
        <w:tc>
          <w:tcPr>
            <w:tcW w:w="844" w:type="dxa"/>
            <w:tcBorders>
              <w:left w:val="single" w:sz="12" w:space="0" w:color="auto"/>
            </w:tcBorders>
            <w:vAlign w:val="center"/>
          </w:tcPr>
          <w:p w:rsidR="00186928" w:rsidRPr="008C1B30" w:rsidP="00186928" w14:paraId="07984442" w14:textId="77777777">
            <w:pPr>
              <w:spacing w:after="60" w:line="288" w:lineRule="auto"/>
              <w:jc w:val="center"/>
            </w:pPr>
            <w:r>
              <w:t>168,0</w:t>
            </w:r>
          </w:p>
        </w:tc>
        <w:tc>
          <w:tcPr>
            <w:tcW w:w="844" w:type="dxa"/>
            <w:vAlign w:val="center"/>
          </w:tcPr>
          <w:p w:rsidR="00186928" w:rsidRPr="008C1B30" w:rsidP="00186928" w14:paraId="777F4382" w14:textId="77777777">
            <w:pPr>
              <w:spacing w:after="60" w:line="288" w:lineRule="auto"/>
              <w:jc w:val="center"/>
            </w:pPr>
            <w:r>
              <w:t>5,1</w:t>
            </w:r>
          </w:p>
        </w:tc>
      </w:tr>
      <w:tr w14:paraId="04458BF8" w14:textId="77777777" w:rsidTr="00186928">
        <w:tblPrEx>
          <w:tblW w:w="0" w:type="auto"/>
          <w:tblInd w:w="108" w:type="dxa"/>
          <w:tblLook w:val="00A0"/>
        </w:tblPrEx>
        <w:trPr>
          <w:trHeight w:val="227"/>
        </w:trPr>
        <w:tc>
          <w:tcPr>
            <w:tcW w:w="1909" w:type="dxa"/>
            <w:tcBorders>
              <w:right w:val="single" w:sz="12" w:space="0" w:color="auto"/>
            </w:tcBorders>
            <w:vAlign w:val="center"/>
          </w:tcPr>
          <w:p w:rsidR="00186928" w:rsidRPr="00B7406F" w:rsidP="00186928" w14:paraId="09DF968C" w14:textId="77777777">
            <w:pPr>
              <w:spacing w:after="60" w:line="288" w:lineRule="auto"/>
              <w:jc w:val="left"/>
            </w:pPr>
            <w:r w:rsidRPr="00C72CFE">
              <w:t>Strategie excelence</w:t>
            </w:r>
          </w:p>
        </w:tc>
        <w:tc>
          <w:tcPr>
            <w:tcW w:w="843" w:type="dxa"/>
            <w:tcBorders>
              <w:left w:val="single" w:sz="12" w:space="0" w:color="auto"/>
            </w:tcBorders>
            <w:vAlign w:val="center"/>
          </w:tcPr>
          <w:p w:rsidR="00186928" w:rsidRPr="00B7406F" w:rsidP="00186928" w14:paraId="619F1F5F" w14:textId="77777777">
            <w:pPr>
              <w:spacing w:after="60" w:line="288" w:lineRule="auto"/>
              <w:jc w:val="center"/>
            </w:pPr>
            <w:r w:rsidRPr="008C1B30">
              <w:t>–</w:t>
            </w:r>
          </w:p>
        </w:tc>
        <w:tc>
          <w:tcPr>
            <w:tcW w:w="844" w:type="dxa"/>
            <w:tcBorders>
              <w:right w:val="single" w:sz="12" w:space="0" w:color="auto"/>
            </w:tcBorders>
            <w:vAlign w:val="center"/>
          </w:tcPr>
          <w:p w:rsidR="00186928" w:rsidRPr="00B7406F" w:rsidP="00186928" w14:paraId="3083674A" w14:textId="77777777">
            <w:pPr>
              <w:spacing w:after="60" w:line="288" w:lineRule="auto"/>
              <w:jc w:val="center"/>
            </w:pPr>
            <w:r w:rsidRPr="008C1B30">
              <w:t>–</w:t>
            </w:r>
          </w:p>
        </w:tc>
        <w:tc>
          <w:tcPr>
            <w:tcW w:w="981" w:type="dxa"/>
            <w:vAlign w:val="center"/>
          </w:tcPr>
          <w:p w:rsidR="00186928" w:rsidRPr="00B7406F" w:rsidP="00186928" w14:paraId="3C1E4B50" w14:textId="77777777">
            <w:pPr>
              <w:spacing w:after="60" w:line="288" w:lineRule="auto"/>
              <w:jc w:val="center"/>
            </w:pPr>
            <w:r w:rsidRPr="008C1B30">
              <w:t>–</w:t>
            </w:r>
          </w:p>
        </w:tc>
        <w:tc>
          <w:tcPr>
            <w:tcW w:w="981" w:type="dxa"/>
            <w:tcBorders>
              <w:right w:val="single" w:sz="12" w:space="0" w:color="auto"/>
            </w:tcBorders>
            <w:vAlign w:val="center"/>
          </w:tcPr>
          <w:p w:rsidR="00186928" w:rsidRPr="00B7406F" w:rsidP="00186928" w14:paraId="713C1633" w14:textId="77777777">
            <w:pPr>
              <w:spacing w:after="60" w:line="288" w:lineRule="auto"/>
              <w:jc w:val="center"/>
            </w:pPr>
            <w:r w:rsidRPr="008C1B30">
              <w:t>–</w:t>
            </w:r>
          </w:p>
        </w:tc>
        <w:tc>
          <w:tcPr>
            <w:tcW w:w="844" w:type="dxa"/>
            <w:tcBorders>
              <w:left w:val="single" w:sz="12" w:space="0" w:color="auto"/>
            </w:tcBorders>
            <w:vAlign w:val="center"/>
          </w:tcPr>
          <w:p w:rsidR="00186928" w:rsidRPr="00B7406F" w:rsidP="00186928" w14:paraId="292C9013" w14:textId="77777777">
            <w:pPr>
              <w:spacing w:after="60" w:line="288" w:lineRule="auto"/>
              <w:jc w:val="center"/>
            </w:pPr>
            <w:r w:rsidRPr="008C1B30">
              <w:t>–</w:t>
            </w:r>
          </w:p>
        </w:tc>
        <w:tc>
          <w:tcPr>
            <w:tcW w:w="844" w:type="dxa"/>
            <w:tcBorders>
              <w:right w:val="single" w:sz="12" w:space="0" w:color="auto"/>
            </w:tcBorders>
            <w:vAlign w:val="center"/>
          </w:tcPr>
          <w:p w:rsidR="00186928" w:rsidRPr="00B7406F" w:rsidP="00186928" w14:paraId="2D9FF1F5" w14:textId="77777777">
            <w:pPr>
              <w:spacing w:after="60" w:line="288" w:lineRule="auto"/>
              <w:jc w:val="center"/>
            </w:pPr>
            <w:r w:rsidRPr="008C1B30">
              <w:t>–</w:t>
            </w:r>
          </w:p>
        </w:tc>
        <w:tc>
          <w:tcPr>
            <w:tcW w:w="844" w:type="dxa"/>
            <w:tcBorders>
              <w:left w:val="single" w:sz="12" w:space="0" w:color="auto"/>
            </w:tcBorders>
            <w:vAlign w:val="center"/>
          </w:tcPr>
          <w:p w:rsidR="00186928" w:rsidRPr="00D824B4" w:rsidP="00186928" w14:paraId="6C1221A9" w14:textId="77777777">
            <w:pPr>
              <w:spacing w:after="60" w:line="288" w:lineRule="auto"/>
              <w:jc w:val="center"/>
            </w:pPr>
            <w:r>
              <w:t>204,4</w:t>
            </w:r>
          </w:p>
        </w:tc>
        <w:tc>
          <w:tcPr>
            <w:tcW w:w="844" w:type="dxa"/>
            <w:vAlign w:val="center"/>
          </w:tcPr>
          <w:p w:rsidR="00186928" w:rsidRPr="00D824B4" w:rsidP="00186928" w14:paraId="0EA2528C" w14:textId="77777777">
            <w:pPr>
              <w:spacing w:after="60" w:line="288" w:lineRule="auto"/>
              <w:jc w:val="center"/>
            </w:pPr>
            <w:r>
              <w:t>6,2</w:t>
            </w:r>
          </w:p>
        </w:tc>
      </w:tr>
      <w:tr w14:paraId="650DCC62" w14:textId="77777777" w:rsidTr="00186928">
        <w:tblPrEx>
          <w:tblW w:w="0" w:type="auto"/>
          <w:tblInd w:w="108" w:type="dxa"/>
          <w:tblLook w:val="00A0"/>
        </w:tblPrEx>
        <w:trPr>
          <w:trHeight w:val="227"/>
        </w:trPr>
        <w:tc>
          <w:tcPr>
            <w:tcW w:w="1909" w:type="dxa"/>
            <w:tcBorders>
              <w:right w:val="single" w:sz="12" w:space="0" w:color="auto"/>
            </w:tcBorders>
            <w:vAlign w:val="center"/>
          </w:tcPr>
          <w:p w:rsidR="00186928" w:rsidRPr="008C1B30" w:rsidP="00186928" w14:paraId="7B176B07" w14:textId="77777777">
            <w:pPr>
              <w:spacing w:after="60" w:line="288" w:lineRule="auto"/>
              <w:jc w:val="left"/>
            </w:pPr>
            <w:r w:rsidRPr="008C1B30">
              <w:t>Podpora infrastruktury</w:t>
            </w:r>
          </w:p>
        </w:tc>
        <w:tc>
          <w:tcPr>
            <w:tcW w:w="843" w:type="dxa"/>
            <w:tcBorders>
              <w:left w:val="single" w:sz="12" w:space="0" w:color="auto"/>
            </w:tcBorders>
            <w:vAlign w:val="center"/>
          </w:tcPr>
          <w:p w:rsidR="00186928" w:rsidRPr="008C1B30" w:rsidP="00186928" w14:paraId="4C71E5C0" w14:textId="77777777">
            <w:pPr>
              <w:spacing w:after="60" w:line="288" w:lineRule="auto"/>
              <w:jc w:val="center"/>
            </w:pPr>
            <w:r>
              <w:t>176,7</w:t>
            </w:r>
          </w:p>
        </w:tc>
        <w:tc>
          <w:tcPr>
            <w:tcW w:w="844" w:type="dxa"/>
            <w:tcBorders>
              <w:right w:val="single" w:sz="12" w:space="0" w:color="auto"/>
            </w:tcBorders>
            <w:vAlign w:val="center"/>
          </w:tcPr>
          <w:p w:rsidR="00186928" w:rsidRPr="008C1B30" w:rsidP="00186928" w14:paraId="4887DA7B" w14:textId="77777777">
            <w:pPr>
              <w:spacing w:after="60" w:line="288" w:lineRule="auto"/>
              <w:jc w:val="center"/>
            </w:pPr>
            <w:r>
              <w:t>5,8</w:t>
            </w:r>
          </w:p>
        </w:tc>
        <w:tc>
          <w:tcPr>
            <w:tcW w:w="981" w:type="dxa"/>
            <w:vAlign w:val="center"/>
          </w:tcPr>
          <w:p w:rsidR="00186928" w:rsidRPr="008C1B30" w:rsidP="00186928" w14:paraId="1ED57175" w14:textId="77777777">
            <w:pPr>
              <w:spacing w:after="60" w:line="288" w:lineRule="auto"/>
              <w:jc w:val="center"/>
            </w:pPr>
            <w:r>
              <w:t>230,2</w:t>
            </w:r>
          </w:p>
        </w:tc>
        <w:tc>
          <w:tcPr>
            <w:tcW w:w="981" w:type="dxa"/>
            <w:tcBorders>
              <w:right w:val="single" w:sz="12" w:space="0" w:color="auto"/>
            </w:tcBorders>
            <w:vAlign w:val="center"/>
          </w:tcPr>
          <w:p w:rsidR="00186928" w:rsidRPr="008C1B30" w:rsidP="00186928" w14:paraId="7D6E67FF" w14:textId="77777777">
            <w:pPr>
              <w:spacing w:after="60" w:line="288" w:lineRule="auto"/>
              <w:jc w:val="center"/>
            </w:pPr>
            <w:r>
              <w:t>7,3</w:t>
            </w:r>
          </w:p>
        </w:tc>
        <w:tc>
          <w:tcPr>
            <w:tcW w:w="844" w:type="dxa"/>
            <w:tcBorders>
              <w:left w:val="single" w:sz="12" w:space="0" w:color="auto"/>
            </w:tcBorders>
            <w:vAlign w:val="center"/>
          </w:tcPr>
          <w:p w:rsidR="00186928" w:rsidRPr="008C1B30" w:rsidP="00186928" w14:paraId="0F98A151" w14:textId="77777777">
            <w:pPr>
              <w:spacing w:after="60" w:line="288" w:lineRule="auto"/>
              <w:jc w:val="center"/>
            </w:pPr>
            <w:r>
              <w:t>207,6</w:t>
            </w:r>
          </w:p>
        </w:tc>
        <w:tc>
          <w:tcPr>
            <w:tcW w:w="844" w:type="dxa"/>
            <w:tcBorders>
              <w:right w:val="single" w:sz="12" w:space="0" w:color="auto"/>
            </w:tcBorders>
            <w:vAlign w:val="center"/>
          </w:tcPr>
          <w:p w:rsidR="00186928" w:rsidRPr="008C1B30" w:rsidP="00186928" w14:paraId="6D7167AE" w14:textId="77777777">
            <w:pPr>
              <w:spacing w:after="60" w:line="288" w:lineRule="auto"/>
              <w:jc w:val="center"/>
            </w:pPr>
            <w:r>
              <w:t>6,1</w:t>
            </w:r>
          </w:p>
        </w:tc>
        <w:tc>
          <w:tcPr>
            <w:tcW w:w="844" w:type="dxa"/>
            <w:tcBorders>
              <w:left w:val="single" w:sz="12" w:space="0" w:color="auto"/>
            </w:tcBorders>
            <w:vAlign w:val="center"/>
          </w:tcPr>
          <w:p w:rsidR="00186928" w:rsidRPr="008C1B30" w:rsidP="00186928" w14:paraId="32A37473" w14:textId="77777777">
            <w:pPr>
              <w:spacing w:after="60" w:line="288" w:lineRule="auto"/>
              <w:jc w:val="center"/>
            </w:pPr>
            <w:r>
              <w:t>210,1</w:t>
            </w:r>
          </w:p>
        </w:tc>
        <w:tc>
          <w:tcPr>
            <w:tcW w:w="844" w:type="dxa"/>
            <w:vAlign w:val="center"/>
          </w:tcPr>
          <w:p w:rsidR="00186928" w:rsidRPr="008C1B30" w:rsidP="00186928" w14:paraId="43B72B88" w14:textId="77777777">
            <w:pPr>
              <w:spacing w:after="60" w:line="288" w:lineRule="auto"/>
              <w:jc w:val="center"/>
            </w:pPr>
            <w:r>
              <w:t>6,4</w:t>
            </w:r>
          </w:p>
        </w:tc>
      </w:tr>
      <w:tr w14:paraId="2E0EB36F" w14:textId="77777777" w:rsidTr="00186928">
        <w:tblPrEx>
          <w:tblW w:w="0" w:type="auto"/>
          <w:tblInd w:w="108" w:type="dxa"/>
          <w:tblLook w:val="00A0"/>
        </w:tblPrEx>
        <w:trPr>
          <w:trHeight w:val="227"/>
        </w:trPr>
        <w:tc>
          <w:tcPr>
            <w:tcW w:w="1909" w:type="dxa"/>
            <w:tcBorders>
              <w:bottom w:val="single" w:sz="12" w:space="0" w:color="auto"/>
              <w:right w:val="single" w:sz="12" w:space="0" w:color="auto"/>
            </w:tcBorders>
            <w:vAlign w:val="center"/>
          </w:tcPr>
          <w:p w:rsidR="00186928" w:rsidRPr="008C1B30" w:rsidP="00186928" w14:paraId="5D66AC7B" w14:textId="77777777">
            <w:pPr>
              <w:spacing w:after="60" w:line="288" w:lineRule="auto"/>
              <w:jc w:val="left"/>
            </w:pPr>
            <w:r w:rsidRPr="008C1B30">
              <w:t>Ceny, další podpory</w:t>
            </w:r>
          </w:p>
        </w:tc>
        <w:tc>
          <w:tcPr>
            <w:tcW w:w="843" w:type="dxa"/>
            <w:tcBorders>
              <w:left w:val="single" w:sz="12" w:space="0" w:color="auto"/>
              <w:bottom w:val="single" w:sz="12" w:space="0" w:color="auto"/>
            </w:tcBorders>
            <w:vAlign w:val="center"/>
          </w:tcPr>
          <w:p w:rsidR="00186928" w:rsidRPr="008C1B30" w:rsidP="00186928" w14:paraId="46F3E591" w14:textId="77777777">
            <w:pPr>
              <w:spacing w:after="60" w:line="288" w:lineRule="auto"/>
              <w:jc w:val="center"/>
            </w:pPr>
            <w:r>
              <w:t>61,0</w:t>
            </w:r>
          </w:p>
        </w:tc>
        <w:tc>
          <w:tcPr>
            <w:tcW w:w="844" w:type="dxa"/>
            <w:tcBorders>
              <w:bottom w:val="single" w:sz="12" w:space="0" w:color="auto"/>
              <w:right w:val="single" w:sz="12" w:space="0" w:color="auto"/>
            </w:tcBorders>
            <w:vAlign w:val="center"/>
          </w:tcPr>
          <w:p w:rsidR="00186928" w:rsidRPr="008C1B30" w:rsidP="00186928" w14:paraId="15BAC152" w14:textId="77777777">
            <w:pPr>
              <w:spacing w:after="60" w:line="288" w:lineRule="auto"/>
              <w:jc w:val="center"/>
            </w:pPr>
            <w:r>
              <w:t>2,0</w:t>
            </w:r>
          </w:p>
        </w:tc>
        <w:tc>
          <w:tcPr>
            <w:tcW w:w="981" w:type="dxa"/>
            <w:tcBorders>
              <w:bottom w:val="single" w:sz="12" w:space="0" w:color="auto"/>
            </w:tcBorders>
            <w:vAlign w:val="center"/>
          </w:tcPr>
          <w:p w:rsidR="00186928" w:rsidRPr="008C1B30" w:rsidP="00186928" w14:paraId="389731DE" w14:textId="77777777">
            <w:pPr>
              <w:spacing w:after="60" w:line="288" w:lineRule="auto"/>
              <w:jc w:val="center"/>
            </w:pPr>
            <w:r>
              <w:t>54,7</w:t>
            </w:r>
          </w:p>
        </w:tc>
        <w:tc>
          <w:tcPr>
            <w:tcW w:w="981" w:type="dxa"/>
            <w:tcBorders>
              <w:bottom w:val="single" w:sz="12" w:space="0" w:color="auto"/>
              <w:right w:val="single" w:sz="12" w:space="0" w:color="auto"/>
            </w:tcBorders>
            <w:vAlign w:val="center"/>
          </w:tcPr>
          <w:p w:rsidR="00186928" w:rsidRPr="008C1B30" w:rsidP="00186928" w14:paraId="1B60EBA4" w14:textId="77777777">
            <w:pPr>
              <w:spacing w:after="60" w:line="288" w:lineRule="auto"/>
              <w:jc w:val="center"/>
            </w:pPr>
            <w:r>
              <w:t>1,7</w:t>
            </w:r>
          </w:p>
        </w:tc>
        <w:tc>
          <w:tcPr>
            <w:tcW w:w="844" w:type="dxa"/>
            <w:tcBorders>
              <w:left w:val="single" w:sz="12" w:space="0" w:color="auto"/>
              <w:bottom w:val="single" w:sz="12" w:space="0" w:color="auto"/>
            </w:tcBorders>
            <w:vAlign w:val="center"/>
          </w:tcPr>
          <w:p w:rsidR="00186928" w:rsidRPr="008C1B30" w:rsidP="00186928" w14:paraId="703CABD2" w14:textId="77777777">
            <w:pPr>
              <w:spacing w:after="60" w:line="288" w:lineRule="auto"/>
              <w:jc w:val="center"/>
            </w:pPr>
            <w:r>
              <w:t>57,3</w:t>
            </w:r>
          </w:p>
        </w:tc>
        <w:tc>
          <w:tcPr>
            <w:tcW w:w="844" w:type="dxa"/>
            <w:tcBorders>
              <w:bottom w:val="single" w:sz="12" w:space="0" w:color="auto"/>
              <w:right w:val="single" w:sz="12" w:space="0" w:color="auto"/>
            </w:tcBorders>
            <w:vAlign w:val="center"/>
          </w:tcPr>
          <w:p w:rsidR="00186928" w:rsidRPr="008C1B30" w:rsidP="00186928" w14:paraId="62988ECC" w14:textId="77777777">
            <w:pPr>
              <w:spacing w:after="60" w:line="288" w:lineRule="auto"/>
              <w:jc w:val="center"/>
            </w:pPr>
            <w:r>
              <w:t>1,7</w:t>
            </w:r>
          </w:p>
        </w:tc>
        <w:tc>
          <w:tcPr>
            <w:tcW w:w="844" w:type="dxa"/>
            <w:tcBorders>
              <w:left w:val="single" w:sz="12" w:space="0" w:color="auto"/>
              <w:bottom w:val="single" w:sz="12" w:space="0" w:color="auto"/>
            </w:tcBorders>
            <w:vAlign w:val="center"/>
          </w:tcPr>
          <w:p w:rsidR="00186928" w:rsidRPr="008C1B30" w:rsidP="00186928" w14:paraId="11AB1D86" w14:textId="77777777">
            <w:pPr>
              <w:spacing w:after="60" w:line="288" w:lineRule="auto"/>
              <w:jc w:val="center"/>
            </w:pPr>
            <w:r>
              <w:t>55,1</w:t>
            </w:r>
          </w:p>
        </w:tc>
        <w:tc>
          <w:tcPr>
            <w:tcW w:w="844" w:type="dxa"/>
            <w:tcBorders>
              <w:bottom w:val="single" w:sz="12" w:space="0" w:color="auto"/>
            </w:tcBorders>
            <w:vAlign w:val="center"/>
          </w:tcPr>
          <w:p w:rsidR="00186928" w:rsidRPr="008C1B30" w:rsidP="00186928" w14:paraId="6C98695B" w14:textId="77777777">
            <w:pPr>
              <w:spacing w:after="60" w:line="288" w:lineRule="auto"/>
              <w:jc w:val="center"/>
            </w:pPr>
            <w:r>
              <w:t>1,7</w:t>
            </w:r>
          </w:p>
        </w:tc>
      </w:tr>
      <w:tr w14:paraId="2E4D0375" w14:textId="77777777" w:rsidTr="00186928">
        <w:tblPrEx>
          <w:tblW w:w="0" w:type="auto"/>
          <w:tblInd w:w="108" w:type="dxa"/>
          <w:tblLook w:val="00A0"/>
        </w:tblPrEx>
        <w:trPr>
          <w:trHeight w:val="227"/>
        </w:trPr>
        <w:tc>
          <w:tcPr>
            <w:tcW w:w="1909" w:type="dxa"/>
            <w:tcBorders>
              <w:top w:val="single" w:sz="12" w:space="0" w:color="auto"/>
              <w:bottom w:val="single" w:sz="12" w:space="0" w:color="auto"/>
              <w:right w:val="single" w:sz="12" w:space="0" w:color="auto"/>
            </w:tcBorders>
            <w:vAlign w:val="center"/>
          </w:tcPr>
          <w:p w:rsidR="00186928" w:rsidRPr="008C1B30" w:rsidP="00186928" w14:paraId="0506680B" w14:textId="77777777">
            <w:pPr>
              <w:spacing w:after="60" w:line="288" w:lineRule="auto"/>
              <w:jc w:val="left"/>
            </w:pPr>
            <w:r w:rsidRPr="008C1B30">
              <w:t>CELKEM</w:t>
            </w:r>
          </w:p>
        </w:tc>
        <w:tc>
          <w:tcPr>
            <w:tcW w:w="843" w:type="dxa"/>
            <w:tcBorders>
              <w:top w:val="single" w:sz="12" w:space="0" w:color="auto"/>
              <w:left w:val="single" w:sz="12" w:space="0" w:color="auto"/>
              <w:bottom w:val="single" w:sz="12" w:space="0" w:color="auto"/>
            </w:tcBorders>
            <w:vAlign w:val="center"/>
          </w:tcPr>
          <w:p w:rsidR="00186928" w:rsidRPr="008C1B30" w:rsidP="00186928" w14:paraId="61D222BE" w14:textId="77777777">
            <w:pPr>
              <w:spacing w:after="60" w:line="288" w:lineRule="auto"/>
              <w:jc w:val="center"/>
            </w:pPr>
            <w:r>
              <w:t>3 032,8</w:t>
            </w:r>
          </w:p>
        </w:tc>
        <w:tc>
          <w:tcPr>
            <w:tcW w:w="844" w:type="dxa"/>
            <w:tcBorders>
              <w:top w:val="single" w:sz="12" w:space="0" w:color="auto"/>
              <w:bottom w:val="single" w:sz="12" w:space="0" w:color="auto"/>
              <w:right w:val="single" w:sz="12" w:space="0" w:color="auto"/>
            </w:tcBorders>
            <w:vAlign w:val="center"/>
          </w:tcPr>
          <w:p w:rsidR="00186928" w:rsidRPr="008C1B30" w:rsidP="00186928" w14:paraId="558BCE6E" w14:textId="77777777">
            <w:pPr>
              <w:spacing w:after="60" w:line="288" w:lineRule="auto"/>
              <w:jc w:val="center"/>
            </w:pPr>
            <w:r>
              <w:t>100,0</w:t>
            </w:r>
          </w:p>
        </w:tc>
        <w:tc>
          <w:tcPr>
            <w:tcW w:w="981" w:type="dxa"/>
            <w:tcBorders>
              <w:top w:val="single" w:sz="12" w:space="0" w:color="auto"/>
              <w:bottom w:val="single" w:sz="12" w:space="0" w:color="auto"/>
            </w:tcBorders>
            <w:vAlign w:val="center"/>
          </w:tcPr>
          <w:p w:rsidR="00186928" w:rsidRPr="008C1B30" w:rsidP="00186928" w14:paraId="6F7B3204" w14:textId="77777777">
            <w:pPr>
              <w:spacing w:after="60" w:line="288" w:lineRule="auto"/>
              <w:jc w:val="center"/>
            </w:pPr>
            <w:r>
              <w:t>3 153,1</w:t>
            </w:r>
          </w:p>
        </w:tc>
        <w:tc>
          <w:tcPr>
            <w:tcW w:w="981" w:type="dxa"/>
            <w:tcBorders>
              <w:top w:val="single" w:sz="12" w:space="0" w:color="auto"/>
              <w:bottom w:val="single" w:sz="12" w:space="0" w:color="auto"/>
              <w:right w:val="single" w:sz="12" w:space="0" w:color="auto"/>
            </w:tcBorders>
            <w:vAlign w:val="center"/>
          </w:tcPr>
          <w:p w:rsidR="00186928" w:rsidRPr="008C1B30" w:rsidP="00186928" w14:paraId="643ABE69" w14:textId="77777777">
            <w:pPr>
              <w:spacing w:after="60" w:line="288" w:lineRule="auto"/>
              <w:jc w:val="center"/>
            </w:pPr>
            <w:r>
              <w:t>100,0</w:t>
            </w:r>
          </w:p>
        </w:tc>
        <w:tc>
          <w:tcPr>
            <w:tcW w:w="844" w:type="dxa"/>
            <w:tcBorders>
              <w:top w:val="single" w:sz="12" w:space="0" w:color="auto"/>
              <w:left w:val="single" w:sz="12" w:space="0" w:color="auto"/>
              <w:bottom w:val="single" w:sz="12" w:space="0" w:color="auto"/>
            </w:tcBorders>
            <w:vAlign w:val="center"/>
          </w:tcPr>
          <w:p w:rsidR="00186928" w:rsidRPr="008C1B30" w:rsidP="00186928" w14:paraId="3CA79ED5" w14:textId="77777777">
            <w:pPr>
              <w:spacing w:after="60" w:line="288" w:lineRule="auto"/>
              <w:jc w:val="center"/>
            </w:pPr>
            <w:r>
              <w:t>3 405,2</w:t>
            </w:r>
          </w:p>
        </w:tc>
        <w:tc>
          <w:tcPr>
            <w:tcW w:w="844" w:type="dxa"/>
            <w:tcBorders>
              <w:top w:val="single" w:sz="12" w:space="0" w:color="auto"/>
              <w:bottom w:val="single" w:sz="12" w:space="0" w:color="auto"/>
              <w:right w:val="single" w:sz="12" w:space="0" w:color="auto"/>
            </w:tcBorders>
            <w:vAlign w:val="center"/>
          </w:tcPr>
          <w:p w:rsidR="00186928" w:rsidRPr="008C1B30" w:rsidP="00186928" w14:paraId="05851F4F" w14:textId="77777777">
            <w:pPr>
              <w:spacing w:after="60" w:line="288" w:lineRule="auto"/>
              <w:jc w:val="center"/>
            </w:pPr>
            <w:r>
              <w:t>100,0</w:t>
            </w:r>
          </w:p>
        </w:tc>
        <w:tc>
          <w:tcPr>
            <w:tcW w:w="844" w:type="dxa"/>
            <w:tcBorders>
              <w:top w:val="single" w:sz="12" w:space="0" w:color="auto"/>
              <w:left w:val="single" w:sz="12" w:space="0" w:color="auto"/>
              <w:bottom w:val="single" w:sz="12" w:space="0" w:color="auto"/>
            </w:tcBorders>
            <w:vAlign w:val="center"/>
          </w:tcPr>
          <w:p w:rsidR="00186928" w:rsidRPr="008C1B30" w:rsidP="00186928" w14:paraId="5F0EC994" w14:textId="77777777">
            <w:pPr>
              <w:spacing w:after="60" w:line="288" w:lineRule="auto"/>
              <w:jc w:val="center"/>
            </w:pPr>
            <w:r>
              <w:t>3 195,6</w:t>
            </w:r>
          </w:p>
        </w:tc>
        <w:tc>
          <w:tcPr>
            <w:tcW w:w="844" w:type="dxa"/>
            <w:tcBorders>
              <w:top w:val="single" w:sz="12" w:space="0" w:color="auto"/>
              <w:bottom w:val="single" w:sz="12" w:space="0" w:color="auto"/>
            </w:tcBorders>
            <w:vAlign w:val="center"/>
          </w:tcPr>
          <w:p w:rsidR="00186928" w:rsidRPr="008C1B30" w:rsidP="00186928" w14:paraId="55580F3A" w14:textId="77777777">
            <w:pPr>
              <w:spacing w:after="60" w:line="288" w:lineRule="auto"/>
              <w:jc w:val="center"/>
            </w:pPr>
            <w:r>
              <w:t>100,0</w:t>
            </w:r>
          </w:p>
        </w:tc>
      </w:tr>
    </w:tbl>
    <w:p w:rsidR="00186928" w:rsidRPr="00224365" w:rsidP="00186928" w14:paraId="5B8A5BBF" w14:textId="77777777">
      <w:pPr>
        <w:pStyle w:val="ZDROJovan"/>
        <w:spacing w:after="60" w:line="288" w:lineRule="auto"/>
        <w:contextualSpacing/>
        <w:jc w:val="both"/>
        <w:rPr>
          <w:rFonts w:ascii="Calibri" w:hAnsi="Calibri"/>
          <w:sz w:val="24"/>
          <w:szCs w:val="24"/>
        </w:rPr>
      </w:pPr>
      <w:r w:rsidRPr="00224365">
        <w:rPr>
          <w:rFonts w:ascii="Calibri" w:hAnsi="Calibri"/>
          <w:sz w:val="24"/>
          <w:szCs w:val="24"/>
        </w:rPr>
        <w:t>Zdroj: Jahresberichte DFG 201</w:t>
      </w:r>
      <w:r>
        <w:rPr>
          <w:rFonts w:ascii="Calibri" w:hAnsi="Calibri"/>
          <w:sz w:val="24"/>
          <w:szCs w:val="24"/>
        </w:rPr>
        <w:t>6</w:t>
      </w:r>
      <w:r w:rsidRPr="00224365">
        <w:rPr>
          <w:rFonts w:ascii="Calibri" w:hAnsi="Calibri"/>
          <w:sz w:val="24"/>
          <w:szCs w:val="24"/>
        </w:rPr>
        <w:t>, 201</w:t>
      </w:r>
      <w:r>
        <w:rPr>
          <w:rFonts w:ascii="Calibri" w:hAnsi="Calibri"/>
          <w:sz w:val="24"/>
          <w:szCs w:val="24"/>
        </w:rPr>
        <w:t>7</w:t>
      </w:r>
      <w:r w:rsidRPr="00224365">
        <w:rPr>
          <w:rFonts w:ascii="Calibri" w:hAnsi="Calibri"/>
          <w:sz w:val="24"/>
          <w:szCs w:val="24"/>
        </w:rPr>
        <w:t>, 201</w:t>
      </w:r>
      <w:r>
        <w:rPr>
          <w:rFonts w:ascii="Calibri" w:hAnsi="Calibri"/>
          <w:sz w:val="24"/>
          <w:szCs w:val="24"/>
        </w:rPr>
        <w:t>8, 2019</w:t>
      </w:r>
    </w:p>
    <w:p w:rsidR="00186928" w:rsidRPr="00224365" w:rsidP="00186928" w14:paraId="65EE89B9" w14:textId="77777777">
      <w:pPr>
        <w:spacing w:after="60" w:line="288" w:lineRule="auto"/>
        <w:rPr>
          <w:b/>
          <w:sz w:val="24"/>
          <w:szCs w:val="24"/>
        </w:rPr>
      </w:pPr>
    </w:p>
    <w:p w:rsidR="00186928" w:rsidRPr="00224365" w:rsidP="00186928" w14:paraId="0B266829" w14:textId="77777777">
      <w:r w:rsidRPr="00224365">
        <w:t>Celková podpora v letech 201</w:t>
      </w:r>
      <w:r>
        <w:t>6</w:t>
      </w:r>
      <w:r w:rsidRPr="00224365">
        <w:t xml:space="preserve"> až 201</w:t>
      </w:r>
      <w:r>
        <w:t>8</w:t>
      </w:r>
      <w:r w:rsidRPr="00224365">
        <w:t xml:space="preserve"> mírně </w:t>
      </w:r>
      <w:r>
        <w:t>stoupala, až v roce 2019 klesla meziročně o cca 6 %.</w:t>
      </w:r>
      <w:r w:rsidRPr="00224365">
        <w:t xml:space="preserve"> Podíly </w:t>
      </w:r>
      <w:r>
        <w:t>jednotlivých skupin nástrojů na </w:t>
      </w:r>
      <w:r w:rsidRPr="00224365">
        <w:t xml:space="preserve">celkové podpoře se mění </w:t>
      </w:r>
      <w:r>
        <w:t>nejvýše v jednotkách procentních bodů.</w:t>
      </w:r>
    </w:p>
    <w:p w:rsidR="00186928" w:rsidRPr="00224365" w:rsidP="00186928" w14:paraId="5B769A3A" w14:textId="77777777">
      <w:pPr>
        <w:pStyle w:val="Heading3"/>
        <w:spacing w:after="60" w:line="288" w:lineRule="auto"/>
      </w:pPr>
      <w:bookmarkStart w:id="32" w:name="_Toc430206154"/>
      <w:bookmarkStart w:id="33" w:name="_Toc256000015"/>
      <w:r>
        <w:t xml:space="preserve">2.1.5. </w:t>
      </w:r>
      <w:r w:rsidRPr="00224365">
        <w:t>Úspěšnost</w:t>
      </w:r>
      <w:bookmarkEnd w:id="32"/>
      <w:r>
        <w:t xml:space="preserve"> návrhů</w:t>
      </w:r>
      <w:bookmarkEnd w:id="33"/>
    </w:p>
    <w:p w:rsidR="00186928" w:rsidRPr="00224365" w:rsidP="00186928" w14:paraId="700778C9" w14:textId="77777777">
      <w:r w:rsidRPr="00224365">
        <w:t>I zde z důvodů nezvětšování rozsahu kapitoly je hodnocení úspěšnosti</w:t>
      </w:r>
      <w:r>
        <w:t xml:space="preserve"> návrhů</w:t>
      </w:r>
      <w:r w:rsidRPr="00224365">
        <w:t xml:space="preserve"> p</w:t>
      </w:r>
      <w:r>
        <w:t>rezentováno jen pro </w:t>
      </w:r>
      <w:r w:rsidRPr="00224365">
        <w:t>nástroj Individuální podpora. DFG na rozdíl od age</w:t>
      </w:r>
      <w:r>
        <w:t>ntur charakterizovaných v tomto </w:t>
      </w:r>
      <w:r w:rsidRPr="00224365">
        <w:t xml:space="preserve">dokumentu dává přednost hodnocení úspěšnosti </w:t>
      </w:r>
      <w:r>
        <w:t xml:space="preserve">návrhů </w:t>
      </w:r>
      <w:r w:rsidRPr="00224365">
        <w:t xml:space="preserve">podle </w:t>
      </w:r>
      <w:r>
        <w:t>jednotlivých vědních oblastí před </w:t>
      </w:r>
      <w:r w:rsidRPr="00224365">
        <w:t xml:space="preserve">hodnocením úspěšnosti </w:t>
      </w:r>
      <w:r>
        <w:t xml:space="preserve">návrhů </w:t>
      </w:r>
      <w:r w:rsidRPr="00224365">
        <w:t>u jednotlivých nástrojů.</w:t>
      </w:r>
    </w:p>
    <w:p w:rsidR="00186928" w:rsidRPr="00224365" w:rsidP="00186928" w14:paraId="69B1AF6D" w14:textId="77777777">
      <w:r w:rsidRPr="00224365">
        <w:t>Na dvou</w:t>
      </w:r>
      <w:r>
        <w:t xml:space="preserve"> následujících grafech</w:t>
      </w:r>
      <w:r w:rsidRPr="00224365">
        <w:t xml:space="preserve"> jsou uvedeny úspěšnosti </w:t>
      </w:r>
      <w:r>
        <w:t xml:space="preserve">jako </w:t>
      </w:r>
      <w:r w:rsidRPr="00224365">
        <w:t>podíly počtu schválených návrhů projektů k celkovému počtu návrhů</w:t>
      </w:r>
      <w:r>
        <w:t xml:space="preserve"> a</w:t>
      </w:r>
      <w:r w:rsidRPr="00224365">
        <w:t xml:space="preserve"> jako podíly schválené finanční podpory k celkově navržené (požadované) podpoře. Oba di</w:t>
      </w:r>
      <w:r>
        <w:t>a</w:t>
      </w:r>
      <w:r w:rsidRPr="00224365">
        <w:t>gramy jsou</w:t>
      </w:r>
      <w:r>
        <w:t xml:space="preserve"> platné</w:t>
      </w:r>
      <w:r w:rsidRPr="00224365">
        <w:t xml:space="preserve"> pro skupinu nástrojů </w:t>
      </w:r>
      <w:r>
        <w:t>Individuální podpory</w:t>
      </w:r>
      <w:r w:rsidRPr="00224365">
        <w:t xml:space="preserve">. </w:t>
      </w:r>
    </w:p>
    <w:p w:rsidR="00186928" w:rsidP="00186928" w14:paraId="38294143" w14:textId="77777777">
      <w:pPr>
        <w:spacing w:after="60" w:line="288" w:lineRule="auto"/>
        <w:ind w:left="1276" w:hanging="1276"/>
        <w:rPr>
          <w:b/>
          <w:sz w:val="24"/>
          <w:szCs w:val="24"/>
        </w:rPr>
      </w:pPr>
    </w:p>
    <w:p w:rsidR="00186928" w:rsidRPr="00224365" w:rsidP="00186928" w14:paraId="60A3E4E7" w14:textId="135828FE">
      <w:pPr>
        <w:spacing w:after="60" w:line="288" w:lineRule="auto"/>
        <w:ind w:left="1276" w:hanging="1276"/>
        <w:rPr>
          <w:sz w:val="24"/>
          <w:szCs w:val="24"/>
        </w:rPr>
      </w:pPr>
      <w:r w:rsidRPr="00224365">
        <w:rPr>
          <w:b/>
          <w:sz w:val="24"/>
          <w:szCs w:val="24"/>
        </w:rPr>
        <w:t xml:space="preserve">Obr. č. </w:t>
      </w:r>
      <w:r>
        <w:rPr>
          <w:b/>
          <w:sz w:val="24"/>
          <w:szCs w:val="24"/>
        </w:rPr>
        <w:t>2</w:t>
      </w:r>
      <w:r w:rsidRPr="00224365">
        <w:rPr>
          <w:b/>
          <w:sz w:val="24"/>
          <w:szCs w:val="24"/>
        </w:rPr>
        <w:t>.3.</w:t>
      </w:r>
      <w:r>
        <w:rPr>
          <w:b/>
          <w:sz w:val="24"/>
          <w:szCs w:val="24"/>
        </w:rPr>
        <w:tab/>
      </w:r>
      <w:r w:rsidRPr="00224365">
        <w:rPr>
          <w:sz w:val="24"/>
          <w:szCs w:val="24"/>
        </w:rPr>
        <w:t xml:space="preserve">Úspěšnost návrhů projektů </w:t>
      </w:r>
      <w:r>
        <w:rPr>
          <w:sz w:val="24"/>
          <w:szCs w:val="24"/>
        </w:rPr>
        <w:t>I</w:t>
      </w:r>
      <w:r w:rsidRPr="00224365">
        <w:rPr>
          <w:sz w:val="24"/>
          <w:szCs w:val="24"/>
        </w:rPr>
        <w:t>ndividuální podpory (podíly schválených projektů z počtu předložených) projektů 201</w:t>
      </w:r>
      <w:r>
        <w:rPr>
          <w:sz w:val="24"/>
          <w:szCs w:val="24"/>
        </w:rPr>
        <w:t>6</w:t>
      </w:r>
      <w:r w:rsidRPr="00224365">
        <w:rPr>
          <w:sz w:val="24"/>
          <w:szCs w:val="24"/>
        </w:rPr>
        <w:t>–201</w:t>
      </w:r>
      <w:r>
        <w:rPr>
          <w:sz w:val="24"/>
          <w:szCs w:val="24"/>
        </w:rPr>
        <w:t>9</w:t>
      </w:r>
    </w:p>
    <w:p w:rsidR="00186928" w:rsidP="00186928" w14:paraId="0A9158DF" w14:textId="77777777">
      <w:pPr>
        <w:spacing w:after="60" w:line="288" w:lineRule="auto"/>
        <w:rPr>
          <w:b/>
        </w:rPr>
      </w:pPr>
    </w:p>
    <w:p w:rsidR="00186928" w:rsidP="00186928" w14:paraId="050B2C85" w14:textId="77777777">
      <w:pPr>
        <w:spacing w:after="60" w:line="288" w:lineRule="auto"/>
        <w:rPr>
          <w:b/>
        </w:rPr>
      </w:pPr>
      <w:r>
        <w:rPr>
          <w:noProof/>
          <w:lang w:eastAsia="cs-CZ"/>
        </w:rPr>
        <w:drawing>
          <wp:inline distT="0" distB="0" distL="0" distR="0">
            <wp:extent cx="5760720" cy="2609850"/>
            <wp:effectExtent l="0" t="0" r="11430" b="0"/>
            <wp:docPr id="43" name="Graf 43">
              <a:extLst xmlns:a="http://schemas.openxmlformats.org/drawingml/2006/main">
                <a:ext xmlns:a="http://schemas.openxmlformats.org/drawingml/2006/main" uri="{FF2B5EF4-FFF2-40B4-BE49-F238E27FC236}">
                  <a16:creationId xmlns:a16="http://schemas.microsoft.com/office/drawing/2014/main" id="{7EA21679-603B-421F-92D3-28BF591764B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186928" w:rsidP="00186928" w14:paraId="18B7A510" w14:textId="77777777">
      <w:pPr>
        <w:pStyle w:val="ZDROJovan"/>
        <w:spacing w:after="60" w:line="288" w:lineRule="auto"/>
        <w:contextualSpacing/>
        <w:jc w:val="both"/>
        <w:rPr>
          <w:rFonts w:ascii="Calibri" w:hAnsi="Calibri"/>
          <w:sz w:val="24"/>
          <w:szCs w:val="24"/>
        </w:rPr>
      </w:pPr>
      <w:r w:rsidRPr="00CA7E22">
        <w:rPr>
          <w:rFonts w:ascii="Calibri" w:hAnsi="Calibri"/>
          <w:sz w:val="24"/>
          <w:szCs w:val="24"/>
        </w:rPr>
        <w:t>Zdroj: Jahresbericht 201</w:t>
      </w:r>
      <w:r>
        <w:rPr>
          <w:rFonts w:ascii="Calibri" w:hAnsi="Calibri"/>
          <w:sz w:val="24"/>
          <w:szCs w:val="24"/>
        </w:rPr>
        <w:t>9</w:t>
      </w:r>
      <w:r w:rsidRPr="00CA7E22">
        <w:rPr>
          <w:rFonts w:ascii="Calibri" w:hAnsi="Calibri"/>
          <w:sz w:val="24"/>
          <w:szCs w:val="24"/>
        </w:rPr>
        <w:t>, DFG</w:t>
      </w:r>
    </w:p>
    <w:p w:rsidR="00186928" w:rsidRPr="000912BF" w:rsidP="00186928" w14:paraId="584419DF" w14:textId="77777777">
      <w:pPr>
        <w:spacing w:after="60" w:line="288" w:lineRule="auto"/>
        <w:rPr>
          <w:b/>
          <w:highlight w:val="cyan"/>
        </w:rPr>
      </w:pPr>
    </w:p>
    <w:p w:rsidR="00186928" w:rsidRPr="00224365" w:rsidP="00186928" w14:paraId="47A16FA8" w14:textId="77777777">
      <w:pPr>
        <w:spacing w:after="60" w:line="288" w:lineRule="auto"/>
        <w:ind w:left="1276" w:hanging="1276"/>
        <w:rPr>
          <w:sz w:val="24"/>
          <w:szCs w:val="24"/>
        </w:rPr>
      </w:pPr>
      <w:r w:rsidRPr="00224365">
        <w:rPr>
          <w:b/>
          <w:sz w:val="24"/>
          <w:szCs w:val="24"/>
        </w:rPr>
        <w:t xml:space="preserve">Obr. č. </w:t>
      </w:r>
      <w:r>
        <w:rPr>
          <w:b/>
          <w:sz w:val="24"/>
          <w:szCs w:val="24"/>
        </w:rPr>
        <w:t>2</w:t>
      </w:r>
      <w:r w:rsidRPr="00224365">
        <w:rPr>
          <w:b/>
          <w:sz w:val="24"/>
          <w:szCs w:val="24"/>
        </w:rPr>
        <w:t>.4.</w:t>
      </w:r>
      <w:r>
        <w:rPr>
          <w:b/>
          <w:sz w:val="24"/>
          <w:szCs w:val="24"/>
        </w:rPr>
        <w:tab/>
      </w:r>
      <w:r w:rsidRPr="00224365">
        <w:rPr>
          <w:sz w:val="24"/>
          <w:szCs w:val="24"/>
        </w:rPr>
        <w:t>Úspěšnost návrhů projektů individuální podpory (podíly schválené podpory z navrhované podpory) 201</w:t>
      </w:r>
      <w:r>
        <w:rPr>
          <w:sz w:val="24"/>
          <w:szCs w:val="24"/>
        </w:rPr>
        <w:t>6</w:t>
      </w:r>
      <w:r w:rsidRPr="00224365">
        <w:rPr>
          <w:sz w:val="24"/>
          <w:szCs w:val="24"/>
        </w:rPr>
        <w:t>–201</w:t>
      </w:r>
      <w:r>
        <w:rPr>
          <w:sz w:val="24"/>
          <w:szCs w:val="24"/>
        </w:rPr>
        <w:t>9</w:t>
      </w:r>
    </w:p>
    <w:p w:rsidR="00186928" w:rsidP="00186928" w14:paraId="17454C3C" w14:textId="77777777">
      <w:pPr>
        <w:spacing w:after="60" w:line="288" w:lineRule="auto"/>
        <w:rPr>
          <w:b/>
        </w:rPr>
      </w:pPr>
    </w:p>
    <w:p w:rsidR="00186928" w:rsidRPr="00224365" w:rsidP="00186928" w14:paraId="588A6938" w14:textId="77777777">
      <w:pPr>
        <w:spacing w:after="60" w:line="288" w:lineRule="auto"/>
        <w:rPr>
          <w:b/>
        </w:rPr>
      </w:pPr>
      <w:r>
        <w:rPr>
          <w:noProof/>
          <w:lang w:eastAsia="cs-CZ"/>
        </w:rPr>
        <w:drawing>
          <wp:inline distT="0" distB="0" distL="0" distR="0">
            <wp:extent cx="5760720" cy="2609850"/>
            <wp:effectExtent l="0" t="0" r="11430" b="0"/>
            <wp:docPr id="44" name="Graf 44">
              <a:extLst xmlns:a="http://schemas.openxmlformats.org/drawingml/2006/main">
                <a:ext xmlns:a="http://schemas.openxmlformats.org/drawingml/2006/main" uri="{FF2B5EF4-FFF2-40B4-BE49-F238E27FC236}">
                  <a16:creationId xmlns:a16="http://schemas.microsoft.com/office/drawing/2014/main" id="{3B8011AB-A9D8-4F94-BE64-272E94CA40F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186928" w:rsidP="00186928" w14:paraId="50F377DD" w14:textId="77777777">
      <w:pPr>
        <w:pStyle w:val="ZDROJovan"/>
        <w:spacing w:after="60" w:line="288" w:lineRule="auto"/>
        <w:contextualSpacing/>
        <w:jc w:val="both"/>
        <w:rPr>
          <w:rFonts w:ascii="Calibri" w:hAnsi="Calibri"/>
          <w:sz w:val="24"/>
          <w:szCs w:val="24"/>
        </w:rPr>
      </w:pPr>
      <w:r w:rsidRPr="00224365">
        <w:rPr>
          <w:rFonts w:ascii="Calibri" w:hAnsi="Calibri"/>
          <w:sz w:val="24"/>
          <w:szCs w:val="24"/>
        </w:rPr>
        <w:t>Zdroj: Jahresbericht 201</w:t>
      </w:r>
      <w:r>
        <w:rPr>
          <w:rFonts w:ascii="Calibri" w:hAnsi="Calibri"/>
          <w:sz w:val="24"/>
          <w:szCs w:val="24"/>
        </w:rPr>
        <w:t>9</w:t>
      </w:r>
      <w:r w:rsidRPr="00224365">
        <w:rPr>
          <w:rFonts w:ascii="Calibri" w:hAnsi="Calibri"/>
          <w:sz w:val="24"/>
          <w:szCs w:val="24"/>
        </w:rPr>
        <w:t>, DFG</w:t>
      </w:r>
    </w:p>
    <w:p w:rsidR="00186928" w:rsidRPr="00224365" w:rsidP="00186928" w14:paraId="274A300E" w14:textId="77777777">
      <w:pPr>
        <w:pStyle w:val="ZDROJovan"/>
        <w:spacing w:after="60" w:line="288" w:lineRule="auto"/>
        <w:contextualSpacing/>
        <w:jc w:val="both"/>
        <w:rPr>
          <w:sz w:val="24"/>
          <w:szCs w:val="24"/>
        </w:rPr>
      </w:pPr>
    </w:p>
    <w:p w:rsidR="00186928" w:rsidRPr="00224365" w:rsidP="00186928" w14:paraId="64224999" w14:textId="77777777">
      <w:r w:rsidRPr="00224365">
        <w:t>Podíly počtu schválených projektů se v jednotlivých oblastech pohybují</w:t>
      </w:r>
      <w:r>
        <w:t> v hodnotách kolem 35 %</w:t>
      </w:r>
      <w:r w:rsidRPr="00224365">
        <w:t xml:space="preserve"> navrhovaných projektů s několika málo výjimkami, např. </w:t>
      </w:r>
      <w:r>
        <w:t>technické</w:t>
      </w:r>
      <w:r w:rsidRPr="00224365">
        <w:t xml:space="preserve"> vědy v roce 201</w:t>
      </w:r>
      <w:r>
        <w:t>9</w:t>
      </w:r>
      <w:r w:rsidRPr="00224365">
        <w:t xml:space="preserve"> (</w:t>
      </w:r>
      <w:r>
        <w:t>31</w:t>
      </w:r>
      <w:r w:rsidRPr="00224365">
        <w:t>,</w:t>
      </w:r>
      <w:r>
        <w:t>4</w:t>
      </w:r>
      <w:r w:rsidRPr="00224365">
        <w:t xml:space="preserve"> %)</w:t>
      </w:r>
      <w:r>
        <w:t xml:space="preserve"> a v roce 2017 (41,1 %). </w:t>
      </w:r>
      <w:r w:rsidRPr="00224365">
        <w:t xml:space="preserve">Celková úspěšnost </w:t>
      </w:r>
      <w:r>
        <w:t xml:space="preserve">návrhů </w:t>
      </w:r>
      <w:r w:rsidRPr="00224365">
        <w:t>postupně klesá ze </w:t>
      </w:r>
      <w:r>
        <w:t>36</w:t>
      </w:r>
      <w:r w:rsidRPr="00224365">
        <w:t>,5 % v roce 201</w:t>
      </w:r>
      <w:r>
        <w:t>6, resp. 38,4 % v roce 2017</w:t>
      </w:r>
      <w:r w:rsidRPr="00224365">
        <w:t xml:space="preserve"> na 3</w:t>
      </w:r>
      <w:r>
        <w:t>3</w:t>
      </w:r>
      <w:r w:rsidRPr="00224365">
        <w:t>,</w:t>
      </w:r>
      <w:r>
        <w:t>3</w:t>
      </w:r>
      <w:r w:rsidRPr="00224365">
        <w:t xml:space="preserve"> % v roce 201</w:t>
      </w:r>
      <w:r>
        <w:t>9</w:t>
      </w:r>
      <w:r w:rsidRPr="00224365">
        <w:t>.</w:t>
      </w:r>
    </w:p>
    <w:p w:rsidR="00186928" w:rsidRPr="00224365" w:rsidP="00186928" w14:paraId="126E5B7C" w14:textId="77777777">
      <w:r w:rsidRPr="00224365">
        <w:t>Podíly schválené podpory na celkové požadované podpoře jsou většinou nižší než 30 % v roce 2010</w:t>
      </w:r>
      <w:r>
        <w:t>, s výjimkou v roce 2017 u humanitních a sociálních věd (30,5 %) a technických věd (35,1 %)</w:t>
      </w:r>
      <w:r w:rsidRPr="00224365">
        <w:t>. Celková úspěšnost</w:t>
      </w:r>
      <w:r>
        <w:t xml:space="preserve"> návrhů</w:t>
      </w:r>
      <w:r w:rsidRPr="00224365">
        <w:t xml:space="preserve"> postupně klesá z</w:t>
      </w:r>
      <w:r>
        <w:t> 28,4</w:t>
      </w:r>
      <w:r w:rsidRPr="00224365">
        <w:t xml:space="preserve"> % v roce 201</w:t>
      </w:r>
      <w:r>
        <w:t>6, resp. 30,4 % v roce 2017</w:t>
      </w:r>
      <w:r w:rsidRPr="00224365">
        <w:t xml:space="preserve"> na 2</w:t>
      </w:r>
      <w:r>
        <w:t>5</w:t>
      </w:r>
      <w:r w:rsidRPr="00224365">
        <w:t>,</w:t>
      </w:r>
      <w:r>
        <w:t>9</w:t>
      </w:r>
      <w:r w:rsidRPr="00224365">
        <w:t xml:space="preserve"> % v roce 201</w:t>
      </w:r>
      <w:r>
        <w:t>9</w:t>
      </w:r>
      <w:r w:rsidRPr="00224365">
        <w:t xml:space="preserve">. </w:t>
      </w:r>
      <w:r>
        <w:t>Dá se říct, že p</w:t>
      </w:r>
      <w:r w:rsidRPr="00224365">
        <w:t xml:space="preserve">okles </w:t>
      </w:r>
      <w:r>
        <w:t>průběh</w:t>
      </w:r>
      <w:r w:rsidRPr="00224365">
        <w:t xml:space="preserve"> u podílů počtu schválených projektů.</w:t>
      </w:r>
    </w:p>
    <w:p w:rsidR="00186928" w:rsidRPr="00224365" w:rsidP="00186928" w14:paraId="2EB862EA" w14:textId="77777777">
      <w:pPr>
        <w:rPr>
          <w:color w:val="000000"/>
        </w:rPr>
      </w:pPr>
      <w:r w:rsidRPr="00224365">
        <w:t xml:space="preserve">DFG provozuje informační systém o podpořených projektech </w:t>
      </w:r>
      <w:r>
        <w:t xml:space="preserve">– </w:t>
      </w:r>
      <w:r w:rsidRPr="00224365">
        <w:t xml:space="preserve">GEPRIS: </w:t>
      </w:r>
      <w:r w:rsidRPr="006614C0">
        <w:t>Geförderte Projekte der Deutschen Forschungsgemeinschaft</w:t>
      </w:r>
      <w:r w:rsidRPr="00224365">
        <w:rPr>
          <w:color w:val="000000"/>
        </w:rPr>
        <w:t>. Systém GEPRIS umožňuje přímý přístup k podpořeným projektům z jednotlivých nástrojů podpory.</w:t>
      </w:r>
      <w:r>
        <w:rPr>
          <w:color w:val="000000"/>
        </w:rPr>
        <w:t xml:space="preserve"> K dispozici jsou všechny informace o výsledcích projektů a jejich závěrečné zprávy (pro projekty přijaté v roce 2008 a později). V roce 2020 obsahoval databázi více než 35 000 institucí, 82 000 výzkumných pracovníků a 127 000 projektů. </w:t>
      </w:r>
    </w:p>
    <w:p w:rsidR="00186928" w:rsidRPr="00224365" w:rsidP="00186928" w14:paraId="72B76DB1" w14:textId="77777777">
      <w:pPr>
        <w:rPr>
          <w:color w:val="000000"/>
        </w:rPr>
      </w:pPr>
      <w:r w:rsidRPr="00224365">
        <w:rPr>
          <w:color w:val="000000"/>
        </w:rPr>
        <w:t>DFG</w:t>
      </w:r>
      <w:r>
        <w:rPr>
          <w:color w:val="000000"/>
        </w:rPr>
        <w:t xml:space="preserve"> </w:t>
      </w:r>
      <w:r w:rsidRPr="00224365">
        <w:rPr>
          <w:color w:val="000000"/>
        </w:rPr>
        <w:t>vydává časopis DFG Magazin</w:t>
      </w:r>
      <w:r>
        <w:rPr>
          <w:color w:val="000000"/>
        </w:rPr>
        <w:t>, který je určen i široké veřejnosti</w:t>
      </w:r>
      <w:r w:rsidRPr="00224365">
        <w:rPr>
          <w:color w:val="000000"/>
        </w:rPr>
        <w:t>. Prezentaci na veřejnosti, respektive vztahům k veřejnosti věnuje DFG značnou pozornost. Například velmi rozsáhlé výroční zprávy (</w:t>
      </w:r>
      <w:r>
        <w:rPr>
          <w:color w:val="000000"/>
        </w:rPr>
        <w:t>v posledních letech</w:t>
      </w:r>
      <w:r w:rsidRPr="00224365">
        <w:rPr>
          <w:color w:val="000000"/>
        </w:rPr>
        <w:t xml:space="preserve"> 3</w:t>
      </w:r>
      <w:r>
        <w:rPr>
          <w:color w:val="000000"/>
        </w:rPr>
        <w:t>3</w:t>
      </w:r>
      <w:r w:rsidRPr="00224365">
        <w:rPr>
          <w:color w:val="000000"/>
        </w:rPr>
        <w:t>0 stran) věnují téměř celou polovinu charakteristice úspěšných projektů, která je srozumitelná i širší veřejnosti. Druhá, větší část „Fakta</w:t>
      </w:r>
      <w:r>
        <w:rPr>
          <w:color w:val="000000"/>
        </w:rPr>
        <w:t xml:space="preserve"> </w:t>
      </w:r>
      <w:r w:rsidRPr="00224365">
        <w:rPr>
          <w:color w:val="000000"/>
        </w:rPr>
        <w:t>a čísla“ je velice pod</w:t>
      </w:r>
      <w:r>
        <w:rPr>
          <w:color w:val="000000"/>
        </w:rPr>
        <w:t>robná a umožňuje detailní pohled do </w:t>
      </w:r>
      <w:r w:rsidRPr="00224365">
        <w:rPr>
          <w:color w:val="000000"/>
        </w:rPr>
        <w:t>finančního hospodaření DFG.</w:t>
      </w:r>
    </w:p>
    <w:p w:rsidR="00186928" w:rsidP="00186928" w14:paraId="01F81278" w14:textId="77777777">
      <w:pPr>
        <w:spacing w:after="60" w:line="288" w:lineRule="auto"/>
        <w:rPr>
          <w:rFonts w:cs="IDSerifRound-DemiBold"/>
          <w:bCs/>
          <w:color w:val="000000"/>
          <w:sz w:val="24"/>
          <w:szCs w:val="24"/>
        </w:rPr>
      </w:pPr>
    </w:p>
    <w:p w:rsidR="00186928" w:rsidRPr="00186928" w:rsidP="00186928" w14:paraId="24E9401D" w14:textId="158EFB3C">
      <w:pPr>
        <w:pStyle w:val="Heading1"/>
      </w:pPr>
      <w:bookmarkStart w:id="34" w:name="_Toc430206134"/>
      <w:bookmarkStart w:id="35" w:name="_Toc256000016"/>
      <w:r w:rsidRPr="00186928">
        <w:t>3. RAKOUSKO</w:t>
      </w:r>
      <w:bookmarkEnd w:id="35"/>
      <w:bookmarkEnd w:id="34"/>
    </w:p>
    <w:p w:rsidR="00186928" w:rsidRPr="00AC2F0C" w:rsidP="00186928" w14:paraId="234D6D0F" w14:textId="77777777">
      <w:r w:rsidRPr="00AC2F0C">
        <w:t xml:space="preserve">Rakousko patří k zemím, kterým se </w:t>
      </w:r>
      <w:r>
        <w:t>podařilo v posledních letech (od roku 2014)</w:t>
      </w:r>
      <w:r w:rsidRPr="00AC2F0C">
        <w:t xml:space="preserve"> plnit cíl EU </w:t>
      </w:r>
      <w:r>
        <w:t xml:space="preserve">a </w:t>
      </w:r>
      <w:r w:rsidRPr="00AC2F0C">
        <w:t>dosáhnout výdajů na VaV ve výši 3 % HDP.</w:t>
      </w:r>
      <w:r>
        <w:t xml:space="preserve"> Tato hodnota přitom meziročně stále narůstá.</w:t>
      </w:r>
      <w:r w:rsidRPr="00AC2F0C">
        <w:t xml:space="preserve"> Rakousko dále patří k zemím s relativně vysokým podílem státních výdajů na celkových výdajích na VaV</w:t>
      </w:r>
      <w:r>
        <w:t>, přesto tato hodnota v porovnání s roky předcházejícími těm analyzovaným postupně klesá</w:t>
      </w:r>
      <w:r w:rsidRPr="00AC2F0C">
        <w:t>. Základní charakteristiky výdajů na VaV jsou uvedeny v </w:t>
      </w:r>
      <w:r>
        <w:t>tab. č. 3</w:t>
      </w:r>
      <w:r w:rsidRPr="00AC2F0C">
        <w:t>.1.</w:t>
      </w:r>
    </w:p>
    <w:p w:rsidR="00186928" w:rsidRPr="00AC2F0C" w:rsidP="00186928" w14:paraId="6C5D9EBB" w14:textId="77777777">
      <w:pPr>
        <w:spacing w:after="60" w:line="288" w:lineRule="auto"/>
        <w:contextualSpacing/>
        <w:rPr>
          <w:rFonts w:eastAsia="SimSun" w:cs="Arial"/>
          <w:bCs/>
          <w:sz w:val="24"/>
          <w:szCs w:val="24"/>
          <w:lang w:eastAsia="zh-CN"/>
        </w:rPr>
      </w:pPr>
      <w:r w:rsidRPr="00AC2F0C">
        <w:rPr>
          <w:rFonts w:eastAsia="SimSun" w:cs="Arial"/>
          <w:b/>
          <w:bCs/>
          <w:sz w:val="24"/>
          <w:szCs w:val="24"/>
          <w:lang w:eastAsia="zh-CN"/>
        </w:rPr>
        <w:t xml:space="preserve">Tab. č. </w:t>
      </w:r>
      <w:r>
        <w:rPr>
          <w:rFonts w:eastAsia="SimSun" w:cs="Arial"/>
          <w:b/>
          <w:bCs/>
          <w:sz w:val="24"/>
          <w:szCs w:val="24"/>
          <w:lang w:eastAsia="zh-CN"/>
        </w:rPr>
        <w:t>3</w:t>
      </w:r>
      <w:r w:rsidRPr="00AC2F0C">
        <w:rPr>
          <w:rFonts w:eastAsia="SimSun" w:cs="Arial"/>
          <w:b/>
          <w:bCs/>
          <w:sz w:val="24"/>
          <w:szCs w:val="24"/>
          <w:lang w:eastAsia="zh-CN"/>
        </w:rPr>
        <w:t xml:space="preserve">.1. </w:t>
      </w:r>
      <w:r w:rsidRPr="00AC2F0C">
        <w:rPr>
          <w:rFonts w:eastAsia="SimSun" w:cs="Arial"/>
          <w:bCs/>
          <w:sz w:val="24"/>
          <w:szCs w:val="24"/>
          <w:lang w:eastAsia="zh-CN"/>
        </w:rPr>
        <w:t>Základní charakteristiky podpory VaV v Rakousku</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2844"/>
        <w:gridCol w:w="881"/>
        <w:gridCol w:w="1109"/>
        <w:gridCol w:w="1109"/>
        <w:gridCol w:w="1109"/>
        <w:gridCol w:w="1109"/>
      </w:tblGrid>
      <w:tr w14:paraId="680F9973" w14:textId="77777777" w:rsidTr="00186928">
        <w:tblPrEx>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2844" w:type="dxa"/>
            <w:tcBorders>
              <w:top w:val="single" w:sz="12" w:space="0" w:color="auto"/>
              <w:bottom w:val="double" w:sz="4" w:space="0" w:color="auto"/>
              <w:right w:val="single" w:sz="12" w:space="0" w:color="auto"/>
            </w:tcBorders>
            <w:shd w:val="clear" w:color="auto" w:fill="BFBFBF"/>
            <w:vAlign w:val="center"/>
          </w:tcPr>
          <w:p w:rsidR="00186928" w:rsidRPr="008C1B30" w:rsidP="00186928" w14:paraId="5E9F544F" w14:textId="77777777">
            <w:pPr>
              <w:spacing w:after="60" w:line="288" w:lineRule="auto"/>
              <w:jc w:val="left"/>
              <w:rPr>
                <w:b/>
              </w:rPr>
            </w:pPr>
          </w:p>
        </w:tc>
        <w:tc>
          <w:tcPr>
            <w:tcW w:w="881" w:type="dxa"/>
            <w:tcBorders>
              <w:top w:val="single" w:sz="12" w:space="0" w:color="auto"/>
              <w:left w:val="single" w:sz="12" w:space="0" w:color="auto"/>
              <w:bottom w:val="double" w:sz="4" w:space="0" w:color="auto"/>
            </w:tcBorders>
            <w:shd w:val="clear" w:color="auto" w:fill="BFBFBF"/>
            <w:vAlign w:val="center"/>
          </w:tcPr>
          <w:p w:rsidR="00186928" w:rsidRPr="008C1B30" w:rsidP="00186928" w14:paraId="21723597" w14:textId="77777777">
            <w:pPr>
              <w:spacing w:after="60" w:line="288" w:lineRule="auto"/>
              <w:jc w:val="center"/>
              <w:rPr>
                <w:b/>
              </w:rPr>
            </w:pPr>
            <w:r>
              <w:rPr>
                <w:b/>
              </w:rPr>
              <w:t>2015</w:t>
            </w:r>
          </w:p>
        </w:tc>
        <w:tc>
          <w:tcPr>
            <w:tcW w:w="1109" w:type="dxa"/>
            <w:tcBorders>
              <w:top w:val="single" w:sz="12" w:space="0" w:color="auto"/>
              <w:bottom w:val="double" w:sz="4" w:space="0" w:color="auto"/>
            </w:tcBorders>
            <w:shd w:val="clear" w:color="auto" w:fill="BFBFBF"/>
            <w:vAlign w:val="center"/>
          </w:tcPr>
          <w:p w:rsidR="00186928" w:rsidRPr="008C1B30" w:rsidP="00186928" w14:paraId="357EA1FF" w14:textId="77777777">
            <w:pPr>
              <w:spacing w:after="60" w:line="288" w:lineRule="auto"/>
              <w:jc w:val="center"/>
              <w:rPr>
                <w:b/>
              </w:rPr>
            </w:pPr>
            <w:r>
              <w:rPr>
                <w:b/>
              </w:rPr>
              <w:t>2016</w:t>
            </w:r>
          </w:p>
        </w:tc>
        <w:tc>
          <w:tcPr>
            <w:tcW w:w="1109" w:type="dxa"/>
            <w:tcBorders>
              <w:top w:val="single" w:sz="12" w:space="0" w:color="auto"/>
              <w:bottom w:val="double" w:sz="4" w:space="0" w:color="auto"/>
            </w:tcBorders>
            <w:shd w:val="clear" w:color="auto" w:fill="BFBFBF"/>
          </w:tcPr>
          <w:p w:rsidR="00186928" w:rsidRPr="008C1B30" w:rsidP="00186928" w14:paraId="561979B2" w14:textId="77777777">
            <w:pPr>
              <w:spacing w:after="60" w:line="288" w:lineRule="auto"/>
              <w:jc w:val="center"/>
              <w:rPr>
                <w:b/>
              </w:rPr>
            </w:pPr>
            <w:r>
              <w:rPr>
                <w:b/>
              </w:rPr>
              <w:t>2017</w:t>
            </w:r>
          </w:p>
        </w:tc>
        <w:tc>
          <w:tcPr>
            <w:tcW w:w="1109" w:type="dxa"/>
            <w:tcBorders>
              <w:top w:val="single" w:sz="12" w:space="0" w:color="auto"/>
              <w:bottom w:val="double" w:sz="4" w:space="0" w:color="auto"/>
            </w:tcBorders>
            <w:shd w:val="clear" w:color="auto" w:fill="BFBFBF"/>
          </w:tcPr>
          <w:p w:rsidR="00186928" w:rsidRPr="008C1B30" w:rsidP="00186928" w14:paraId="2A5E7523" w14:textId="77777777">
            <w:pPr>
              <w:spacing w:after="60" w:line="288" w:lineRule="auto"/>
              <w:jc w:val="center"/>
              <w:rPr>
                <w:b/>
              </w:rPr>
            </w:pPr>
            <w:r>
              <w:rPr>
                <w:b/>
              </w:rPr>
              <w:t>2018</w:t>
            </w:r>
          </w:p>
        </w:tc>
        <w:tc>
          <w:tcPr>
            <w:tcW w:w="1109" w:type="dxa"/>
            <w:tcBorders>
              <w:top w:val="single" w:sz="12" w:space="0" w:color="auto"/>
              <w:bottom w:val="double" w:sz="4" w:space="0" w:color="auto"/>
            </w:tcBorders>
            <w:shd w:val="clear" w:color="auto" w:fill="BFBFBF"/>
            <w:vAlign w:val="center"/>
          </w:tcPr>
          <w:p w:rsidR="00186928" w:rsidRPr="008C1B30" w:rsidP="00186928" w14:paraId="04C08088" w14:textId="77777777">
            <w:pPr>
              <w:spacing w:after="60" w:line="288" w:lineRule="auto"/>
              <w:jc w:val="center"/>
              <w:rPr>
                <w:b/>
              </w:rPr>
            </w:pPr>
            <w:r>
              <w:rPr>
                <w:b/>
              </w:rPr>
              <w:t>2019</w:t>
            </w:r>
          </w:p>
        </w:tc>
      </w:tr>
      <w:tr w14:paraId="37E55668" w14:textId="77777777" w:rsidTr="00186928">
        <w:tblPrEx>
          <w:tblW w:w="0" w:type="auto"/>
          <w:tblLook w:val="00A0"/>
        </w:tblPrEx>
        <w:tc>
          <w:tcPr>
            <w:tcW w:w="2844" w:type="dxa"/>
            <w:tcBorders>
              <w:top w:val="double" w:sz="4" w:space="0" w:color="auto"/>
              <w:right w:val="single" w:sz="12" w:space="0" w:color="auto"/>
            </w:tcBorders>
            <w:vAlign w:val="center"/>
          </w:tcPr>
          <w:p w:rsidR="00186928" w:rsidRPr="00837956" w:rsidP="00186928" w14:paraId="397ECBE3" w14:textId="77777777">
            <w:pPr>
              <w:tabs>
                <w:tab w:val="left" w:pos="284"/>
              </w:tabs>
              <w:spacing w:after="60" w:line="288" w:lineRule="auto"/>
              <w:jc w:val="left"/>
            </w:pPr>
            <w:r w:rsidRPr="00837956">
              <w:t>Výdaje na VaV (% HDP)</w:t>
            </w:r>
          </w:p>
        </w:tc>
        <w:tc>
          <w:tcPr>
            <w:tcW w:w="881" w:type="dxa"/>
            <w:tcBorders>
              <w:top w:val="double" w:sz="4" w:space="0" w:color="auto"/>
              <w:left w:val="single" w:sz="12" w:space="0" w:color="auto"/>
            </w:tcBorders>
            <w:vAlign w:val="center"/>
          </w:tcPr>
          <w:p w:rsidR="00186928" w:rsidRPr="008C1B30" w:rsidP="00186928" w14:paraId="506087A6" w14:textId="77777777">
            <w:pPr>
              <w:spacing w:after="60" w:line="288" w:lineRule="auto"/>
              <w:jc w:val="center"/>
            </w:pPr>
            <w:r>
              <w:t>3,05</w:t>
            </w:r>
          </w:p>
        </w:tc>
        <w:tc>
          <w:tcPr>
            <w:tcW w:w="1109" w:type="dxa"/>
            <w:tcBorders>
              <w:top w:val="double" w:sz="4" w:space="0" w:color="auto"/>
            </w:tcBorders>
            <w:vAlign w:val="center"/>
          </w:tcPr>
          <w:p w:rsidR="00186928" w:rsidRPr="008C1B30" w:rsidP="00186928" w14:paraId="2240D063" w14:textId="77777777">
            <w:pPr>
              <w:spacing w:after="60" w:line="288" w:lineRule="auto"/>
              <w:jc w:val="center"/>
            </w:pPr>
            <w:r>
              <w:t>3,12</w:t>
            </w:r>
          </w:p>
        </w:tc>
        <w:tc>
          <w:tcPr>
            <w:tcW w:w="1109" w:type="dxa"/>
            <w:tcBorders>
              <w:top w:val="double" w:sz="4" w:space="0" w:color="auto"/>
            </w:tcBorders>
          </w:tcPr>
          <w:p w:rsidR="00186928" w:rsidRPr="008C1B30" w:rsidP="00186928" w14:paraId="2B871AB7" w14:textId="77777777">
            <w:pPr>
              <w:spacing w:after="60" w:line="288" w:lineRule="auto"/>
              <w:jc w:val="center"/>
            </w:pPr>
            <w:r>
              <w:t>3,06</w:t>
            </w:r>
          </w:p>
        </w:tc>
        <w:tc>
          <w:tcPr>
            <w:tcW w:w="1109" w:type="dxa"/>
            <w:tcBorders>
              <w:top w:val="double" w:sz="4" w:space="0" w:color="auto"/>
            </w:tcBorders>
          </w:tcPr>
          <w:p w:rsidR="00186928" w:rsidRPr="008C1B30" w:rsidP="00186928" w14:paraId="7918B385" w14:textId="77777777">
            <w:pPr>
              <w:spacing w:after="60" w:line="288" w:lineRule="auto"/>
              <w:jc w:val="center"/>
            </w:pPr>
            <w:r>
              <w:t>3,14</w:t>
            </w:r>
          </w:p>
        </w:tc>
        <w:tc>
          <w:tcPr>
            <w:tcW w:w="1109" w:type="dxa"/>
            <w:tcBorders>
              <w:top w:val="double" w:sz="4" w:space="0" w:color="auto"/>
            </w:tcBorders>
            <w:vAlign w:val="center"/>
          </w:tcPr>
          <w:p w:rsidR="00186928" w:rsidRPr="008C1B30" w:rsidP="00186928" w14:paraId="43ABFBBD" w14:textId="77777777">
            <w:pPr>
              <w:spacing w:after="60" w:line="288" w:lineRule="auto"/>
              <w:jc w:val="center"/>
            </w:pPr>
            <w:r>
              <w:t>3,19</w:t>
            </w:r>
          </w:p>
        </w:tc>
      </w:tr>
      <w:tr w14:paraId="0D76F774" w14:textId="77777777" w:rsidTr="00186928">
        <w:tblPrEx>
          <w:tblW w:w="0" w:type="auto"/>
          <w:tblLook w:val="00A0"/>
        </w:tblPrEx>
        <w:tc>
          <w:tcPr>
            <w:tcW w:w="2844" w:type="dxa"/>
            <w:tcBorders>
              <w:right w:val="single" w:sz="12" w:space="0" w:color="auto"/>
            </w:tcBorders>
            <w:vAlign w:val="center"/>
          </w:tcPr>
          <w:p w:rsidR="00186928" w:rsidRPr="00837956" w:rsidP="00186928" w14:paraId="743097F7" w14:textId="77777777">
            <w:pPr>
              <w:spacing w:after="60" w:line="288" w:lineRule="auto"/>
              <w:jc w:val="left"/>
            </w:pPr>
            <w:r w:rsidRPr="00837956">
              <w:t>Podíl státních výdajů na VaV na celkových výdajích státu (%)</w:t>
            </w:r>
          </w:p>
        </w:tc>
        <w:tc>
          <w:tcPr>
            <w:tcW w:w="881" w:type="dxa"/>
            <w:tcBorders>
              <w:left w:val="single" w:sz="12" w:space="0" w:color="auto"/>
            </w:tcBorders>
            <w:vAlign w:val="center"/>
          </w:tcPr>
          <w:p w:rsidR="00186928" w:rsidRPr="008C1B30" w:rsidP="00186928" w14:paraId="0742C3D0" w14:textId="77777777">
            <w:pPr>
              <w:spacing w:after="60" w:line="288" w:lineRule="auto"/>
              <w:jc w:val="center"/>
            </w:pPr>
            <w:r>
              <w:t>32,6</w:t>
            </w:r>
          </w:p>
        </w:tc>
        <w:tc>
          <w:tcPr>
            <w:tcW w:w="1109" w:type="dxa"/>
            <w:vAlign w:val="center"/>
          </w:tcPr>
          <w:p w:rsidR="00186928" w:rsidRPr="008C1B30" w:rsidP="00186928" w14:paraId="275EB764" w14:textId="77777777">
            <w:pPr>
              <w:spacing w:after="60" w:line="288" w:lineRule="auto"/>
              <w:jc w:val="center"/>
            </w:pPr>
            <w:r>
              <w:t>30,3</w:t>
            </w:r>
          </w:p>
        </w:tc>
        <w:tc>
          <w:tcPr>
            <w:tcW w:w="1109" w:type="dxa"/>
            <w:vAlign w:val="center"/>
          </w:tcPr>
          <w:p w:rsidR="00186928" w:rsidRPr="008C1B30" w:rsidP="00186928" w14:paraId="77AE2CF9" w14:textId="77777777">
            <w:pPr>
              <w:spacing w:after="60" w:line="288" w:lineRule="auto"/>
              <w:jc w:val="center"/>
            </w:pPr>
            <w:r>
              <w:t>27,6</w:t>
            </w:r>
          </w:p>
        </w:tc>
        <w:tc>
          <w:tcPr>
            <w:tcW w:w="1109" w:type="dxa"/>
            <w:vAlign w:val="center"/>
          </w:tcPr>
          <w:p w:rsidR="00186928" w:rsidRPr="008C1B30" w:rsidP="00186928" w14:paraId="70004EC1" w14:textId="77777777">
            <w:pPr>
              <w:spacing w:after="60" w:line="288" w:lineRule="auto"/>
              <w:jc w:val="center"/>
            </w:pPr>
            <w:r>
              <w:t>29,8</w:t>
            </w:r>
          </w:p>
        </w:tc>
        <w:tc>
          <w:tcPr>
            <w:tcW w:w="1109" w:type="dxa"/>
            <w:vAlign w:val="center"/>
          </w:tcPr>
          <w:p w:rsidR="00186928" w:rsidRPr="008C1B30" w:rsidP="00186928" w14:paraId="56DA3D85" w14:textId="77777777">
            <w:pPr>
              <w:spacing w:after="60" w:line="288" w:lineRule="auto"/>
              <w:jc w:val="center"/>
            </w:pPr>
            <w:r>
              <w:t>30,2</w:t>
            </w:r>
          </w:p>
        </w:tc>
      </w:tr>
      <w:tr w14:paraId="46420B3B" w14:textId="77777777" w:rsidTr="00186928">
        <w:tblPrEx>
          <w:tblW w:w="0" w:type="auto"/>
          <w:tblLook w:val="00A0"/>
        </w:tblPrEx>
        <w:tc>
          <w:tcPr>
            <w:tcW w:w="2844" w:type="dxa"/>
            <w:tcBorders>
              <w:right w:val="single" w:sz="12" w:space="0" w:color="auto"/>
            </w:tcBorders>
            <w:vAlign w:val="center"/>
          </w:tcPr>
          <w:p w:rsidR="00186928" w:rsidRPr="00837956" w:rsidP="00186928" w14:paraId="27FFD257" w14:textId="77777777">
            <w:pPr>
              <w:tabs>
                <w:tab w:val="left" w:pos="284"/>
              </w:tabs>
              <w:spacing w:after="60" w:line="288" w:lineRule="auto"/>
              <w:jc w:val="left"/>
            </w:pPr>
            <w:r w:rsidRPr="00837956">
              <w:t>Podíl státních výdajů na celkových výdajích státu (%)</w:t>
            </w:r>
          </w:p>
        </w:tc>
        <w:tc>
          <w:tcPr>
            <w:tcW w:w="881" w:type="dxa"/>
            <w:tcBorders>
              <w:left w:val="single" w:sz="12" w:space="0" w:color="auto"/>
            </w:tcBorders>
            <w:vAlign w:val="center"/>
          </w:tcPr>
          <w:p w:rsidR="00186928" w:rsidRPr="008C1B30" w:rsidP="00186928" w14:paraId="1C352C19" w14:textId="77777777">
            <w:pPr>
              <w:spacing w:after="60" w:line="288" w:lineRule="auto"/>
              <w:jc w:val="center"/>
            </w:pPr>
            <w:r>
              <w:t>1,56</w:t>
            </w:r>
          </w:p>
        </w:tc>
        <w:tc>
          <w:tcPr>
            <w:tcW w:w="1109" w:type="dxa"/>
            <w:vAlign w:val="center"/>
          </w:tcPr>
          <w:p w:rsidR="00186928" w:rsidRPr="008C1B30" w:rsidP="00186928" w14:paraId="3EE9826A" w14:textId="77777777">
            <w:pPr>
              <w:spacing w:after="60" w:line="288" w:lineRule="auto"/>
              <w:jc w:val="center"/>
            </w:pPr>
            <w:r>
              <w:t>1,61</w:t>
            </w:r>
          </w:p>
        </w:tc>
        <w:tc>
          <w:tcPr>
            <w:tcW w:w="1109" w:type="dxa"/>
            <w:vAlign w:val="center"/>
          </w:tcPr>
          <w:p w:rsidR="00186928" w:rsidRPr="008C1B30" w:rsidP="00186928" w14:paraId="1F3CF35A" w14:textId="77777777">
            <w:pPr>
              <w:spacing w:after="60" w:line="288" w:lineRule="auto"/>
              <w:jc w:val="center"/>
            </w:pPr>
            <w:r>
              <w:t>1,59</w:t>
            </w:r>
          </w:p>
        </w:tc>
        <w:tc>
          <w:tcPr>
            <w:tcW w:w="1109" w:type="dxa"/>
            <w:vAlign w:val="center"/>
          </w:tcPr>
          <w:p w:rsidR="00186928" w:rsidRPr="008C1B30" w:rsidP="00186928" w14:paraId="00508B2E" w14:textId="77777777">
            <w:pPr>
              <w:spacing w:after="60" w:line="288" w:lineRule="auto"/>
              <w:jc w:val="center"/>
            </w:pPr>
            <w:r>
              <w:t>1,55</w:t>
            </w:r>
          </w:p>
        </w:tc>
        <w:tc>
          <w:tcPr>
            <w:tcW w:w="1109" w:type="dxa"/>
            <w:vAlign w:val="center"/>
          </w:tcPr>
          <w:p w:rsidR="00186928" w:rsidRPr="008C1B30" w:rsidP="00186928" w14:paraId="2CF82221" w14:textId="77777777">
            <w:pPr>
              <w:spacing w:after="60" w:line="288" w:lineRule="auto"/>
              <w:jc w:val="center"/>
            </w:pPr>
            <w:r>
              <w:t>1,60</w:t>
            </w:r>
          </w:p>
        </w:tc>
      </w:tr>
      <w:tr w14:paraId="2B1EB47D" w14:textId="77777777" w:rsidTr="00186928">
        <w:tblPrEx>
          <w:tblW w:w="0" w:type="auto"/>
          <w:tblLook w:val="00A0"/>
        </w:tblPrEx>
        <w:tc>
          <w:tcPr>
            <w:tcW w:w="2844" w:type="dxa"/>
            <w:tcBorders>
              <w:bottom w:val="single" w:sz="12" w:space="0" w:color="auto"/>
              <w:right w:val="single" w:sz="12" w:space="0" w:color="auto"/>
            </w:tcBorders>
            <w:vAlign w:val="center"/>
          </w:tcPr>
          <w:p w:rsidR="00186928" w:rsidRPr="00837956" w:rsidP="00186928" w14:paraId="6EB5A3FB" w14:textId="77777777">
            <w:pPr>
              <w:tabs>
                <w:tab w:val="left" w:pos="284"/>
              </w:tabs>
              <w:spacing w:after="60" w:line="288" w:lineRule="auto"/>
              <w:jc w:val="left"/>
            </w:pPr>
            <w:r w:rsidRPr="00837956">
              <w:t>Podíl účelových výdajů státu na VaV na celkových výdajích státu na VaV (%)</w:t>
            </w:r>
          </w:p>
        </w:tc>
        <w:tc>
          <w:tcPr>
            <w:tcW w:w="881" w:type="dxa"/>
            <w:tcBorders>
              <w:left w:val="single" w:sz="12" w:space="0" w:color="auto"/>
              <w:bottom w:val="single" w:sz="12" w:space="0" w:color="auto"/>
            </w:tcBorders>
            <w:vAlign w:val="center"/>
          </w:tcPr>
          <w:p w:rsidR="00186928" w:rsidRPr="008C1B30" w:rsidP="00186928" w14:paraId="4960D450" w14:textId="77777777">
            <w:pPr>
              <w:spacing w:after="60" w:line="288" w:lineRule="auto"/>
              <w:jc w:val="center"/>
            </w:pPr>
            <w:r>
              <w:t>28,82</w:t>
            </w:r>
          </w:p>
        </w:tc>
        <w:tc>
          <w:tcPr>
            <w:tcW w:w="1109" w:type="dxa"/>
            <w:tcBorders>
              <w:bottom w:val="single" w:sz="12" w:space="0" w:color="auto"/>
            </w:tcBorders>
            <w:vAlign w:val="center"/>
          </w:tcPr>
          <w:p w:rsidR="00186928" w:rsidRPr="008C1B30" w:rsidP="00186928" w14:paraId="22BDCBEB" w14:textId="77777777">
            <w:pPr>
              <w:spacing w:after="60" w:line="288" w:lineRule="auto"/>
              <w:jc w:val="center"/>
            </w:pPr>
            <w:r>
              <w:t>27,80</w:t>
            </w:r>
          </w:p>
        </w:tc>
        <w:tc>
          <w:tcPr>
            <w:tcW w:w="1109" w:type="dxa"/>
            <w:tcBorders>
              <w:bottom w:val="single" w:sz="12" w:space="0" w:color="auto"/>
            </w:tcBorders>
            <w:vAlign w:val="center"/>
          </w:tcPr>
          <w:p w:rsidR="00186928" w:rsidRPr="008C1B30" w:rsidP="00186928" w14:paraId="6644BB74" w14:textId="77777777">
            <w:pPr>
              <w:spacing w:after="60" w:line="288" w:lineRule="auto"/>
              <w:jc w:val="center"/>
            </w:pPr>
            <w:r>
              <w:t>26,47</w:t>
            </w:r>
          </w:p>
        </w:tc>
        <w:tc>
          <w:tcPr>
            <w:tcW w:w="1109" w:type="dxa"/>
            <w:tcBorders>
              <w:bottom w:val="single" w:sz="12" w:space="0" w:color="auto"/>
            </w:tcBorders>
            <w:vAlign w:val="center"/>
          </w:tcPr>
          <w:p w:rsidR="00186928" w:rsidRPr="008C1B30" w:rsidP="00186928" w14:paraId="75D83D1C" w14:textId="77777777">
            <w:pPr>
              <w:spacing w:after="60" w:line="288" w:lineRule="auto"/>
              <w:jc w:val="center"/>
            </w:pPr>
            <w:r>
              <w:t>26,89</w:t>
            </w:r>
          </w:p>
        </w:tc>
        <w:tc>
          <w:tcPr>
            <w:tcW w:w="1109" w:type="dxa"/>
            <w:tcBorders>
              <w:bottom w:val="single" w:sz="12" w:space="0" w:color="auto"/>
            </w:tcBorders>
            <w:vAlign w:val="center"/>
          </w:tcPr>
          <w:p w:rsidR="00186928" w:rsidRPr="008C1B30" w:rsidP="00186928" w14:paraId="03AD5190" w14:textId="77777777">
            <w:pPr>
              <w:spacing w:after="60" w:line="288" w:lineRule="auto"/>
              <w:jc w:val="center"/>
            </w:pPr>
          </w:p>
        </w:tc>
      </w:tr>
    </w:tbl>
    <w:p w:rsidR="00186928" w:rsidRPr="00AC2F0C" w:rsidP="00186928" w14:paraId="53FEFB92" w14:textId="77777777">
      <w:pPr>
        <w:pStyle w:val="ZDROJovan"/>
        <w:spacing w:after="60" w:line="288" w:lineRule="auto"/>
        <w:contextualSpacing/>
        <w:jc w:val="both"/>
        <w:rPr>
          <w:rFonts w:ascii="Calibri" w:hAnsi="Calibri"/>
          <w:sz w:val="24"/>
          <w:szCs w:val="24"/>
        </w:rPr>
      </w:pPr>
      <w:r w:rsidRPr="00837956">
        <w:rPr>
          <w:rFonts w:ascii="Calibri" w:hAnsi="Calibri"/>
          <w:sz w:val="24"/>
          <w:szCs w:val="24"/>
        </w:rPr>
        <w:t>Zdroj: Eurostat, Databáze VaV</w:t>
      </w:r>
    </w:p>
    <w:p w:rsidR="00186928" w:rsidP="00186928" w14:paraId="185152BD" w14:textId="16E49C57">
      <w:r w:rsidRPr="00AC2F0C">
        <w:t xml:space="preserve">Rakousko je spolkový stát. Spolkové země se v posledních letech podílejí na celkových výdajích státu cca 13 %. </w:t>
      </w:r>
      <w:r>
        <w:t>Rakouská vláda považuje VaVaI za hnací síly udržitelného zvyšování výkonu a konkurenčního potenciálu společnosti. Vláda je přesvědčena, že výzkum, prováděný především na rakouských univerzitách, výzkumných centrech, v malých a středních podnicích a v průmyslu, významně přispívá k řešení sociálních výzev a současně zajišťuje konkurenceschopnost, hospodářský růst a zaměstnanost.</w:t>
      </w:r>
    </w:p>
    <w:p w:rsidR="00186928" w:rsidP="00186928" w14:paraId="02DFD024" w14:textId="77777777">
      <w:r>
        <w:t>Za rakouskou politiku v oblasti výzkumu a technologií jsou odpovědná tři spolková ministerstva: M</w:t>
      </w:r>
      <w:r w:rsidRPr="00837956">
        <w:t>inisterstvo pro vědu a výzkum (BM</w:t>
      </w:r>
      <w:r>
        <w:t>B</w:t>
      </w:r>
      <w:r w:rsidRPr="00837956">
        <w:t xml:space="preserve">FW), </w:t>
      </w:r>
      <w:r>
        <w:t>M</w:t>
      </w:r>
      <w:r w:rsidRPr="00837956">
        <w:t xml:space="preserve">inisterstvo dopravy, inovací a technologií (BMVIT) a </w:t>
      </w:r>
      <w:r>
        <w:t>M</w:t>
      </w:r>
      <w:r w:rsidRPr="00837956">
        <w:t xml:space="preserve">inisterstvo hospodářství, rodiny a mládeže (BMWFJ). </w:t>
      </w:r>
    </w:p>
    <w:p w:rsidR="00186928" w:rsidP="00186928" w14:paraId="5F40A063" w14:textId="77777777">
      <w:r>
        <w:t>Fond pro podporu vědeckého výzkumu</w:t>
      </w:r>
      <w:r w:rsidRPr="00837956">
        <w:t xml:space="preserve"> (FWF), Rakouská agentura pro podporu výzkumu (FFG) a </w:t>
      </w:r>
      <w:r>
        <w:t>Rakouská ekonomická služba</w:t>
      </w:r>
      <w:r w:rsidRPr="00837956">
        <w:t xml:space="preserve"> (AWS) jsou hlavními agenturami, které jménem ministerstev řídí financování základního a aplikovaného výzkumu, vývoje a inovací.</w:t>
      </w:r>
      <w:r>
        <w:t xml:space="preserve"> </w:t>
      </w:r>
      <w:r w:rsidRPr="00837956">
        <w:t xml:space="preserve">FWF financuje základní výzkum, zatímco FFG se zaměřuje na financování aplikovaného výzkumu. </w:t>
      </w:r>
      <w:r>
        <w:t>AWS</w:t>
      </w:r>
      <w:r w:rsidRPr="00837956">
        <w:t xml:space="preserve"> je spolkov</w:t>
      </w:r>
      <w:r>
        <w:t>ou</w:t>
      </w:r>
      <w:r w:rsidRPr="00837956">
        <w:t xml:space="preserve"> rozvojov</w:t>
      </w:r>
      <w:r>
        <w:t>ou</w:t>
      </w:r>
      <w:r w:rsidRPr="00837956">
        <w:t xml:space="preserve"> bank</w:t>
      </w:r>
      <w:r>
        <w:t>ou</w:t>
      </w:r>
      <w:r w:rsidRPr="00837956">
        <w:t xml:space="preserve"> v</w:t>
      </w:r>
      <w:r>
        <w:t xml:space="preserve"> oblasti</w:t>
      </w:r>
      <w:r w:rsidRPr="00837956">
        <w:t xml:space="preserve"> ekonomick</w:t>
      </w:r>
      <w:r>
        <w:t>ého</w:t>
      </w:r>
      <w:r w:rsidRPr="00837956">
        <w:t xml:space="preserve"> rozvoj</w:t>
      </w:r>
      <w:r>
        <w:t>e</w:t>
      </w:r>
      <w:r w:rsidRPr="00837956">
        <w:t xml:space="preserve"> související</w:t>
      </w:r>
      <w:r>
        <w:t>ho</w:t>
      </w:r>
      <w:r w:rsidRPr="00837956">
        <w:t xml:space="preserve"> s podnikáním.</w:t>
      </w:r>
    </w:p>
    <w:p w:rsidR="00186928" w:rsidRPr="00AC2F0C" w:rsidP="00186928" w14:paraId="4D55CF5B" w14:textId="77777777">
      <w:r w:rsidRPr="00837956">
        <w:t xml:space="preserve">Za zmínku stojí tři další instituce financující výzkum. </w:t>
      </w:r>
      <w:r>
        <w:t xml:space="preserve">Společnost </w:t>
      </w:r>
      <w:r w:rsidRPr="00837956">
        <w:t>Ludwig</w:t>
      </w:r>
      <w:r>
        <w:t>a</w:t>
      </w:r>
      <w:r w:rsidRPr="00837956">
        <w:t xml:space="preserve"> Boltzmann</w:t>
      </w:r>
      <w:r>
        <w:t>a</w:t>
      </w:r>
      <w:r w:rsidRPr="00837956">
        <w:t xml:space="preserve"> (LBG) se ve svých prioritních oblastech věnuje medicíně, vědám o živé přírodě</w:t>
      </w:r>
      <w:r>
        <w:t>,</w:t>
      </w:r>
      <w:r w:rsidRPr="00837956">
        <w:t xml:space="preserve"> humanitním, společenským a kulturním vědám. </w:t>
      </w:r>
      <w:r>
        <w:t xml:space="preserve">Výzkumná asociace </w:t>
      </w:r>
      <w:r w:rsidRPr="00837956">
        <w:t>Christian</w:t>
      </w:r>
      <w:r>
        <w:t>a</w:t>
      </w:r>
      <w:r w:rsidRPr="00837956">
        <w:t xml:space="preserve"> (CDG) financuje spolupráci mezi vědou a </w:t>
      </w:r>
      <w:r>
        <w:t>komerční sférou</w:t>
      </w:r>
      <w:r w:rsidRPr="00837956">
        <w:t xml:space="preserve"> a Rakouská výměnná služba</w:t>
      </w:r>
      <w:r>
        <w:t xml:space="preserve"> v oblasti vědeckého výzkumu</w:t>
      </w:r>
      <w:r w:rsidRPr="00837956">
        <w:t xml:space="preserve"> (OeAD) je hlavním střediskem pro evropské a mezinárodní programy mobility a spolupráce ve vzdělávání, vědě a výzkumu.</w:t>
      </w:r>
      <w:r w:rsidRPr="00837956">
        <w:t xml:space="preserve"> </w:t>
      </w:r>
    </w:p>
    <w:p w:rsidR="00186928" w:rsidRPr="00AC2F0C" w:rsidP="00186928" w14:paraId="7000BB49" w14:textId="77777777">
      <w:pPr>
        <w:pStyle w:val="PlainText"/>
        <w:rPr>
          <w:rFonts w:ascii="Calibri" w:hAnsi="Calibri" w:cs="Times New Roman"/>
          <w:iCs/>
          <w:sz w:val="24"/>
          <w:szCs w:val="24"/>
        </w:rPr>
      </w:pPr>
    </w:p>
    <w:p w:rsidR="00186928" w:rsidRPr="00AC2F0C" w:rsidP="00186928" w14:paraId="671DC891" w14:textId="77777777">
      <w:pPr>
        <w:pStyle w:val="Heading2"/>
        <w:spacing w:before="0" w:after="60" w:line="288" w:lineRule="auto"/>
        <w:rPr>
          <w:szCs w:val="24"/>
        </w:rPr>
      </w:pPr>
      <w:bookmarkStart w:id="36" w:name="_Toc430206135"/>
      <w:bookmarkStart w:id="37" w:name="_Toc256000017"/>
      <w:r>
        <w:rPr>
          <w:szCs w:val="24"/>
        </w:rPr>
        <w:t xml:space="preserve">3.1. </w:t>
      </w:r>
      <w:r w:rsidRPr="00AC2F0C">
        <w:rPr>
          <w:szCs w:val="24"/>
        </w:rPr>
        <w:t>Fond pro podporu vědeckého výzkumu</w:t>
      </w:r>
      <w:bookmarkEnd w:id="36"/>
      <w:r>
        <w:rPr>
          <w:szCs w:val="24"/>
        </w:rPr>
        <w:t xml:space="preserve"> (FWF)</w:t>
      </w:r>
      <w:bookmarkEnd w:id="37"/>
    </w:p>
    <w:p w:rsidR="00186928" w:rsidRPr="00837956" w:rsidP="00E86922" w14:paraId="7CA455FD" w14:textId="77777777">
      <w:r w:rsidRPr="00837956">
        <w:t>Fonds zur Förderung der wissenschaftlichen Forschung</w:t>
      </w:r>
      <w:r>
        <w:t xml:space="preserve"> (FWF)</w:t>
      </w:r>
      <w:r w:rsidRPr="00837956">
        <w:t xml:space="preserve"> </w:t>
      </w:r>
      <w:r>
        <w:t>je nejdůležitější rakouskou organizací pro financování základního výzkumu se sídlem ve Vídni.  25. října</w:t>
      </w:r>
      <w:r w:rsidRPr="00AC2F0C">
        <w:t xml:space="preserve"> 1967</w:t>
      </w:r>
      <w:r>
        <w:t xml:space="preserve"> </w:t>
      </w:r>
      <w:r w:rsidRPr="00837956">
        <w:t>přijala rakouská národní rada zákon o financování výzkumu (Forschungsförderungsgesetz</w:t>
      </w:r>
      <w:r>
        <w:t>,</w:t>
      </w:r>
      <w:r w:rsidRPr="00837956">
        <w:t xml:space="preserve"> FFG), který byl </w:t>
      </w:r>
      <w:r>
        <w:t>podpořen</w:t>
      </w:r>
      <w:r w:rsidRPr="00837956">
        <w:t xml:space="preserve"> Rakouskou lidovou stranou (ÖVP) i Sociálně demokratickou stranou (SPÖ) a jako nezávislé právní subjekty</w:t>
      </w:r>
      <w:r>
        <w:t xml:space="preserve"> byly založeny dvě organizace pro financování výzkumu</w:t>
      </w:r>
      <w:r w:rsidRPr="00837956">
        <w:t xml:space="preserve">: </w:t>
      </w:r>
      <w:r>
        <w:t>FWF</w:t>
      </w:r>
      <w:r w:rsidRPr="00837956">
        <w:t xml:space="preserve"> a Rakouská agentura pro podporu výzkumu (Forschungsförderungsfonds der gewerblichen Wirtschaft). Jakmile si senáty a katedry jedenácti vysokých škol v Rakousku, které </w:t>
      </w:r>
      <w:r>
        <w:t>byly</w:t>
      </w:r>
      <w:r w:rsidRPr="00837956">
        <w:t xml:space="preserve"> oprávněny udělovat doktorské tituly, zvolily své zástupce do </w:t>
      </w:r>
      <w:r>
        <w:t>S</w:t>
      </w:r>
      <w:r w:rsidRPr="00837956">
        <w:t>hromáždění delegátů, konalo se</w:t>
      </w:r>
      <w:r>
        <w:t xml:space="preserve"> dne 4. března 1968</w:t>
      </w:r>
      <w:r w:rsidRPr="00837956">
        <w:t xml:space="preserve"> zakládající zasedání </w:t>
      </w:r>
      <w:r>
        <w:t>Fondu pro podporu vědeckého výzkumu n</w:t>
      </w:r>
      <w:r w:rsidRPr="00837956">
        <w:t xml:space="preserve">a rakouském </w:t>
      </w:r>
      <w:r>
        <w:t>M</w:t>
      </w:r>
      <w:r w:rsidRPr="00837956">
        <w:t>inisterstvu školství</w:t>
      </w:r>
      <w:r>
        <w:t>.</w:t>
      </w:r>
      <w:r w:rsidRPr="00837956">
        <w:t xml:space="preserve"> Jen o několik dní později byla aktiva a pasiva Rakouské rady pro výzkum, sdružení založeného v roce 1960, převedena na FWF.</w:t>
      </w:r>
    </w:p>
    <w:p w:rsidR="00186928" w:rsidRPr="00837956" w:rsidP="00E86922" w14:paraId="4783B9A7" w14:textId="77777777"/>
    <w:p w:rsidR="00186928" w:rsidRPr="00AC2F0C" w:rsidP="00E86922" w14:paraId="2376277E" w14:textId="77777777">
      <w:r w:rsidRPr="00837956">
        <w:t>Právní rámec vytvořený FFG 1967 byl dvakrát pozměněn, ale klíčové prvky a principy práce zůstaly nezměněny. Zákon o financování výzkumu byl poprvé změněn zákonem o výzkumn</w:t>
      </w:r>
      <w:r>
        <w:t>ých</w:t>
      </w:r>
      <w:r w:rsidRPr="00837956">
        <w:t xml:space="preserve"> organizac</w:t>
      </w:r>
      <w:r>
        <w:t>ích</w:t>
      </w:r>
      <w:r w:rsidRPr="00837956">
        <w:t xml:space="preserve"> (FOG) v roce 1981. U FWF přinesla nová legislativa zejména změny ve složení jejích rozhodovacích orgánů</w:t>
      </w:r>
      <w:r>
        <w:t>,</w:t>
      </w:r>
      <w:r w:rsidRPr="00837956">
        <w:t xml:space="preserve"> rozšířilo se jak </w:t>
      </w:r>
      <w:r>
        <w:t>S</w:t>
      </w:r>
      <w:r w:rsidRPr="00837956">
        <w:t xml:space="preserve">hromáždění delegátů, tak </w:t>
      </w:r>
      <w:r>
        <w:t>R</w:t>
      </w:r>
      <w:r w:rsidRPr="00837956">
        <w:t xml:space="preserve">ada FWF. V reakci na zákon o </w:t>
      </w:r>
      <w:r>
        <w:t>vysokých školách</w:t>
      </w:r>
      <w:r w:rsidRPr="00837956">
        <w:t xml:space="preserve"> z roku 2002 (UG 2002) provedla druhá velká novela</w:t>
      </w:r>
      <w:r>
        <w:t xml:space="preserve"> v roce 2004</w:t>
      </w:r>
      <w:r w:rsidRPr="00837956">
        <w:t xml:space="preserve"> reformu rakouského prostředí financování výzkumu. FWF byla restrukturalizována </w:t>
      </w:r>
      <w:r>
        <w:t>a v</w:t>
      </w:r>
      <w:r w:rsidRPr="00837956">
        <w:t>e své současné podobě</w:t>
      </w:r>
      <w:r>
        <w:t xml:space="preserve"> je tato</w:t>
      </w:r>
      <w:r w:rsidRPr="00837956">
        <w:t xml:space="preserve"> instituce zřízená jako samostatný právní subjekt podle rakouského práva (zákon o financování výzkumu a technologií, FTFG) za účelem podpory základního výzkumu. V rámci FTFG byla FWF vybavena novými strukturami a její strategické a provozní jednotky byly odděleny. Od</w:t>
      </w:r>
      <w:r>
        <w:t xml:space="preserve"> provedení</w:t>
      </w:r>
      <w:r w:rsidRPr="00837956">
        <w:t xml:space="preserve"> těchto reforem dohlíží na činnost FWF </w:t>
      </w:r>
      <w:r>
        <w:t>D</w:t>
      </w:r>
      <w:r w:rsidRPr="00837956">
        <w:t>ozorčí rada.</w:t>
      </w:r>
      <w:r w:rsidRPr="00AC2F0C">
        <w:t xml:space="preserve"> </w:t>
      </w:r>
    </w:p>
    <w:p w:rsidR="00186928" w:rsidRPr="00AC2F0C" w:rsidP="00E86922" w14:paraId="06D5CEDD" w14:textId="77777777">
      <w:r w:rsidRPr="00AC2F0C">
        <w:t xml:space="preserve">K hlavním úkolům FWF podle zákona </w:t>
      </w:r>
      <w:r>
        <w:t>FTFG</w:t>
      </w:r>
      <w:r w:rsidRPr="00AC2F0C">
        <w:t>:</w:t>
      </w:r>
    </w:p>
    <w:p w:rsidR="00186928" w:rsidRPr="00AC2F0C" w:rsidP="00A74834" w14:paraId="536DAFB4" w14:textId="77777777">
      <w:pPr>
        <w:pStyle w:val="ListParagraph"/>
        <w:numPr>
          <w:ilvl w:val="0"/>
          <w:numId w:val="20"/>
        </w:numPr>
      </w:pPr>
      <w:r>
        <w:t>p</w:t>
      </w:r>
      <w:r w:rsidRPr="00AC2F0C">
        <w:t xml:space="preserve">odpora projektů vědeckého výzkumu jedné </w:t>
      </w:r>
      <w:r>
        <w:t>nebo několika fyzických nebo </w:t>
      </w:r>
      <w:r w:rsidRPr="00AC2F0C">
        <w:t>právnických osob</w:t>
      </w:r>
      <w:r>
        <w:t>;</w:t>
      </w:r>
      <w:r w:rsidRPr="00AC2F0C">
        <w:t xml:space="preserve"> </w:t>
      </w:r>
    </w:p>
    <w:p w:rsidR="00186928" w:rsidRPr="00AC2F0C" w:rsidP="00A74834" w14:paraId="31FA67CE" w14:textId="77777777">
      <w:pPr>
        <w:pStyle w:val="ListParagraph"/>
        <w:numPr>
          <w:ilvl w:val="0"/>
          <w:numId w:val="20"/>
        </w:numPr>
      </w:pPr>
      <w:r>
        <w:t>s</w:t>
      </w:r>
      <w:r w:rsidRPr="00AC2F0C">
        <w:t xml:space="preserve">práva finančních prostředků získaných </w:t>
      </w:r>
      <w:r>
        <w:t>fondem;</w:t>
      </w:r>
    </w:p>
    <w:p w:rsidR="00186928" w:rsidRPr="00AC2F0C" w:rsidP="00A74834" w14:paraId="6E6D1463" w14:textId="77777777">
      <w:pPr>
        <w:pStyle w:val="ListParagraph"/>
        <w:numPr>
          <w:ilvl w:val="0"/>
          <w:numId w:val="20"/>
        </w:numPr>
      </w:pPr>
      <w:r>
        <w:t>k</w:t>
      </w:r>
      <w:r w:rsidRPr="00AC2F0C">
        <w:t xml:space="preserve">aždoroční předkládání podrobných zpráv o činnosti fondu, stavu vědeckého výzkumu a budoucích potřebách (nárocích) </w:t>
      </w:r>
      <w:r>
        <w:t>f</w:t>
      </w:r>
      <w:r w:rsidRPr="00AC2F0C">
        <w:t>ondu</w:t>
      </w:r>
      <w:r>
        <w:t xml:space="preserve"> (Z</w:t>
      </w:r>
      <w:r w:rsidRPr="00AC2F0C">
        <w:t>práva se každoročně do 31. 3. předává spolkovému ministru pro vědu, výzkum a hospodářství</w:t>
      </w:r>
      <w:r>
        <w:t>.);</w:t>
      </w:r>
    </w:p>
    <w:p w:rsidR="00186928" w:rsidP="00A74834" w14:paraId="69B40FE6" w14:textId="77777777">
      <w:pPr>
        <w:pStyle w:val="ListParagraph"/>
        <w:numPr>
          <w:ilvl w:val="0"/>
          <w:numId w:val="20"/>
        </w:numPr>
      </w:pPr>
      <w:r>
        <w:t>z</w:t>
      </w:r>
      <w:r w:rsidRPr="00AC2F0C">
        <w:t>ískávání názorů veřejnosti na účelnost vědeckého výzkumu a jeho podpory</w:t>
      </w:r>
      <w:r>
        <w:t>;</w:t>
      </w:r>
    </w:p>
    <w:p w:rsidR="00186928" w:rsidRPr="00AC2F0C" w:rsidP="00A74834" w14:paraId="3BD2E729" w14:textId="77777777">
      <w:pPr>
        <w:pStyle w:val="ListParagraph"/>
        <w:numPr>
          <w:ilvl w:val="0"/>
          <w:numId w:val="20"/>
        </w:numPr>
      </w:pPr>
      <w:r>
        <w:t>s</w:t>
      </w:r>
      <w:r w:rsidRPr="00837956">
        <w:t>práva výzkumných grantů a provádění programů na smluvním základě jménem a na účet rakouské spolkové vlády s využitím finančních prostředků přidělených k tomuto účelu;</w:t>
      </w:r>
    </w:p>
    <w:p w:rsidR="00186928" w:rsidRPr="00AC2F0C" w:rsidP="00A74834" w14:paraId="24FAEC5C" w14:textId="77777777">
      <w:pPr>
        <w:pStyle w:val="ListParagraph"/>
        <w:numPr>
          <w:ilvl w:val="0"/>
          <w:numId w:val="20"/>
        </w:numPr>
      </w:pPr>
      <w:r>
        <w:t>ú</w:t>
      </w:r>
      <w:r w:rsidRPr="00AC2F0C">
        <w:t>čast na společných evropských a mezinárodních pr</w:t>
      </w:r>
      <w:r>
        <w:t>ogramech a nástrojích podpory v </w:t>
      </w:r>
      <w:r w:rsidRPr="00AC2F0C">
        <w:t>oblasti vědeckého výzkumu.</w:t>
      </w:r>
    </w:p>
    <w:p w:rsidR="00186928" w:rsidRPr="00AC2F0C" w:rsidP="00E86922" w14:paraId="494A3E71" w14:textId="77777777">
      <w:r w:rsidRPr="00AC2F0C">
        <w:t xml:space="preserve">Zásady činnosti FWF: </w:t>
      </w:r>
      <w:r>
        <w:t>e</w:t>
      </w:r>
      <w:r w:rsidRPr="00AC2F0C">
        <w:t xml:space="preserve">xcelence a soutěž; </w:t>
      </w:r>
      <w:r>
        <w:t>n</w:t>
      </w:r>
      <w:r w:rsidRPr="00AC2F0C">
        <w:t xml:space="preserve">ezávislost (svoboda vědeckého výzkumu); </w:t>
      </w:r>
      <w:r>
        <w:t>i</w:t>
      </w:r>
      <w:r w:rsidRPr="00AC2F0C">
        <w:t xml:space="preserve">nternacionalita; </w:t>
      </w:r>
      <w:r>
        <w:t>r</w:t>
      </w:r>
      <w:r w:rsidRPr="00AC2F0C">
        <w:t>ovné zacházení se všem</w:t>
      </w:r>
      <w:r>
        <w:t>i obory vědy; transparentnost a </w:t>
      </w:r>
      <w:r w:rsidRPr="00AC2F0C">
        <w:t xml:space="preserve">spravedlivost (férové jednání); </w:t>
      </w:r>
      <w:r>
        <w:t>r</w:t>
      </w:r>
      <w:r w:rsidRPr="00AC2F0C">
        <w:t xml:space="preserve">ovnost příležitostí (nezáleží na funkci navrhovatele projektu, ale jen na kvalitě návrhu); </w:t>
      </w:r>
      <w:r>
        <w:t>g</w:t>
      </w:r>
      <w:r w:rsidRPr="00AC2F0C">
        <w:t>ender</w:t>
      </w:r>
      <w:r>
        <w:t>ová vyváženost</w:t>
      </w:r>
      <w:r w:rsidRPr="00AC2F0C">
        <w:t xml:space="preserve">; </w:t>
      </w:r>
      <w:r>
        <w:t>e</w:t>
      </w:r>
      <w:r w:rsidRPr="00AC2F0C">
        <w:t>tické standardy.</w:t>
      </w:r>
    </w:p>
    <w:p w:rsidR="00186928" w:rsidRPr="00AC2F0C" w:rsidP="00186928" w14:paraId="404A57A8" w14:textId="77777777">
      <w:pPr>
        <w:pStyle w:val="Heading3"/>
        <w:spacing w:after="60" w:line="288" w:lineRule="auto"/>
      </w:pPr>
      <w:bookmarkStart w:id="38" w:name="_Toc430206136"/>
      <w:bookmarkStart w:id="39" w:name="_Toc256000018"/>
      <w:r>
        <w:t xml:space="preserve">3.1.1. </w:t>
      </w:r>
      <w:r w:rsidRPr="001B1C05">
        <w:t>Organizace</w:t>
      </w:r>
      <w:bookmarkEnd w:id="38"/>
      <w:r>
        <w:t xml:space="preserve"> FWF</w:t>
      </w:r>
      <w:bookmarkEnd w:id="39"/>
    </w:p>
    <w:p w:rsidR="00186928" w:rsidP="00E86922" w14:paraId="7F11A35E" w14:textId="77777777">
      <w:r w:rsidRPr="00AC2F0C">
        <w:t xml:space="preserve">V následujícím </w:t>
      </w:r>
      <w:r>
        <w:t>textu a </w:t>
      </w:r>
      <w:r w:rsidRPr="001A445A">
        <w:t>obr.</w:t>
      </w:r>
      <w:r>
        <w:t> </w:t>
      </w:r>
      <w:r w:rsidRPr="001A445A">
        <w:t>č.</w:t>
      </w:r>
      <w:r>
        <w:t> 3</w:t>
      </w:r>
      <w:r w:rsidRPr="001A445A">
        <w:t>.1. je charakterizována stávající struktura.</w:t>
      </w:r>
    </w:p>
    <w:p w:rsidR="00186928" w:rsidRPr="00F67244" w:rsidP="00E86922" w14:paraId="62B53718" w14:textId="77777777">
      <w:r w:rsidRPr="00E86922">
        <w:rPr>
          <w:b/>
        </w:rPr>
        <w:t>Předseda</w:t>
      </w:r>
      <w:r w:rsidRPr="00F67244">
        <w:t xml:space="preserve"> zastupuje FWF navenek, předsedá Radě FWF a </w:t>
      </w:r>
      <w:r>
        <w:t>Předsednictvu</w:t>
      </w:r>
      <w:r w:rsidRPr="00F67244">
        <w:t xml:space="preserve"> FWF. Předsedu může ve všech jeho úkolech zastupovat člen </w:t>
      </w:r>
      <w:r>
        <w:t>Předsednictva</w:t>
      </w:r>
      <w:r w:rsidRPr="00F67244">
        <w:t xml:space="preserve">. </w:t>
      </w:r>
    </w:p>
    <w:p w:rsidR="00186928" w:rsidRPr="00AC2F0C" w:rsidP="00E86922" w14:paraId="5D0F8DED" w14:textId="77777777">
      <w:r w:rsidRPr="00E86922">
        <w:rPr>
          <w:b/>
        </w:rPr>
        <w:t>Předsednictvo</w:t>
      </w:r>
      <w:r w:rsidRPr="00AC2F0C">
        <w:t xml:space="preserve"> </w:t>
      </w:r>
      <w:r>
        <w:t>se skládá z předsedy, tří vědeckých místopředsedů a výkonného místopředsedy. Koordinuje</w:t>
      </w:r>
      <w:r w:rsidRPr="00F67244">
        <w:t xml:space="preserve"> činnosti organizace a je odpovědná za definování strategických cílů FWF, jakož i za rozvoj a podporu jejích programů financování. Kromě toho se </w:t>
      </w:r>
      <w:r>
        <w:t>Předsednictvo</w:t>
      </w:r>
      <w:r w:rsidRPr="00F67244">
        <w:t xml:space="preserve"> účastní jednání s rakouskými a evropskými tvůrci </w:t>
      </w:r>
      <w:r>
        <w:t>odpovědnými za politiku VaV</w:t>
      </w:r>
      <w:r w:rsidRPr="00F67244">
        <w:t xml:space="preserve">, spolupracuje s univerzitami a dalšími vědeckými institucemi v Rakousku i v zahraničí a zastupuje FWF na národní i mezinárodní úrovni. Členové </w:t>
      </w:r>
      <w:r>
        <w:t>Předsednictva</w:t>
      </w:r>
      <w:r w:rsidRPr="00F67244">
        <w:t xml:space="preserve"> jsou členy </w:t>
      </w:r>
      <w:r>
        <w:t>S</w:t>
      </w:r>
      <w:r w:rsidRPr="00F67244">
        <w:t xml:space="preserve">hromáždění delegátů a </w:t>
      </w:r>
      <w:r>
        <w:t>R</w:t>
      </w:r>
      <w:r w:rsidRPr="00F67244">
        <w:t>ady FWF.</w:t>
      </w:r>
    </w:p>
    <w:p w:rsidR="00186928" w:rsidRPr="00AC2F0C" w:rsidP="00E86922" w14:paraId="38C4A0C1" w14:textId="77777777">
      <w:pPr>
        <w:rPr>
          <w:u w:val="single"/>
        </w:rPr>
      </w:pPr>
      <w:r w:rsidRPr="00E86922">
        <w:rPr>
          <w:b/>
        </w:rPr>
        <w:t>Dozorčí radě</w:t>
      </w:r>
      <w:r w:rsidRPr="00AC2F0C">
        <w:t xml:space="preserve"> </w:t>
      </w:r>
      <w:r>
        <w:t xml:space="preserve">jsou svěřeny </w:t>
      </w:r>
      <w:r w:rsidRPr="00F67244">
        <w:t xml:space="preserve">četné kontrolní a schvalovací pravomoci. Přijímá usnesení o ročních účetních závěrkách FWF, jakož i o ročních rozpočtových prognózách a víceletých a ročních pracovních plánech. Dozorčí rada volí </w:t>
      </w:r>
      <w:r>
        <w:t>předsedu</w:t>
      </w:r>
      <w:r w:rsidRPr="00F67244">
        <w:t xml:space="preserve"> a místopředsedy na základě užšího výběru tří kandidátů předloženého </w:t>
      </w:r>
      <w:r>
        <w:t>S</w:t>
      </w:r>
      <w:r w:rsidRPr="00F67244">
        <w:t xml:space="preserve">hromážděním delegátů. Po konzultaci s prezidentem jmenuje výkonného </w:t>
      </w:r>
      <w:r>
        <w:t>místopředsedu</w:t>
      </w:r>
      <w:r w:rsidRPr="00F67244">
        <w:t>.</w:t>
      </w:r>
      <w:r>
        <w:t xml:space="preserve"> Má 10 členů.</w:t>
      </w:r>
    </w:p>
    <w:p w:rsidR="00186928" w:rsidP="00E86922" w14:paraId="6A57D5EA" w14:textId="77777777">
      <w:r w:rsidRPr="00E86922">
        <w:rPr>
          <w:b/>
        </w:rPr>
        <w:t>Shromáždění delegátů</w:t>
      </w:r>
      <w:r w:rsidRPr="00AC2F0C">
        <w:t xml:space="preserve"> </w:t>
      </w:r>
      <w:r w:rsidRPr="00F67244">
        <w:t xml:space="preserve">rozhoduje o jednacím řádu pro své vlastní </w:t>
      </w:r>
      <w:r>
        <w:t>aktivity</w:t>
      </w:r>
      <w:r w:rsidRPr="00F67244">
        <w:t xml:space="preserve">, stejně jako o pravidlech </w:t>
      </w:r>
      <w:r>
        <w:t>Předsednictva</w:t>
      </w:r>
      <w:r w:rsidRPr="00F67244">
        <w:t xml:space="preserve"> a </w:t>
      </w:r>
      <w:r>
        <w:t>R</w:t>
      </w:r>
      <w:r w:rsidRPr="00F67244">
        <w:t>ady FWF</w:t>
      </w:r>
      <w:r>
        <w:t>.</w:t>
      </w:r>
      <w:r w:rsidRPr="00F67244">
        <w:t xml:space="preserve"> </w:t>
      </w:r>
      <w:r>
        <w:t>O</w:t>
      </w:r>
      <w:r w:rsidRPr="00F67244">
        <w:t xml:space="preserve">dpovídá za schvalování výroční zprávy FWF. Tento orgán rovněž předkládá užší seznam tří kandidátů na funkci </w:t>
      </w:r>
      <w:r>
        <w:t>předsedy,</w:t>
      </w:r>
      <w:r w:rsidRPr="00F67244">
        <w:t xml:space="preserve"> volí členy </w:t>
      </w:r>
      <w:r>
        <w:t>R</w:t>
      </w:r>
      <w:r w:rsidRPr="00F67244">
        <w:t xml:space="preserve">ady FWF na základě návrhu </w:t>
      </w:r>
      <w:r>
        <w:t>Předsednictva</w:t>
      </w:r>
      <w:r w:rsidRPr="00F67244">
        <w:t xml:space="preserve"> a čtyř členů </w:t>
      </w:r>
      <w:r>
        <w:t>D</w:t>
      </w:r>
      <w:r w:rsidRPr="00F67244">
        <w:t>ozorčí rady.</w:t>
      </w:r>
      <w:r>
        <w:t xml:space="preserve"> Má 37 členů.</w:t>
      </w:r>
    </w:p>
    <w:p w:rsidR="00186928" w:rsidP="00E86922" w14:paraId="46B66EFD" w14:textId="77777777">
      <w:r w:rsidRPr="00E86922">
        <w:rPr>
          <w:b/>
        </w:rPr>
        <w:t>Rada FWF</w:t>
      </w:r>
      <w:r>
        <w:t xml:space="preserve"> je odpovědná za rozhodování o financování výzkumných projektů. Má 28 odborných poradců ze všech vědních oborů.</w:t>
      </w:r>
    </w:p>
    <w:p w:rsidR="00186928" w:rsidP="00E86922" w14:paraId="5FCCB8D9" w14:textId="77777777">
      <w:r w:rsidRPr="00E86922">
        <w:rPr>
          <w:b/>
        </w:rPr>
        <w:t>Mezinárodní strategický poradní</w:t>
      </w:r>
      <w:r w:rsidRPr="00F67244">
        <w:t xml:space="preserve"> </w:t>
      </w:r>
      <w:r w:rsidRPr="00E86922">
        <w:rPr>
          <w:b/>
        </w:rPr>
        <w:t>výbor</w:t>
      </w:r>
      <w:r w:rsidRPr="00F67244">
        <w:t xml:space="preserve"> poskytuje FWF celkové poradenství a odborné znalosti, včetně průkopnických a pokrokových strategií</w:t>
      </w:r>
      <w:r>
        <w:t xml:space="preserve"> v rámci</w:t>
      </w:r>
      <w:r w:rsidRPr="00F67244">
        <w:t xml:space="preserve"> financování výzkumu. </w:t>
      </w:r>
      <w:r>
        <w:t>Hlavním</w:t>
      </w:r>
      <w:r w:rsidRPr="00F67244">
        <w:t xml:space="preserve"> cílem je neustále zlepšovat vysokou kvalitu rozhodnutí o financování a říd</w:t>
      </w:r>
      <w:r>
        <w:t>i</w:t>
      </w:r>
      <w:r w:rsidRPr="00F67244">
        <w:t xml:space="preserve">cích struktur; revidovat, optimalizovat a rozvíjet portfolio </w:t>
      </w:r>
      <w:r>
        <w:t>programů</w:t>
      </w:r>
      <w:r w:rsidRPr="00F67244">
        <w:t>; a dále zlepšovat dialog mezi vědou a společností</w:t>
      </w:r>
      <w:r>
        <w:t>. V</w:t>
      </w:r>
      <w:r w:rsidRPr="00F67244">
        <w:t xml:space="preserve">ýbor se skládá z </w:t>
      </w:r>
      <w:r>
        <w:t>8</w:t>
      </w:r>
      <w:r w:rsidRPr="00F67244">
        <w:t xml:space="preserve"> členů s vysokou mezinárodní reputací </w:t>
      </w:r>
      <w:r>
        <w:t>z</w:t>
      </w:r>
      <w:r w:rsidRPr="00F67244">
        <w:t xml:space="preserve"> </w:t>
      </w:r>
      <w:r>
        <w:t>5</w:t>
      </w:r>
      <w:r w:rsidRPr="00F67244">
        <w:t xml:space="preserve"> zemí.</w:t>
      </w:r>
    </w:p>
    <w:p w:rsidR="00E86922" w:rsidP="00186928" w14:paraId="11E10015" w14:textId="77777777">
      <w:pPr>
        <w:spacing w:after="60" w:line="288" w:lineRule="auto"/>
        <w:contextualSpacing/>
        <w:rPr>
          <w:rFonts w:eastAsia="SimSun" w:cs="Arial"/>
          <w:b/>
          <w:bCs/>
          <w:sz w:val="24"/>
          <w:szCs w:val="24"/>
          <w:lang w:eastAsia="zh-CN"/>
        </w:rPr>
      </w:pPr>
    </w:p>
    <w:p w:rsidR="00186928" w:rsidRPr="00AC2F0C" w:rsidP="00186928" w14:paraId="4BDC4DF9" w14:textId="625FD7A7">
      <w:pPr>
        <w:spacing w:after="60" w:line="288" w:lineRule="auto"/>
        <w:contextualSpacing/>
        <w:rPr>
          <w:rFonts w:eastAsia="SimSun" w:cs="Arial"/>
          <w:bCs/>
          <w:sz w:val="24"/>
          <w:szCs w:val="24"/>
          <w:lang w:eastAsia="zh-CN"/>
        </w:rPr>
      </w:pPr>
      <w:r w:rsidRPr="00AC2F0C">
        <w:rPr>
          <w:rFonts w:eastAsia="SimSun" w:cs="Arial"/>
          <w:b/>
          <w:bCs/>
          <w:sz w:val="24"/>
          <w:szCs w:val="24"/>
          <w:lang w:eastAsia="zh-CN"/>
        </w:rPr>
        <w:t xml:space="preserve">Obr. </w:t>
      </w:r>
      <w:r>
        <w:rPr>
          <w:rFonts w:eastAsia="SimSun" w:cs="Arial"/>
          <w:b/>
          <w:bCs/>
          <w:sz w:val="24"/>
          <w:szCs w:val="24"/>
          <w:lang w:eastAsia="zh-CN"/>
        </w:rPr>
        <w:t>č. 3</w:t>
      </w:r>
      <w:r w:rsidRPr="00AC2F0C">
        <w:rPr>
          <w:rFonts w:eastAsia="SimSun" w:cs="Arial"/>
          <w:b/>
          <w:bCs/>
          <w:sz w:val="24"/>
          <w:szCs w:val="24"/>
          <w:lang w:eastAsia="zh-CN"/>
        </w:rPr>
        <w:t>.1</w:t>
      </w:r>
      <w:r>
        <w:rPr>
          <w:rFonts w:eastAsia="SimSun" w:cs="Arial"/>
          <w:b/>
          <w:bCs/>
          <w:sz w:val="24"/>
          <w:szCs w:val="24"/>
          <w:lang w:eastAsia="zh-CN"/>
        </w:rPr>
        <w:t>.</w:t>
      </w:r>
      <w:r w:rsidRPr="00AC2F0C">
        <w:rPr>
          <w:rFonts w:eastAsia="SimSun" w:cs="Arial"/>
          <w:b/>
          <w:bCs/>
          <w:sz w:val="24"/>
          <w:szCs w:val="24"/>
          <w:lang w:eastAsia="zh-CN"/>
        </w:rPr>
        <w:t xml:space="preserve"> </w:t>
      </w:r>
      <w:r w:rsidRPr="00AC2F0C">
        <w:rPr>
          <w:rFonts w:eastAsia="SimSun" w:cs="Arial"/>
          <w:bCs/>
          <w:sz w:val="24"/>
          <w:szCs w:val="24"/>
          <w:lang w:eastAsia="zh-CN"/>
        </w:rPr>
        <w:t>Organizační struktura FWF</w:t>
      </w:r>
    </w:p>
    <w:p w:rsidR="00186928" w:rsidRPr="000912BF" w:rsidP="00186928" w14:paraId="5DA82DEF" w14:textId="77777777">
      <w:pPr>
        <w:rPr>
          <w:sz w:val="20"/>
          <w:szCs w:val="20"/>
          <w:highlight w:val="cyan"/>
        </w:rPr>
      </w:pPr>
      <w:r>
        <w:rPr>
          <w:noProof/>
          <w:lang w:eastAsia="cs-CZ"/>
        </w:rPr>
        <mc:AlternateContent>
          <mc:Choice Requires="wps">
            <w:drawing>
              <wp:anchor distT="0" distB="0" distL="114300" distR="114300" simplePos="0" relativeHeight="251867136" behindDoc="0" locked="0" layoutInCell="1" allowOverlap="1">
                <wp:simplePos x="0" y="0"/>
                <wp:positionH relativeFrom="column">
                  <wp:posOffset>3740150</wp:posOffset>
                </wp:positionH>
                <wp:positionV relativeFrom="paragraph">
                  <wp:posOffset>121920</wp:posOffset>
                </wp:positionV>
                <wp:extent cx="1108710" cy="388620"/>
                <wp:effectExtent l="10795" t="13970" r="13970" b="6985"/>
                <wp:wrapNone/>
                <wp:docPr id="243" name="Text Box 10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108710" cy="388620"/>
                        </a:xfrm>
                        <a:prstGeom prst="rect">
                          <a:avLst/>
                        </a:prstGeom>
                        <a:solidFill>
                          <a:srgbClr val="BFBFBF"/>
                        </a:solidFill>
                        <a:ln w="12700">
                          <a:solidFill>
                            <a:srgbClr val="000000"/>
                          </a:solidFill>
                          <a:miter lim="800000"/>
                          <a:headEnd/>
                          <a:tailEnd/>
                        </a:ln>
                      </wps:spPr>
                      <wps:txbx>
                        <w:txbxContent>
                          <w:p w:rsidR="00186928" w:rsidRPr="00E9768C" w:rsidP="00186928" w14:textId="77777777">
                            <w:pPr>
                              <w:jc w:val="center"/>
                              <w:rPr>
                                <w:b/>
                                <w:sz w:val="18"/>
                                <w:szCs w:val="18"/>
                              </w:rPr>
                            </w:pPr>
                            <w:r>
                              <w:rPr>
                                <w:b/>
                                <w:sz w:val="18"/>
                                <w:szCs w:val="18"/>
                              </w:rPr>
                              <w:t>Shromáždění delegátů</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03" o:spid="_x0000_s1083" type="#_x0000_t202" style="width:87.3pt;height:30.6pt;margin-top:9.6pt;margin-left:294.5pt;mso-height-percent:0;mso-height-relative:page;mso-width-percent:0;mso-width-relative:page;mso-wrap-distance-bottom:0;mso-wrap-distance-left:9pt;mso-wrap-distance-right:9pt;mso-wrap-distance-top:0;mso-wrap-style:square;position:absolute;visibility:visible;v-text-anchor:top;z-index:251868160" fillcolor="#bfbfbf" strokeweight="1pt">
                <v:textbox>
                  <w:txbxContent>
                    <w:p w:rsidR="00186928" w:rsidRPr="00E9768C" w:rsidP="00186928" w14:paraId="041D76D3" w14:textId="77777777">
                      <w:pPr>
                        <w:jc w:val="center"/>
                        <w:rPr>
                          <w:b/>
                          <w:sz w:val="18"/>
                          <w:szCs w:val="18"/>
                        </w:rPr>
                      </w:pPr>
                      <w:r>
                        <w:rPr>
                          <w:b/>
                          <w:sz w:val="18"/>
                          <w:szCs w:val="18"/>
                        </w:rPr>
                        <w:t>Shromáždění delegátů</w:t>
                      </w:r>
                    </w:p>
                  </w:txbxContent>
                </v:textbox>
              </v:shape>
            </w:pict>
          </mc:Fallback>
        </mc:AlternateContent>
      </w:r>
    </w:p>
    <w:p w:rsidR="00186928" w:rsidRPr="000912BF" w:rsidP="00186928" w14:paraId="17F719EB" w14:textId="6E3B4006">
      <w:pPr>
        <w:rPr>
          <w:sz w:val="20"/>
          <w:szCs w:val="20"/>
          <w:highlight w:val="cyan"/>
        </w:rPr>
      </w:pPr>
      <w:r>
        <w:rPr>
          <w:noProof/>
          <w:lang w:eastAsia="cs-CZ"/>
        </w:rPr>
        <mc:AlternateContent>
          <mc:Choice Requires="wps">
            <w:drawing>
              <wp:anchor distT="0" distB="0" distL="114300" distR="114300" simplePos="0" relativeHeight="251865088" behindDoc="0" locked="0" layoutInCell="1" allowOverlap="1">
                <wp:simplePos x="0" y="0"/>
                <wp:positionH relativeFrom="column">
                  <wp:posOffset>311785</wp:posOffset>
                </wp:positionH>
                <wp:positionV relativeFrom="paragraph">
                  <wp:posOffset>-51435</wp:posOffset>
                </wp:positionV>
                <wp:extent cx="1108710" cy="388620"/>
                <wp:effectExtent l="11430" t="9525" r="13335" b="11430"/>
                <wp:wrapNone/>
                <wp:docPr id="241" name="Text Box 105"/>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108710" cy="388620"/>
                        </a:xfrm>
                        <a:prstGeom prst="rect">
                          <a:avLst/>
                        </a:prstGeom>
                        <a:solidFill>
                          <a:srgbClr val="BFBFBF"/>
                        </a:solidFill>
                        <a:ln w="12700">
                          <a:solidFill>
                            <a:srgbClr val="000000"/>
                          </a:solidFill>
                          <a:miter lim="800000"/>
                          <a:headEnd/>
                          <a:tailEnd/>
                        </a:ln>
                      </wps:spPr>
                      <wps:txbx>
                        <w:txbxContent>
                          <w:p w:rsidR="00186928" w:rsidRPr="00E9768C" w:rsidP="00186928" w14:textId="77777777">
                            <w:pPr>
                              <w:jc w:val="center"/>
                              <w:rPr>
                                <w:b/>
                                <w:sz w:val="18"/>
                                <w:szCs w:val="18"/>
                              </w:rPr>
                            </w:pPr>
                            <w:r>
                              <w:rPr>
                                <w:b/>
                                <w:sz w:val="18"/>
                                <w:szCs w:val="18"/>
                              </w:rPr>
                              <w:t>PŘEDSEDNICTVO</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05" o:spid="_x0000_s1084" type="#_x0000_t202" style="width:87.3pt;height:30.6pt;margin-top:-4.05pt;margin-left:24.55pt;mso-height-percent:0;mso-height-relative:page;mso-width-percent:0;mso-width-relative:page;mso-wrap-distance-bottom:0;mso-wrap-distance-left:9pt;mso-wrap-distance-right:9pt;mso-wrap-distance-top:0;mso-wrap-style:square;position:absolute;visibility:visible;v-text-anchor:top;z-index:251866112" fillcolor="#bfbfbf" strokeweight="1pt">
                <v:textbox>
                  <w:txbxContent>
                    <w:p w:rsidR="00186928" w:rsidRPr="00E9768C" w:rsidP="00186928" w14:paraId="155D5F3B" w14:textId="77777777">
                      <w:pPr>
                        <w:jc w:val="center"/>
                        <w:rPr>
                          <w:b/>
                          <w:sz w:val="18"/>
                          <w:szCs w:val="18"/>
                        </w:rPr>
                      </w:pPr>
                      <w:r>
                        <w:rPr>
                          <w:b/>
                          <w:sz w:val="18"/>
                          <w:szCs w:val="18"/>
                        </w:rPr>
                        <w:t>PŘEDSEDNICTVO</w:t>
                      </w:r>
                    </w:p>
                  </w:txbxContent>
                </v:textbox>
              </v:shape>
            </w:pict>
          </mc:Fallback>
        </mc:AlternateContent>
      </w:r>
      <w:r>
        <w:rPr>
          <w:noProof/>
          <w:lang w:eastAsia="cs-CZ"/>
        </w:rPr>
        <mc:AlternateContent>
          <mc:Choice Requires="wps">
            <w:drawing>
              <wp:anchor distT="0" distB="0" distL="114300" distR="114300" simplePos="0" relativeHeight="251832320" behindDoc="0" locked="0" layoutInCell="1" allowOverlap="1">
                <wp:simplePos x="0" y="0"/>
                <wp:positionH relativeFrom="column">
                  <wp:posOffset>3335020</wp:posOffset>
                </wp:positionH>
                <wp:positionV relativeFrom="paragraph">
                  <wp:posOffset>1480185</wp:posOffset>
                </wp:positionV>
                <wp:extent cx="211455" cy="635"/>
                <wp:effectExtent l="5715" t="7620" r="11430" b="10795"/>
                <wp:wrapNone/>
                <wp:docPr id="240" name="AutoShape 106"/>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211455" cy="635"/>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106" o:spid="_x0000_s1085" type="#_x0000_t32" style="width:16.65pt;height:0.05pt;margin-top:116.55pt;margin-left:262.6pt;flip:x;mso-height-percent:0;mso-height-relative:page;mso-width-percent:0;mso-width-relative:page;mso-wrap-distance-bottom:0;mso-wrap-distance-left:9pt;mso-wrap-distance-right:9pt;mso-wrap-distance-top:0;mso-wrap-style:square;position:absolute;visibility:visible;z-index:251833344"/>
            </w:pict>
          </mc:Fallback>
        </mc:AlternateContent>
      </w:r>
      <w:r>
        <w:rPr>
          <w:noProof/>
          <w:lang w:eastAsia="cs-CZ"/>
        </w:rPr>
        <mc:AlternateContent>
          <mc:Choice Requires="wps">
            <w:drawing>
              <wp:anchor distT="0" distB="0" distL="114300" distR="114300" simplePos="0" relativeHeight="251863040" behindDoc="0" locked="0" layoutInCell="1" allowOverlap="1">
                <wp:simplePos x="0" y="0"/>
                <wp:positionH relativeFrom="column">
                  <wp:posOffset>1946275</wp:posOffset>
                </wp:positionH>
                <wp:positionV relativeFrom="paragraph">
                  <wp:posOffset>885825</wp:posOffset>
                </wp:positionV>
                <wp:extent cx="0" cy="211455"/>
                <wp:effectExtent l="7620" t="13335" r="11430" b="13335"/>
                <wp:wrapNone/>
                <wp:docPr id="239" name="AutoShape 107"/>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0" cy="211455"/>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7" o:spid="_x0000_s1086" type="#_x0000_t32" style="width:0;height:16.65pt;margin-top:69.75pt;margin-left:153.25pt;mso-height-percent:0;mso-height-relative:page;mso-width-percent:0;mso-width-relative:page;mso-wrap-distance-bottom:0;mso-wrap-distance-left:9pt;mso-wrap-distance-right:9pt;mso-wrap-distance-top:0;mso-wrap-style:square;position:absolute;visibility:visible;z-index:251864064"/>
            </w:pict>
          </mc:Fallback>
        </mc:AlternateContent>
      </w:r>
      <w:r>
        <w:rPr>
          <w:noProof/>
          <w:lang w:eastAsia="cs-CZ"/>
        </w:rPr>
        <mc:AlternateContent>
          <mc:Choice Requires="wps">
            <w:drawing>
              <wp:anchor distT="0" distB="0" distL="114300" distR="114300" simplePos="0" relativeHeight="251860992" behindDoc="0" locked="0" layoutInCell="1" allowOverlap="1">
                <wp:simplePos x="0" y="0"/>
                <wp:positionH relativeFrom="column">
                  <wp:posOffset>1089025</wp:posOffset>
                </wp:positionH>
                <wp:positionV relativeFrom="paragraph">
                  <wp:posOffset>3297555</wp:posOffset>
                </wp:positionV>
                <wp:extent cx="166370" cy="0"/>
                <wp:effectExtent l="7620" t="5715" r="6985" b="13335"/>
                <wp:wrapNone/>
                <wp:docPr id="238" name="AutoShape 108"/>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166370"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8" o:spid="_x0000_s1087" type="#_x0000_t32" style="width:13.1pt;height:0;margin-top:259.65pt;margin-left:85.75pt;flip:x;mso-height-percent:0;mso-height-relative:page;mso-width-percent:0;mso-width-relative:page;mso-wrap-distance-bottom:0;mso-wrap-distance-left:9pt;mso-wrap-distance-right:9pt;mso-wrap-distance-top:0;mso-wrap-style:square;position:absolute;visibility:visible;z-index:251862016"/>
            </w:pict>
          </mc:Fallback>
        </mc:AlternateContent>
      </w:r>
      <w:r>
        <w:rPr>
          <w:noProof/>
          <w:lang w:eastAsia="cs-CZ"/>
        </w:rPr>
        <mc:AlternateContent>
          <mc:Choice Requires="wps">
            <w:drawing>
              <wp:anchor distT="0" distB="0" distL="114300" distR="114300" simplePos="0" relativeHeight="251858944" behindDoc="0" locked="0" layoutInCell="1" allowOverlap="1">
                <wp:simplePos x="0" y="0"/>
                <wp:positionH relativeFrom="column">
                  <wp:posOffset>1089025</wp:posOffset>
                </wp:positionH>
                <wp:positionV relativeFrom="paragraph">
                  <wp:posOffset>2863215</wp:posOffset>
                </wp:positionV>
                <wp:extent cx="166370" cy="0"/>
                <wp:effectExtent l="7620" t="9525" r="6985" b="9525"/>
                <wp:wrapNone/>
                <wp:docPr id="237" name="AutoShape 109"/>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166370"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9" o:spid="_x0000_s1088" type="#_x0000_t32" style="width:13.1pt;height:0;margin-top:225.45pt;margin-left:85.75pt;flip:x;mso-height-percent:0;mso-height-relative:page;mso-width-percent:0;mso-width-relative:page;mso-wrap-distance-bottom:0;mso-wrap-distance-left:9pt;mso-wrap-distance-right:9pt;mso-wrap-distance-top:0;mso-wrap-style:square;position:absolute;visibility:visible;z-index:251859968"/>
            </w:pict>
          </mc:Fallback>
        </mc:AlternateContent>
      </w:r>
      <w:r>
        <w:rPr>
          <w:noProof/>
          <w:lang w:eastAsia="cs-CZ"/>
        </w:rPr>
        <mc:AlternateContent>
          <mc:Choice Requires="wps">
            <w:drawing>
              <wp:anchor distT="0" distB="0" distL="114300" distR="114300" simplePos="0" relativeHeight="251856896" behindDoc="0" locked="0" layoutInCell="1" allowOverlap="1">
                <wp:simplePos x="0" y="0"/>
                <wp:positionH relativeFrom="column">
                  <wp:posOffset>1089025</wp:posOffset>
                </wp:positionH>
                <wp:positionV relativeFrom="paragraph">
                  <wp:posOffset>2388870</wp:posOffset>
                </wp:positionV>
                <wp:extent cx="166370" cy="0"/>
                <wp:effectExtent l="7620" t="11430" r="6985" b="7620"/>
                <wp:wrapNone/>
                <wp:docPr id="236" name="AutoShape 110"/>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166370"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0" o:spid="_x0000_s1089" type="#_x0000_t32" style="width:13.1pt;height:0;margin-top:188.1pt;margin-left:85.75pt;flip:x;mso-height-percent:0;mso-height-relative:page;mso-width-percent:0;mso-width-relative:page;mso-wrap-distance-bottom:0;mso-wrap-distance-left:9pt;mso-wrap-distance-right:9pt;mso-wrap-distance-top:0;mso-wrap-style:square;position:absolute;visibility:visible;z-index:251857920"/>
            </w:pict>
          </mc:Fallback>
        </mc:AlternateContent>
      </w:r>
      <w:r>
        <w:rPr>
          <w:noProof/>
          <w:lang w:eastAsia="cs-CZ"/>
        </w:rPr>
        <mc:AlternateContent>
          <mc:Choice Requires="wps">
            <w:drawing>
              <wp:anchor distT="0" distB="0" distL="114300" distR="114300" simplePos="0" relativeHeight="251854848" behindDoc="0" locked="0" layoutInCell="1" allowOverlap="1">
                <wp:simplePos x="0" y="0"/>
                <wp:positionH relativeFrom="column">
                  <wp:posOffset>1089025</wp:posOffset>
                </wp:positionH>
                <wp:positionV relativeFrom="paragraph">
                  <wp:posOffset>1948815</wp:posOffset>
                </wp:positionV>
                <wp:extent cx="166370" cy="0"/>
                <wp:effectExtent l="7620" t="9525" r="6985" b="9525"/>
                <wp:wrapNone/>
                <wp:docPr id="235" name="AutoShape 111"/>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166370"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1" o:spid="_x0000_s1090" type="#_x0000_t32" style="width:13.1pt;height:0;margin-top:153.45pt;margin-left:85.75pt;flip:x;mso-height-percent:0;mso-height-relative:page;mso-width-percent:0;mso-width-relative:page;mso-wrap-distance-bottom:0;mso-wrap-distance-left:9pt;mso-wrap-distance-right:9pt;mso-wrap-distance-top:0;mso-wrap-style:square;position:absolute;visibility:visible;z-index:251855872"/>
            </w:pict>
          </mc:Fallback>
        </mc:AlternateContent>
      </w:r>
      <w:r>
        <w:rPr>
          <w:noProof/>
          <w:lang w:eastAsia="cs-CZ"/>
        </w:rPr>
        <mc:AlternateContent>
          <mc:Choice Requires="wps">
            <w:drawing>
              <wp:anchor distT="0" distB="0" distL="114300" distR="114300" simplePos="0" relativeHeight="251852800" behindDoc="0" locked="0" layoutInCell="1" allowOverlap="1">
                <wp:simplePos x="0" y="0"/>
                <wp:positionH relativeFrom="column">
                  <wp:posOffset>1089025</wp:posOffset>
                </wp:positionH>
                <wp:positionV relativeFrom="paragraph">
                  <wp:posOffset>1480185</wp:posOffset>
                </wp:positionV>
                <wp:extent cx="166370" cy="0"/>
                <wp:effectExtent l="7620" t="7620" r="6985" b="11430"/>
                <wp:wrapNone/>
                <wp:docPr id="234" name="AutoShape 112"/>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166370"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2" o:spid="_x0000_s1091" type="#_x0000_t32" style="width:13.1pt;height:0;margin-top:116.55pt;margin-left:85.75pt;flip:x;mso-height-percent:0;mso-height-relative:page;mso-width-percent:0;mso-width-relative:page;mso-wrap-distance-bottom:0;mso-wrap-distance-left:9pt;mso-wrap-distance-right:9pt;mso-wrap-distance-top:0;mso-wrap-style:square;position:absolute;visibility:visible;z-index:251853824"/>
            </w:pict>
          </mc:Fallback>
        </mc:AlternateContent>
      </w:r>
      <w:r>
        <w:rPr>
          <w:noProof/>
          <w:lang w:eastAsia="cs-CZ"/>
        </w:rPr>
        <mc:AlternateContent>
          <mc:Choice Requires="wps">
            <w:drawing>
              <wp:anchor distT="0" distB="0" distL="114300" distR="114300" simplePos="0" relativeHeight="251826176" behindDoc="0" locked="0" layoutInCell="1" allowOverlap="1">
                <wp:simplePos x="0" y="0"/>
                <wp:positionH relativeFrom="column">
                  <wp:posOffset>1255395</wp:posOffset>
                </wp:positionH>
                <wp:positionV relativeFrom="paragraph">
                  <wp:posOffset>1480185</wp:posOffset>
                </wp:positionV>
                <wp:extent cx="0" cy="1817370"/>
                <wp:effectExtent l="12065" t="7620" r="6985" b="13335"/>
                <wp:wrapNone/>
                <wp:docPr id="233" name="AutoShape 113"/>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0" cy="181737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3" o:spid="_x0000_s1092" type="#_x0000_t32" style="width:0;height:143.1pt;margin-top:116.55pt;margin-left:98.85pt;mso-height-percent:0;mso-height-relative:page;mso-width-percent:0;mso-width-relative:page;mso-wrap-distance-bottom:0;mso-wrap-distance-left:9pt;mso-wrap-distance-right:9pt;mso-wrap-distance-top:0;mso-wrap-style:square;position:absolute;visibility:visible;z-index:251827200"/>
            </w:pict>
          </mc:Fallback>
        </mc:AlternateContent>
      </w:r>
      <w:r>
        <w:rPr>
          <w:noProof/>
          <w:lang w:eastAsia="cs-CZ"/>
        </w:rPr>
        <mc:AlternateContent>
          <mc:Choice Requires="wps">
            <w:drawing>
              <wp:anchor distT="0" distB="0" distL="114300" distR="114300" simplePos="0" relativeHeight="251848704" behindDoc="0" locked="0" layoutInCell="1" allowOverlap="1">
                <wp:simplePos x="0" y="0"/>
                <wp:positionH relativeFrom="column">
                  <wp:posOffset>2186305</wp:posOffset>
                </wp:positionH>
                <wp:positionV relativeFrom="paragraph">
                  <wp:posOffset>2388870</wp:posOffset>
                </wp:positionV>
                <wp:extent cx="205740" cy="0"/>
                <wp:effectExtent l="9525" t="11430" r="13335" b="7620"/>
                <wp:wrapNone/>
                <wp:docPr id="232" name="AutoShape 114"/>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205740"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4" o:spid="_x0000_s1093" type="#_x0000_t32" style="width:16.2pt;height:0;margin-top:188.1pt;margin-left:172.15pt;flip:x;mso-height-percent:0;mso-height-relative:page;mso-width-percent:0;mso-width-relative:page;mso-wrap-distance-bottom:0;mso-wrap-distance-left:9pt;mso-wrap-distance-right:9pt;mso-wrap-distance-top:0;mso-wrap-style:square;position:absolute;visibility:visible;z-index:251849728"/>
            </w:pict>
          </mc:Fallback>
        </mc:AlternateContent>
      </w:r>
      <w:r>
        <w:rPr>
          <w:noProof/>
          <w:lang w:eastAsia="cs-CZ"/>
        </w:rPr>
        <mc:AlternateContent>
          <mc:Choice Requires="wps">
            <w:drawing>
              <wp:anchor distT="0" distB="0" distL="114300" distR="114300" simplePos="0" relativeHeight="251850752" behindDoc="0" locked="0" layoutInCell="1" allowOverlap="1">
                <wp:simplePos x="0" y="0"/>
                <wp:positionH relativeFrom="column">
                  <wp:posOffset>2180590</wp:posOffset>
                </wp:positionH>
                <wp:positionV relativeFrom="paragraph">
                  <wp:posOffset>2920365</wp:posOffset>
                </wp:positionV>
                <wp:extent cx="211455" cy="0"/>
                <wp:effectExtent l="13335" t="9525" r="13335" b="9525"/>
                <wp:wrapNone/>
                <wp:docPr id="231" name="AutoShape 115"/>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211455"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5" o:spid="_x0000_s1094" type="#_x0000_t32" style="width:16.65pt;height:0;margin-top:229.95pt;margin-left:171.7pt;flip:x;mso-height-percent:0;mso-height-relative:page;mso-width-percent:0;mso-width-relative:page;mso-wrap-distance-bottom:0;mso-wrap-distance-left:9pt;mso-wrap-distance-right:9pt;mso-wrap-distance-top:0;mso-wrap-style:square;position:absolute;visibility:visible;z-index:251851776"/>
            </w:pict>
          </mc:Fallback>
        </mc:AlternateContent>
      </w:r>
      <w:r>
        <w:rPr>
          <w:noProof/>
          <w:lang w:eastAsia="cs-CZ"/>
        </w:rPr>
        <mc:AlternateContent>
          <mc:Choice Requires="wps">
            <w:drawing>
              <wp:anchor distT="0" distB="0" distL="114300" distR="114300" simplePos="0" relativeHeight="251846656" behindDoc="0" locked="0" layoutInCell="1" allowOverlap="1">
                <wp:simplePos x="0" y="0"/>
                <wp:positionH relativeFrom="column">
                  <wp:posOffset>2186305</wp:posOffset>
                </wp:positionH>
                <wp:positionV relativeFrom="paragraph">
                  <wp:posOffset>1948815</wp:posOffset>
                </wp:positionV>
                <wp:extent cx="211455" cy="0"/>
                <wp:effectExtent l="9525" t="9525" r="7620" b="9525"/>
                <wp:wrapNone/>
                <wp:docPr id="230" name="AutoShape 116"/>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211455"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6" o:spid="_x0000_s1095" type="#_x0000_t32" style="width:16.65pt;height:0;margin-top:153.45pt;margin-left:172.15pt;flip:x;mso-height-percent:0;mso-height-relative:page;mso-width-percent:0;mso-width-relative:page;mso-wrap-distance-bottom:0;mso-wrap-distance-left:9pt;mso-wrap-distance-right:9pt;mso-wrap-distance-top:0;mso-wrap-style:square;position:absolute;visibility:visible;z-index:251847680"/>
            </w:pict>
          </mc:Fallback>
        </mc:AlternateContent>
      </w:r>
      <w:r>
        <w:rPr>
          <w:noProof/>
          <w:lang w:eastAsia="cs-CZ"/>
        </w:rPr>
        <mc:AlternateContent>
          <mc:Choice Requires="wps">
            <w:drawing>
              <wp:anchor distT="0" distB="0" distL="114300" distR="114300" simplePos="0" relativeHeight="251844608" behindDoc="0" locked="0" layoutInCell="1" allowOverlap="1">
                <wp:simplePos x="0" y="0"/>
                <wp:positionH relativeFrom="column">
                  <wp:posOffset>2197735</wp:posOffset>
                </wp:positionH>
                <wp:positionV relativeFrom="paragraph">
                  <wp:posOffset>1480185</wp:posOffset>
                </wp:positionV>
                <wp:extent cx="200025" cy="0"/>
                <wp:effectExtent l="11430" t="7620" r="7620" b="11430"/>
                <wp:wrapNone/>
                <wp:docPr id="229" name="AutoShape 117"/>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200025"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7" o:spid="_x0000_s1096" type="#_x0000_t32" style="width:15.75pt;height:0;margin-top:116.55pt;margin-left:173.05pt;flip:x;mso-height-percent:0;mso-height-relative:page;mso-width-percent:0;mso-width-relative:page;mso-wrap-distance-bottom:0;mso-wrap-distance-left:9pt;mso-wrap-distance-right:9pt;mso-wrap-distance-top:0;mso-wrap-style:square;position:absolute;visibility:visible;z-index:251845632"/>
            </w:pict>
          </mc:Fallback>
        </mc:AlternateContent>
      </w:r>
      <w:r>
        <w:rPr>
          <w:noProof/>
          <w:lang w:eastAsia="cs-CZ"/>
        </w:rPr>
        <mc:AlternateContent>
          <mc:Choice Requires="wps">
            <w:drawing>
              <wp:anchor distT="0" distB="0" distL="114300" distR="114300" simplePos="0" relativeHeight="251842560" behindDoc="0" locked="0" layoutInCell="1" allowOverlap="1">
                <wp:simplePos x="0" y="0"/>
                <wp:positionH relativeFrom="column">
                  <wp:posOffset>3357880</wp:posOffset>
                </wp:positionH>
                <wp:positionV relativeFrom="paragraph">
                  <wp:posOffset>3771900</wp:posOffset>
                </wp:positionV>
                <wp:extent cx="200025" cy="0"/>
                <wp:effectExtent l="9525" t="13335" r="9525" b="5715"/>
                <wp:wrapNone/>
                <wp:docPr id="228" name="AutoShape 118"/>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200025"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8" o:spid="_x0000_s1097" type="#_x0000_t32" style="width:15.75pt;height:0;margin-top:297pt;margin-left:264.4pt;flip:x;mso-height-percent:0;mso-height-relative:page;mso-width-percent:0;mso-width-relative:page;mso-wrap-distance-bottom:0;mso-wrap-distance-left:9pt;mso-wrap-distance-right:9pt;mso-wrap-distance-top:0;mso-wrap-style:square;position:absolute;visibility:visible;z-index:251843584"/>
            </w:pict>
          </mc:Fallback>
        </mc:AlternateContent>
      </w:r>
      <w:r>
        <w:rPr>
          <w:noProof/>
          <w:lang w:eastAsia="cs-CZ"/>
        </w:rPr>
        <mc:AlternateContent>
          <mc:Choice Requires="wps">
            <w:drawing>
              <wp:anchor distT="0" distB="0" distL="114300" distR="114300" simplePos="0" relativeHeight="251840512" behindDoc="0" locked="0" layoutInCell="1" allowOverlap="1">
                <wp:simplePos x="0" y="0"/>
                <wp:positionH relativeFrom="column">
                  <wp:posOffset>3357880</wp:posOffset>
                </wp:positionH>
                <wp:positionV relativeFrom="paragraph">
                  <wp:posOffset>3297555</wp:posOffset>
                </wp:positionV>
                <wp:extent cx="200025" cy="0"/>
                <wp:effectExtent l="9525" t="5715" r="9525" b="13335"/>
                <wp:wrapNone/>
                <wp:docPr id="227" name="AutoShape 119"/>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200025"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9" o:spid="_x0000_s1098" type="#_x0000_t32" style="width:15.75pt;height:0;margin-top:259.65pt;margin-left:264.4pt;flip:x;mso-height-percent:0;mso-height-relative:page;mso-width-percent:0;mso-width-relative:page;mso-wrap-distance-bottom:0;mso-wrap-distance-left:9pt;mso-wrap-distance-right:9pt;mso-wrap-distance-top:0;mso-wrap-style:square;position:absolute;visibility:visible;z-index:251841536"/>
            </w:pict>
          </mc:Fallback>
        </mc:AlternateContent>
      </w:r>
      <w:r>
        <w:rPr>
          <w:noProof/>
          <w:lang w:eastAsia="cs-CZ"/>
        </w:rPr>
        <mc:AlternateContent>
          <mc:Choice Requires="wps">
            <w:drawing>
              <wp:anchor distT="0" distB="0" distL="114300" distR="114300" simplePos="0" relativeHeight="251836416" behindDoc="0" locked="0" layoutInCell="1" allowOverlap="1">
                <wp:simplePos x="0" y="0"/>
                <wp:positionH relativeFrom="column">
                  <wp:posOffset>3329305</wp:posOffset>
                </wp:positionH>
                <wp:positionV relativeFrom="paragraph">
                  <wp:posOffset>2388870</wp:posOffset>
                </wp:positionV>
                <wp:extent cx="228600" cy="0"/>
                <wp:effectExtent l="9525" t="11430" r="9525" b="7620"/>
                <wp:wrapNone/>
                <wp:docPr id="226" name="AutoShape 120"/>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228600"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0" o:spid="_x0000_s1099" type="#_x0000_t32" style="width:18pt;height:0;margin-top:188.1pt;margin-left:262.15pt;flip:x;mso-height-percent:0;mso-height-relative:page;mso-width-percent:0;mso-width-relative:page;mso-wrap-distance-bottom:0;mso-wrap-distance-left:9pt;mso-wrap-distance-right:9pt;mso-wrap-distance-top:0;mso-wrap-style:square;position:absolute;visibility:visible;z-index:251837440"/>
            </w:pict>
          </mc:Fallback>
        </mc:AlternateContent>
      </w:r>
      <w:r>
        <w:rPr>
          <w:noProof/>
          <w:lang w:eastAsia="cs-CZ"/>
        </w:rPr>
        <mc:AlternateContent>
          <mc:Choice Requires="wps">
            <w:drawing>
              <wp:anchor distT="0" distB="0" distL="114300" distR="114300" simplePos="0" relativeHeight="251838464" behindDoc="0" locked="0" layoutInCell="1" allowOverlap="1">
                <wp:simplePos x="0" y="0"/>
                <wp:positionH relativeFrom="column">
                  <wp:posOffset>3335020</wp:posOffset>
                </wp:positionH>
                <wp:positionV relativeFrom="paragraph">
                  <wp:posOffset>2863215</wp:posOffset>
                </wp:positionV>
                <wp:extent cx="211455" cy="0"/>
                <wp:effectExtent l="5715" t="9525" r="11430" b="9525"/>
                <wp:wrapNone/>
                <wp:docPr id="225" name="AutoShape 121"/>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211455"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1" o:spid="_x0000_s1100" type="#_x0000_t32" style="width:16.65pt;height:0;margin-top:225.45pt;margin-left:262.6pt;flip:x;mso-height-percent:0;mso-height-relative:page;mso-width-percent:0;mso-width-relative:page;mso-wrap-distance-bottom:0;mso-wrap-distance-left:9pt;mso-wrap-distance-right:9pt;mso-wrap-distance-top:0;mso-wrap-style:square;position:absolute;visibility:visible;z-index:251839488"/>
            </w:pict>
          </mc:Fallback>
        </mc:AlternateContent>
      </w:r>
      <w:r>
        <w:rPr>
          <w:noProof/>
          <w:lang w:eastAsia="cs-CZ"/>
        </w:rPr>
        <mc:AlternateContent>
          <mc:Choice Requires="wps">
            <w:drawing>
              <wp:anchor distT="0" distB="0" distL="114300" distR="114300" simplePos="0" relativeHeight="251834368" behindDoc="0" locked="0" layoutInCell="1" allowOverlap="1">
                <wp:simplePos x="0" y="0"/>
                <wp:positionH relativeFrom="column">
                  <wp:posOffset>3335020</wp:posOffset>
                </wp:positionH>
                <wp:positionV relativeFrom="paragraph">
                  <wp:posOffset>1903095</wp:posOffset>
                </wp:positionV>
                <wp:extent cx="222885" cy="0"/>
                <wp:effectExtent l="5715" t="11430" r="9525" b="7620"/>
                <wp:wrapNone/>
                <wp:docPr id="224" name="AutoShape 122"/>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222885"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2" o:spid="_x0000_s1101" type="#_x0000_t32" style="width:17.55pt;height:0;margin-top:149.85pt;margin-left:262.6pt;flip:x;mso-height-percent:0;mso-height-relative:page;mso-width-percent:0;mso-width-relative:page;mso-wrap-distance-bottom:0;mso-wrap-distance-left:9pt;mso-wrap-distance-right:9pt;mso-wrap-distance-top:0;mso-wrap-style:square;position:absolute;visibility:visible;z-index:251835392"/>
            </w:pict>
          </mc:Fallback>
        </mc:AlternateContent>
      </w:r>
      <w:r w:rsidR="00E86922">
        <w:rPr>
          <w:noProof/>
          <w:lang w:eastAsia="cs-CZ"/>
        </w:rPr>
        <mc:AlternateContent>
          <mc:Choice Requires="wps">
            <w:drawing>
              <wp:anchor distT="0" distB="0" distL="114300" distR="114300" simplePos="0" relativeHeight="251830272" behindDoc="0" locked="0" layoutInCell="1" allowOverlap="1">
                <wp:simplePos x="0" y="0"/>
                <wp:positionH relativeFrom="column">
                  <wp:posOffset>3546475</wp:posOffset>
                </wp:positionH>
                <wp:positionV relativeFrom="paragraph">
                  <wp:posOffset>1480185</wp:posOffset>
                </wp:positionV>
                <wp:extent cx="11430" cy="2291715"/>
                <wp:effectExtent l="7620" t="7620" r="9525" b="5715"/>
                <wp:wrapNone/>
                <wp:docPr id="223" name="AutoShape 123"/>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11430" cy="2291715"/>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3" o:spid="_x0000_s1102" type="#_x0000_t32" style="width:0.9pt;height:180.45pt;margin-top:116.55pt;margin-left:279.25pt;mso-height-percent:0;mso-height-relative:page;mso-width-percent:0;mso-width-relative:page;mso-wrap-distance-bottom:0;mso-wrap-distance-left:9pt;mso-wrap-distance-right:9pt;mso-wrap-distance-top:0;mso-wrap-style:square;position:absolute;visibility:visible;z-index:251831296"/>
            </w:pict>
          </mc:Fallback>
        </mc:AlternateContent>
      </w:r>
      <w:r>
        <w:rPr>
          <w:noProof/>
          <w:lang w:eastAsia="cs-CZ"/>
        </w:rPr>
        <mc:AlternateContent>
          <mc:Choice Requires="wps">
            <w:drawing>
              <wp:anchor distT="0" distB="0" distL="114300" distR="114300" simplePos="0" relativeHeight="251828224" behindDoc="0" locked="0" layoutInCell="1" allowOverlap="1">
                <wp:simplePos x="0" y="0"/>
                <wp:positionH relativeFrom="column">
                  <wp:posOffset>2392045</wp:posOffset>
                </wp:positionH>
                <wp:positionV relativeFrom="paragraph">
                  <wp:posOffset>1480185</wp:posOffset>
                </wp:positionV>
                <wp:extent cx="5715" cy="1440180"/>
                <wp:effectExtent l="5715" t="7620" r="7620" b="9525"/>
                <wp:wrapNone/>
                <wp:docPr id="222" name="AutoShape 124"/>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5715" cy="144018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24" o:spid="_x0000_s1103" type="#_x0000_t32" style="width:0.45pt;height:113.4pt;margin-top:116.55pt;margin-left:188.35pt;flip:x;mso-height-percent:0;mso-height-relative:page;mso-width-percent:0;mso-width-relative:page;mso-wrap-distance-bottom:0;mso-wrap-distance-left:9pt;mso-wrap-distance-right:9pt;mso-wrap-distance-top:0;mso-wrap-style:square;position:absolute;visibility:visible;z-index:251829248"/>
            </w:pict>
          </mc:Fallback>
        </mc:AlternateContent>
      </w:r>
      <w:r>
        <w:rPr>
          <w:noProof/>
          <w:lang w:eastAsia="cs-CZ"/>
        </w:rPr>
        <mc:AlternateContent>
          <mc:Choice Requires="wps">
            <w:drawing>
              <wp:anchor distT="0" distB="0" distL="114300" distR="114300" simplePos="0" relativeHeight="251822080" behindDoc="0" locked="0" layoutInCell="1" allowOverlap="1">
                <wp:simplePos x="0" y="0"/>
                <wp:positionH relativeFrom="column">
                  <wp:posOffset>2512060</wp:posOffset>
                </wp:positionH>
                <wp:positionV relativeFrom="paragraph">
                  <wp:posOffset>3126105</wp:posOffset>
                </wp:positionV>
                <wp:extent cx="845820" cy="348615"/>
                <wp:effectExtent l="11430" t="5715" r="9525" b="7620"/>
                <wp:wrapNone/>
                <wp:docPr id="220" name="Text Box 126"/>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186928" w:rsidRPr="006445D4" w:rsidP="00186928" w14:textId="77777777">
                            <w:pPr>
                              <w:spacing w:after="0" w:line="240" w:lineRule="auto"/>
                              <w:jc w:val="center"/>
                              <w:rPr>
                                <w:sz w:val="12"/>
                                <w:szCs w:val="12"/>
                              </w:rPr>
                            </w:pPr>
                            <w:r>
                              <w:rPr>
                                <w:sz w:val="12"/>
                                <w:szCs w:val="12"/>
                              </w:rPr>
                              <w:t>Právní záležitosti a kontrolní činnost</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26" o:spid="_x0000_s1104" type="#_x0000_t202" style="width:66.6pt;height:27.45pt;margin-top:246.15pt;margin-left:197.8pt;mso-height-percent:0;mso-height-relative:page;mso-width-percent:0;mso-width-relative:page;mso-wrap-distance-bottom:0;mso-wrap-distance-left:9pt;mso-wrap-distance-right:9pt;mso-wrap-distance-top:0;mso-wrap-style:square;position:absolute;visibility:visible;v-text-anchor:top;z-index:251823104">
                <v:textbox>
                  <w:txbxContent>
                    <w:p w:rsidR="00186928" w:rsidRPr="006445D4" w:rsidP="00186928" w14:paraId="3B087448" w14:textId="77777777">
                      <w:pPr>
                        <w:spacing w:after="0" w:line="240" w:lineRule="auto"/>
                        <w:jc w:val="center"/>
                        <w:rPr>
                          <w:sz w:val="12"/>
                          <w:szCs w:val="12"/>
                        </w:rPr>
                      </w:pPr>
                      <w:r>
                        <w:rPr>
                          <w:sz w:val="12"/>
                          <w:szCs w:val="12"/>
                        </w:rPr>
                        <w:t>Právní záležitosti a kontrolní činnost</w:t>
                      </w:r>
                    </w:p>
                  </w:txbxContent>
                </v:textbox>
              </v:shape>
            </w:pict>
          </mc:Fallback>
        </mc:AlternateContent>
      </w:r>
      <w:r>
        <w:rPr>
          <w:noProof/>
          <w:lang w:eastAsia="cs-CZ"/>
        </w:rPr>
        <mc:AlternateContent>
          <mc:Choice Requires="wps">
            <w:drawing>
              <wp:anchor distT="0" distB="0" distL="114300" distR="114300" simplePos="0" relativeHeight="251820032" behindDoc="0" locked="0" layoutInCell="1" allowOverlap="1">
                <wp:simplePos x="0" y="0"/>
                <wp:positionH relativeFrom="column">
                  <wp:posOffset>2489200</wp:posOffset>
                </wp:positionH>
                <wp:positionV relativeFrom="paragraph">
                  <wp:posOffset>2686050</wp:posOffset>
                </wp:positionV>
                <wp:extent cx="845820" cy="348615"/>
                <wp:effectExtent l="7620" t="13335" r="13335" b="9525"/>
                <wp:wrapNone/>
                <wp:docPr id="219" name="Text Box 127"/>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186928" w:rsidRPr="006445D4" w:rsidP="00186928" w14:textId="77777777">
                            <w:pPr>
                              <w:spacing w:after="0" w:line="240" w:lineRule="auto"/>
                              <w:jc w:val="center"/>
                              <w:rPr>
                                <w:sz w:val="12"/>
                                <w:szCs w:val="12"/>
                              </w:rPr>
                            </w:pPr>
                            <w:r>
                              <w:rPr>
                                <w:sz w:val="12"/>
                                <w:szCs w:val="12"/>
                              </w:rPr>
                              <w:t>Organizace</w:t>
                            </w:r>
                            <w:r>
                              <w:rPr>
                                <w:sz w:val="12"/>
                                <w:szCs w:val="12"/>
                              </w:rPr>
                              <w:br/>
                              <w:t>a HR</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27" o:spid="_x0000_s1105" type="#_x0000_t202" style="width:66.6pt;height:27.45pt;margin-top:211.5pt;margin-left:196pt;mso-height-percent:0;mso-height-relative:page;mso-width-percent:0;mso-width-relative:page;mso-wrap-distance-bottom:0;mso-wrap-distance-left:9pt;mso-wrap-distance-right:9pt;mso-wrap-distance-top:0;mso-wrap-style:square;position:absolute;visibility:visible;v-text-anchor:top;z-index:251821056">
                <v:textbox>
                  <w:txbxContent>
                    <w:p w:rsidR="00186928" w:rsidRPr="006445D4" w:rsidP="00186928" w14:paraId="19000AC7" w14:textId="77777777">
                      <w:pPr>
                        <w:spacing w:after="0" w:line="240" w:lineRule="auto"/>
                        <w:jc w:val="center"/>
                        <w:rPr>
                          <w:sz w:val="12"/>
                          <w:szCs w:val="12"/>
                        </w:rPr>
                      </w:pPr>
                      <w:r>
                        <w:rPr>
                          <w:sz w:val="12"/>
                          <w:szCs w:val="12"/>
                        </w:rPr>
                        <w:t>Organizace</w:t>
                      </w:r>
                      <w:r>
                        <w:rPr>
                          <w:sz w:val="12"/>
                          <w:szCs w:val="12"/>
                        </w:rPr>
                        <w:br/>
                        <w:t>a HR</w:t>
                      </w:r>
                    </w:p>
                  </w:txbxContent>
                </v:textbox>
              </v:shape>
            </w:pict>
          </mc:Fallback>
        </mc:AlternateContent>
      </w:r>
      <w:r>
        <w:rPr>
          <w:noProof/>
          <w:lang w:eastAsia="cs-CZ"/>
        </w:rPr>
        <mc:AlternateContent>
          <mc:Choice Requires="wps">
            <w:drawing>
              <wp:anchor distT="0" distB="0" distL="114300" distR="114300" simplePos="0" relativeHeight="251817984" behindDoc="0" locked="0" layoutInCell="1" allowOverlap="1">
                <wp:simplePos x="0" y="0"/>
                <wp:positionH relativeFrom="column">
                  <wp:posOffset>2483485</wp:posOffset>
                </wp:positionH>
                <wp:positionV relativeFrom="paragraph">
                  <wp:posOffset>2217420</wp:posOffset>
                </wp:positionV>
                <wp:extent cx="845820" cy="348615"/>
                <wp:effectExtent l="11430" t="11430" r="9525" b="11430"/>
                <wp:wrapNone/>
                <wp:docPr id="218" name="Text Box 12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186928" w:rsidRPr="006445D4" w:rsidP="00186928" w14:textId="77777777">
                            <w:pPr>
                              <w:spacing w:after="0" w:line="240" w:lineRule="auto"/>
                              <w:jc w:val="center"/>
                              <w:rPr>
                                <w:sz w:val="12"/>
                                <w:szCs w:val="12"/>
                              </w:rPr>
                            </w:pPr>
                            <w:r>
                              <w:rPr>
                                <w:sz w:val="12"/>
                                <w:szCs w:val="12"/>
                              </w:rPr>
                              <w:t>Informatika</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28" o:spid="_x0000_s1106" type="#_x0000_t202" style="width:66.6pt;height:27.45pt;margin-top:174.6pt;margin-left:195.55pt;mso-height-percent:0;mso-height-relative:page;mso-width-percent:0;mso-width-relative:page;mso-wrap-distance-bottom:0;mso-wrap-distance-left:9pt;mso-wrap-distance-right:9pt;mso-wrap-distance-top:0;mso-wrap-style:square;position:absolute;visibility:visible;v-text-anchor:top;z-index:251819008">
                <v:textbox>
                  <w:txbxContent>
                    <w:p w:rsidR="00186928" w:rsidRPr="006445D4" w:rsidP="00186928" w14:paraId="672F08F6" w14:textId="77777777">
                      <w:pPr>
                        <w:spacing w:after="0" w:line="240" w:lineRule="auto"/>
                        <w:jc w:val="center"/>
                        <w:rPr>
                          <w:sz w:val="12"/>
                          <w:szCs w:val="12"/>
                        </w:rPr>
                      </w:pPr>
                      <w:r>
                        <w:rPr>
                          <w:sz w:val="12"/>
                          <w:szCs w:val="12"/>
                        </w:rPr>
                        <w:t>Informatika</w:t>
                      </w:r>
                    </w:p>
                  </w:txbxContent>
                </v:textbox>
              </v:shape>
            </w:pict>
          </mc:Fallback>
        </mc:AlternateContent>
      </w:r>
      <w:r>
        <w:rPr>
          <w:noProof/>
          <w:lang w:eastAsia="cs-CZ"/>
        </w:rPr>
        <mc:AlternateContent>
          <mc:Choice Requires="wps">
            <w:drawing>
              <wp:anchor distT="0" distB="0" distL="114300" distR="114300" simplePos="0" relativeHeight="251815936" behindDoc="0" locked="0" layoutInCell="1" allowOverlap="1">
                <wp:simplePos x="0" y="0"/>
                <wp:positionH relativeFrom="column">
                  <wp:posOffset>2489200</wp:posOffset>
                </wp:positionH>
                <wp:positionV relativeFrom="paragraph">
                  <wp:posOffset>1754505</wp:posOffset>
                </wp:positionV>
                <wp:extent cx="845820" cy="348615"/>
                <wp:effectExtent l="7620" t="5715" r="13335" b="7620"/>
                <wp:wrapNone/>
                <wp:docPr id="87" name="Text Box 129"/>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186928" w:rsidRPr="006445D4" w:rsidP="00186928" w14:textId="77777777">
                            <w:pPr>
                              <w:spacing w:after="0" w:line="240" w:lineRule="auto"/>
                              <w:jc w:val="center"/>
                              <w:rPr>
                                <w:sz w:val="12"/>
                                <w:szCs w:val="12"/>
                              </w:rPr>
                            </w:pPr>
                            <w:r>
                              <w:rPr>
                                <w:sz w:val="12"/>
                                <w:szCs w:val="12"/>
                              </w:rPr>
                              <w:t>Ekonomika</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29" o:spid="_x0000_s1107" type="#_x0000_t202" style="width:66.6pt;height:27.45pt;margin-top:138.15pt;margin-left:196pt;mso-height-percent:0;mso-height-relative:page;mso-width-percent:0;mso-width-relative:page;mso-wrap-distance-bottom:0;mso-wrap-distance-left:9pt;mso-wrap-distance-right:9pt;mso-wrap-distance-top:0;mso-wrap-style:square;position:absolute;visibility:visible;v-text-anchor:top;z-index:251816960">
                <v:textbox>
                  <w:txbxContent>
                    <w:p w:rsidR="00186928" w:rsidRPr="006445D4" w:rsidP="00186928" w14:paraId="15709FE8" w14:textId="77777777">
                      <w:pPr>
                        <w:spacing w:after="0" w:line="240" w:lineRule="auto"/>
                        <w:jc w:val="center"/>
                        <w:rPr>
                          <w:sz w:val="12"/>
                          <w:szCs w:val="12"/>
                        </w:rPr>
                      </w:pPr>
                      <w:r>
                        <w:rPr>
                          <w:sz w:val="12"/>
                          <w:szCs w:val="12"/>
                        </w:rPr>
                        <w:t>Ekonomika</w:t>
                      </w:r>
                    </w:p>
                  </w:txbxContent>
                </v:textbox>
              </v:shape>
            </w:pict>
          </mc:Fallback>
        </mc:AlternateContent>
      </w:r>
      <w:r>
        <w:rPr>
          <w:noProof/>
          <w:lang w:eastAsia="cs-CZ"/>
        </w:rPr>
        <mc:AlternateContent>
          <mc:Choice Requires="wps">
            <w:drawing>
              <wp:anchor distT="0" distB="0" distL="114300" distR="114300" simplePos="0" relativeHeight="251813888" behindDoc="0" locked="0" layoutInCell="1" allowOverlap="1">
                <wp:simplePos x="0" y="0"/>
                <wp:positionH relativeFrom="column">
                  <wp:posOffset>1334770</wp:posOffset>
                </wp:positionH>
                <wp:positionV relativeFrom="paragraph">
                  <wp:posOffset>2686050</wp:posOffset>
                </wp:positionV>
                <wp:extent cx="845820" cy="348615"/>
                <wp:effectExtent l="5715" t="13335" r="5715" b="9525"/>
                <wp:wrapNone/>
                <wp:docPr id="216" name="Text Box 130"/>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186928" w:rsidRPr="006445D4" w:rsidP="00186928" w14:textId="608D24FC">
                            <w:pPr>
                              <w:spacing w:after="0" w:line="240" w:lineRule="auto"/>
                              <w:jc w:val="center"/>
                              <w:rPr>
                                <w:sz w:val="12"/>
                                <w:szCs w:val="12"/>
                              </w:rPr>
                            </w:pPr>
                            <w:r>
                              <w:rPr>
                                <w:sz w:val="12"/>
                                <w:szCs w:val="12"/>
                              </w:rPr>
                              <w:t>Strategie –</w:t>
                            </w:r>
                            <w:r w:rsidR="00E86922">
                              <w:rPr>
                                <w:sz w:val="12"/>
                                <w:szCs w:val="12"/>
                              </w:rPr>
                              <w:t xml:space="preserve"> </w:t>
                            </w:r>
                            <w:r>
                              <w:rPr>
                                <w:sz w:val="12"/>
                                <w:szCs w:val="12"/>
                              </w:rPr>
                              <w:t>politika, evaluace, analýzy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30" o:spid="_x0000_s1108" type="#_x0000_t202" style="width:66.6pt;height:27.45pt;margin-top:211.5pt;margin-left:105.1pt;mso-height-percent:0;mso-height-relative:page;mso-width-percent:0;mso-width-relative:page;mso-wrap-distance-bottom:0;mso-wrap-distance-left:9pt;mso-wrap-distance-right:9pt;mso-wrap-distance-top:0;mso-wrap-style:square;position:absolute;visibility:visible;v-text-anchor:top;z-index:251814912">
                <v:textbox>
                  <w:txbxContent>
                    <w:p w:rsidR="00186928" w:rsidRPr="006445D4" w:rsidP="00186928" w14:paraId="2537DB40" w14:textId="608D24FC">
                      <w:pPr>
                        <w:spacing w:after="0" w:line="240" w:lineRule="auto"/>
                        <w:jc w:val="center"/>
                        <w:rPr>
                          <w:sz w:val="12"/>
                          <w:szCs w:val="12"/>
                        </w:rPr>
                      </w:pPr>
                      <w:r>
                        <w:rPr>
                          <w:sz w:val="12"/>
                          <w:szCs w:val="12"/>
                        </w:rPr>
                        <w:t>Strategie –</w:t>
                      </w:r>
                      <w:r w:rsidR="00E86922">
                        <w:rPr>
                          <w:sz w:val="12"/>
                          <w:szCs w:val="12"/>
                        </w:rPr>
                        <w:t xml:space="preserve"> </w:t>
                      </w:r>
                      <w:r>
                        <w:rPr>
                          <w:sz w:val="12"/>
                          <w:szCs w:val="12"/>
                        </w:rPr>
                        <w:t>politika, evaluace, analýzy</w:t>
                      </w:r>
                    </w:p>
                  </w:txbxContent>
                </v:textbox>
              </v:shape>
            </w:pict>
          </mc:Fallback>
        </mc:AlternateContent>
      </w:r>
      <w:r>
        <w:rPr>
          <w:noProof/>
          <w:lang w:eastAsia="cs-CZ"/>
        </w:rPr>
        <mc:AlternateContent>
          <mc:Choice Requires="wps">
            <w:drawing>
              <wp:anchor distT="0" distB="0" distL="114300" distR="114300" simplePos="0" relativeHeight="251811840" behindDoc="0" locked="0" layoutInCell="1" allowOverlap="1">
                <wp:simplePos x="0" y="0"/>
                <wp:positionH relativeFrom="column">
                  <wp:posOffset>1340485</wp:posOffset>
                </wp:positionH>
                <wp:positionV relativeFrom="paragraph">
                  <wp:posOffset>2217420</wp:posOffset>
                </wp:positionV>
                <wp:extent cx="845820" cy="348615"/>
                <wp:effectExtent l="11430" t="11430" r="9525" b="11430"/>
                <wp:wrapNone/>
                <wp:docPr id="215" name="Text Box 131"/>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186928" w:rsidRPr="006445D4" w:rsidP="00186928" w14:textId="77777777">
                            <w:pPr>
                              <w:spacing w:after="0" w:line="240" w:lineRule="auto"/>
                              <w:jc w:val="center"/>
                              <w:rPr>
                                <w:sz w:val="12"/>
                                <w:szCs w:val="12"/>
                              </w:rPr>
                            </w:pPr>
                            <w:r>
                              <w:rPr>
                                <w:sz w:val="12"/>
                                <w:szCs w:val="12"/>
                              </w:rPr>
                              <w:t xml:space="preserve">Národní </w:t>
                            </w:r>
                            <w:r>
                              <w:rPr>
                                <w:sz w:val="12"/>
                                <w:szCs w:val="12"/>
                              </w:rPr>
                              <w:br/>
                              <w:t>programy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31" o:spid="_x0000_s1109" type="#_x0000_t202" style="width:66.6pt;height:27.45pt;margin-top:174.6pt;margin-left:105.55pt;mso-height-percent:0;mso-height-relative:page;mso-width-percent:0;mso-width-relative:page;mso-wrap-distance-bottom:0;mso-wrap-distance-left:9pt;mso-wrap-distance-right:9pt;mso-wrap-distance-top:0;mso-wrap-style:square;position:absolute;visibility:visible;v-text-anchor:top;z-index:251812864">
                <v:textbox>
                  <w:txbxContent>
                    <w:p w:rsidR="00186928" w:rsidRPr="006445D4" w:rsidP="00186928" w14:paraId="1F7C1B91" w14:textId="77777777">
                      <w:pPr>
                        <w:spacing w:after="0" w:line="240" w:lineRule="auto"/>
                        <w:jc w:val="center"/>
                        <w:rPr>
                          <w:sz w:val="12"/>
                          <w:szCs w:val="12"/>
                        </w:rPr>
                      </w:pPr>
                      <w:r>
                        <w:rPr>
                          <w:sz w:val="12"/>
                          <w:szCs w:val="12"/>
                        </w:rPr>
                        <w:t xml:space="preserve">Národní </w:t>
                      </w:r>
                      <w:r>
                        <w:rPr>
                          <w:sz w:val="12"/>
                          <w:szCs w:val="12"/>
                        </w:rPr>
                        <w:br/>
                        <w:t>programy</w:t>
                      </w:r>
                    </w:p>
                  </w:txbxContent>
                </v:textbox>
              </v:shape>
            </w:pict>
          </mc:Fallback>
        </mc:AlternateContent>
      </w:r>
      <w:r>
        <w:rPr>
          <w:noProof/>
          <w:lang w:eastAsia="cs-CZ"/>
        </w:rPr>
        <mc:AlternateContent>
          <mc:Choice Requires="wps">
            <w:drawing>
              <wp:anchor distT="0" distB="0" distL="114300" distR="114300" simplePos="0" relativeHeight="251809792" behindDoc="0" locked="0" layoutInCell="1" allowOverlap="1">
                <wp:simplePos x="0" y="0"/>
                <wp:positionH relativeFrom="column">
                  <wp:posOffset>1340485</wp:posOffset>
                </wp:positionH>
                <wp:positionV relativeFrom="paragraph">
                  <wp:posOffset>1754505</wp:posOffset>
                </wp:positionV>
                <wp:extent cx="845820" cy="348615"/>
                <wp:effectExtent l="11430" t="5715" r="9525" b="7620"/>
                <wp:wrapNone/>
                <wp:docPr id="214" name="Text Box 13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186928" w:rsidRPr="006445D4" w:rsidP="00186928" w14:textId="77777777">
                            <w:pPr>
                              <w:spacing w:after="0" w:line="240" w:lineRule="auto"/>
                              <w:jc w:val="center"/>
                              <w:rPr>
                                <w:sz w:val="12"/>
                                <w:szCs w:val="12"/>
                              </w:rPr>
                            </w:pPr>
                            <w:r>
                              <w:rPr>
                                <w:sz w:val="12"/>
                                <w:szCs w:val="12"/>
                              </w:rPr>
                              <w:t>Mezinárodní</w:t>
                            </w:r>
                            <w:r>
                              <w:rPr>
                                <w:sz w:val="12"/>
                                <w:szCs w:val="12"/>
                              </w:rPr>
                              <w:br/>
                              <w:t>programy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32" o:spid="_x0000_s1110" type="#_x0000_t202" style="width:66.6pt;height:27.45pt;margin-top:138.15pt;margin-left:105.55pt;mso-height-percent:0;mso-height-relative:page;mso-width-percent:0;mso-width-relative:page;mso-wrap-distance-bottom:0;mso-wrap-distance-left:9pt;mso-wrap-distance-right:9pt;mso-wrap-distance-top:0;mso-wrap-style:square;position:absolute;visibility:visible;v-text-anchor:top;z-index:251810816">
                <v:textbox>
                  <w:txbxContent>
                    <w:p w:rsidR="00186928" w:rsidRPr="006445D4" w:rsidP="00186928" w14:paraId="13622F26" w14:textId="77777777">
                      <w:pPr>
                        <w:spacing w:after="0" w:line="240" w:lineRule="auto"/>
                        <w:jc w:val="center"/>
                        <w:rPr>
                          <w:sz w:val="12"/>
                          <w:szCs w:val="12"/>
                        </w:rPr>
                      </w:pPr>
                      <w:r>
                        <w:rPr>
                          <w:sz w:val="12"/>
                          <w:szCs w:val="12"/>
                        </w:rPr>
                        <w:t>Mezinárodní</w:t>
                      </w:r>
                      <w:r>
                        <w:rPr>
                          <w:sz w:val="12"/>
                          <w:szCs w:val="12"/>
                        </w:rPr>
                        <w:br/>
                        <w:t>programy</w:t>
                      </w:r>
                    </w:p>
                  </w:txbxContent>
                </v:textbox>
              </v:shape>
            </w:pict>
          </mc:Fallback>
        </mc:AlternateContent>
      </w:r>
      <w:r>
        <w:rPr>
          <w:noProof/>
          <w:lang w:eastAsia="cs-CZ"/>
        </w:rPr>
        <mc:AlternateContent>
          <mc:Choice Requires="wps">
            <w:drawing>
              <wp:anchor distT="0" distB="0" distL="114300" distR="114300" simplePos="0" relativeHeight="251807744" behindDoc="0" locked="0" layoutInCell="1" allowOverlap="1">
                <wp:simplePos x="0" y="0"/>
                <wp:positionH relativeFrom="column">
                  <wp:posOffset>243205</wp:posOffset>
                </wp:positionH>
                <wp:positionV relativeFrom="paragraph">
                  <wp:posOffset>3143250</wp:posOffset>
                </wp:positionV>
                <wp:extent cx="845820" cy="348615"/>
                <wp:effectExtent l="9525" t="13335" r="11430" b="9525"/>
                <wp:wrapNone/>
                <wp:docPr id="213" name="Text Box 13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186928" w:rsidRPr="006445D4" w:rsidP="00186928" w14:textId="77777777">
                            <w:pPr>
                              <w:spacing w:after="0" w:line="240" w:lineRule="auto"/>
                              <w:jc w:val="center"/>
                              <w:rPr>
                                <w:sz w:val="12"/>
                                <w:szCs w:val="12"/>
                              </w:rPr>
                            </w:pPr>
                            <w:r>
                              <w:rPr>
                                <w:sz w:val="12"/>
                                <w:szCs w:val="12"/>
                              </w:rPr>
                              <w:t>Strategie – rozvoj kariéry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33" o:spid="_x0000_s1111" type="#_x0000_t202" style="width:66.6pt;height:27.45pt;margin-top:247.5pt;margin-left:19.15pt;mso-height-percent:0;mso-height-relative:page;mso-width-percent:0;mso-width-relative:page;mso-wrap-distance-bottom:0;mso-wrap-distance-left:9pt;mso-wrap-distance-right:9pt;mso-wrap-distance-top:0;mso-wrap-style:square;position:absolute;visibility:visible;v-text-anchor:top;z-index:251808768">
                <v:textbox>
                  <w:txbxContent>
                    <w:p w:rsidR="00186928" w:rsidRPr="006445D4" w:rsidP="00186928" w14:paraId="73881D10" w14:textId="77777777">
                      <w:pPr>
                        <w:spacing w:after="0" w:line="240" w:lineRule="auto"/>
                        <w:jc w:val="center"/>
                        <w:rPr>
                          <w:sz w:val="12"/>
                          <w:szCs w:val="12"/>
                        </w:rPr>
                      </w:pPr>
                      <w:r>
                        <w:rPr>
                          <w:sz w:val="12"/>
                          <w:szCs w:val="12"/>
                        </w:rPr>
                        <w:t>Strategie – rozvoj kariéry</w:t>
                      </w:r>
                    </w:p>
                  </w:txbxContent>
                </v:textbox>
              </v:shape>
            </w:pict>
          </mc:Fallback>
        </mc:AlternateContent>
      </w:r>
      <w:r>
        <w:rPr>
          <w:noProof/>
          <w:lang w:eastAsia="cs-CZ"/>
        </w:rPr>
        <mc:AlternateContent>
          <mc:Choice Requires="wps">
            <w:drawing>
              <wp:anchor distT="0" distB="0" distL="114300" distR="114300" simplePos="0" relativeHeight="251805696" behindDoc="0" locked="0" layoutInCell="1" allowOverlap="1">
                <wp:simplePos x="0" y="0"/>
                <wp:positionH relativeFrom="column">
                  <wp:posOffset>243205</wp:posOffset>
                </wp:positionH>
                <wp:positionV relativeFrom="paragraph">
                  <wp:posOffset>2686050</wp:posOffset>
                </wp:positionV>
                <wp:extent cx="845820" cy="348615"/>
                <wp:effectExtent l="9525" t="13335" r="11430" b="9525"/>
                <wp:wrapNone/>
                <wp:docPr id="212" name="Text Box 134"/>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186928" w:rsidRPr="006445D4" w:rsidP="00186928" w14:textId="77777777">
                            <w:pPr>
                              <w:spacing w:after="0" w:line="240" w:lineRule="auto"/>
                              <w:jc w:val="center"/>
                              <w:rPr>
                                <w:sz w:val="12"/>
                                <w:szCs w:val="12"/>
                              </w:rPr>
                            </w:pPr>
                            <w:r>
                              <w:rPr>
                                <w:sz w:val="12"/>
                                <w:szCs w:val="12"/>
                              </w:rPr>
                              <w:t>Přírodní</w:t>
                            </w:r>
                            <w:r>
                              <w:rPr>
                                <w:sz w:val="12"/>
                                <w:szCs w:val="12"/>
                              </w:rPr>
                              <w:br/>
                              <w:t>a technické vědy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34" o:spid="_x0000_s1112" type="#_x0000_t202" style="width:66.6pt;height:27.45pt;margin-top:211.5pt;margin-left:19.15pt;mso-height-percent:0;mso-height-relative:page;mso-width-percent:0;mso-width-relative:page;mso-wrap-distance-bottom:0;mso-wrap-distance-left:9pt;mso-wrap-distance-right:9pt;mso-wrap-distance-top:0;mso-wrap-style:square;position:absolute;visibility:visible;v-text-anchor:top;z-index:251806720">
                <v:textbox>
                  <w:txbxContent>
                    <w:p w:rsidR="00186928" w:rsidRPr="006445D4" w:rsidP="00186928" w14:paraId="0F89F8C6" w14:textId="77777777">
                      <w:pPr>
                        <w:spacing w:after="0" w:line="240" w:lineRule="auto"/>
                        <w:jc w:val="center"/>
                        <w:rPr>
                          <w:sz w:val="12"/>
                          <w:szCs w:val="12"/>
                        </w:rPr>
                      </w:pPr>
                      <w:r>
                        <w:rPr>
                          <w:sz w:val="12"/>
                          <w:szCs w:val="12"/>
                        </w:rPr>
                        <w:t>Přírodní</w:t>
                      </w:r>
                      <w:r>
                        <w:rPr>
                          <w:sz w:val="12"/>
                          <w:szCs w:val="12"/>
                        </w:rPr>
                        <w:br/>
                        <w:t>a technické vědy</w:t>
                      </w:r>
                    </w:p>
                  </w:txbxContent>
                </v:textbox>
              </v:shape>
            </w:pict>
          </mc:Fallback>
        </mc:AlternateContent>
      </w:r>
      <w:r>
        <w:rPr>
          <w:noProof/>
          <w:lang w:eastAsia="cs-CZ"/>
        </w:rPr>
        <mc:AlternateContent>
          <mc:Choice Requires="wps">
            <w:drawing>
              <wp:anchor distT="0" distB="0" distL="114300" distR="114300" simplePos="0" relativeHeight="251803648" behindDoc="0" locked="0" layoutInCell="1" allowOverlap="1">
                <wp:simplePos x="0" y="0"/>
                <wp:positionH relativeFrom="column">
                  <wp:posOffset>243205</wp:posOffset>
                </wp:positionH>
                <wp:positionV relativeFrom="paragraph">
                  <wp:posOffset>2217420</wp:posOffset>
                </wp:positionV>
                <wp:extent cx="845820" cy="348615"/>
                <wp:effectExtent l="9525" t="11430" r="11430" b="11430"/>
                <wp:wrapNone/>
                <wp:docPr id="211" name="Text Box 135"/>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186928" w:rsidRPr="006445D4" w:rsidP="00186928" w14:textId="77777777">
                            <w:pPr>
                              <w:spacing w:after="0" w:line="240" w:lineRule="auto"/>
                              <w:jc w:val="center"/>
                              <w:rPr>
                                <w:sz w:val="12"/>
                                <w:szCs w:val="12"/>
                              </w:rPr>
                            </w:pPr>
                            <w:r>
                              <w:rPr>
                                <w:sz w:val="12"/>
                                <w:szCs w:val="12"/>
                              </w:rPr>
                              <w:t>Humanitní a společenské vědy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35" o:spid="_x0000_s1113" type="#_x0000_t202" style="width:66.6pt;height:27.45pt;margin-top:174.6pt;margin-left:19.15pt;mso-height-percent:0;mso-height-relative:page;mso-width-percent:0;mso-width-relative:page;mso-wrap-distance-bottom:0;mso-wrap-distance-left:9pt;mso-wrap-distance-right:9pt;mso-wrap-distance-top:0;mso-wrap-style:square;position:absolute;visibility:visible;v-text-anchor:top;z-index:251804672">
                <v:textbox>
                  <w:txbxContent>
                    <w:p w:rsidR="00186928" w:rsidRPr="006445D4" w:rsidP="00186928" w14:paraId="590F9915" w14:textId="77777777">
                      <w:pPr>
                        <w:spacing w:after="0" w:line="240" w:lineRule="auto"/>
                        <w:jc w:val="center"/>
                        <w:rPr>
                          <w:sz w:val="12"/>
                          <w:szCs w:val="12"/>
                        </w:rPr>
                      </w:pPr>
                      <w:r>
                        <w:rPr>
                          <w:sz w:val="12"/>
                          <w:szCs w:val="12"/>
                        </w:rPr>
                        <w:t>Humanitní a společenské vědy</w:t>
                      </w:r>
                    </w:p>
                  </w:txbxContent>
                </v:textbox>
              </v:shape>
            </w:pict>
          </mc:Fallback>
        </mc:AlternateContent>
      </w:r>
      <w:r>
        <w:rPr>
          <w:noProof/>
          <w:lang w:eastAsia="cs-CZ"/>
        </w:rPr>
        <mc:AlternateContent>
          <mc:Choice Requires="wps">
            <w:drawing>
              <wp:anchor distT="0" distB="0" distL="114300" distR="114300" simplePos="0" relativeHeight="251801600" behindDoc="0" locked="0" layoutInCell="1" allowOverlap="1">
                <wp:simplePos x="0" y="0"/>
                <wp:positionH relativeFrom="column">
                  <wp:posOffset>243205</wp:posOffset>
                </wp:positionH>
                <wp:positionV relativeFrom="paragraph">
                  <wp:posOffset>1754505</wp:posOffset>
                </wp:positionV>
                <wp:extent cx="845820" cy="348615"/>
                <wp:effectExtent l="9525" t="5715" r="11430" b="7620"/>
                <wp:wrapNone/>
                <wp:docPr id="210" name="Text Box 136"/>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186928" w:rsidRPr="006445D4" w:rsidP="00186928" w14:textId="77777777">
                            <w:pPr>
                              <w:jc w:val="center"/>
                              <w:rPr>
                                <w:sz w:val="12"/>
                                <w:szCs w:val="12"/>
                              </w:rPr>
                            </w:pPr>
                            <w:r>
                              <w:rPr>
                                <w:sz w:val="12"/>
                                <w:szCs w:val="12"/>
                              </w:rPr>
                              <w:t>Biologie</w:t>
                            </w:r>
                            <w:r>
                              <w:rPr>
                                <w:sz w:val="12"/>
                                <w:szCs w:val="12"/>
                              </w:rPr>
                              <w:br/>
                              <w:t>a medicína</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36" o:spid="_x0000_s1114" type="#_x0000_t202" style="width:66.6pt;height:27.45pt;margin-top:138.15pt;margin-left:19.15pt;mso-height-percent:0;mso-height-relative:page;mso-width-percent:0;mso-width-relative:page;mso-wrap-distance-bottom:0;mso-wrap-distance-left:9pt;mso-wrap-distance-right:9pt;mso-wrap-distance-top:0;mso-wrap-style:square;position:absolute;visibility:visible;v-text-anchor:top;z-index:251802624">
                <v:textbox>
                  <w:txbxContent>
                    <w:p w:rsidR="00186928" w:rsidRPr="006445D4" w:rsidP="00186928" w14:paraId="6C82FD25" w14:textId="77777777">
                      <w:pPr>
                        <w:jc w:val="center"/>
                        <w:rPr>
                          <w:sz w:val="12"/>
                          <w:szCs w:val="12"/>
                        </w:rPr>
                      </w:pPr>
                      <w:r>
                        <w:rPr>
                          <w:sz w:val="12"/>
                          <w:szCs w:val="12"/>
                        </w:rPr>
                        <w:t>Biologie</w:t>
                      </w:r>
                      <w:r>
                        <w:rPr>
                          <w:sz w:val="12"/>
                          <w:szCs w:val="12"/>
                        </w:rPr>
                        <w:br/>
                        <w:t>a medicína</w:t>
                      </w:r>
                    </w:p>
                  </w:txbxContent>
                </v:textbox>
              </v:shape>
            </w:pict>
          </mc:Fallback>
        </mc:AlternateContent>
      </w:r>
      <w:r>
        <w:rPr>
          <w:noProof/>
          <w:lang w:eastAsia="cs-CZ"/>
        </w:rPr>
        <mc:AlternateContent>
          <mc:Choice Requires="wps">
            <w:drawing>
              <wp:anchor distT="0" distB="0" distL="114300" distR="114300" simplePos="0" relativeHeight="251799552" behindDoc="0" locked="0" layoutInCell="1" allowOverlap="1">
                <wp:simplePos x="0" y="0"/>
                <wp:positionH relativeFrom="column">
                  <wp:posOffset>2923540</wp:posOffset>
                </wp:positionH>
                <wp:positionV relativeFrom="paragraph">
                  <wp:posOffset>1091565</wp:posOffset>
                </wp:positionV>
                <wp:extent cx="0" cy="194310"/>
                <wp:effectExtent l="13335" t="9525" r="5715" b="5715"/>
                <wp:wrapNone/>
                <wp:docPr id="209" name="AutoShape 137"/>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0" cy="19431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7" o:spid="_x0000_s1115" type="#_x0000_t32" style="width:0;height:15.3pt;margin-top:85.95pt;margin-left:230.2pt;mso-height-percent:0;mso-height-relative:page;mso-width-percent:0;mso-width-relative:page;mso-wrap-distance-bottom:0;mso-wrap-distance-left:9pt;mso-wrap-distance-right:9pt;mso-wrap-distance-top:0;mso-wrap-style:square;position:absolute;visibility:visible;z-index:251800576"/>
            </w:pict>
          </mc:Fallback>
        </mc:AlternateContent>
      </w:r>
      <w:r>
        <w:rPr>
          <w:noProof/>
          <w:lang w:eastAsia="cs-CZ"/>
        </w:rPr>
        <mc:AlternateContent>
          <mc:Choice Requires="wps">
            <w:drawing>
              <wp:anchor distT="0" distB="0" distL="114300" distR="114300" simplePos="0" relativeHeight="251797504" behindDoc="0" locked="0" layoutInCell="1" allowOverlap="1">
                <wp:simplePos x="0" y="0"/>
                <wp:positionH relativeFrom="column">
                  <wp:posOffset>1814830</wp:posOffset>
                </wp:positionH>
                <wp:positionV relativeFrom="paragraph">
                  <wp:posOffset>1097280</wp:posOffset>
                </wp:positionV>
                <wp:extent cx="0" cy="188595"/>
                <wp:effectExtent l="9525" t="5715" r="9525" b="5715"/>
                <wp:wrapNone/>
                <wp:docPr id="208" name="AutoShape 138"/>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0" cy="188595"/>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8" o:spid="_x0000_s1116" type="#_x0000_t32" style="width:0;height:14.85pt;margin-top:86.4pt;margin-left:142.9pt;mso-height-percent:0;mso-height-relative:page;mso-width-percent:0;mso-width-relative:page;mso-wrap-distance-bottom:0;mso-wrap-distance-left:9pt;mso-wrap-distance-right:9pt;mso-wrap-distance-top:0;mso-wrap-style:square;position:absolute;visibility:visible;z-index:251798528"/>
            </w:pict>
          </mc:Fallback>
        </mc:AlternateContent>
      </w:r>
      <w:r>
        <w:rPr>
          <w:noProof/>
          <w:lang w:eastAsia="cs-CZ"/>
        </w:rPr>
        <mc:AlternateContent>
          <mc:Choice Requires="wps">
            <w:drawing>
              <wp:anchor distT="0" distB="0" distL="114300" distR="114300" simplePos="0" relativeHeight="251795456" behindDoc="0" locked="0" layoutInCell="1" allowOverlap="1">
                <wp:simplePos x="0" y="0"/>
                <wp:positionH relativeFrom="column">
                  <wp:posOffset>711835</wp:posOffset>
                </wp:positionH>
                <wp:positionV relativeFrom="paragraph">
                  <wp:posOffset>1097280</wp:posOffset>
                </wp:positionV>
                <wp:extent cx="0" cy="188595"/>
                <wp:effectExtent l="11430" t="5715" r="7620" b="5715"/>
                <wp:wrapNone/>
                <wp:docPr id="207" name="AutoShape 139"/>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0" cy="188595"/>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39" o:spid="_x0000_s1117" type="#_x0000_t32" style="width:0;height:14.85pt;margin-top:86.4pt;margin-left:56.05pt;mso-height-percent:0;mso-height-relative:page;mso-width-percent:0;mso-width-relative:page;mso-wrap-distance-bottom:0;mso-wrap-distance-left:9pt;mso-wrap-distance-right:9pt;mso-wrap-distance-top:0;mso-wrap-style:square;position:absolute;visibility:visible;z-index:251796480"/>
            </w:pict>
          </mc:Fallback>
        </mc:AlternateContent>
      </w:r>
      <w:r>
        <w:rPr>
          <w:noProof/>
          <w:lang w:eastAsia="cs-CZ"/>
        </w:rPr>
        <mc:AlternateContent>
          <mc:Choice Requires="wps">
            <w:drawing>
              <wp:anchor distT="0" distB="0" distL="114300" distR="114300" simplePos="0" relativeHeight="251793408" behindDoc="0" locked="0" layoutInCell="1" allowOverlap="1">
                <wp:simplePos x="0" y="0"/>
                <wp:positionH relativeFrom="column">
                  <wp:posOffset>711835</wp:posOffset>
                </wp:positionH>
                <wp:positionV relativeFrom="paragraph">
                  <wp:posOffset>1091565</wp:posOffset>
                </wp:positionV>
                <wp:extent cx="2211705" cy="5715"/>
                <wp:effectExtent l="11430" t="9525" r="5715" b="13335"/>
                <wp:wrapNone/>
                <wp:docPr id="206" name="AutoShape 140"/>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V="1">
                          <a:off x="0" y="0"/>
                          <a:ext cx="2211705" cy="5715"/>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0" o:spid="_x0000_s1118" type="#_x0000_t32" style="width:174.15pt;height:0.45pt;margin-top:85.95pt;margin-left:56.05pt;flip:y;mso-height-percent:0;mso-height-relative:page;mso-width-percent:0;mso-width-relative:page;mso-wrap-distance-bottom:0;mso-wrap-distance-left:9pt;mso-wrap-distance-right:9pt;mso-wrap-distance-top:0;mso-wrap-style:square;position:absolute;visibility:visible;z-index:251794432"/>
            </w:pict>
          </mc:Fallback>
        </mc:AlternateContent>
      </w:r>
      <w:r>
        <w:rPr>
          <w:noProof/>
          <w:lang w:eastAsia="cs-CZ"/>
        </w:rPr>
        <mc:AlternateContent>
          <mc:Choice Requires="wps">
            <w:drawing>
              <wp:anchor distT="0" distB="0" distL="114300" distR="114300" simplePos="0" relativeHeight="251789312" behindDoc="0" locked="0" layoutInCell="1" allowOverlap="1">
                <wp:simplePos x="0" y="0"/>
                <wp:positionH relativeFrom="column">
                  <wp:posOffset>1351915</wp:posOffset>
                </wp:positionH>
                <wp:positionV relativeFrom="paragraph">
                  <wp:posOffset>1285875</wp:posOffset>
                </wp:positionV>
                <wp:extent cx="845820" cy="348615"/>
                <wp:effectExtent l="13335" t="13335" r="7620" b="9525"/>
                <wp:wrapNone/>
                <wp:docPr id="205" name="Text Box 141"/>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D8D8D8"/>
                        </a:solidFill>
                        <a:ln w="9525">
                          <a:solidFill>
                            <a:srgbClr val="0D0D0D"/>
                          </a:solidFill>
                          <a:miter lim="800000"/>
                          <a:headEnd/>
                          <a:tailEnd/>
                        </a:ln>
                      </wps:spPr>
                      <wps:txbx>
                        <w:txbxContent>
                          <w:p w:rsidR="00186928" w:rsidRPr="00E9768C" w:rsidP="00186928" w14:textId="77777777">
                            <w:pPr>
                              <w:spacing w:after="0" w:line="240" w:lineRule="auto"/>
                              <w:jc w:val="center"/>
                              <w:rPr>
                                <w:b/>
                                <w:sz w:val="12"/>
                                <w:szCs w:val="12"/>
                              </w:rPr>
                            </w:pPr>
                            <w:r>
                              <w:rPr>
                                <w:sz w:val="12"/>
                                <w:szCs w:val="12"/>
                              </w:rPr>
                              <w:br/>
                            </w:r>
                            <w:r w:rsidRPr="00E9768C">
                              <w:rPr>
                                <w:b/>
                                <w:sz w:val="12"/>
                                <w:szCs w:val="12"/>
                              </w:rPr>
                              <w:t>Strategická sekce</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41" o:spid="_x0000_s1119" type="#_x0000_t202" style="width:66.6pt;height:27.45pt;margin-top:101.25pt;margin-left:106.45pt;mso-height-percent:0;mso-height-relative:page;mso-width-percent:0;mso-width-relative:page;mso-wrap-distance-bottom:0;mso-wrap-distance-left:9pt;mso-wrap-distance-right:9pt;mso-wrap-distance-top:0;mso-wrap-style:square;position:absolute;visibility:visible;v-text-anchor:top;z-index:251790336" fillcolor="#d8d8d8" strokecolor="#0d0d0d">
                <v:textbox>
                  <w:txbxContent>
                    <w:p w:rsidR="00186928" w:rsidRPr="00E9768C" w:rsidP="00186928" w14:paraId="5A6823A8" w14:textId="77777777">
                      <w:pPr>
                        <w:spacing w:after="0" w:line="240" w:lineRule="auto"/>
                        <w:jc w:val="center"/>
                        <w:rPr>
                          <w:b/>
                          <w:sz w:val="12"/>
                          <w:szCs w:val="12"/>
                        </w:rPr>
                      </w:pPr>
                      <w:r>
                        <w:rPr>
                          <w:sz w:val="12"/>
                          <w:szCs w:val="12"/>
                        </w:rPr>
                        <w:br/>
                      </w:r>
                      <w:r w:rsidRPr="00E9768C">
                        <w:rPr>
                          <w:b/>
                          <w:sz w:val="12"/>
                          <w:szCs w:val="12"/>
                        </w:rPr>
                        <w:t>Strategická sekce</w:t>
                      </w:r>
                    </w:p>
                  </w:txbxContent>
                </v:textbox>
              </v:shape>
            </w:pict>
          </mc:Fallback>
        </mc:AlternateContent>
      </w:r>
      <w:r>
        <w:rPr>
          <w:noProof/>
          <w:lang w:eastAsia="cs-CZ"/>
        </w:rPr>
        <mc:AlternateContent>
          <mc:Choice Requires="wps">
            <w:drawing>
              <wp:anchor distT="0" distB="0" distL="114300" distR="114300" simplePos="0" relativeHeight="251791360" behindDoc="0" locked="0" layoutInCell="1" allowOverlap="1">
                <wp:simplePos x="0" y="0"/>
                <wp:positionH relativeFrom="column">
                  <wp:posOffset>2489200</wp:posOffset>
                </wp:positionH>
                <wp:positionV relativeFrom="paragraph">
                  <wp:posOffset>1285875</wp:posOffset>
                </wp:positionV>
                <wp:extent cx="845820" cy="348615"/>
                <wp:effectExtent l="7620" t="13335" r="13335" b="9525"/>
                <wp:wrapNone/>
                <wp:docPr id="204" name="Text Box 14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D8D8D8"/>
                        </a:solidFill>
                        <a:ln w="9525">
                          <a:solidFill>
                            <a:srgbClr val="000000"/>
                          </a:solidFill>
                          <a:miter lim="800000"/>
                          <a:headEnd/>
                          <a:tailEnd/>
                        </a:ln>
                      </wps:spPr>
                      <wps:txbx>
                        <w:txbxContent>
                          <w:p w:rsidR="00186928" w:rsidRPr="00E9768C" w:rsidP="00186928" w14:textId="77777777">
                            <w:pPr>
                              <w:spacing w:after="0" w:line="240" w:lineRule="auto"/>
                              <w:jc w:val="center"/>
                              <w:rPr>
                                <w:b/>
                                <w:sz w:val="12"/>
                                <w:szCs w:val="12"/>
                              </w:rPr>
                            </w:pPr>
                            <w:r>
                              <w:rPr>
                                <w:sz w:val="12"/>
                                <w:szCs w:val="12"/>
                              </w:rPr>
                              <w:br/>
                            </w:r>
                            <w:r>
                              <w:rPr>
                                <w:b/>
                                <w:sz w:val="12"/>
                                <w:szCs w:val="12"/>
                              </w:rPr>
                              <w:t>Interní</w:t>
                            </w:r>
                            <w:r w:rsidRPr="00E9768C">
                              <w:rPr>
                                <w:b/>
                                <w:sz w:val="12"/>
                                <w:szCs w:val="12"/>
                              </w:rPr>
                              <w:t xml:space="preserve"> sekce</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42" o:spid="_x0000_s1120" type="#_x0000_t202" style="width:66.6pt;height:27.45pt;margin-top:101.25pt;margin-left:196pt;mso-height-percent:0;mso-height-relative:page;mso-width-percent:0;mso-width-relative:page;mso-wrap-distance-bottom:0;mso-wrap-distance-left:9pt;mso-wrap-distance-right:9pt;mso-wrap-distance-top:0;mso-wrap-style:square;position:absolute;visibility:visible;v-text-anchor:top;z-index:251792384" fillcolor="#d8d8d8">
                <v:textbox>
                  <w:txbxContent>
                    <w:p w:rsidR="00186928" w:rsidRPr="00E9768C" w:rsidP="00186928" w14:paraId="1B2BBB44" w14:textId="77777777">
                      <w:pPr>
                        <w:spacing w:after="0" w:line="240" w:lineRule="auto"/>
                        <w:jc w:val="center"/>
                        <w:rPr>
                          <w:b/>
                          <w:sz w:val="12"/>
                          <w:szCs w:val="12"/>
                        </w:rPr>
                      </w:pPr>
                      <w:r>
                        <w:rPr>
                          <w:sz w:val="12"/>
                          <w:szCs w:val="12"/>
                        </w:rPr>
                        <w:br/>
                      </w:r>
                      <w:r>
                        <w:rPr>
                          <w:b/>
                          <w:sz w:val="12"/>
                          <w:szCs w:val="12"/>
                        </w:rPr>
                        <w:t>Interní</w:t>
                      </w:r>
                      <w:r w:rsidRPr="00E9768C">
                        <w:rPr>
                          <w:b/>
                          <w:sz w:val="12"/>
                          <w:szCs w:val="12"/>
                        </w:rPr>
                        <w:t xml:space="preserve"> sekce</w:t>
                      </w:r>
                    </w:p>
                  </w:txbxContent>
                </v:textbox>
              </v:shape>
            </w:pict>
          </mc:Fallback>
        </mc:AlternateContent>
      </w:r>
      <w:r>
        <w:rPr>
          <w:noProof/>
          <w:lang w:eastAsia="cs-CZ"/>
        </w:rPr>
        <mc:AlternateContent>
          <mc:Choice Requires="wps">
            <w:drawing>
              <wp:anchor distT="0" distB="0" distL="114300" distR="114300" simplePos="0" relativeHeight="251787264" behindDoc="0" locked="0" layoutInCell="1" allowOverlap="1">
                <wp:simplePos x="0" y="0"/>
                <wp:positionH relativeFrom="column">
                  <wp:posOffset>243205</wp:posOffset>
                </wp:positionH>
                <wp:positionV relativeFrom="paragraph">
                  <wp:posOffset>1285875</wp:posOffset>
                </wp:positionV>
                <wp:extent cx="845820" cy="348615"/>
                <wp:effectExtent l="9525" t="13335" r="11430" b="9525"/>
                <wp:wrapNone/>
                <wp:docPr id="203" name="Text Box 14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D8D8D8"/>
                        </a:solidFill>
                        <a:ln w="9525">
                          <a:solidFill>
                            <a:srgbClr val="000000"/>
                          </a:solidFill>
                          <a:miter lim="800000"/>
                          <a:headEnd/>
                          <a:tailEnd/>
                        </a:ln>
                      </wps:spPr>
                      <wps:txbx>
                        <w:txbxContent>
                          <w:p w:rsidR="00186928" w:rsidRPr="00E9768C" w:rsidP="00186928" w14:textId="77777777">
                            <w:pPr>
                              <w:spacing w:after="0" w:line="240" w:lineRule="auto"/>
                              <w:jc w:val="center"/>
                              <w:rPr>
                                <w:b/>
                                <w:sz w:val="12"/>
                                <w:szCs w:val="12"/>
                              </w:rPr>
                            </w:pPr>
                            <w:r>
                              <w:rPr>
                                <w:sz w:val="12"/>
                                <w:szCs w:val="12"/>
                              </w:rPr>
                              <w:br/>
                            </w:r>
                            <w:r w:rsidRPr="00E9768C">
                              <w:rPr>
                                <w:b/>
                                <w:sz w:val="12"/>
                                <w:szCs w:val="12"/>
                              </w:rPr>
                              <w:t>Odborná sekce</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43" o:spid="_x0000_s1121" type="#_x0000_t202" style="width:66.6pt;height:27.45pt;margin-top:101.25pt;margin-left:19.15pt;mso-height-percent:0;mso-height-relative:page;mso-width-percent:0;mso-width-relative:page;mso-wrap-distance-bottom:0;mso-wrap-distance-left:9pt;mso-wrap-distance-right:9pt;mso-wrap-distance-top:0;mso-wrap-style:square;position:absolute;visibility:visible;v-text-anchor:top;z-index:251788288" fillcolor="#d8d8d8">
                <v:textbox>
                  <w:txbxContent>
                    <w:p w:rsidR="00186928" w:rsidRPr="00E9768C" w:rsidP="00186928" w14:paraId="7FF6EB76" w14:textId="77777777">
                      <w:pPr>
                        <w:spacing w:after="0" w:line="240" w:lineRule="auto"/>
                        <w:jc w:val="center"/>
                        <w:rPr>
                          <w:b/>
                          <w:sz w:val="12"/>
                          <w:szCs w:val="12"/>
                        </w:rPr>
                      </w:pPr>
                      <w:r>
                        <w:rPr>
                          <w:sz w:val="12"/>
                          <w:szCs w:val="12"/>
                        </w:rPr>
                        <w:br/>
                      </w:r>
                      <w:r w:rsidRPr="00E9768C">
                        <w:rPr>
                          <w:b/>
                          <w:sz w:val="12"/>
                          <w:szCs w:val="12"/>
                        </w:rPr>
                        <w:t>Odborná sekce</w:t>
                      </w:r>
                    </w:p>
                  </w:txbxContent>
                </v:textbox>
              </v:shape>
            </w:pict>
          </mc:Fallback>
        </mc:AlternateContent>
      </w:r>
      <w:r>
        <w:rPr>
          <w:noProof/>
          <w:lang w:eastAsia="cs-CZ"/>
        </w:rPr>
        <mc:AlternateContent>
          <mc:Choice Requires="wps">
            <w:drawing>
              <wp:anchor distT="0" distB="0" distL="114300" distR="114300" simplePos="0" relativeHeight="251785216" behindDoc="0" locked="0" layoutInCell="1" allowOverlap="1">
                <wp:simplePos x="0" y="0"/>
                <wp:positionH relativeFrom="column">
                  <wp:posOffset>1146175</wp:posOffset>
                </wp:positionH>
                <wp:positionV relativeFrom="paragraph">
                  <wp:posOffset>651510</wp:posOffset>
                </wp:positionV>
                <wp:extent cx="234315" cy="0"/>
                <wp:effectExtent l="7620" t="7620" r="5715" b="11430"/>
                <wp:wrapNone/>
                <wp:docPr id="202" name="AutoShape 144"/>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234315"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4" o:spid="_x0000_s1122" type="#_x0000_t32" style="width:18.45pt;height:0;margin-top:51.3pt;margin-left:90.25pt;mso-height-percent:0;mso-height-relative:page;mso-width-percent:0;mso-width-relative:page;mso-wrap-distance-bottom:0;mso-wrap-distance-left:9pt;mso-wrap-distance-right:9pt;mso-wrap-distance-top:0;mso-wrap-style:square;position:absolute;visibility:visible;z-index:251786240"/>
            </w:pict>
          </mc:Fallback>
        </mc:AlternateContent>
      </w:r>
      <w:r>
        <w:rPr>
          <w:noProof/>
          <w:lang w:eastAsia="cs-CZ"/>
        </w:rPr>
        <mc:AlternateContent>
          <mc:Choice Requires="wps">
            <w:drawing>
              <wp:anchor distT="0" distB="0" distL="114300" distR="114300" simplePos="0" relativeHeight="251783168" behindDoc="0" locked="0" layoutInCell="1" allowOverlap="1">
                <wp:simplePos x="0" y="0"/>
                <wp:positionH relativeFrom="column">
                  <wp:posOffset>814705</wp:posOffset>
                </wp:positionH>
                <wp:positionV relativeFrom="paragraph">
                  <wp:posOffset>337185</wp:posOffset>
                </wp:positionV>
                <wp:extent cx="0" cy="188595"/>
                <wp:effectExtent l="9525" t="7620" r="9525" b="13335"/>
                <wp:wrapNone/>
                <wp:docPr id="201" name="AutoShape 145"/>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0" cy="188595"/>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45" o:spid="_x0000_s1123" type="#_x0000_t32" style="width:0;height:14.85pt;margin-top:26.55pt;margin-left:64.15pt;mso-height-percent:0;mso-height-relative:page;mso-width-percent:0;mso-width-relative:page;mso-wrap-distance-bottom:0;mso-wrap-distance-left:9pt;mso-wrap-distance-right:9pt;mso-wrap-distance-top:0;mso-wrap-style:square;position:absolute;visibility:visible;z-index:251784192"/>
            </w:pict>
          </mc:Fallback>
        </mc:AlternateContent>
      </w:r>
      <w:r>
        <w:rPr>
          <w:noProof/>
          <w:lang w:eastAsia="cs-CZ"/>
        </w:rPr>
        <mc:AlternateContent>
          <mc:Choice Requires="wps">
            <w:drawing>
              <wp:anchor distT="0" distB="0" distL="114300" distR="114300" simplePos="0" relativeHeight="251779072" behindDoc="0" locked="0" layoutInCell="1" allowOverlap="1">
                <wp:simplePos x="0" y="0"/>
                <wp:positionH relativeFrom="column">
                  <wp:posOffset>1380490</wp:posOffset>
                </wp:positionH>
                <wp:positionV relativeFrom="paragraph">
                  <wp:posOffset>497205</wp:posOffset>
                </wp:positionV>
                <wp:extent cx="1108710" cy="388620"/>
                <wp:effectExtent l="13335" t="15240" r="11430" b="15240"/>
                <wp:wrapNone/>
                <wp:docPr id="200" name="Text Box 146"/>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108710" cy="388620"/>
                        </a:xfrm>
                        <a:prstGeom prst="rect">
                          <a:avLst/>
                        </a:prstGeom>
                        <a:solidFill>
                          <a:srgbClr val="BFBFBF"/>
                        </a:solidFill>
                        <a:ln w="12700">
                          <a:solidFill>
                            <a:srgbClr val="000000"/>
                          </a:solidFill>
                          <a:miter lim="800000"/>
                          <a:headEnd/>
                          <a:tailEnd/>
                        </a:ln>
                      </wps:spPr>
                      <wps:txbx>
                        <w:txbxContent>
                          <w:p w:rsidR="00186928" w:rsidRPr="00E9768C" w:rsidP="00186928" w14:textId="77777777">
                            <w:pPr>
                              <w:jc w:val="center"/>
                              <w:rPr>
                                <w:b/>
                                <w:sz w:val="18"/>
                                <w:szCs w:val="18"/>
                              </w:rPr>
                            </w:pPr>
                            <w:r w:rsidRPr="00E9768C">
                              <w:rPr>
                                <w:b/>
                                <w:sz w:val="18"/>
                                <w:szCs w:val="18"/>
                              </w:rPr>
                              <w:t>KANCELÁŘ FONDU</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46" o:spid="_x0000_s1124" type="#_x0000_t202" style="width:87.3pt;height:30.6pt;margin-top:39.15pt;margin-left:108.7pt;mso-height-percent:0;mso-height-relative:page;mso-width-percent:0;mso-width-relative:page;mso-wrap-distance-bottom:0;mso-wrap-distance-left:9pt;mso-wrap-distance-right:9pt;mso-wrap-distance-top:0;mso-wrap-style:square;position:absolute;visibility:visible;v-text-anchor:top;z-index:251780096" fillcolor="#bfbfbf" strokeweight="1pt">
                <v:textbox>
                  <w:txbxContent>
                    <w:p w:rsidR="00186928" w:rsidRPr="00E9768C" w:rsidP="00186928" w14:paraId="19CF39D8" w14:textId="77777777">
                      <w:pPr>
                        <w:jc w:val="center"/>
                        <w:rPr>
                          <w:b/>
                          <w:sz w:val="18"/>
                          <w:szCs w:val="18"/>
                        </w:rPr>
                      </w:pPr>
                      <w:r w:rsidRPr="00E9768C">
                        <w:rPr>
                          <w:b/>
                          <w:sz w:val="18"/>
                          <w:szCs w:val="18"/>
                        </w:rPr>
                        <w:t>KANCELÁŘ FONDU</w:t>
                      </w:r>
                    </w:p>
                  </w:txbxContent>
                </v:textbox>
              </v:shape>
            </w:pict>
          </mc:Fallback>
        </mc:AlternateContent>
      </w:r>
      <w:r>
        <w:rPr>
          <w:noProof/>
          <w:lang w:eastAsia="cs-CZ"/>
        </w:rPr>
        <mc:AlternateContent>
          <mc:Choice Requires="wps">
            <w:drawing>
              <wp:anchor distT="0" distB="0" distL="114300" distR="114300" simplePos="0" relativeHeight="251781120" behindDoc="0" locked="0" layoutInCell="1" allowOverlap="1">
                <wp:simplePos x="0" y="0"/>
                <wp:positionH relativeFrom="column">
                  <wp:posOffset>494665</wp:posOffset>
                </wp:positionH>
                <wp:positionV relativeFrom="paragraph">
                  <wp:posOffset>525780</wp:posOffset>
                </wp:positionV>
                <wp:extent cx="651510" cy="240030"/>
                <wp:effectExtent l="13335" t="5715" r="11430" b="11430"/>
                <wp:wrapNone/>
                <wp:docPr id="199" name="Text Box 147"/>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651510" cy="240030"/>
                        </a:xfrm>
                        <a:prstGeom prst="rect">
                          <a:avLst/>
                        </a:prstGeom>
                        <a:solidFill>
                          <a:srgbClr val="FFFFFF"/>
                        </a:solidFill>
                        <a:ln w="9525">
                          <a:solidFill>
                            <a:srgbClr val="000000"/>
                          </a:solidFill>
                          <a:miter lim="800000"/>
                          <a:headEnd/>
                          <a:tailEnd/>
                        </a:ln>
                      </wps:spPr>
                      <wps:txbx>
                        <w:txbxContent>
                          <w:p w:rsidR="00186928" w:rsidRPr="008B6C66" w:rsidP="00186928" w14:textId="77777777">
                            <w:pPr>
                              <w:rPr>
                                <w:sz w:val="18"/>
                                <w:szCs w:val="18"/>
                              </w:rPr>
                            </w:pPr>
                            <w:r w:rsidRPr="008B6C66">
                              <w:rPr>
                                <w:sz w:val="16"/>
                                <w:szCs w:val="16"/>
                              </w:rPr>
                              <w:t>Sekretari</w:t>
                            </w:r>
                            <w:r>
                              <w:rPr>
                                <w:sz w:val="16"/>
                                <w:szCs w:val="16"/>
                              </w:rPr>
                              <w:t>át</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47" o:spid="_x0000_s1125" type="#_x0000_t202" style="width:51.3pt;height:18.9pt;margin-top:41.4pt;margin-left:38.95pt;mso-height-percent:0;mso-height-relative:page;mso-width-percent:0;mso-width-relative:page;mso-wrap-distance-bottom:0;mso-wrap-distance-left:9pt;mso-wrap-distance-right:9pt;mso-wrap-distance-top:0;mso-wrap-style:square;position:absolute;visibility:visible;v-text-anchor:top;z-index:251782144">
                <v:textbox>
                  <w:txbxContent>
                    <w:p w:rsidR="00186928" w:rsidRPr="008B6C66" w:rsidP="00186928" w14:paraId="750F8A5D" w14:textId="77777777">
                      <w:pPr>
                        <w:rPr>
                          <w:sz w:val="18"/>
                          <w:szCs w:val="18"/>
                        </w:rPr>
                      </w:pPr>
                      <w:r w:rsidRPr="008B6C66">
                        <w:rPr>
                          <w:sz w:val="16"/>
                          <w:szCs w:val="16"/>
                        </w:rPr>
                        <w:t>Sekretari</w:t>
                      </w:r>
                      <w:r>
                        <w:rPr>
                          <w:sz w:val="16"/>
                          <w:szCs w:val="16"/>
                        </w:rPr>
                        <w:t>át</w:t>
                      </w:r>
                    </w:p>
                  </w:txbxContent>
                </v:textbox>
              </v:shape>
            </w:pict>
          </mc:Fallback>
        </mc:AlternateContent>
      </w:r>
    </w:p>
    <w:p w:rsidR="00186928" w:rsidRPr="000912BF" w:rsidP="00186928" w14:paraId="7DAA1C04" w14:textId="77777777">
      <w:pPr>
        <w:rPr>
          <w:highlight w:val="cyan"/>
        </w:rPr>
      </w:pPr>
      <w:r>
        <w:rPr>
          <w:noProof/>
          <w:lang w:eastAsia="cs-CZ"/>
        </w:rPr>
        <mc:AlternateContent>
          <mc:Choice Requires="wps">
            <w:drawing>
              <wp:anchor distT="0" distB="0" distL="114300" distR="114300" simplePos="0" relativeHeight="251869184" behindDoc="0" locked="0" layoutInCell="1" allowOverlap="1">
                <wp:simplePos x="0" y="0"/>
                <wp:positionH relativeFrom="column">
                  <wp:posOffset>3736975</wp:posOffset>
                </wp:positionH>
                <wp:positionV relativeFrom="paragraph">
                  <wp:posOffset>220014</wp:posOffset>
                </wp:positionV>
                <wp:extent cx="1108710" cy="388620"/>
                <wp:effectExtent l="0" t="0" r="15240" b="11430"/>
                <wp:wrapNone/>
                <wp:docPr id="198" name="Text Box 14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108710" cy="388620"/>
                        </a:xfrm>
                        <a:prstGeom prst="rect">
                          <a:avLst/>
                        </a:prstGeom>
                        <a:solidFill>
                          <a:srgbClr val="BFBFBF"/>
                        </a:solidFill>
                        <a:ln w="12700">
                          <a:solidFill>
                            <a:srgbClr val="000000"/>
                          </a:solidFill>
                          <a:miter lim="800000"/>
                          <a:headEnd/>
                          <a:tailEnd/>
                        </a:ln>
                      </wps:spPr>
                      <wps:txbx>
                        <w:txbxContent>
                          <w:p w:rsidR="00186928" w:rsidRPr="00E9768C" w:rsidP="00186928" w14:textId="77777777">
                            <w:pPr>
                              <w:jc w:val="center"/>
                              <w:rPr>
                                <w:b/>
                                <w:sz w:val="18"/>
                                <w:szCs w:val="18"/>
                              </w:rPr>
                            </w:pPr>
                            <w:r>
                              <w:rPr>
                                <w:b/>
                                <w:sz w:val="18"/>
                                <w:szCs w:val="18"/>
                              </w:rPr>
                              <w:t>Dozorčí rada</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48" o:spid="_x0000_s1126" type="#_x0000_t202" style="width:87.3pt;height:30.6pt;margin-top:17.3pt;margin-left:294.25pt;mso-height-percent:0;mso-height-relative:page;mso-width-percent:0;mso-width-relative:page;mso-wrap-distance-bottom:0;mso-wrap-distance-left:9pt;mso-wrap-distance-right:9pt;mso-wrap-distance-top:0;mso-wrap-style:square;position:absolute;visibility:visible;v-text-anchor:top;z-index:251870208" fillcolor="#bfbfbf" strokeweight="1pt">
                <v:textbox>
                  <w:txbxContent>
                    <w:p w:rsidR="00186928" w:rsidRPr="00E9768C" w:rsidP="00186928" w14:paraId="4BC745DE" w14:textId="77777777">
                      <w:pPr>
                        <w:jc w:val="center"/>
                        <w:rPr>
                          <w:b/>
                          <w:sz w:val="18"/>
                          <w:szCs w:val="18"/>
                        </w:rPr>
                      </w:pPr>
                      <w:r>
                        <w:rPr>
                          <w:b/>
                          <w:sz w:val="18"/>
                          <w:szCs w:val="18"/>
                        </w:rPr>
                        <w:t>Dozorčí rada</w:t>
                      </w:r>
                    </w:p>
                  </w:txbxContent>
                </v:textbox>
              </v:shape>
            </w:pict>
          </mc:Fallback>
        </mc:AlternateContent>
      </w:r>
    </w:p>
    <w:p w:rsidR="00186928" w:rsidRPr="000912BF" w:rsidP="00186928" w14:paraId="0201C8E2" w14:textId="77777777">
      <w:pPr>
        <w:rPr>
          <w:highlight w:val="cyan"/>
        </w:rPr>
      </w:pPr>
    </w:p>
    <w:p w:rsidR="00186928" w:rsidRPr="000912BF" w:rsidP="00186928" w14:paraId="19842A4B" w14:textId="77777777">
      <w:pPr>
        <w:rPr>
          <w:highlight w:val="cyan"/>
        </w:rPr>
      </w:pPr>
    </w:p>
    <w:p w:rsidR="00186928" w:rsidRPr="000912BF" w:rsidP="00186928" w14:paraId="7E574ED2" w14:textId="7A88D408">
      <w:pPr>
        <w:rPr>
          <w:highlight w:val="cyan"/>
        </w:rPr>
      </w:pPr>
    </w:p>
    <w:p w:rsidR="00186928" w:rsidRPr="000912BF" w:rsidP="00186928" w14:paraId="7677BB62" w14:textId="77777777">
      <w:pPr>
        <w:rPr>
          <w:highlight w:val="cyan"/>
        </w:rPr>
      </w:pPr>
    </w:p>
    <w:p w:rsidR="00186928" w:rsidRPr="000912BF" w:rsidP="00186928" w14:paraId="6A5C8A6C" w14:textId="77777777">
      <w:pPr>
        <w:rPr>
          <w:highlight w:val="cyan"/>
        </w:rPr>
      </w:pPr>
    </w:p>
    <w:p w:rsidR="00186928" w:rsidRPr="000912BF" w:rsidP="00186928" w14:paraId="7B3739C2" w14:textId="10EF1E74">
      <w:pPr>
        <w:rPr>
          <w:highlight w:val="cyan"/>
        </w:rPr>
      </w:pPr>
    </w:p>
    <w:p w:rsidR="00186928" w:rsidRPr="000912BF" w:rsidP="00186928" w14:paraId="10AFB03B" w14:textId="09E0B286">
      <w:pPr>
        <w:rPr>
          <w:highlight w:val="cyan"/>
        </w:rPr>
      </w:pPr>
    </w:p>
    <w:p w:rsidR="00186928" w:rsidRPr="000912BF" w:rsidP="00186928" w14:paraId="3F087883" w14:textId="6E744AF2">
      <w:pPr>
        <w:rPr>
          <w:highlight w:val="cyan"/>
        </w:rPr>
      </w:pPr>
    </w:p>
    <w:p w:rsidR="00186928" w:rsidRPr="000912BF" w:rsidP="00186928" w14:paraId="43041274" w14:textId="0EE696BC">
      <w:pPr>
        <w:rPr>
          <w:highlight w:val="cyan"/>
        </w:rPr>
      </w:pPr>
    </w:p>
    <w:p w:rsidR="00186928" w:rsidRPr="000912BF" w:rsidP="00186928" w14:paraId="0E44D651" w14:textId="53A124B9">
      <w:pPr>
        <w:rPr>
          <w:highlight w:val="cyan"/>
        </w:rPr>
      </w:pPr>
      <w:r>
        <w:rPr>
          <w:noProof/>
          <w:lang w:eastAsia="cs-CZ"/>
        </w:rPr>
        <mc:AlternateContent>
          <mc:Choice Requires="wps">
            <w:drawing>
              <wp:anchor distT="0" distB="0" distL="114300" distR="114300" simplePos="0" relativeHeight="252067840" behindDoc="0" locked="0" layoutInCell="1" allowOverlap="1">
                <wp:simplePos x="0" y="0"/>
                <wp:positionH relativeFrom="column">
                  <wp:posOffset>3557398</wp:posOffset>
                </wp:positionH>
                <wp:positionV relativeFrom="paragraph">
                  <wp:posOffset>78952</wp:posOffset>
                </wp:positionV>
                <wp:extent cx="6753" cy="588890"/>
                <wp:effectExtent l="0" t="0" r="31750" b="20955"/>
                <wp:wrapNone/>
                <wp:docPr id="154" name="Přímá spojnice 154"/>
                <wp:cNvGraphicFramePr/>
                <a:graphic xmlns:a="http://schemas.openxmlformats.org/drawingml/2006/main">
                  <a:graphicData uri="http://schemas.microsoft.com/office/word/2010/wordprocessingShape">
                    <wps:wsp xmlns:wps="http://schemas.microsoft.com/office/word/2010/wordprocessingShape">
                      <wps:cNvCnPr/>
                      <wps:spPr>
                        <a:xfrm flipH="1" flipV="1">
                          <a:off x="0" y="0"/>
                          <a:ext cx="6753" cy="588890"/>
                        </a:xfrm>
                        <a:prstGeom prst="line">
                          <a:avLst/>
                        </a:prstGeom>
                        <a:ln w="9525">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154" o:spid="_x0000_s1127" style="flip:x y;mso-height-percent:0;mso-height-relative:margin;mso-width-percent:0;mso-width-relative:margin;mso-wrap-distance-bottom:0;mso-wrap-distance-left:9pt;mso-wrap-distance-right:9pt;mso-wrap-distance-top:0;mso-wrap-style:square;position:absolute;visibility:visible;z-index:252068864" from="280.1pt,6.2pt" to="280.65pt,52.55pt" strokecolor="black">
                <v:stroke joinstyle="miter"/>
              </v:line>
            </w:pict>
          </mc:Fallback>
        </mc:AlternateContent>
      </w:r>
      <w:r>
        <w:rPr>
          <w:noProof/>
          <w:lang w:eastAsia="cs-CZ"/>
        </w:rPr>
        <mc:AlternateContent>
          <mc:Choice Requires="wps">
            <w:drawing>
              <wp:anchor distT="0" distB="0" distL="114300" distR="114300" simplePos="0" relativeHeight="251871232" behindDoc="0" locked="0" layoutInCell="1" allowOverlap="1">
                <wp:simplePos x="0" y="0"/>
                <wp:positionH relativeFrom="column">
                  <wp:posOffset>2512060</wp:posOffset>
                </wp:positionH>
                <wp:positionV relativeFrom="paragraph">
                  <wp:posOffset>55196</wp:posOffset>
                </wp:positionV>
                <wp:extent cx="845820" cy="348615"/>
                <wp:effectExtent l="11430" t="5715" r="9525" b="7620"/>
                <wp:wrapNone/>
                <wp:docPr id="47" name="Text Box 126"/>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186928" w:rsidRPr="006445D4" w:rsidP="00186928" w14:textId="77777777">
                            <w:pPr>
                              <w:spacing w:after="0" w:line="240" w:lineRule="auto"/>
                              <w:jc w:val="center"/>
                              <w:rPr>
                                <w:sz w:val="12"/>
                                <w:szCs w:val="12"/>
                              </w:rPr>
                            </w:pPr>
                            <w:r>
                              <w:rPr>
                                <w:sz w:val="12"/>
                                <w:szCs w:val="12"/>
                              </w:rPr>
                              <w:t>PR</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128" type="#_x0000_t202" style="width:66.6pt;height:27.45pt;margin-top:4.35pt;margin-left:197.8pt;mso-height-percent:0;mso-height-relative:page;mso-width-percent:0;mso-width-relative:page;mso-wrap-distance-bottom:0;mso-wrap-distance-left:9pt;mso-wrap-distance-right:9pt;mso-wrap-distance-top:0;mso-wrap-style:square;position:absolute;visibility:visible;v-text-anchor:top;z-index:251872256">
                <v:textbox>
                  <w:txbxContent>
                    <w:p w:rsidR="00186928" w:rsidRPr="006445D4" w:rsidP="00186928" w14:paraId="6A33B1AB" w14:textId="77777777">
                      <w:pPr>
                        <w:spacing w:after="0" w:line="240" w:lineRule="auto"/>
                        <w:jc w:val="center"/>
                        <w:rPr>
                          <w:sz w:val="12"/>
                          <w:szCs w:val="12"/>
                        </w:rPr>
                      </w:pPr>
                      <w:r>
                        <w:rPr>
                          <w:sz w:val="12"/>
                          <w:szCs w:val="12"/>
                        </w:rPr>
                        <w:t>PR</w:t>
                      </w:r>
                    </w:p>
                  </w:txbxContent>
                </v:textbox>
              </v:shape>
            </w:pict>
          </mc:Fallback>
        </mc:AlternateContent>
      </w:r>
    </w:p>
    <w:p w:rsidR="00186928" w:rsidRPr="000912BF" w:rsidP="00186928" w14:paraId="01DEA3AB" w14:textId="1519EB3E">
      <w:pPr>
        <w:rPr>
          <w:highlight w:val="cyan"/>
        </w:rPr>
      </w:pPr>
      <w:r>
        <w:rPr>
          <w:noProof/>
          <w:lang w:eastAsia="cs-CZ"/>
        </w:rPr>
        <mc:AlternateContent>
          <mc:Choice Requires="wps">
            <w:drawing>
              <wp:anchor distT="0" distB="0" distL="114300" distR="114300" simplePos="0" relativeHeight="251824128" behindDoc="0" locked="0" layoutInCell="1" allowOverlap="1">
                <wp:simplePos x="0" y="0"/>
                <wp:positionH relativeFrom="column">
                  <wp:posOffset>2519266</wp:posOffset>
                </wp:positionH>
                <wp:positionV relativeFrom="paragraph">
                  <wp:posOffset>181389</wp:posOffset>
                </wp:positionV>
                <wp:extent cx="845820" cy="348615"/>
                <wp:effectExtent l="0" t="0" r="11430" b="13335"/>
                <wp:wrapNone/>
                <wp:docPr id="221" name="Text Box 125"/>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45820" cy="348615"/>
                        </a:xfrm>
                        <a:prstGeom prst="rect">
                          <a:avLst/>
                        </a:prstGeom>
                        <a:solidFill>
                          <a:srgbClr val="FFFFFF"/>
                        </a:solidFill>
                        <a:ln w="9525">
                          <a:solidFill>
                            <a:srgbClr val="000000"/>
                          </a:solidFill>
                          <a:miter lim="800000"/>
                          <a:headEnd/>
                          <a:tailEnd/>
                        </a:ln>
                      </wps:spPr>
                      <wps:txbx>
                        <w:txbxContent>
                          <w:p w:rsidR="00186928" w:rsidRPr="006445D4" w:rsidP="00186928" w14:textId="77777777">
                            <w:pPr>
                              <w:spacing w:after="0" w:line="240" w:lineRule="auto"/>
                              <w:jc w:val="center"/>
                              <w:rPr>
                                <w:sz w:val="12"/>
                                <w:szCs w:val="12"/>
                              </w:rPr>
                            </w:pPr>
                            <w:r>
                              <w:rPr>
                                <w:sz w:val="12"/>
                                <w:szCs w:val="12"/>
                              </w:rPr>
                              <w:t>Audit</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125" o:spid="_x0000_s1129" type="#_x0000_t202" style="width:66.6pt;height:27.45pt;margin-top:14.3pt;margin-left:198.35pt;mso-height-percent:0;mso-height-relative:page;mso-width-percent:0;mso-width-relative:page;mso-wrap-distance-bottom:0;mso-wrap-distance-left:9pt;mso-wrap-distance-right:9pt;mso-wrap-distance-top:0;mso-wrap-style:square;position:absolute;visibility:visible;v-text-anchor:top;z-index:251825152">
                <v:textbox>
                  <w:txbxContent>
                    <w:p w:rsidR="00186928" w:rsidRPr="006445D4" w:rsidP="00186928" w14:paraId="4CD43577" w14:textId="77777777">
                      <w:pPr>
                        <w:spacing w:after="0" w:line="240" w:lineRule="auto"/>
                        <w:jc w:val="center"/>
                        <w:rPr>
                          <w:sz w:val="12"/>
                          <w:szCs w:val="12"/>
                        </w:rPr>
                      </w:pPr>
                      <w:r>
                        <w:rPr>
                          <w:sz w:val="12"/>
                          <w:szCs w:val="12"/>
                        </w:rPr>
                        <w:t>Audit</w:t>
                      </w:r>
                    </w:p>
                  </w:txbxContent>
                </v:textbox>
              </v:shape>
            </w:pict>
          </mc:Fallback>
        </mc:AlternateContent>
      </w:r>
    </w:p>
    <w:p w:rsidR="00186928" w:rsidRPr="000912BF" w:rsidP="00186928" w14:paraId="55397A1D" w14:textId="1E6277FA">
      <w:pPr>
        <w:rPr>
          <w:highlight w:val="cyan"/>
        </w:rPr>
      </w:pPr>
      <w:r>
        <w:rPr>
          <w:noProof/>
          <w:lang w:eastAsia="cs-CZ"/>
        </w:rPr>
        <mc:AlternateContent>
          <mc:Choice Requires="wps">
            <w:drawing>
              <wp:anchor distT="0" distB="0" distL="114300" distR="114300" simplePos="0" relativeHeight="251873280" behindDoc="0" locked="0" layoutInCell="1" allowOverlap="1">
                <wp:simplePos x="0" y="0"/>
                <wp:positionH relativeFrom="column">
                  <wp:posOffset>3368174</wp:posOffset>
                </wp:positionH>
                <wp:positionV relativeFrom="paragraph">
                  <wp:posOffset>19496</wp:posOffset>
                </wp:positionV>
                <wp:extent cx="200025" cy="0"/>
                <wp:effectExtent l="9525" t="13335" r="9525" b="5715"/>
                <wp:wrapNone/>
                <wp:docPr id="50" name="AutoShape 118"/>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200025"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18" o:spid="_x0000_s1130" type="#_x0000_t32" style="width:15.75pt;height:0;margin-top:1.55pt;margin-left:265.2pt;flip:x;mso-height-percent:0;mso-height-relative:page;mso-width-percent:0;mso-width-relative:page;mso-wrap-distance-bottom:0;mso-wrap-distance-left:9pt;mso-wrap-distance-right:9pt;mso-wrap-distance-top:0;mso-wrap-style:square;position:absolute;visibility:visible;z-index:251874304"/>
            </w:pict>
          </mc:Fallback>
        </mc:AlternateContent>
      </w:r>
    </w:p>
    <w:p w:rsidR="00186928" w:rsidRPr="000912BF" w:rsidP="00186928" w14:paraId="190E7DB6" w14:textId="136789DD">
      <w:pPr>
        <w:rPr>
          <w:highlight w:val="cyan"/>
        </w:rPr>
      </w:pPr>
    </w:p>
    <w:p w:rsidR="00186928" w:rsidRPr="00F67244" w:rsidP="00186928" w14:paraId="5BF96B0F" w14:textId="77777777">
      <w:pPr>
        <w:pStyle w:val="ZDROJovan"/>
        <w:spacing w:after="60" w:line="288" w:lineRule="auto"/>
        <w:contextualSpacing/>
        <w:rPr>
          <w:rFonts w:ascii="Calibri" w:hAnsi="Calibri"/>
          <w:sz w:val="24"/>
          <w:szCs w:val="24"/>
        </w:rPr>
      </w:pPr>
      <w:r w:rsidRPr="00F67244">
        <w:rPr>
          <w:rFonts w:ascii="Calibri" w:hAnsi="Calibri"/>
          <w:sz w:val="24"/>
          <w:szCs w:val="24"/>
        </w:rPr>
        <w:t>Zdroj: web FMF (</w:t>
      </w:r>
      <w:hyperlink r:id="rId14" w:history="1">
        <w:r w:rsidRPr="001B1C05">
          <w:rPr>
            <w:rStyle w:val="Hyperlink"/>
            <w:sz w:val="24"/>
            <w:szCs w:val="24"/>
          </w:rPr>
          <w:t>www.fwf.ac.at</w:t>
        </w:r>
      </w:hyperlink>
      <w:r w:rsidRPr="00F67244">
        <w:rPr>
          <w:rFonts w:cs="Times New Roman"/>
          <w:sz w:val="24"/>
          <w:szCs w:val="24"/>
        </w:rPr>
        <w:t>)</w:t>
      </w:r>
    </w:p>
    <w:p w:rsidR="00186928" w:rsidRPr="00AC2F0C" w:rsidP="00E86922" w14:paraId="0A8D0448" w14:textId="77777777">
      <w:pPr>
        <w:rPr>
          <w:u w:val="single"/>
        </w:rPr>
      </w:pPr>
      <w:r w:rsidRPr="00E86922">
        <w:rPr>
          <w:b/>
        </w:rPr>
        <w:t>Kancelář Fondu</w:t>
      </w:r>
      <w:r w:rsidRPr="00E86922">
        <w:t xml:space="preserve"> </w:t>
      </w:r>
      <w:r w:rsidRPr="00AC2F0C">
        <w:t xml:space="preserve">zabezpečuje všechny organizační, finanční a administrativní záležitosti </w:t>
      </w:r>
      <w:r>
        <w:t>f</w:t>
      </w:r>
      <w:r w:rsidRPr="00AC2F0C">
        <w:t>ondu, včetně úvodního hodnocení formální správnosti návrhů projektů a kontakt</w:t>
      </w:r>
      <w:r>
        <w:t>ů</w:t>
      </w:r>
      <w:r w:rsidRPr="00AC2F0C">
        <w:t xml:space="preserve"> s externími hodnotiteli.</w:t>
      </w:r>
    </w:p>
    <w:p w:rsidR="00E86922" w:rsidP="00186928" w14:paraId="63664904" w14:textId="77777777">
      <w:pPr>
        <w:pStyle w:val="Heading3"/>
        <w:spacing w:after="60" w:line="288" w:lineRule="auto"/>
      </w:pPr>
      <w:bookmarkStart w:id="40" w:name="_Toc430206137"/>
    </w:p>
    <w:p w:rsidR="00186928" w:rsidRPr="00AC2F0C" w:rsidP="00186928" w14:paraId="5EE9EBDC" w14:textId="70BED109">
      <w:pPr>
        <w:pStyle w:val="Heading3"/>
        <w:spacing w:after="60" w:line="288" w:lineRule="auto"/>
      </w:pPr>
      <w:bookmarkStart w:id="41" w:name="_Toc256000020"/>
      <w:r>
        <w:t xml:space="preserve">3.1.2. </w:t>
      </w:r>
      <w:r w:rsidRPr="00AC2F0C">
        <w:t>Nástroje podpory</w:t>
      </w:r>
      <w:bookmarkEnd w:id="41"/>
      <w:bookmarkEnd w:id="40"/>
    </w:p>
    <w:p w:rsidR="00186928" w:rsidRPr="00E86922" w:rsidP="00E86922" w14:paraId="4F0A4F7B" w14:textId="77777777">
      <w:r w:rsidRPr="00E86922">
        <w:t>FWF používá označení „programy“. Má 3 skupiny cílově orientovaných programů:</w:t>
      </w:r>
    </w:p>
    <w:p w:rsidR="00186928" w:rsidRPr="00E86922" w:rsidP="00A74834" w14:paraId="5998057D" w14:textId="77777777">
      <w:pPr>
        <w:pStyle w:val="ListParagraph"/>
        <w:numPr>
          <w:ilvl w:val="0"/>
          <w:numId w:val="21"/>
        </w:numPr>
      </w:pPr>
      <w:r w:rsidRPr="00E86922">
        <w:t>Podpora špičkového výzkumu – objevování nového;</w:t>
      </w:r>
    </w:p>
    <w:p w:rsidR="00186928" w:rsidRPr="00E86922" w:rsidP="00A74834" w14:paraId="38176427" w14:textId="77777777">
      <w:pPr>
        <w:pStyle w:val="ListParagraph"/>
        <w:numPr>
          <w:ilvl w:val="0"/>
          <w:numId w:val="21"/>
        </w:numPr>
      </w:pPr>
      <w:r w:rsidRPr="00E86922">
        <w:t>Podpora talentů – rozvoj lidských zdrojů;</w:t>
      </w:r>
    </w:p>
    <w:p w:rsidR="00186928" w:rsidRPr="00E86922" w:rsidP="00A74834" w14:paraId="7469FA8A" w14:textId="77777777">
      <w:pPr>
        <w:pStyle w:val="ListParagraph"/>
        <w:numPr>
          <w:ilvl w:val="0"/>
          <w:numId w:val="21"/>
        </w:numPr>
      </w:pPr>
      <w:r w:rsidRPr="00E86922">
        <w:t>Realizace idejí – vztahy vědy a společnosti.</w:t>
      </w:r>
    </w:p>
    <w:p w:rsidR="00186928" w:rsidRPr="00E86922" w:rsidP="00E86922" w14:paraId="20BD8030" w14:textId="77777777">
      <w:r w:rsidRPr="00E86922">
        <w:t>Přehled je uveden v tab. č. 3.3.</w:t>
      </w:r>
    </w:p>
    <w:p w:rsidR="00E86922" w:rsidP="00186928" w14:paraId="67C0DB6F" w14:textId="77777777">
      <w:pPr>
        <w:spacing w:after="60" w:line="288" w:lineRule="auto"/>
        <w:contextualSpacing/>
        <w:rPr>
          <w:rFonts w:eastAsia="SimSun" w:cs="Arial"/>
          <w:b/>
          <w:bCs/>
          <w:sz w:val="24"/>
          <w:szCs w:val="24"/>
          <w:lang w:eastAsia="zh-CN"/>
        </w:rPr>
      </w:pPr>
    </w:p>
    <w:p w:rsidR="00E86922" w:rsidP="00186928" w14:paraId="49E90167" w14:textId="77777777">
      <w:pPr>
        <w:spacing w:after="60" w:line="288" w:lineRule="auto"/>
        <w:contextualSpacing/>
        <w:rPr>
          <w:rFonts w:eastAsia="SimSun" w:cs="Arial"/>
          <w:b/>
          <w:bCs/>
          <w:sz w:val="24"/>
          <w:szCs w:val="24"/>
          <w:lang w:eastAsia="zh-CN"/>
        </w:rPr>
      </w:pPr>
    </w:p>
    <w:p w:rsidR="00E86922" w:rsidP="00186928" w14:paraId="192F611D" w14:textId="77777777">
      <w:pPr>
        <w:spacing w:after="60" w:line="288" w:lineRule="auto"/>
        <w:contextualSpacing/>
        <w:rPr>
          <w:rFonts w:eastAsia="SimSun" w:cs="Arial"/>
          <w:b/>
          <w:bCs/>
          <w:sz w:val="24"/>
          <w:szCs w:val="24"/>
          <w:lang w:eastAsia="zh-CN"/>
        </w:rPr>
      </w:pPr>
    </w:p>
    <w:p w:rsidR="00186928" w:rsidRPr="00720C4F" w:rsidP="00186928" w14:paraId="20EB7540" w14:textId="38A47BD5">
      <w:pPr>
        <w:spacing w:after="60" w:line="288" w:lineRule="auto"/>
        <w:contextualSpacing/>
        <w:rPr>
          <w:rFonts w:eastAsia="SimSun" w:cs="Arial"/>
          <w:bCs/>
          <w:sz w:val="24"/>
          <w:szCs w:val="24"/>
          <w:lang w:eastAsia="zh-CN"/>
        </w:rPr>
      </w:pPr>
      <w:r w:rsidRPr="00720C4F">
        <w:rPr>
          <w:rFonts w:eastAsia="SimSun" w:cs="Arial"/>
          <w:b/>
          <w:bCs/>
          <w:sz w:val="24"/>
          <w:szCs w:val="24"/>
          <w:lang w:eastAsia="zh-CN"/>
        </w:rPr>
        <w:t xml:space="preserve">Tab. č. </w:t>
      </w:r>
      <w:r>
        <w:rPr>
          <w:rFonts w:eastAsia="SimSun" w:cs="Arial"/>
          <w:b/>
          <w:bCs/>
          <w:sz w:val="24"/>
          <w:szCs w:val="24"/>
          <w:lang w:eastAsia="zh-CN"/>
        </w:rPr>
        <w:t>3</w:t>
      </w:r>
      <w:r w:rsidRPr="00720C4F">
        <w:rPr>
          <w:rFonts w:eastAsia="SimSun" w:cs="Arial"/>
          <w:b/>
          <w:bCs/>
          <w:sz w:val="24"/>
          <w:szCs w:val="24"/>
          <w:lang w:eastAsia="zh-CN"/>
        </w:rPr>
        <w:t>.3. </w:t>
      </w:r>
      <w:r w:rsidRPr="00720C4F">
        <w:rPr>
          <w:rFonts w:eastAsia="SimSun" w:cs="Arial"/>
          <w:bCs/>
          <w:sz w:val="24"/>
          <w:szCs w:val="24"/>
          <w:lang w:eastAsia="zh-CN"/>
        </w:rPr>
        <w:t>Přehled nástrojů (programů FWF)</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268"/>
        <w:gridCol w:w="2749"/>
        <w:gridCol w:w="3838"/>
      </w:tblGrid>
      <w:tr w14:paraId="5D533E2D" w14:textId="77777777" w:rsidTr="00E86922">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Ex>
        <w:trPr>
          <w:trHeight w:val="344"/>
        </w:trPr>
        <w:tc>
          <w:tcPr>
            <w:tcW w:w="2268" w:type="dxa"/>
            <w:tcBorders>
              <w:top w:val="single" w:sz="12" w:space="0" w:color="auto"/>
              <w:left w:val="single" w:sz="12" w:space="0" w:color="auto"/>
              <w:bottom w:val="double" w:sz="4" w:space="0" w:color="auto"/>
              <w:right w:val="single" w:sz="12" w:space="0" w:color="auto"/>
            </w:tcBorders>
            <w:shd w:val="clear" w:color="auto" w:fill="BFBFBF"/>
          </w:tcPr>
          <w:p w:rsidR="00186928" w:rsidRPr="00E86922" w:rsidP="00186928" w14:paraId="03FDDA7E" w14:textId="77777777">
            <w:pPr>
              <w:keepNext/>
              <w:spacing w:after="60" w:line="288" w:lineRule="auto"/>
              <w:rPr>
                <w:b/>
                <w:sz w:val="21"/>
                <w:szCs w:val="21"/>
              </w:rPr>
            </w:pPr>
            <w:r w:rsidRPr="00E86922">
              <w:rPr>
                <w:b/>
                <w:sz w:val="21"/>
                <w:szCs w:val="21"/>
              </w:rPr>
              <w:t>Hlavní cíl programů</w:t>
            </w:r>
          </w:p>
        </w:tc>
        <w:tc>
          <w:tcPr>
            <w:tcW w:w="2749" w:type="dxa"/>
            <w:tcBorders>
              <w:top w:val="single" w:sz="12" w:space="0" w:color="auto"/>
              <w:left w:val="single" w:sz="12" w:space="0" w:color="auto"/>
              <w:bottom w:val="double" w:sz="4" w:space="0" w:color="auto"/>
            </w:tcBorders>
            <w:shd w:val="clear" w:color="auto" w:fill="BFBFBF"/>
          </w:tcPr>
          <w:p w:rsidR="00186928" w:rsidRPr="00E86922" w:rsidP="00186928" w14:paraId="3CB3B6C4" w14:textId="77777777">
            <w:pPr>
              <w:keepNext/>
              <w:spacing w:after="60" w:line="288" w:lineRule="auto"/>
              <w:rPr>
                <w:b/>
                <w:sz w:val="21"/>
                <w:szCs w:val="21"/>
              </w:rPr>
            </w:pPr>
            <w:r w:rsidRPr="00E86922">
              <w:rPr>
                <w:b/>
                <w:sz w:val="21"/>
                <w:szCs w:val="21"/>
              </w:rPr>
              <w:t>Hlavní programy (nástroje)</w:t>
            </w:r>
          </w:p>
        </w:tc>
        <w:tc>
          <w:tcPr>
            <w:tcW w:w="3838" w:type="dxa"/>
            <w:tcBorders>
              <w:top w:val="single" w:sz="12" w:space="0" w:color="auto"/>
              <w:bottom w:val="double" w:sz="4" w:space="0" w:color="auto"/>
              <w:right w:val="single" w:sz="12" w:space="0" w:color="auto"/>
            </w:tcBorders>
            <w:shd w:val="clear" w:color="auto" w:fill="BFBFBF"/>
          </w:tcPr>
          <w:p w:rsidR="00186928" w:rsidRPr="00E86922" w:rsidP="00186928" w14:paraId="5577505F" w14:textId="77777777">
            <w:pPr>
              <w:keepNext/>
              <w:spacing w:after="60" w:line="288" w:lineRule="auto"/>
              <w:rPr>
                <w:b/>
                <w:sz w:val="21"/>
                <w:szCs w:val="21"/>
              </w:rPr>
            </w:pPr>
            <w:r w:rsidRPr="00E86922">
              <w:rPr>
                <w:b/>
                <w:sz w:val="21"/>
                <w:szCs w:val="21"/>
              </w:rPr>
              <w:t>Dílčí programy (nástroje)</w:t>
            </w:r>
          </w:p>
        </w:tc>
      </w:tr>
      <w:tr w14:paraId="69B05B83" w14:textId="77777777" w:rsidTr="00E86922">
        <w:tblPrEx>
          <w:tblW w:w="0" w:type="auto"/>
          <w:tblLook w:val="00A0"/>
        </w:tblPrEx>
        <w:trPr>
          <w:trHeight w:val="344"/>
        </w:trPr>
        <w:tc>
          <w:tcPr>
            <w:tcW w:w="2268" w:type="dxa"/>
            <w:vMerge w:val="restart"/>
            <w:tcBorders>
              <w:top w:val="double" w:sz="4" w:space="0" w:color="auto"/>
              <w:left w:val="single" w:sz="12" w:space="0" w:color="auto"/>
              <w:bottom w:val="single" w:sz="12" w:space="0" w:color="auto"/>
              <w:right w:val="single" w:sz="12" w:space="0" w:color="auto"/>
            </w:tcBorders>
            <w:vAlign w:val="center"/>
          </w:tcPr>
          <w:p w:rsidR="00186928" w:rsidRPr="00E86922" w:rsidP="00186928" w14:paraId="5D85333D" w14:textId="77777777">
            <w:pPr>
              <w:keepNext/>
              <w:spacing w:after="60" w:line="288" w:lineRule="auto"/>
              <w:jc w:val="left"/>
              <w:rPr>
                <w:b/>
                <w:sz w:val="21"/>
                <w:szCs w:val="21"/>
              </w:rPr>
            </w:pPr>
            <w:r w:rsidRPr="00E86922">
              <w:rPr>
                <w:b/>
                <w:sz w:val="21"/>
                <w:szCs w:val="21"/>
              </w:rPr>
              <w:t>Podpora špičkového výzkumu</w:t>
            </w:r>
          </w:p>
        </w:tc>
        <w:tc>
          <w:tcPr>
            <w:tcW w:w="2749" w:type="dxa"/>
            <w:tcBorders>
              <w:top w:val="double" w:sz="4" w:space="0" w:color="auto"/>
              <w:left w:val="single" w:sz="12" w:space="0" w:color="auto"/>
            </w:tcBorders>
          </w:tcPr>
          <w:p w:rsidR="00186928" w:rsidRPr="00E86922" w:rsidP="00186928" w14:paraId="5A0BA4C4" w14:textId="77777777">
            <w:pPr>
              <w:keepNext/>
              <w:spacing w:after="60" w:line="288" w:lineRule="auto"/>
              <w:rPr>
                <w:sz w:val="21"/>
                <w:szCs w:val="21"/>
              </w:rPr>
            </w:pPr>
            <w:r w:rsidRPr="00E86922">
              <w:rPr>
                <w:sz w:val="21"/>
                <w:szCs w:val="21"/>
              </w:rPr>
              <w:t>Individuální projekty</w:t>
            </w:r>
          </w:p>
        </w:tc>
        <w:tc>
          <w:tcPr>
            <w:tcW w:w="3838" w:type="dxa"/>
            <w:tcBorders>
              <w:top w:val="double" w:sz="4" w:space="0" w:color="auto"/>
              <w:right w:val="single" w:sz="12" w:space="0" w:color="auto"/>
            </w:tcBorders>
          </w:tcPr>
          <w:p w:rsidR="00186928" w:rsidRPr="00E86922" w:rsidP="00186928" w14:paraId="0BBCEBD7" w14:textId="77777777">
            <w:pPr>
              <w:keepNext/>
              <w:spacing w:after="60" w:line="288" w:lineRule="auto"/>
              <w:rPr>
                <w:sz w:val="21"/>
                <w:szCs w:val="21"/>
                <w:lang w:val="de-DE"/>
              </w:rPr>
            </w:pPr>
          </w:p>
        </w:tc>
      </w:tr>
      <w:tr w14:paraId="466146BC" w14:textId="77777777" w:rsidTr="00E86922">
        <w:tblPrEx>
          <w:tblW w:w="0" w:type="auto"/>
          <w:tblLook w:val="00A0"/>
        </w:tblPrEx>
        <w:trPr>
          <w:trHeight w:val="377"/>
        </w:trPr>
        <w:tc>
          <w:tcPr>
            <w:tcW w:w="2268" w:type="dxa"/>
            <w:vMerge/>
            <w:tcBorders>
              <w:left w:val="single" w:sz="12" w:space="0" w:color="auto"/>
              <w:bottom w:val="single" w:sz="12" w:space="0" w:color="auto"/>
              <w:right w:val="single" w:sz="12" w:space="0" w:color="auto"/>
            </w:tcBorders>
          </w:tcPr>
          <w:p w:rsidR="00186928" w:rsidRPr="00E86922" w:rsidP="00186928" w14:paraId="2DB3AA93" w14:textId="77777777">
            <w:pPr>
              <w:spacing w:after="60" w:line="288" w:lineRule="auto"/>
              <w:rPr>
                <w:sz w:val="21"/>
                <w:szCs w:val="21"/>
              </w:rPr>
            </w:pPr>
          </w:p>
        </w:tc>
        <w:tc>
          <w:tcPr>
            <w:tcW w:w="2749" w:type="dxa"/>
            <w:tcBorders>
              <w:left w:val="single" w:sz="12" w:space="0" w:color="auto"/>
            </w:tcBorders>
          </w:tcPr>
          <w:p w:rsidR="00186928" w:rsidRPr="00E86922" w:rsidP="00186928" w14:paraId="60A39826" w14:textId="77777777">
            <w:pPr>
              <w:spacing w:after="60" w:line="288" w:lineRule="auto"/>
              <w:rPr>
                <w:sz w:val="21"/>
                <w:szCs w:val="21"/>
              </w:rPr>
            </w:pPr>
            <w:r w:rsidRPr="00E86922">
              <w:rPr>
                <w:sz w:val="21"/>
                <w:szCs w:val="21"/>
              </w:rPr>
              <w:t>1000 Ideas program</w:t>
            </w:r>
          </w:p>
        </w:tc>
        <w:tc>
          <w:tcPr>
            <w:tcW w:w="3838" w:type="dxa"/>
            <w:tcBorders>
              <w:right w:val="single" w:sz="12" w:space="0" w:color="auto"/>
            </w:tcBorders>
            <w:vAlign w:val="center"/>
          </w:tcPr>
          <w:p w:rsidR="00186928" w:rsidRPr="00E86922" w:rsidP="00186928" w14:paraId="7F10E655" w14:textId="77777777">
            <w:pPr>
              <w:pStyle w:val="ListParagraph"/>
              <w:spacing w:after="60" w:line="288" w:lineRule="auto"/>
              <w:ind w:left="284"/>
              <w:jc w:val="left"/>
              <w:rPr>
                <w:sz w:val="21"/>
                <w:szCs w:val="21"/>
              </w:rPr>
            </w:pPr>
          </w:p>
        </w:tc>
      </w:tr>
      <w:tr w14:paraId="33E55148" w14:textId="77777777" w:rsidTr="00E86922">
        <w:tblPrEx>
          <w:tblW w:w="0" w:type="auto"/>
          <w:tblLook w:val="00A0"/>
        </w:tblPrEx>
        <w:trPr>
          <w:trHeight w:val="2166"/>
        </w:trPr>
        <w:tc>
          <w:tcPr>
            <w:tcW w:w="2268" w:type="dxa"/>
            <w:vMerge/>
            <w:tcBorders>
              <w:left w:val="single" w:sz="12" w:space="0" w:color="auto"/>
              <w:bottom w:val="single" w:sz="12" w:space="0" w:color="auto"/>
              <w:right w:val="single" w:sz="12" w:space="0" w:color="auto"/>
            </w:tcBorders>
          </w:tcPr>
          <w:p w:rsidR="00186928" w:rsidRPr="00E86922" w:rsidP="00186928" w14:paraId="1CE37DE1" w14:textId="77777777">
            <w:pPr>
              <w:spacing w:after="60" w:line="288" w:lineRule="auto"/>
              <w:rPr>
                <w:sz w:val="21"/>
                <w:szCs w:val="21"/>
              </w:rPr>
            </w:pPr>
          </w:p>
        </w:tc>
        <w:tc>
          <w:tcPr>
            <w:tcW w:w="2749" w:type="dxa"/>
            <w:tcBorders>
              <w:left w:val="single" w:sz="12" w:space="0" w:color="auto"/>
            </w:tcBorders>
          </w:tcPr>
          <w:p w:rsidR="00186928" w:rsidRPr="00E86922" w:rsidP="00186928" w14:paraId="5E60E393" w14:textId="77777777">
            <w:pPr>
              <w:spacing w:after="60" w:line="288" w:lineRule="auto"/>
              <w:rPr>
                <w:sz w:val="21"/>
                <w:szCs w:val="21"/>
              </w:rPr>
            </w:pPr>
            <w:r w:rsidRPr="00E86922">
              <w:rPr>
                <w:sz w:val="21"/>
                <w:szCs w:val="21"/>
              </w:rPr>
              <w:t>Mezinárodní programy</w:t>
            </w:r>
          </w:p>
        </w:tc>
        <w:tc>
          <w:tcPr>
            <w:tcW w:w="3838" w:type="dxa"/>
            <w:tcBorders>
              <w:right w:val="single" w:sz="12" w:space="0" w:color="auto"/>
            </w:tcBorders>
            <w:vAlign w:val="center"/>
          </w:tcPr>
          <w:p w:rsidR="00186928" w:rsidRPr="00E86922" w:rsidP="00A74834" w14:paraId="46075924" w14:textId="77777777">
            <w:pPr>
              <w:pStyle w:val="ListParagraph"/>
              <w:numPr>
                <w:ilvl w:val="0"/>
                <w:numId w:val="3"/>
              </w:numPr>
              <w:spacing w:after="60" w:line="288" w:lineRule="auto"/>
              <w:ind w:left="284" w:hanging="284"/>
              <w:jc w:val="left"/>
              <w:rPr>
                <w:sz w:val="21"/>
                <w:szCs w:val="21"/>
              </w:rPr>
            </w:pPr>
            <w:r w:rsidRPr="00E86922">
              <w:rPr>
                <w:sz w:val="21"/>
                <w:szCs w:val="21"/>
              </w:rPr>
              <w:t>Joint Projects</w:t>
            </w:r>
          </w:p>
          <w:p w:rsidR="00186928" w:rsidRPr="00E86922" w:rsidP="00A74834" w14:paraId="22F392A5" w14:textId="77777777">
            <w:pPr>
              <w:pStyle w:val="ListParagraph"/>
              <w:numPr>
                <w:ilvl w:val="0"/>
                <w:numId w:val="3"/>
              </w:numPr>
              <w:spacing w:after="60" w:line="288" w:lineRule="auto"/>
              <w:ind w:left="284" w:hanging="284"/>
              <w:jc w:val="left"/>
              <w:rPr>
                <w:sz w:val="21"/>
                <w:szCs w:val="21"/>
              </w:rPr>
            </w:pPr>
            <w:r w:rsidRPr="00E86922">
              <w:rPr>
                <w:sz w:val="21"/>
                <w:szCs w:val="21"/>
              </w:rPr>
              <w:t>Joint Seminars</w:t>
            </w:r>
          </w:p>
          <w:p w:rsidR="00186928" w:rsidRPr="00E86922" w:rsidP="00A74834" w14:paraId="754D923D" w14:textId="77777777">
            <w:pPr>
              <w:pStyle w:val="ListParagraph"/>
              <w:numPr>
                <w:ilvl w:val="0"/>
                <w:numId w:val="3"/>
              </w:numPr>
              <w:spacing w:after="60" w:line="288" w:lineRule="auto"/>
              <w:ind w:left="284" w:hanging="284"/>
              <w:jc w:val="left"/>
              <w:rPr>
                <w:sz w:val="21"/>
                <w:szCs w:val="21"/>
                <w:lang w:val="de-DE"/>
              </w:rPr>
            </w:pPr>
            <w:r w:rsidRPr="00E86922">
              <w:rPr>
                <w:sz w:val="21"/>
                <w:szCs w:val="21"/>
                <w:lang w:val="de-DE"/>
              </w:rPr>
              <w:t>ERA-Net-Calls</w:t>
            </w:r>
          </w:p>
          <w:p w:rsidR="00186928" w:rsidRPr="00E86922" w:rsidP="00A74834" w14:paraId="3BF0273F" w14:textId="77777777">
            <w:pPr>
              <w:pStyle w:val="ListParagraph"/>
              <w:numPr>
                <w:ilvl w:val="0"/>
                <w:numId w:val="3"/>
              </w:numPr>
              <w:spacing w:after="60" w:line="288" w:lineRule="auto"/>
              <w:ind w:left="284" w:hanging="284"/>
              <w:jc w:val="left"/>
              <w:rPr>
                <w:sz w:val="21"/>
                <w:szCs w:val="21"/>
              </w:rPr>
            </w:pPr>
            <w:r w:rsidRPr="00E86922">
              <w:rPr>
                <w:sz w:val="21"/>
                <w:szCs w:val="21"/>
              </w:rPr>
              <w:t>GROW – Graduate Research Opportunities Worldwide (Výzkumné pobyty USA doktorandů v Rakousku)</w:t>
            </w:r>
          </w:p>
          <w:p w:rsidR="00186928" w:rsidRPr="00E86922" w:rsidP="00A74834" w14:paraId="071E63BF" w14:textId="77777777">
            <w:pPr>
              <w:pStyle w:val="ListParagraph"/>
              <w:numPr>
                <w:ilvl w:val="0"/>
                <w:numId w:val="3"/>
              </w:numPr>
              <w:spacing w:after="60" w:line="288" w:lineRule="auto"/>
              <w:ind w:left="284" w:hanging="284"/>
              <w:jc w:val="left"/>
              <w:rPr>
                <w:sz w:val="21"/>
                <w:szCs w:val="21"/>
              </w:rPr>
            </w:pPr>
            <w:r w:rsidRPr="00E86922">
              <w:rPr>
                <w:sz w:val="21"/>
                <w:szCs w:val="21"/>
              </w:rPr>
              <w:t>START program</w:t>
            </w:r>
          </w:p>
        </w:tc>
      </w:tr>
      <w:tr w14:paraId="1BA4624A" w14:textId="77777777" w:rsidTr="00E86922">
        <w:tblPrEx>
          <w:tblW w:w="0" w:type="auto"/>
          <w:tblLook w:val="00A0"/>
        </w:tblPrEx>
        <w:trPr>
          <w:trHeight w:val="680"/>
        </w:trPr>
        <w:tc>
          <w:tcPr>
            <w:tcW w:w="2268" w:type="dxa"/>
            <w:vMerge/>
            <w:tcBorders>
              <w:left w:val="single" w:sz="12" w:space="0" w:color="auto"/>
              <w:bottom w:val="single" w:sz="12" w:space="0" w:color="auto"/>
              <w:right w:val="single" w:sz="12" w:space="0" w:color="auto"/>
            </w:tcBorders>
          </w:tcPr>
          <w:p w:rsidR="00186928" w:rsidRPr="00E86922" w:rsidP="00186928" w14:paraId="7F6C0826" w14:textId="77777777">
            <w:pPr>
              <w:spacing w:after="60" w:line="288" w:lineRule="auto"/>
              <w:rPr>
                <w:sz w:val="21"/>
                <w:szCs w:val="21"/>
              </w:rPr>
            </w:pPr>
          </w:p>
        </w:tc>
        <w:tc>
          <w:tcPr>
            <w:tcW w:w="2749" w:type="dxa"/>
            <w:tcBorders>
              <w:left w:val="single" w:sz="12" w:space="0" w:color="auto"/>
            </w:tcBorders>
          </w:tcPr>
          <w:p w:rsidR="00186928" w:rsidRPr="00E86922" w:rsidP="00186928" w14:paraId="6E81A791" w14:textId="77777777">
            <w:pPr>
              <w:spacing w:after="60" w:line="288" w:lineRule="auto"/>
              <w:rPr>
                <w:sz w:val="21"/>
                <w:szCs w:val="21"/>
              </w:rPr>
            </w:pPr>
            <w:r w:rsidRPr="00E86922">
              <w:rPr>
                <w:sz w:val="21"/>
                <w:szCs w:val="21"/>
              </w:rPr>
              <w:t>Zvláštní oblasti výzkumu</w:t>
            </w:r>
          </w:p>
        </w:tc>
        <w:tc>
          <w:tcPr>
            <w:tcW w:w="3838" w:type="dxa"/>
            <w:tcBorders>
              <w:right w:val="single" w:sz="12" w:space="0" w:color="auto"/>
            </w:tcBorders>
          </w:tcPr>
          <w:p w:rsidR="00186928" w:rsidRPr="00E86922" w:rsidP="00A74834" w14:paraId="7F0658FD" w14:textId="77777777">
            <w:pPr>
              <w:pStyle w:val="ListParagraph"/>
              <w:numPr>
                <w:ilvl w:val="0"/>
                <w:numId w:val="9"/>
              </w:numPr>
              <w:spacing w:after="60" w:line="288" w:lineRule="auto"/>
              <w:ind w:left="240" w:hanging="218"/>
              <w:rPr>
                <w:sz w:val="21"/>
                <w:szCs w:val="21"/>
                <w:lang w:val="de-DE"/>
              </w:rPr>
            </w:pPr>
            <w:r w:rsidRPr="00E86922">
              <w:rPr>
                <w:sz w:val="21"/>
                <w:szCs w:val="21"/>
                <w:lang w:val="de-DE"/>
              </w:rPr>
              <w:t>netidee SCIENCE</w:t>
            </w:r>
          </w:p>
          <w:p w:rsidR="00186928" w:rsidRPr="00E86922" w:rsidP="00A74834" w14:paraId="3190D0BB" w14:textId="77777777">
            <w:pPr>
              <w:pStyle w:val="ListParagraph"/>
              <w:numPr>
                <w:ilvl w:val="0"/>
                <w:numId w:val="9"/>
              </w:numPr>
              <w:spacing w:after="60" w:line="288" w:lineRule="auto"/>
              <w:ind w:left="240" w:hanging="218"/>
              <w:rPr>
                <w:sz w:val="21"/>
                <w:szCs w:val="21"/>
                <w:lang w:val="de-DE"/>
              </w:rPr>
            </w:pPr>
            <w:r w:rsidRPr="00E86922">
              <w:rPr>
                <w:sz w:val="21"/>
                <w:szCs w:val="21"/>
                <w:lang w:val="de-DE"/>
              </w:rPr>
              <w:t>Projekty Herzfelderovy nadace</w:t>
            </w:r>
          </w:p>
        </w:tc>
      </w:tr>
      <w:tr w14:paraId="1D2C4662" w14:textId="77777777" w:rsidTr="00E86922">
        <w:tblPrEx>
          <w:tblW w:w="0" w:type="auto"/>
          <w:tblLook w:val="00A0"/>
        </w:tblPrEx>
        <w:trPr>
          <w:trHeight w:val="1280"/>
        </w:trPr>
        <w:tc>
          <w:tcPr>
            <w:tcW w:w="2268" w:type="dxa"/>
            <w:vMerge/>
            <w:tcBorders>
              <w:left w:val="single" w:sz="12" w:space="0" w:color="auto"/>
              <w:bottom w:val="single" w:sz="12" w:space="0" w:color="auto"/>
              <w:right w:val="single" w:sz="12" w:space="0" w:color="auto"/>
            </w:tcBorders>
          </w:tcPr>
          <w:p w:rsidR="00186928" w:rsidRPr="00E86922" w:rsidP="00186928" w14:paraId="0C5B67E2" w14:textId="77777777">
            <w:pPr>
              <w:spacing w:after="60" w:line="288" w:lineRule="auto"/>
              <w:rPr>
                <w:sz w:val="21"/>
                <w:szCs w:val="21"/>
              </w:rPr>
            </w:pPr>
          </w:p>
        </w:tc>
        <w:tc>
          <w:tcPr>
            <w:tcW w:w="2749" w:type="dxa"/>
            <w:tcBorders>
              <w:left w:val="single" w:sz="12" w:space="0" w:color="auto"/>
              <w:bottom w:val="single" w:sz="12" w:space="0" w:color="auto"/>
            </w:tcBorders>
          </w:tcPr>
          <w:p w:rsidR="00186928" w:rsidRPr="00E86922" w:rsidP="00186928" w14:paraId="29AD0904" w14:textId="77777777">
            <w:pPr>
              <w:spacing w:after="60" w:line="288" w:lineRule="auto"/>
              <w:rPr>
                <w:sz w:val="21"/>
                <w:szCs w:val="21"/>
              </w:rPr>
            </w:pPr>
            <w:r w:rsidRPr="00E86922">
              <w:rPr>
                <w:sz w:val="21"/>
                <w:szCs w:val="21"/>
              </w:rPr>
              <w:t>Vyznamenání a ceny</w:t>
            </w:r>
          </w:p>
        </w:tc>
        <w:tc>
          <w:tcPr>
            <w:tcW w:w="3838" w:type="dxa"/>
            <w:tcBorders>
              <w:bottom w:val="single" w:sz="12" w:space="0" w:color="auto"/>
              <w:right w:val="single" w:sz="12" w:space="0" w:color="auto"/>
            </w:tcBorders>
          </w:tcPr>
          <w:p w:rsidR="00186928" w:rsidRPr="00E86922" w:rsidP="00A74834" w14:paraId="6E3FB5F8" w14:textId="77777777">
            <w:pPr>
              <w:pStyle w:val="ListParagraph"/>
              <w:numPr>
                <w:ilvl w:val="0"/>
                <w:numId w:val="4"/>
              </w:numPr>
              <w:spacing w:after="60" w:line="288" w:lineRule="auto"/>
              <w:ind w:left="370"/>
              <w:rPr>
                <w:sz w:val="21"/>
                <w:szCs w:val="21"/>
                <w:lang w:val="de-DE"/>
              </w:rPr>
            </w:pPr>
            <w:r w:rsidRPr="00E86922">
              <w:rPr>
                <w:sz w:val="21"/>
                <w:szCs w:val="21"/>
                <w:lang w:val="de-DE"/>
              </w:rPr>
              <w:t>Wittgensteinova cena</w:t>
            </w:r>
          </w:p>
          <w:p w:rsidR="00186928" w:rsidRPr="00E86922" w:rsidP="00A74834" w14:paraId="1D34CAEE" w14:textId="77777777">
            <w:pPr>
              <w:pStyle w:val="ListParagraph"/>
              <w:numPr>
                <w:ilvl w:val="0"/>
                <w:numId w:val="4"/>
              </w:numPr>
              <w:spacing w:after="60" w:line="288" w:lineRule="auto"/>
              <w:ind w:left="370"/>
              <w:rPr>
                <w:sz w:val="21"/>
                <w:szCs w:val="21"/>
                <w:lang w:val="de-DE"/>
              </w:rPr>
            </w:pPr>
            <w:r w:rsidRPr="00E86922">
              <w:rPr>
                <w:sz w:val="21"/>
                <w:szCs w:val="21"/>
                <w:lang w:val="de-DE"/>
              </w:rPr>
              <w:t>Cena Weissových</w:t>
            </w:r>
          </w:p>
          <w:p w:rsidR="00186928" w:rsidRPr="00E86922" w:rsidP="00A74834" w14:paraId="0D59CC3A" w14:textId="77777777">
            <w:pPr>
              <w:pStyle w:val="ListParagraph"/>
              <w:numPr>
                <w:ilvl w:val="0"/>
                <w:numId w:val="4"/>
              </w:numPr>
              <w:spacing w:after="60" w:line="288" w:lineRule="auto"/>
              <w:ind w:left="370"/>
              <w:rPr>
                <w:sz w:val="21"/>
                <w:szCs w:val="21"/>
                <w:lang w:val="de-DE"/>
              </w:rPr>
            </w:pPr>
            <w:r w:rsidRPr="00E86922">
              <w:rPr>
                <w:sz w:val="21"/>
                <w:szCs w:val="21"/>
                <w:lang w:val="de-DE"/>
              </w:rPr>
              <w:t>ASMET ocenění</w:t>
            </w:r>
          </w:p>
          <w:p w:rsidR="00186928" w:rsidRPr="00E86922" w:rsidP="00A74834" w14:paraId="48FC96A6" w14:textId="77777777">
            <w:pPr>
              <w:pStyle w:val="ListParagraph"/>
              <w:numPr>
                <w:ilvl w:val="0"/>
                <w:numId w:val="4"/>
              </w:numPr>
              <w:spacing w:after="60" w:line="288" w:lineRule="auto"/>
              <w:ind w:left="370"/>
              <w:rPr>
                <w:sz w:val="21"/>
                <w:szCs w:val="21"/>
                <w:lang w:val="de-DE"/>
              </w:rPr>
            </w:pPr>
            <w:r w:rsidRPr="00E86922">
              <w:rPr>
                <w:sz w:val="21"/>
                <w:szCs w:val="21"/>
                <w:lang w:val="de-DE"/>
              </w:rPr>
              <w:t>Preissova cena</w:t>
            </w:r>
          </w:p>
        </w:tc>
      </w:tr>
      <w:tr w14:paraId="3684E004" w14:textId="77777777" w:rsidTr="00E86922">
        <w:tblPrEx>
          <w:tblW w:w="0" w:type="auto"/>
          <w:tblLook w:val="00A0"/>
        </w:tblPrEx>
        <w:trPr>
          <w:trHeight w:val="344"/>
        </w:trPr>
        <w:tc>
          <w:tcPr>
            <w:tcW w:w="2268" w:type="dxa"/>
            <w:vMerge w:val="restart"/>
            <w:tcBorders>
              <w:top w:val="single" w:sz="12" w:space="0" w:color="auto"/>
              <w:left w:val="single" w:sz="12" w:space="0" w:color="auto"/>
              <w:bottom w:val="single" w:sz="12" w:space="0" w:color="auto"/>
              <w:right w:val="single" w:sz="12" w:space="0" w:color="auto"/>
            </w:tcBorders>
            <w:vAlign w:val="center"/>
          </w:tcPr>
          <w:p w:rsidR="00186928" w:rsidRPr="00E86922" w:rsidP="00186928" w14:paraId="4694DC8B" w14:textId="77777777">
            <w:pPr>
              <w:spacing w:after="60" w:line="288" w:lineRule="auto"/>
              <w:jc w:val="left"/>
              <w:rPr>
                <w:b/>
                <w:sz w:val="21"/>
                <w:szCs w:val="21"/>
              </w:rPr>
            </w:pPr>
            <w:r w:rsidRPr="00E86922">
              <w:rPr>
                <w:b/>
                <w:sz w:val="21"/>
                <w:szCs w:val="21"/>
              </w:rPr>
              <w:t>Rozvoj lidských zdrojů</w:t>
            </w:r>
          </w:p>
        </w:tc>
        <w:tc>
          <w:tcPr>
            <w:tcW w:w="2749" w:type="dxa"/>
            <w:tcBorders>
              <w:top w:val="single" w:sz="12" w:space="0" w:color="auto"/>
              <w:left w:val="single" w:sz="12" w:space="0" w:color="auto"/>
            </w:tcBorders>
          </w:tcPr>
          <w:p w:rsidR="00186928" w:rsidRPr="00E86922" w:rsidP="00186928" w14:paraId="57DD8A26" w14:textId="77777777">
            <w:pPr>
              <w:spacing w:after="60" w:line="288" w:lineRule="auto"/>
              <w:rPr>
                <w:sz w:val="21"/>
                <w:szCs w:val="21"/>
              </w:rPr>
            </w:pPr>
            <w:r w:rsidRPr="00E86922">
              <w:rPr>
                <w:sz w:val="21"/>
                <w:szCs w:val="21"/>
              </w:rPr>
              <w:t>Výzkumné skupiny</w:t>
            </w:r>
          </w:p>
        </w:tc>
        <w:tc>
          <w:tcPr>
            <w:tcW w:w="3838" w:type="dxa"/>
            <w:tcBorders>
              <w:top w:val="single" w:sz="12" w:space="0" w:color="auto"/>
              <w:right w:val="single" w:sz="12" w:space="0" w:color="auto"/>
            </w:tcBorders>
          </w:tcPr>
          <w:p w:rsidR="00186928" w:rsidRPr="00E86922" w:rsidP="00186928" w14:paraId="6909C2D9" w14:textId="77777777">
            <w:pPr>
              <w:spacing w:after="60" w:line="288" w:lineRule="auto"/>
              <w:rPr>
                <w:sz w:val="21"/>
                <w:szCs w:val="21"/>
                <w:lang w:val="de-DE"/>
              </w:rPr>
            </w:pPr>
          </w:p>
        </w:tc>
      </w:tr>
      <w:tr w14:paraId="0AB253F7" w14:textId="77777777" w:rsidTr="00E86922">
        <w:tblPrEx>
          <w:tblW w:w="0" w:type="auto"/>
          <w:tblLook w:val="00A0"/>
        </w:tblPrEx>
        <w:trPr>
          <w:trHeight w:val="985"/>
        </w:trPr>
        <w:tc>
          <w:tcPr>
            <w:tcW w:w="2268" w:type="dxa"/>
            <w:vMerge/>
            <w:tcBorders>
              <w:left w:val="single" w:sz="12" w:space="0" w:color="auto"/>
              <w:bottom w:val="single" w:sz="12" w:space="0" w:color="auto"/>
              <w:right w:val="single" w:sz="12" w:space="0" w:color="auto"/>
            </w:tcBorders>
          </w:tcPr>
          <w:p w:rsidR="00186928" w:rsidRPr="00E86922" w:rsidP="00186928" w14:paraId="2292C37C" w14:textId="77777777">
            <w:pPr>
              <w:spacing w:after="60" w:line="288" w:lineRule="auto"/>
              <w:rPr>
                <w:sz w:val="21"/>
                <w:szCs w:val="21"/>
              </w:rPr>
            </w:pPr>
          </w:p>
        </w:tc>
        <w:tc>
          <w:tcPr>
            <w:tcW w:w="2749" w:type="dxa"/>
            <w:tcBorders>
              <w:left w:val="single" w:sz="12" w:space="0" w:color="auto"/>
            </w:tcBorders>
            <w:vAlign w:val="center"/>
          </w:tcPr>
          <w:p w:rsidR="00186928" w:rsidRPr="00E86922" w:rsidP="00186928" w14:paraId="73623134" w14:textId="77777777">
            <w:pPr>
              <w:spacing w:after="60" w:line="288" w:lineRule="auto"/>
              <w:jc w:val="left"/>
              <w:rPr>
                <w:sz w:val="21"/>
                <w:szCs w:val="21"/>
              </w:rPr>
            </w:pPr>
            <w:r w:rsidRPr="00E86922">
              <w:rPr>
                <w:sz w:val="21"/>
                <w:szCs w:val="21"/>
              </w:rPr>
              <w:t>Doktorské programy</w:t>
            </w:r>
          </w:p>
        </w:tc>
        <w:tc>
          <w:tcPr>
            <w:tcW w:w="3838" w:type="dxa"/>
            <w:tcBorders>
              <w:right w:val="single" w:sz="12" w:space="0" w:color="auto"/>
            </w:tcBorders>
          </w:tcPr>
          <w:p w:rsidR="00186928" w:rsidRPr="00E86922" w:rsidP="00A74834" w14:paraId="19068AD5" w14:textId="77777777">
            <w:pPr>
              <w:pStyle w:val="ListParagraph"/>
              <w:numPr>
                <w:ilvl w:val="0"/>
                <w:numId w:val="6"/>
              </w:numPr>
              <w:spacing w:after="60" w:line="288" w:lineRule="auto"/>
              <w:ind w:left="370" w:hanging="370"/>
              <w:rPr>
                <w:rFonts w:cs="Arial"/>
                <w:sz w:val="21"/>
                <w:szCs w:val="21"/>
                <w:lang w:val="de-DE"/>
              </w:rPr>
            </w:pPr>
            <w:r w:rsidRPr="00E86922">
              <w:rPr>
                <w:rFonts w:cs="Arial"/>
                <w:sz w:val="21"/>
                <w:szCs w:val="21"/>
                <w:lang w:val="de-DE"/>
              </w:rPr>
              <w:t>doc.funds program</w:t>
            </w:r>
          </w:p>
          <w:p w:rsidR="00186928" w:rsidRPr="00E86922" w:rsidP="00A74834" w14:paraId="2B08D96F" w14:textId="77777777">
            <w:pPr>
              <w:pStyle w:val="ListParagraph"/>
              <w:numPr>
                <w:ilvl w:val="0"/>
                <w:numId w:val="6"/>
              </w:numPr>
              <w:spacing w:after="60" w:line="288" w:lineRule="auto"/>
              <w:ind w:left="370" w:hanging="370"/>
              <w:rPr>
                <w:rFonts w:cs="Arial"/>
                <w:sz w:val="21"/>
                <w:szCs w:val="21"/>
                <w:lang w:val="de-DE"/>
              </w:rPr>
            </w:pPr>
            <w:r w:rsidRPr="00E86922">
              <w:rPr>
                <w:rFonts w:cs="Arial"/>
                <w:sz w:val="21"/>
                <w:szCs w:val="21"/>
                <w:lang w:val="de-DE"/>
              </w:rPr>
              <w:t>doc.funds.connect program</w:t>
            </w:r>
          </w:p>
          <w:p w:rsidR="00186928" w:rsidRPr="00E86922" w:rsidP="00A74834" w14:paraId="0D8A38D1" w14:textId="77777777">
            <w:pPr>
              <w:pStyle w:val="ListParagraph"/>
              <w:numPr>
                <w:ilvl w:val="0"/>
                <w:numId w:val="6"/>
              </w:numPr>
              <w:spacing w:after="60" w:line="288" w:lineRule="auto"/>
              <w:ind w:left="370" w:hanging="370"/>
              <w:rPr>
                <w:rFonts w:cs="Arial"/>
                <w:sz w:val="21"/>
                <w:szCs w:val="21"/>
                <w:lang w:val="de-DE"/>
              </w:rPr>
            </w:pPr>
            <w:r w:rsidRPr="00E86922">
              <w:rPr>
                <w:rFonts w:cs="Arial"/>
                <w:sz w:val="21"/>
                <w:szCs w:val="21"/>
                <w:lang w:val="de-DE"/>
              </w:rPr>
              <w:t>Doktorské programy</w:t>
            </w:r>
          </w:p>
        </w:tc>
      </w:tr>
      <w:tr w14:paraId="30078D0A" w14:textId="77777777" w:rsidTr="00E86922">
        <w:tblPrEx>
          <w:tblW w:w="0" w:type="auto"/>
          <w:tblLook w:val="00A0"/>
        </w:tblPrEx>
        <w:trPr>
          <w:trHeight w:val="977"/>
        </w:trPr>
        <w:tc>
          <w:tcPr>
            <w:tcW w:w="2268" w:type="dxa"/>
            <w:vMerge/>
            <w:tcBorders>
              <w:left w:val="single" w:sz="12" w:space="0" w:color="auto"/>
              <w:bottom w:val="single" w:sz="12" w:space="0" w:color="auto"/>
              <w:right w:val="single" w:sz="12" w:space="0" w:color="auto"/>
            </w:tcBorders>
          </w:tcPr>
          <w:p w:rsidR="00186928" w:rsidRPr="00E86922" w:rsidP="00186928" w14:paraId="764BDA62" w14:textId="77777777">
            <w:pPr>
              <w:spacing w:after="60" w:line="288" w:lineRule="auto"/>
              <w:rPr>
                <w:sz w:val="21"/>
                <w:szCs w:val="21"/>
              </w:rPr>
            </w:pPr>
          </w:p>
        </w:tc>
        <w:tc>
          <w:tcPr>
            <w:tcW w:w="2749" w:type="dxa"/>
            <w:tcBorders>
              <w:left w:val="single" w:sz="12" w:space="0" w:color="auto"/>
            </w:tcBorders>
            <w:vAlign w:val="center"/>
          </w:tcPr>
          <w:p w:rsidR="00186928" w:rsidRPr="00E86922" w:rsidP="00186928" w14:paraId="5705CF85" w14:textId="77777777">
            <w:pPr>
              <w:spacing w:after="60" w:line="288" w:lineRule="auto"/>
              <w:jc w:val="left"/>
              <w:rPr>
                <w:sz w:val="21"/>
                <w:szCs w:val="21"/>
              </w:rPr>
            </w:pPr>
            <w:r w:rsidRPr="00E86922">
              <w:rPr>
                <w:sz w:val="21"/>
                <w:szCs w:val="21"/>
              </w:rPr>
              <w:t>Postdoktorské programy</w:t>
            </w:r>
          </w:p>
        </w:tc>
        <w:tc>
          <w:tcPr>
            <w:tcW w:w="3838" w:type="dxa"/>
            <w:tcBorders>
              <w:right w:val="single" w:sz="12" w:space="0" w:color="auto"/>
            </w:tcBorders>
          </w:tcPr>
          <w:p w:rsidR="00186928" w:rsidRPr="00E86922" w:rsidP="00A74834" w14:paraId="14F70D24" w14:textId="77777777">
            <w:pPr>
              <w:pStyle w:val="ListParagraph"/>
              <w:numPr>
                <w:ilvl w:val="0"/>
                <w:numId w:val="6"/>
              </w:numPr>
              <w:spacing w:after="60" w:line="288" w:lineRule="auto"/>
              <w:ind w:left="370" w:hanging="370"/>
              <w:rPr>
                <w:rFonts w:cs="Arial"/>
                <w:sz w:val="21"/>
                <w:szCs w:val="21"/>
                <w:lang w:val="de-DE"/>
              </w:rPr>
            </w:pPr>
            <w:r w:rsidRPr="00E86922">
              <w:rPr>
                <w:rFonts w:cs="Arial"/>
                <w:sz w:val="21"/>
                <w:szCs w:val="21"/>
                <w:lang w:val="de-DE"/>
              </w:rPr>
              <w:t>Program ESPRIT</w:t>
            </w:r>
          </w:p>
          <w:p w:rsidR="00186928" w:rsidRPr="00E86922" w:rsidP="00A74834" w14:paraId="64BFE02A" w14:textId="77777777">
            <w:pPr>
              <w:pStyle w:val="ListParagraph"/>
              <w:numPr>
                <w:ilvl w:val="0"/>
                <w:numId w:val="6"/>
              </w:numPr>
              <w:spacing w:after="60" w:line="288" w:lineRule="auto"/>
              <w:ind w:left="370" w:hanging="370"/>
              <w:rPr>
                <w:rFonts w:cs="Arial"/>
                <w:sz w:val="21"/>
                <w:szCs w:val="21"/>
                <w:lang w:val="de-DE"/>
              </w:rPr>
            </w:pPr>
            <w:r w:rsidRPr="00E86922">
              <w:rPr>
                <w:rFonts w:cs="Arial"/>
                <w:sz w:val="21"/>
                <w:szCs w:val="21"/>
                <w:lang w:val="de-DE"/>
              </w:rPr>
              <w:t>Nezávislé skupiny mladých výzkumníků</w:t>
            </w:r>
          </w:p>
        </w:tc>
      </w:tr>
      <w:tr w14:paraId="24663D3C" w14:textId="77777777" w:rsidTr="00E86922">
        <w:tblPrEx>
          <w:tblW w:w="0" w:type="auto"/>
          <w:tblLook w:val="00A0"/>
        </w:tblPrEx>
        <w:trPr>
          <w:trHeight w:val="680"/>
        </w:trPr>
        <w:tc>
          <w:tcPr>
            <w:tcW w:w="2268" w:type="dxa"/>
            <w:vMerge/>
            <w:tcBorders>
              <w:left w:val="single" w:sz="12" w:space="0" w:color="auto"/>
              <w:bottom w:val="single" w:sz="12" w:space="0" w:color="auto"/>
              <w:right w:val="single" w:sz="12" w:space="0" w:color="auto"/>
            </w:tcBorders>
          </w:tcPr>
          <w:p w:rsidR="00186928" w:rsidRPr="00E86922" w:rsidP="00186928" w14:paraId="2CBA940C" w14:textId="77777777">
            <w:pPr>
              <w:spacing w:after="60" w:line="288" w:lineRule="auto"/>
              <w:rPr>
                <w:sz w:val="21"/>
                <w:szCs w:val="21"/>
              </w:rPr>
            </w:pPr>
          </w:p>
        </w:tc>
        <w:tc>
          <w:tcPr>
            <w:tcW w:w="2749" w:type="dxa"/>
            <w:tcBorders>
              <w:left w:val="single" w:sz="12" w:space="0" w:color="auto"/>
            </w:tcBorders>
            <w:vAlign w:val="center"/>
          </w:tcPr>
          <w:p w:rsidR="00186928" w:rsidRPr="00E86922" w:rsidP="00186928" w14:paraId="0CCE5AEB" w14:textId="77777777">
            <w:pPr>
              <w:spacing w:after="60" w:line="288" w:lineRule="auto"/>
              <w:jc w:val="left"/>
              <w:rPr>
                <w:sz w:val="21"/>
                <w:szCs w:val="21"/>
              </w:rPr>
            </w:pPr>
            <w:r w:rsidRPr="00E86922">
              <w:rPr>
                <w:sz w:val="21"/>
                <w:szCs w:val="21"/>
              </w:rPr>
              <w:t>Mezinárodní mobilita</w:t>
            </w:r>
          </w:p>
        </w:tc>
        <w:tc>
          <w:tcPr>
            <w:tcW w:w="3838" w:type="dxa"/>
            <w:tcBorders>
              <w:right w:val="single" w:sz="12" w:space="0" w:color="auto"/>
            </w:tcBorders>
          </w:tcPr>
          <w:p w:rsidR="00186928" w:rsidRPr="00E86922" w:rsidP="00A74834" w14:paraId="63829294" w14:textId="77777777">
            <w:pPr>
              <w:pStyle w:val="ListParagraph"/>
              <w:numPr>
                <w:ilvl w:val="0"/>
                <w:numId w:val="6"/>
              </w:numPr>
              <w:spacing w:after="60" w:line="288" w:lineRule="auto"/>
              <w:ind w:left="370" w:hanging="370"/>
              <w:rPr>
                <w:color w:val="000000"/>
                <w:sz w:val="21"/>
                <w:szCs w:val="21"/>
                <w:lang w:val="de-DE"/>
              </w:rPr>
            </w:pPr>
            <w:r w:rsidRPr="00E86922">
              <w:rPr>
                <w:rFonts w:cs="Arial"/>
                <w:sz w:val="21"/>
                <w:szCs w:val="21"/>
                <w:lang w:val="de-DE"/>
              </w:rPr>
              <w:t>Schrödingerovo-Stipendium</w:t>
            </w:r>
          </w:p>
          <w:p w:rsidR="00186928" w:rsidRPr="00E86922" w:rsidP="00A74834" w14:paraId="233E3439" w14:textId="77777777">
            <w:pPr>
              <w:pStyle w:val="ListParagraph"/>
              <w:numPr>
                <w:ilvl w:val="0"/>
                <w:numId w:val="6"/>
              </w:numPr>
              <w:spacing w:after="60" w:line="288" w:lineRule="auto"/>
              <w:ind w:left="370" w:hanging="370"/>
              <w:rPr>
                <w:color w:val="000000"/>
                <w:sz w:val="21"/>
                <w:szCs w:val="21"/>
                <w:lang w:val="de-DE"/>
              </w:rPr>
            </w:pPr>
            <w:r w:rsidRPr="00E86922">
              <w:rPr>
                <w:rFonts w:cs="Arial"/>
                <w:color w:val="000000"/>
                <w:sz w:val="21"/>
                <w:szCs w:val="21"/>
                <w:lang w:val="de-DE"/>
              </w:rPr>
              <w:t xml:space="preserve">Program </w:t>
            </w:r>
            <w:hyperlink r:id="rId15" w:history="1">
              <w:r w:rsidRPr="00E86922">
                <w:rPr>
                  <w:rStyle w:val="Hyperlink"/>
                  <w:rFonts w:cs="Arial"/>
                  <w:color w:val="000000"/>
                  <w:sz w:val="21"/>
                  <w:szCs w:val="21"/>
                  <w:lang w:val="de-DE"/>
                </w:rPr>
                <w:t>Meitnerová</w:t>
              </w:r>
            </w:hyperlink>
          </w:p>
        </w:tc>
      </w:tr>
      <w:tr w14:paraId="55E243F4" w14:textId="77777777" w:rsidTr="00E86922">
        <w:tblPrEx>
          <w:tblW w:w="0" w:type="auto"/>
          <w:tblLook w:val="00A0"/>
        </w:tblPrEx>
        <w:trPr>
          <w:trHeight w:val="680"/>
        </w:trPr>
        <w:tc>
          <w:tcPr>
            <w:tcW w:w="2268" w:type="dxa"/>
            <w:vMerge/>
            <w:tcBorders>
              <w:left w:val="single" w:sz="12" w:space="0" w:color="auto"/>
              <w:bottom w:val="single" w:sz="12" w:space="0" w:color="auto"/>
              <w:right w:val="single" w:sz="12" w:space="0" w:color="auto"/>
            </w:tcBorders>
          </w:tcPr>
          <w:p w:rsidR="00186928" w:rsidRPr="00E86922" w:rsidP="00186928" w14:paraId="0147E810" w14:textId="77777777">
            <w:pPr>
              <w:spacing w:after="60" w:line="288" w:lineRule="auto"/>
              <w:rPr>
                <w:sz w:val="21"/>
                <w:szCs w:val="21"/>
              </w:rPr>
            </w:pPr>
          </w:p>
        </w:tc>
        <w:tc>
          <w:tcPr>
            <w:tcW w:w="2749" w:type="dxa"/>
            <w:tcBorders>
              <w:left w:val="single" w:sz="12" w:space="0" w:color="auto"/>
              <w:bottom w:val="single" w:sz="12" w:space="0" w:color="auto"/>
            </w:tcBorders>
            <w:vAlign w:val="center"/>
          </w:tcPr>
          <w:p w:rsidR="00186928" w:rsidRPr="00E86922" w:rsidP="00186928" w14:paraId="3E9E694E" w14:textId="77777777">
            <w:pPr>
              <w:spacing w:after="60" w:line="288" w:lineRule="auto"/>
              <w:jc w:val="left"/>
              <w:rPr>
                <w:sz w:val="21"/>
                <w:szCs w:val="21"/>
              </w:rPr>
            </w:pPr>
            <w:r w:rsidRPr="00E86922">
              <w:rPr>
                <w:sz w:val="21"/>
                <w:szCs w:val="21"/>
              </w:rPr>
              <w:t>Kariérní rozvoj výzkumných pracovnic</w:t>
            </w:r>
          </w:p>
        </w:tc>
        <w:tc>
          <w:tcPr>
            <w:tcW w:w="3838" w:type="dxa"/>
            <w:tcBorders>
              <w:bottom w:val="single" w:sz="12" w:space="0" w:color="auto"/>
              <w:right w:val="single" w:sz="12" w:space="0" w:color="auto"/>
            </w:tcBorders>
            <w:vAlign w:val="center"/>
          </w:tcPr>
          <w:p w:rsidR="00186928" w:rsidRPr="00E86922" w:rsidP="00A74834" w14:paraId="5E3AB7B7" w14:textId="77777777">
            <w:pPr>
              <w:pStyle w:val="ListParagraph"/>
              <w:numPr>
                <w:ilvl w:val="0"/>
                <w:numId w:val="5"/>
              </w:numPr>
              <w:spacing w:after="60" w:line="288" w:lineRule="auto"/>
              <w:ind w:left="370"/>
              <w:jc w:val="left"/>
              <w:rPr>
                <w:color w:val="000000"/>
                <w:sz w:val="21"/>
                <w:szCs w:val="21"/>
                <w:lang w:val="de-DE"/>
              </w:rPr>
            </w:pPr>
            <w:r w:rsidRPr="00E86922">
              <w:rPr>
                <w:rFonts w:cs="Arial"/>
                <w:color w:val="000000"/>
                <w:sz w:val="21"/>
                <w:szCs w:val="21"/>
                <w:lang w:val="de-DE"/>
              </w:rPr>
              <w:t xml:space="preserve">Program </w:t>
            </w:r>
            <w:hyperlink r:id="rId16" w:history="1">
              <w:r w:rsidRPr="00E86922">
                <w:rPr>
                  <w:rStyle w:val="Hyperlink"/>
                  <w:rFonts w:cs="Arial"/>
                  <w:color w:val="000000"/>
                  <w:sz w:val="21"/>
                  <w:szCs w:val="21"/>
                  <w:lang w:val="de-DE"/>
                </w:rPr>
                <w:t>Firnberg</w:t>
              </w:r>
            </w:hyperlink>
          </w:p>
          <w:p w:rsidR="00186928" w:rsidRPr="00E86922" w:rsidP="00A74834" w14:paraId="0DA6DFBE" w14:textId="77777777">
            <w:pPr>
              <w:pStyle w:val="ListParagraph"/>
              <w:numPr>
                <w:ilvl w:val="0"/>
                <w:numId w:val="5"/>
              </w:numPr>
              <w:spacing w:after="60" w:line="288" w:lineRule="auto"/>
              <w:ind w:left="370"/>
              <w:jc w:val="left"/>
              <w:rPr>
                <w:color w:val="000000"/>
                <w:sz w:val="21"/>
                <w:szCs w:val="21"/>
                <w:lang w:val="de-DE"/>
              </w:rPr>
            </w:pPr>
            <w:r w:rsidRPr="00E86922">
              <w:rPr>
                <w:sz w:val="21"/>
                <w:szCs w:val="21"/>
              </w:rPr>
              <w:t>P</w:t>
            </w:r>
            <w:r w:rsidRPr="00E86922">
              <w:rPr>
                <w:rFonts w:cs="Arial"/>
                <w:color w:val="000000"/>
                <w:sz w:val="21"/>
                <w:szCs w:val="21"/>
                <w:lang w:val="de-DE"/>
              </w:rPr>
              <w:t xml:space="preserve">rogram </w:t>
            </w:r>
            <w:hyperlink r:id="rId17" w:history="1">
              <w:r w:rsidRPr="00E86922">
                <w:rPr>
                  <w:rStyle w:val="Hyperlink"/>
                  <w:rFonts w:cs="Arial"/>
                  <w:color w:val="000000"/>
                  <w:sz w:val="21"/>
                  <w:szCs w:val="21"/>
                  <w:lang w:val="de-DE"/>
                </w:rPr>
                <w:t>Richter</w:t>
              </w:r>
            </w:hyperlink>
          </w:p>
        </w:tc>
      </w:tr>
      <w:tr w14:paraId="009F41F0" w14:textId="77777777" w:rsidTr="00E86922">
        <w:tblPrEx>
          <w:tblW w:w="0" w:type="auto"/>
          <w:tblLook w:val="00A0"/>
        </w:tblPrEx>
        <w:trPr>
          <w:trHeight w:val="927"/>
        </w:trPr>
        <w:tc>
          <w:tcPr>
            <w:tcW w:w="2268" w:type="dxa"/>
            <w:vMerge w:val="restart"/>
            <w:tcBorders>
              <w:left w:val="single" w:sz="12" w:space="0" w:color="auto"/>
              <w:bottom w:val="single" w:sz="12" w:space="0" w:color="auto"/>
              <w:right w:val="single" w:sz="12" w:space="0" w:color="auto"/>
            </w:tcBorders>
            <w:vAlign w:val="center"/>
          </w:tcPr>
          <w:p w:rsidR="00186928" w:rsidRPr="00E86922" w:rsidP="00186928" w14:paraId="6455CFDD" w14:textId="77777777">
            <w:pPr>
              <w:spacing w:after="60" w:line="288" w:lineRule="auto"/>
              <w:jc w:val="left"/>
              <w:rPr>
                <w:b/>
                <w:sz w:val="21"/>
                <w:szCs w:val="21"/>
              </w:rPr>
            </w:pPr>
            <w:r w:rsidRPr="00E86922">
              <w:rPr>
                <w:b/>
                <w:sz w:val="21"/>
                <w:szCs w:val="21"/>
              </w:rPr>
              <w:t>Vztahy věda a společnost</w:t>
            </w:r>
          </w:p>
        </w:tc>
        <w:tc>
          <w:tcPr>
            <w:tcW w:w="2749" w:type="dxa"/>
            <w:tcBorders>
              <w:top w:val="single" w:sz="12" w:space="0" w:color="auto"/>
              <w:left w:val="single" w:sz="12" w:space="0" w:color="auto"/>
            </w:tcBorders>
            <w:vAlign w:val="center"/>
          </w:tcPr>
          <w:p w:rsidR="00186928" w:rsidRPr="00E86922" w:rsidP="00186928" w14:paraId="4B144486" w14:textId="77777777">
            <w:pPr>
              <w:spacing w:after="60" w:line="288" w:lineRule="auto"/>
              <w:jc w:val="left"/>
              <w:rPr>
                <w:sz w:val="21"/>
                <w:szCs w:val="21"/>
              </w:rPr>
            </w:pPr>
            <w:r w:rsidRPr="00E86922">
              <w:rPr>
                <w:sz w:val="21"/>
                <w:szCs w:val="21"/>
              </w:rPr>
              <w:t>Podpora aplikačně orientovaného základního výzkumu</w:t>
            </w:r>
          </w:p>
        </w:tc>
        <w:tc>
          <w:tcPr>
            <w:tcW w:w="3838" w:type="dxa"/>
            <w:tcBorders>
              <w:top w:val="single" w:sz="12" w:space="0" w:color="auto"/>
              <w:right w:val="single" w:sz="12" w:space="0" w:color="auto"/>
            </w:tcBorders>
          </w:tcPr>
          <w:p w:rsidR="00186928" w:rsidRPr="00E86922" w:rsidP="00A74834" w14:paraId="6395B074" w14:textId="77777777">
            <w:pPr>
              <w:pStyle w:val="ListParagraph"/>
              <w:numPr>
                <w:ilvl w:val="0"/>
                <w:numId w:val="10"/>
              </w:numPr>
              <w:spacing w:after="60" w:line="288" w:lineRule="auto"/>
              <w:ind w:left="382"/>
              <w:rPr>
                <w:sz w:val="21"/>
                <w:szCs w:val="21"/>
              </w:rPr>
            </w:pPr>
            <w:r w:rsidRPr="00E86922">
              <w:rPr>
                <w:sz w:val="21"/>
                <w:szCs w:val="21"/>
              </w:rPr>
              <w:t>Program klinického výzkumu</w:t>
            </w:r>
          </w:p>
        </w:tc>
      </w:tr>
      <w:tr w14:paraId="49AA5ED1" w14:textId="77777777" w:rsidTr="00E86922">
        <w:tblPrEx>
          <w:tblW w:w="0" w:type="auto"/>
          <w:tblLook w:val="00A0"/>
        </w:tblPrEx>
        <w:trPr>
          <w:trHeight w:val="664"/>
        </w:trPr>
        <w:tc>
          <w:tcPr>
            <w:tcW w:w="2268" w:type="dxa"/>
            <w:vMerge/>
            <w:tcBorders>
              <w:left w:val="single" w:sz="12" w:space="0" w:color="auto"/>
              <w:bottom w:val="single" w:sz="12" w:space="0" w:color="auto"/>
              <w:right w:val="single" w:sz="12" w:space="0" w:color="auto"/>
            </w:tcBorders>
          </w:tcPr>
          <w:p w:rsidR="00186928" w:rsidRPr="00E86922" w:rsidP="00186928" w14:paraId="78B147F6" w14:textId="77777777">
            <w:pPr>
              <w:spacing w:after="60" w:line="288" w:lineRule="auto"/>
              <w:rPr>
                <w:sz w:val="21"/>
                <w:szCs w:val="21"/>
              </w:rPr>
            </w:pPr>
          </w:p>
        </w:tc>
        <w:tc>
          <w:tcPr>
            <w:tcW w:w="2749" w:type="dxa"/>
            <w:tcBorders>
              <w:left w:val="single" w:sz="12" w:space="0" w:color="auto"/>
            </w:tcBorders>
            <w:vAlign w:val="center"/>
          </w:tcPr>
          <w:p w:rsidR="00186928" w:rsidRPr="00E86922" w:rsidP="00186928" w14:paraId="442295EA" w14:textId="77777777">
            <w:pPr>
              <w:spacing w:after="60" w:line="288" w:lineRule="auto"/>
              <w:jc w:val="left"/>
              <w:rPr>
                <w:sz w:val="21"/>
                <w:szCs w:val="21"/>
              </w:rPr>
            </w:pPr>
            <w:r w:rsidRPr="00E86922">
              <w:rPr>
                <w:sz w:val="21"/>
                <w:szCs w:val="21"/>
              </w:rPr>
              <w:t>Program rozvoje a objevování umění</w:t>
            </w:r>
          </w:p>
        </w:tc>
        <w:tc>
          <w:tcPr>
            <w:tcW w:w="3838" w:type="dxa"/>
            <w:tcBorders>
              <w:right w:val="single" w:sz="12" w:space="0" w:color="auto"/>
            </w:tcBorders>
          </w:tcPr>
          <w:p w:rsidR="00186928" w:rsidRPr="00E86922" w:rsidP="00A74834" w14:paraId="7DDE0673" w14:textId="77777777">
            <w:pPr>
              <w:pStyle w:val="ListParagraph"/>
              <w:numPr>
                <w:ilvl w:val="0"/>
                <w:numId w:val="10"/>
              </w:numPr>
              <w:spacing w:after="60" w:line="288" w:lineRule="auto"/>
              <w:ind w:left="382"/>
              <w:rPr>
                <w:sz w:val="21"/>
                <w:szCs w:val="21"/>
              </w:rPr>
            </w:pPr>
            <w:r w:rsidRPr="00E86922">
              <w:rPr>
                <w:sz w:val="21"/>
                <w:szCs w:val="21"/>
              </w:rPr>
              <w:t>Program PEEK</w:t>
            </w:r>
          </w:p>
        </w:tc>
      </w:tr>
      <w:tr w14:paraId="54B3008E" w14:textId="77777777" w:rsidTr="00E86922">
        <w:tblPrEx>
          <w:tblW w:w="0" w:type="auto"/>
          <w:tblLook w:val="00A0"/>
        </w:tblPrEx>
        <w:trPr>
          <w:trHeight w:val="1559"/>
        </w:trPr>
        <w:tc>
          <w:tcPr>
            <w:tcW w:w="2268" w:type="dxa"/>
            <w:vMerge/>
            <w:tcBorders>
              <w:left w:val="single" w:sz="12" w:space="0" w:color="auto"/>
              <w:bottom w:val="single" w:sz="12" w:space="0" w:color="auto"/>
              <w:right w:val="single" w:sz="12" w:space="0" w:color="auto"/>
            </w:tcBorders>
          </w:tcPr>
          <w:p w:rsidR="00186928" w:rsidRPr="00E86922" w:rsidP="00186928" w14:paraId="28044747" w14:textId="77777777">
            <w:pPr>
              <w:spacing w:after="60" w:line="288" w:lineRule="auto"/>
              <w:rPr>
                <w:sz w:val="21"/>
                <w:szCs w:val="21"/>
              </w:rPr>
            </w:pPr>
          </w:p>
        </w:tc>
        <w:tc>
          <w:tcPr>
            <w:tcW w:w="2749" w:type="dxa"/>
            <w:tcBorders>
              <w:left w:val="single" w:sz="12" w:space="0" w:color="auto"/>
              <w:bottom w:val="single" w:sz="12" w:space="0" w:color="auto"/>
            </w:tcBorders>
            <w:vAlign w:val="center"/>
          </w:tcPr>
          <w:p w:rsidR="00186928" w:rsidRPr="00E86922" w:rsidP="00186928" w14:paraId="472F2FFB" w14:textId="77777777">
            <w:pPr>
              <w:spacing w:after="60" w:line="288" w:lineRule="auto"/>
              <w:jc w:val="left"/>
              <w:rPr>
                <w:sz w:val="21"/>
                <w:szCs w:val="21"/>
              </w:rPr>
            </w:pPr>
            <w:r w:rsidRPr="00E86922">
              <w:rPr>
                <w:sz w:val="21"/>
                <w:szCs w:val="21"/>
              </w:rPr>
              <w:t>Podpora publikování a vědecké komunikace</w:t>
            </w:r>
          </w:p>
        </w:tc>
        <w:tc>
          <w:tcPr>
            <w:tcW w:w="3838" w:type="dxa"/>
            <w:tcBorders>
              <w:bottom w:val="single" w:sz="12" w:space="0" w:color="auto"/>
              <w:right w:val="single" w:sz="12" w:space="0" w:color="auto"/>
            </w:tcBorders>
          </w:tcPr>
          <w:p w:rsidR="00186928" w:rsidRPr="00E86922" w:rsidP="00A74834" w14:paraId="78508B12" w14:textId="77777777">
            <w:pPr>
              <w:pStyle w:val="ListParagraph"/>
              <w:numPr>
                <w:ilvl w:val="0"/>
                <w:numId w:val="5"/>
              </w:numPr>
              <w:spacing w:after="60" w:line="288" w:lineRule="auto"/>
              <w:ind w:left="370"/>
              <w:rPr>
                <w:sz w:val="21"/>
                <w:szCs w:val="21"/>
              </w:rPr>
            </w:pPr>
            <w:r w:rsidRPr="00E86922">
              <w:rPr>
                <w:sz w:val="21"/>
                <w:szCs w:val="21"/>
              </w:rPr>
              <w:t>Samostatné publikace</w:t>
            </w:r>
          </w:p>
          <w:p w:rsidR="00186928" w:rsidRPr="00E86922" w:rsidP="00A74834" w14:paraId="44F4180A" w14:textId="77777777">
            <w:pPr>
              <w:pStyle w:val="ListParagraph"/>
              <w:numPr>
                <w:ilvl w:val="0"/>
                <w:numId w:val="5"/>
              </w:numPr>
              <w:spacing w:after="60" w:line="288" w:lineRule="auto"/>
              <w:ind w:left="370"/>
              <w:rPr>
                <w:sz w:val="21"/>
                <w:szCs w:val="21"/>
              </w:rPr>
            </w:pPr>
            <w:r w:rsidRPr="00E86922">
              <w:rPr>
                <w:sz w:val="21"/>
                <w:szCs w:val="21"/>
              </w:rPr>
              <w:t>Referované publikace</w:t>
            </w:r>
          </w:p>
          <w:p w:rsidR="00186928" w:rsidRPr="00E86922" w:rsidP="00A74834" w14:paraId="634B240D" w14:textId="77777777">
            <w:pPr>
              <w:pStyle w:val="ListParagraph"/>
              <w:numPr>
                <w:ilvl w:val="0"/>
                <w:numId w:val="5"/>
              </w:numPr>
              <w:spacing w:after="60" w:line="288" w:lineRule="auto"/>
              <w:ind w:left="370"/>
              <w:rPr>
                <w:sz w:val="21"/>
                <w:szCs w:val="21"/>
              </w:rPr>
            </w:pPr>
            <w:r w:rsidRPr="00E86922">
              <w:rPr>
                <w:sz w:val="21"/>
                <w:szCs w:val="21"/>
              </w:rPr>
              <w:t>Podpora vědecké komunikace (především těm vědcům, kteří úspěšně dokončili projekt FWF)</w:t>
            </w:r>
          </w:p>
        </w:tc>
      </w:tr>
    </w:tbl>
    <w:p w:rsidR="00186928" w:rsidRPr="00E86922" w:rsidP="00186928" w14:paraId="72292EC2" w14:textId="77777777">
      <w:pPr>
        <w:pStyle w:val="ZDROJovan"/>
        <w:spacing w:after="60" w:line="288" w:lineRule="auto"/>
        <w:contextualSpacing/>
        <w:rPr>
          <w:rFonts w:ascii="Calibri" w:hAnsi="Calibri"/>
          <w:sz w:val="24"/>
          <w:szCs w:val="24"/>
        </w:rPr>
      </w:pPr>
      <w:r w:rsidRPr="00E86922">
        <w:rPr>
          <w:rFonts w:ascii="Calibri" w:hAnsi="Calibri"/>
          <w:sz w:val="24"/>
          <w:szCs w:val="24"/>
        </w:rPr>
        <w:t>Zdroj: web FWF (</w:t>
      </w:r>
      <w:hyperlink r:id="rId14" w:history="1">
        <w:r w:rsidRPr="00E86922">
          <w:rPr>
            <w:rStyle w:val="Hyperlink"/>
            <w:sz w:val="24"/>
            <w:szCs w:val="24"/>
          </w:rPr>
          <w:t>www.fwf.ac.at</w:t>
        </w:r>
      </w:hyperlink>
      <w:r w:rsidRPr="00E86922">
        <w:rPr>
          <w:rFonts w:ascii="Calibri" w:hAnsi="Calibri"/>
          <w:sz w:val="24"/>
          <w:szCs w:val="24"/>
        </w:rPr>
        <w:t>)</w:t>
      </w:r>
    </w:p>
    <w:p w:rsidR="00186928" w:rsidRPr="00720C4F" w:rsidP="00186928" w14:paraId="30F3CD40" w14:textId="77777777">
      <w:pPr>
        <w:pStyle w:val="PlainText"/>
        <w:rPr>
          <w:rFonts w:ascii="Calibri" w:hAnsi="Calibri" w:cs="Times New Roman"/>
          <w:iCs/>
          <w:sz w:val="24"/>
          <w:szCs w:val="24"/>
        </w:rPr>
      </w:pPr>
    </w:p>
    <w:p w:rsidR="00186928" w:rsidRPr="00720C4F" w:rsidP="00E86922" w14:paraId="1415E4FF" w14:textId="7F166805">
      <w:r w:rsidRPr="00720C4F">
        <w:t>Dále jsou podrobněji charakterizovány</w:t>
      </w:r>
      <w:r>
        <w:t xml:space="preserve"> základní</w:t>
      </w:r>
      <w:r w:rsidRPr="00720C4F">
        <w:t xml:space="preserve"> nástroje (programy)</w:t>
      </w:r>
      <w:r w:rsidR="00E86922">
        <w:t xml:space="preserve"> FWF:</w:t>
      </w:r>
    </w:p>
    <w:p w:rsidR="00186928" w:rsidRPr="00E86922" w:rsidP="00E86922" w14:paraId="26FECED3" w14:textId="77777777">
      <w:pPr>
        <w:rPr>
          <w:b/>
        </w:rPr>
      </w:pPr>
      <w:r w:rsidRPr="00E86922">
        <w:rPr>
          <w:b/>
        </w:rPr>
        <w:t>Individuální projekty</w:t>
      </w:r>
    </w:p>
    <w:p w:rsidR="00186928" w:rsidRPr="00720C4F" w:rsidP="00E86922" w14:paraId="1851335F" w14:textId="77777777">
      <w:r>
        <w:t>Program je určen pro výzkumné pracovníky za všech oborů, kteří pracují na území Rakouska. Hlavním cílem programu je financování výzkumu v neziskové oblasti, návrhy projektů musí přislíbit vysokou kvalitu výzkumu na mezinárodně srovnatelné úrovni. Projekty mohou trvat maximálně 4 roky. Návrhy jsou přijímány nepřetržitě po celý rok. FWF rozhoduje o jednotlivých návrzích ve lhůtě 4 až 6 měsíců, a to na základě mezinárodního procesu přezkoumání.</w:t>
      </w:r>
    </w:p>
    <w:p w:rsidR="00186928" w:rsidRPr="00E86922" w:rsidP="00E86922" w14:paraId="7E2C7842" w14:textId="77777777">
      <w:pPr>
        <w:rPr>
          <w:b/>
        </w:rPr>
      </w:pPr>
      <w:r w:rsidRPr="00E86922">
        <w:rPr>
          <w:b/>
        </w:rPr>
        <w:t>Zvláštní oblasti výzkumu</w:t>
      </w:r>
    </w:p>
    <w:p w:rsidR="00186928" w:rsidRPr="00720C4F" w:rsidP="00E86922" w14:paraId="0B0E7763" w14:textId="77777777">
      <w:r w:rsidRPr="00720C4F">
        <w:t>Určeno pro skupiny výzkumných pracovníků na univerzitách a v neziskových výzkumných organizacích. Cílem je vytvoření výzkumných sítí podle mezinárodních standardů. V rámci projektu mají být vytvořeny mimořádně výkonné jednotky výzkumu zapojené v síti pro řešení jimi navržených inter</w:t>
      </w:r>
      <w:r>
        <w:t>/</w:t>
      </w:r>
      <w:r w:rsidRPr="00720C4F">
        <w:t xml:space="preserve"> multidisciplinárních a náročných témat výzkumu.</w:t>
      </w:r>
    </w:p>
    <w:p w:rsidR="00186928" w:rsidRPr="00720C4F" w:rsidP="00E86922" w14:paraId="4506CABC" w14:textId="77777777">
      <w:r w:rsidRPr="00720C4F">
        <w:t>Požadavky na navrhovatele – existující potenciál pro špičkový výzkum. Základní skupina pro řešení projektu min. 5, max. 15 špičkových</w:t>
      </w:r>
      <w:r>
        <w:t>, mezinárodně uznávaných</w:t>
      </w:r>
      <w:r w:rsidRPr="00720C4F">
        <w:t xml:space="preserve"> výzkumných pracovníků (podíl žen 30 %), z nichž 50 % musí pocházet z jednoho pracoviště.</w:t>
      </w:r>
    </w:p>
    <w:p w:rsidR="00186928" w:rsidRPr="00720C4F" w:rsidP="00E86922" w14:paraId="309C69DC" w14:textId="77777777">
      <w:r w:rsidRPr="00720C4F">
        <w:t>Trvání podpory 8 let, průběžné hodnocení po čtyřech letech.</w:t>
      </w:r>
      <w:r>
        <w:t xml:space="preserve"> Obvyklá výše podpory 1 </w:t>
      </w:r>
      <w:r w:rsidRPr="00720C4F">
        <w:t>mil. €</w:t>
      </w:r>
      <w:r>
        <w:t xml:space="preserve"> ročně</w:t>
      </w:r>
      <w:r w:rsidRPr="00720C4F">
        <w:t>.</w:t>
      </w:r>
    </w:p>
    <w:p w:rsidR="00186928" w:rsidRPr="00E86922" w:rsidP="00E86922" w14:paraId="7B95F569" w14:textId="77777777">
      <w:pPr>
        <w:rPr>
          <w:b/>
        </w:rPr>
      </w:pPr>
      <w:r w:rsidRPr="00E86922">
        <w:rPr>
          <w:b/>
        </w:rPr>
        <w:t>Program START</w:t>
      </w:r>
    </w:p>
    <w:p w:rsidR="00186928" w:rsidRPr="00720C4F" w:rsidP="00E86922" w14:paraId="42F4AAD7" w14:textId="77777777">
      <w:r w:rsidRPr="00720C4F">
        <w:t xml:space="preserve">Program určen pro mladé špičkové výzkumné pracovníky všech oborů. Program vytváří možnost naplánovat si a finančně zajistit dlouhodobější výzkumné práce. Předkladatelé si mohou vytvořit menší pracovní skupinu. Navrhovatel musí být minimálně 2 a maximálně osm let po promoci, musí prokázat mezinárodně uznávanou výkonnost. Žádoucí je </w:t>
      </w:r>
      <w:r>
        <w:t>alespoň jedno</w:t>
      </w:r>
      <w:r w:rsidRPr="00720C4F">
        <w:t xml:space="preserve">letý výzkumný pobyt v zahraničí. Trvání 6 let, průběžné hodnocení po třech letech. Výše podpory na období 6 let: minimálně </w:t>
      </w:r>
      <w:r>
        <w:t>8</w:t>
      </w:r>
      <w:r w:rsidRPr="00720C4F">
        <w:t>00 tis. €; maximálně 1,2 mil. €.</w:t>
      </w:r>
      <w:r>
        <w:t xml:space="preserve"> Podporu přiděluje spolkový ministr pro vědu. Uděluje se zpravidla 6 grantů.</w:t>
      </w:r>
    </w:p>
    <w:p w:rsidR="00186928" w:rsidP="00186928" w14:paraId="3F4AD0F3" w14:textId="77777777">
      <w:pPr>
        <w:spacing w:after="60" w:line="288" w:lineRule="auto"/>
        <w:contextualSpacing/>
        <w:rPr>
          <w:rFonts w:eastAsia="SimSun" w:cs="Arial"/>
          <w:b/>
          <w:bCs/>
          <w:sz w:val="24"/>
          <w:szCs w:val="24"/>
          <w:lang w:eastAsia="zh-CN"/>
        </w:rPr>
      </w:pPr>
    </w:p>
    <w:p w:rsidR="00186928" w:rsidRPr="00720C4F" w:rsidP="00186928" w14:paraId="343EC1C3" w14:textId="77777777">
      <w:pPr>
        <w:spacing w:after="60" w:line="288" w:lineRule="auto"/>
        <w:contextualSpacing/>
        <w:rPr>
          <w:rFonts w:eastAsia="SimSun" w:cs="Arial"/>
          <w:b/>
          <w:bCs/>
          <w:sz w:val="24"/>
          <w:szCs w:val="24"/>
          <w:lang w:eastAsia="zh-CN"/>
        </w:rPr>
      </w:pPr>
      <w:r w:rsidRPr="00720C4F">
        <w:rPr>
          <w:rFonts w:eastAsia="SimSun" w:cs="Arial"/>
          <w:b/>
          <w:bCs/>
          <w:sz w:val="24"/>
          <w:szCs w:val="24"/>
          <w:lang w:eastAsia="zh-CN"/>
        </w:rPr>
        <w:t xml:space="preserve">Tab. č. </w:t>
      </w:r>
      <w:r>
        <w:rPr>
          <w:rFonts w:eastAsia="SimSun" w:cs="Arial"/>
          <w:b/>
          <w:bCs/>
          <w:sz w:val="24"/>
          <w:szCs w:val="24"/>
          <w:lang w:eastAsia="zh-CN"/>
        </w:rPr>
        <w:t>3</w:t>
      </w:r>
      <w:r w:rsidRPr="00720C4F">
        <w:rPr>
          <w:rFonts w:eastAsia="SimSun" w:cs="Arial"/>
          <w:b/>
          <w:bCs/>
          <w:sz w:val="24"/>
          <w:szCs w:val="24"/>
          <w:lang w:eastAsia="zh-CN"/>
        </w:rPr>
        <w:t xml:space="preserve">.4. </w:t>
      </w:r>
      <w:r w:rsidRPr="00720C4F">
        <w:rPr>
          <w:rFonts w:eastAsia="SimSun" w:cs="Arial"/>
          <w:bCs/>
          <w:sz w:val="24"/>
          <w:szCs w:val="24"/>
          <w:lang w:eastAsia="zh-CN"/>
        </w:rPr>
        <w:t xml:space="preserve">Úspěšnost </w:t>
      </w:r>
      <w:r>
        <w:rPr>
          <w:rFonts w:eastAsia="SimSun" w:cs="Arial"/>
          <w:bCs/>
          <w:sz w:val="24"/>
          <w:szCs w:val="24"/>
          <w:lang w:eastAsia="zh-CN"/>
        </w:rPr>
        <w:t xml:space="preserve">návrhů </w:t>
      </w:r>
      <w:r w:rsidRPr="00720C4F">
        <w:rPr>
          <w:rFonts w:eastAsia="SimSun" w:cs="Arial"/>
          <w:bCs/>
          <w:sz w:val="24"/>
          <w:szCs w:val="24"/>
          <w:lang w:eastAsia="zh-CN"/>
        </w:rPr>
        <w:t>dle podílu schválených návrhů projekt</w:t>
      </w:r>
      <w:r>
        <w:rPr>
          <w:rFonts w:eastAsia="SimSun" w:cs="Arial"/>
          <w:bCs/>
          <w:sz w:val="24"/>
          <w:szCs w:val="24"/>
          <w:lang w:eastAsia="zh-CN"/>
        </w:rPr>
        <w:t>ů</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851"/>
        <w:gridCol w:w="1134"/>
        <w:gridCol w:w="1324"/>
        <w:gridCol w:w="1165"/>
      </w:tblGrid>
      <w:tr w14:paraId="19C96FCA"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851" w:type="dxa"/>
            <w:vMerge w:val="restart"/>
            <w:tcBorders>
              <w:top w:val="single" w:sz="12" w:space="0" w:color="auto"/>
              <w:right w:val="single" w:sz="12" w:space="0" w:color="auto"/>
            </w:tcBorders>
            <w:shd w:val="clear" w:color="auto" w:fill="BFBFBF"/>
            <w:vAlign w:val="center"/>
          </w:tcPr>
          <w:p w:rsidR="00186928" w:rsidRPr="008C1B30" w:rsidP="00186928" w14:paraId="669C1441" w14:textId="77777777">
            <w:pPr>
              <w:keepNext/>
              <w:suppressAutoHyphens/>
              <w:spacing w:after="60" w:line="288" w:lineRule="auto"/>
              <w:jc w:val="center"/>
              <w:rPr>
                <w:rFonts w:cs="Calibri"/>
                <w:b/>
              </w:rPr>
            </w:pPr>
            <w:r w:rsidRPr="008C1B30">
              <w:rPr>
                <w:rFonts w:cs="Calibri"/>
                <w:b/>
              </w:rPr>
              <w:t>Rok</w:t>
            </w:r>
          </w:p>
        </w:tc>
        <w:tc>
          <w:tcPr>
            <w:tcW w:w="2458" w:type="dxa"/>
            <w:gridSpan w:val="2"/>
            <w:tcBorders>
              <w:top w:val="single" w:sz="12" w:space="0" w:color="auto"/>
              <w:left w:val="single" w:sz="12" w:space="0" w:color="auto"/>
              <w:right w:val="single" w:sz="12" w:space="0" w:color="auto"/>
            </w:tcBorders>
            <w:shd w:val="clear" w:color="auto" w:fill="BFBFBF"/>
            <w:vAlign w:val="center"/>
          </w:tcPr>
          <w:p w:rsidR="00186928" w:rsidRPr="008C1B30" w:rsidP="00186928" w14:paraId="0CC1E738" w14:textId="77777777">
            <w:pPr>
              <w:keepNext/>
              <w:suppressAutoHyphens/>
              <w:spacing w:after="60" w:line="288" w:lineRule="auto"/>
              <w:jc w:val="center"/>
              <w:rPr>
                <w:rFonts w:cs="Calibri"/>
                <w:b/>
              </w:rPr>
            </w:pPr>
            <w:r w:rsidRPr="008C1B30">
              <w:rPr>
                <w:rFonts w:cs="Calibri"/>
                <w:b/>
              </w:rPr>
              <w:t>Počet návrhů</w:t>
            </w:r>
          </w:p>
        </w:tc>
        <w:tc>
          <w:tcPr>
            <w:tcW w:w="1165" w:type="dxa"/>
            <w:vMerge w:val="restart"/>
            <w:tcBorders>
              <w:top w:val="single" w:sz="12" w:space="0" w:color="auto"/>
              <w:left w:val="single" w:sz="12" w:space="0" w:color="auto"/>
            </w:tcBorders>
            <w:shd w:val="clear" w:color="auto" w:fill="BFBFBF"/>
            <w:vAlign w:val="center"/>
          </w:tcPr>
          <w:p w:rsidR="00186928" w:rsidRPr="008C1B30" w:rsidP="00186928" w14:paraId="05D00E83" w14:textId="77777777">
            <w:pPr>
              <w:keepNext/>
              <w:suppressAutoHyphens/>
              <w:spacing w:after="60" w:line="288" w:lineRule="auto"/>
              <w:jc w:val="center"/>
              <w:rPr>
                <w:rFonts w:cs="Calibri"/>
                <w:b/>
              </w:rPr>
            </w:pPr>
            <w:r w:rsidRPr="008C1B30">
              <w:rPr>
                <w:rFonts w:cs="Calibri"/>
                <w:b/>
              </w:rPr>
              <w:t>Úspěšnost</w:t>
            </w:r>
            <w:r w:rsidRPr="008C1B30">
              <w:rPr>
                <w:rFonts w:cs="Calibri"/>
                <w:b/>
              </w:rPr>
              <w:br/>
              <w:t>(%)</w:t>
            </w:r>
          </w:p>
        </w:tc>
      </w:tr>
      <w:tr w14:paraId="0F2D06DA" w14:textId="77777777" w:rsidTr="00186928">
        <w:tblPrEx>
          <w:tblW w:w="0" w:type="auto"/>
          <w:tblInd w:w="108" w:type="dxa"/>
          <w:tblLook w:val="00A0"/>
        </w:tblPrEx>
        <w:tc>
          <w:tcPr>
            <w:tcW w:w="851" w:type="dxa"/>
            <w:vMerge/>
            <w:tcBorders>
              <w:bottom w:val="double" w:sz="4" w:space="0" w:color="auto"/>
              <w:right w:val="single" w:sz="12" w:space="0" w:color="auto"/>
            </w:tcBorders>
            <w:shd w:val="clear" w:color="auto" w:fill="BFBFBF"/>
            <w:vAlign w:val="center"/>
          </w:tcPr>
          <w:p w:rsidR="00186928" w:rsidRPr="008C1B30" w:rsidP="00186928" w14:paraId="5FD254B3" w14:textId="77777777">
            <w:pPr>
              <w:keepNext/>
              <w:suppressAutoHyphens/>
              <w:spacing w:after="60" w:line="288" w:lineRule="auto"/>
              <w:jc w:val="center"/>
              <w:rPr>
                <w:rFonts w:cs="Calibri"/>
                <w:b/>
              </w:rPr>
            </w:pPr>
          </w:p>
        </w:tc>
        <w:tc>
          <w:tcPr>
            <w:tcW w:w="1134" w:type="dxa"/>
            <w:tcBorders>
              <w:left w:val="single" w:sz="12" w:space="0" w:color="auto"/>
              <w:bottom w:val="double" w:sz="4" w:space="0" w:color="auto"/>
            </w:tcBorders>
            <w:shd w:val="clear" w:color="auto" w:fill="BFBFBF"/>
            <w:vAlign w:val="center"/>
          </w:tcPr>
          <w:p w:rsidR="00186928" w:rsidRPr="008C1B30" w:rsidP="00186928" w14:paraId="23083956" w14:textId="77777777">
            <w:pPr>
              <w:keepNext/>
              <w:suppressAutoHyphens/>
              <w:spacing w:after="60" w:line="288" w:lineRule="auto"/>
              <w:jc w:val="center"/>
              <w:rPr>
                <w:rFonts w:cs="Calibri"/>
                <w:b/>
              </w:rPr>
            </w:pPr>
            <w:r w:rsidRPr="008C1B30">
              <w:rPr>
                <w:rFonts w:cs="Calibri"/>
                <w:b/>
              </w:rPr>
              <w:t>podaných</w:t>
            </w:r>
          </w:p>
        </w:tc>
        <w:tc>
          <w:tcPr>
            <w:tcW w:w="1324" w:type="dxa"/>
            <w:tcBorders>
              <w:bottom w:val="double" w:sz="4" w:space="0" w:color="auto"/>
              <w:right w:val="single" w:sz="12" w:space="0" w:color="auto"/>
            </w:tcBorders>
            <w:shd w:val="clear" w:color="auto" w:fill="BFBFBF"/>
            <w:vAlign w:val="center"/>
          </w:tcPr>
          <w:p w:rsidR="00186928" w:rsidRPr="008C1B30" w:rsidP="00186928" w14:paraId="0D8C57B6" w14:textId="77777777">
            <w:pPr>
              <w:keepNext/>
              <w:suppressAutoHyphens/>
              <w:spacing w:after="60" w:line="288" w:lineRule="auto"/>
              <w:jc w:val="center"/>
              <w:rPr>
                <w:rFonts w:cs="Calibri"/>
                <w:b/>
              </w:rPr>
            </w:pPr>
            <w:r w:rsidRPr="008C1B30">
              <w:rPr>
                <w:rFonts w:cs="Calibri"/>
                <w:b/>
              </w:rPr>
              <w:t>schválených</w:t>
            </w:r>
          </w:p>
        </w:tc>
        <w:tc>
          <w:tcPr>
            <w:tcW w:w="1165" w:type="dxa"/>
            <w:vMerge/>
            <w:tcBorders>
              <w:left w:val="single" w:sz="12" w:space="0" w:color="auto"/>
              <w:bottom w:val="double" w:sz="4" w:space="0" w:color="auto"/>
            </w:tcBorders>
            <w:shd w:val="clear" w:color="auto" w:fill="BFBFBF"/>
            <w:vAlign w:val="center"/>
          </w:tcPr>
          <w:p w:rsidR="00186928" w:rsidRPr="008C1B30" w:rsidP="00186928" w14:paraId="5C0D8ED2" w14:textId="77777777">
            <w:pPr>
              <w:keepNext/>
              <w:suppressAutoHyphens/>
              <w:spacing w:after="60" w:line="288" w:lineRule="auto"/>
              <w:jc w:val="center"/>
              <w:rPr>
                <w:rFonts w:cs="Calibri"/>
                <w:b/>
              </w:rPr>
            </w:pPr>
          </w:p>
        </w:tc>
      </w:tr>
      <w:tr w14:paraId="7F9C3F31" w14:textId="77777777" w:rsidTr="00186928">
        <w:tblPrEx>
          <w:tblW w:w="0" w:type="auto"/>
          <w:tblInd w:w="108" w:type="dxa"/>
          <w:tblLook w:val="00A0"/>
        </w:tblPrEx>
        <w:trPr>
          <w:trHeight w:val="227"/>
        </w:trPr>
        <w:tc>
          <w:tcPr>
            <w:tcW w:w="851" w:type="dxa"/>
            <w:tcBorders>
              <w:right w:val="single" w:sz="12" w:space="0" w:color="auto"/>
            </w:tcBorders>
            <w:vAlign w:val="center"/>
          </w:tcPr>
          <w:p w:rsidR="00186928" w:rsidRPr="008C1B30" w:rsidP="00186928" w14:paraId="4D6C96A3" w14:textId="77777777">
            <w:pPr>
              <w:suppressAutoHyphens/>
              <w:spacing w:after="60" w:line="288" w:lineRule="auto"/>
              <w:jc w:val="center"/>
              <w:rPr>
                <w:rFonts w:cs="Calibri"/>
              </w:rPr>
            </w:pPr>
            <w:r>
              <w:rPr>
                <w:rFonts w:cs="Calibri"/>
              </w:rPr>
              <w:t>2016</w:t>
            </w:r>
          </w:p>
        </w:tc>
        <w:tc>
          <w:tcPr>
            <w:tcW w:w="1134" w:type="dxa"/>
            <w:tcBorders>
              <w:left w:val="single" w:sz="12" w:space="0" w:color="auto"/>
            </w:tcBorders>
            <w:vAlign w:val="center"/>
          </w:tcPr>
          <w:p w:rsidR="00186928" w:rsidRPr="008C1B30" w:rsidP="00186928" w14:paraId="59DBC2F4" w14:textId="77777777">
            <w:pPr>
              <w:suppressAutoHyphens/>
              <w:spacing w:after="60" w:line="288" w:lineRule="auto"/>
              <w:jc w:val="center"/>
              <w:rPr>
                <w:rFonts w:cs="Calibri"/>
              </w:rPr>
            </w:pPr>
            <w:r>
              <w:rPr>
                <w:rFonts w:cs="Calibri"/>
              </w:rPr>
              <w:t>2 569</w:t>
            </w:r>
          </w:p>
        </w:tc>
        <w:tc>
          <w:tcPr>
            <w:tcW w:w="1324" w:type="dxa"/>
            <w:tcBorders>
              <w:right w:val="single" w:sz="12" w:space="0" w:color="auto"/>
            </w:tcBorders>
            <w:vAlign w:val="center"/>
          </w:tcPr>
          <w:p w:rsidR="00186928" w:rsidRPr="008C1B30" w:rsidP="00186928" w14:paraId="5ED2FF61" w14:textId="77777777">
            <w:pPr>
              <w:suppressAutoHyphens/>
              <w:spacing w:after="60" w:line="288" w:lineRule="auto"/>
              <w:jc w:val="center"/>
              <w:rPr>
                <w:rFonts w:cs="Calibri"/>
              </w:rPr>
            </w:pPr>
            <w:r>
              <w:rPr>
                <w:rFonts w:cs="Calibri"/>
              </w:rPr>
              <w:t>624</w:t>
            </w:r>
          </w:p>
        </w:tc>
        <w:tc>
          <w:tcPr>
            <w:tcW w:w="1165" w:type="dxa"/>
            <w:tcBorders>
              <w:left w:val="single" w:sz="12" w:space="0" w:color="auto"/>
            </w:tcBorders>
            <w:vAlign w:val="center"/>
          </w:tcPr>
          <w:p w:rsidR="00186928" w:rsidRPr="008C1B30" w:rsidP="00186928" w14:paraId="5F9C05ED" w14:textId="77777777">
            <w:pPr>
              <w:suppressAutoHyphens/>
              <w:spacing w:after="60" w:line="288" w:lineRule="auto"/>
              <w:jc w:val="center"/>
              <w:rPr>
                <w:rFonts w:cs="Calibri"/>
              </w:rPr>
            </w:pPr>
            <w:r>
              <w:rPr>
                <w:rFonts w:cs="Calibri"/>
              </w:rPr>
              <w:t>23,7</w:t>
            </w:r>
          </w:p>
        </w:tc>
      </w:tr>
      <w:tr w14:paraId="6C86B017" w14:textId="77777777" w:rsidTr="00186928">
        <w:tblPrEx>
          <w:tblW w:w="0" w:type="auto"/>
          <w:tblInd w:w="108" w:type="dxa"/>
          <w:tblLook w:val="00A0"/>
        </w:tblPrEx>
        <w:trPr>
          <w:trHeight w:val="227"/>
        </w:trPr>
        <w:tc>
          <w:tcPr>
            <w:tcW w:w="851" w:type="dxa"/>
            <w:tcBorders>
              <w:right w:val="single" w:sz="12" w:space="0" w:color="auto"/>
            </w:tcBorders>
            <w:vAlign w:val="center"/>
          </w:tcPr>
          <w:p w:rsidR="00186928" w:rsidRPr="008C1B30" w:rsidP="00186928" w14:paraId="283142CC" w14:textId="77777777">
            <w:pPr>
              <w:suppressAutoHyphens/>
              <w:spacing w:after="60" w:line="288" w:lineRule="auto"/>
              <w:jc w:val="center"/>
              <w:rPr>
                <w:rFonts w:cs="Calibri"/>
              </w:rPr>
            </w:pPr>
            <w:r>
              <w:rPr>
                <w:rFonts w:cs="Calibri"/>
              </w:rPr>
              <w:t>2017</w:t>
            </w:r>
          </w:p>
        </w:tc>
        <w:tc>
          <w:tcPr>
            <w:tcW w:w="1134" w:type="dxa"/>
            <w:tcBorders>
              <w:left w:val="single" w:sz="12" w:space="0" w:color="auto"/>
            </w:tcBorders>
            <w:vAlign w:val="center"/>
          </w:tcPr>
          <w:p w:rsidR="00186928" w:rsidRPr="008C1B30" w:rsidP="00186928" w14:paraId="04DC59AA" w14:textId="77777777">
            <w:pPr>
              <w:suppressAutoHyphens/>
              <w:spacing w:after="60" w:line="288" w:lineRule="auto"/>
              <w:jc w:val="center"/>
              <w:rPr>
                <w:rFonts w:cs="Calibri"/>
              </w:rPr>
            </w:pPr>
            <w:r>
              <w:rPr>
                <w:rFonts w:cs="Calibri"/>
              </w:rPr>
              <w:t>2 493</w:t>
            </w:r>
          </w:p>
        </w:tc>
        <w:tc>
          <w:tcPr>
            <w:tcW w:w="1324" w:type="dxa"/>
            <w:tcBorders>
              <w:right w:val="single" w:sz="12" w:space="0" w:color="auto"/>
            </w:tcBorders>
            <w:vAlign w:val="center"/>
          </w:tcPr>
          <w:p w:rsidR="00186928" w:rsidRPr="008C1B30" w:rsidP="00186928" w14:paraId="14688229" w14:textId="77777777">
            <w:pPr>
              <w:suppressAutoHyphens/>
              <w:spacing w:after="60" w:line="288" w:lineRule="auto"/>
              <w:jc w:val="center"/>
              <w:rPr>
                <w:rFonts w:cs="Calibri"/>
              </w:rPr>
            </w:pPr>
            <w:r>
              <w:rPr>
                <w:rFonts w:cs="Calibri"/>
              </w:rPr>
              <w:t>642</w:t>
            </w:r>
          </w:p>
        </w:tc>
        <w:tc>
          <w:tcPr>
            <w:tcW w:w="1165" w:type="dxa"/>
            <w:tcBorders>
              <w:left w:val="single" w:sz="12" w:space="0" w:color="auto"/>
            </w:tcBorders>
            <w:vAlign w:val="center"/>
          </w:tcPr>
          <w:p w:rsidR="00186928" w:rsidRPr="008C1B30" w:rsidP="00186928" w14:paraId="0856299A" w14:textId="77777777">
            <w:pPr>
              <w:suppressAutoHyphens/>
              <w:spacing w:after="60" w:line="288" w:lineRule="auto"/>
              <w:jc w:val="center"/>
              <w:rPr>
                <w:rFonts w:cs="Calibri"/>
              </w:rPr>
            </w:pPr>
            <w:r>
              <w:rPr>
                <w:rFonts w:cs="Calibri"/>
              </w:rPr>
              <w:t>25,5</w:t>
            </w:r>
          </w:p>
        </w:tc>
      </w:tr>
      <w:tr w14:paraId="38F003AF" w14:textId="77777777" w:rsidTr="00186928">
        <w:tblPrEx>
          <w:tblW w:w="0" w:type="auto"/>
          <w:tblInd w:w="108" w:type="dxa"/>
          <w:tblLook w:val="00A0"/>
        </w:tblPrEx>
        <w:trPr>
          <w:trHeight w:val="227"/>
        </w:trPr>
        <w:tc>
          <w:tcPr>
            <w:tcW w:w="851" w:type="dxa"/>
            <w:tcBorders>
              <w:right w:val="single" w:sz="12" w:space="0" w:color="auto"/>
            </w:tcBorders>
            <w:vAlign w:val="center"/>
          </w:tcPr>
          <w:p w:rsidR="00186928" w:rsidRPr="008C1B30" w:rsidP="00186928" w14:paraId="061E5693" w14:textId="77777777">
            <w:pPr>
              <w:suppressAutoHyphens/>
              <w:spacing w:after="60" w:line="288" w:lineRule="auto"/>
              <w:jc w:val="center"/>
              <w:rPr>
                <w:rFonts w:cs="Calibri"/>
              </w:rPr>
            </w:pPr>
            <w:r>
              <w:rPr>
                <w:rFonts w:cs="Calibri"/>
              </w:rPr>
              <w:t>2018</w:t>
            </w:r>
          </w:p>
        </w:tc>
        <w:tc>
          <w:tcPr>
            <w:tcW w:w="1134" w:type="dxa"/>
            <w:tcBorders>
              <w:left w:val="single" w:sz="12" w:space="0" w:color="auto"/>
            </w:tcBorders>
            <w:vAlign w:val="center"/>
          </w:tcPr>
          <w:p w:rsidR="00186928" w:rsidRPr="008C1B30" w:rsidP="00186928" w14:paraId="54EBEE63" w14:textId="77777777">
            <w:pPr>
              <w:suppressAutoHyphens/>
              <w:spacing w:after="60" w:line="288" w:lineRule="auto"/>
              <w:jc w:val="center"/>
              <w:rPr>
                <w:rFonts w:cs="Calibri"/>
              </w:rPr>
            </w:pPr>
            <w:r>
              <w:rPr>
                <w:rFonts w:cs="Calibri"/>
              </w:rPr>
              <w:t>2 501</w:t>
            </w:r>
          </w:p>
        </w:tc>
        <w:tc>
          <w:tcPr>
            <w:tcW w:w="1324" w:type="dxa"/>
            <w:tcBorders>
              <w:right w:val="single" w:sz="12" w:space="0" w:color="auto"/>
            </w:tcBorders>
            <w:vAlign w:val="center"/>
          </w:tcPr>
          <w:p w:rsidR="00186928" w:rsidRPr="008C1B30" w:rsidP="00186928" w14:paraId="7A253383" w14:textId="77777777">
            <w:pPr>
              <w:suppressAutoHyphens/>
              <w:spacing w:after="60" w:line="288" w:lineRule="auto"/>
              <w:jc w:val="center"/>
              <w:rPr>
                <w:rFonts w:cs="Calibri"/>
              </w:rPr>
            </w:pPr>
            <w:r>
              <w:rPr>
                <w:rFonts w:cs="Calibri"/>
              </w:rPr>
              <w:t>684</w:t>
            </w:r>
          </w:p>
        </w:tc>
        <w:tc>
          <w:tcPr>
            <w:tcW w:w="1165" w:type="dxa"/>
            <w:tcBorders>
              <w:left w:val="single" w:sz="12" w:space="0" w:color="auto"/>
            </w:tcBorders>
            <w:vAlign w:val="center"/>
          </w:tcPr>
          <w:p w:rsidR="00186928" w:rsidRPr="008C1B30" w:rsidP="00186928" w14:paraId="003629D8" w14:textId="77777777">
            <w:pPr>
              <w:suppressAutoHyphens/>
              <w:spacing w:after="60" w:line="288" w:lineRule="auto"/>
              <w:jc w:val="center"/>
              <w:rPr>
                <w:rFonts w:cs="Calibri"/>
              </w:rPr>
            </w:pPr>
            <w:r>
              <w:rPr>
                <w:rFonts w:cs="Calibri"/>
              </w:rPr>
              <w:t>26,7</w:t>
            </w:r>
          </w:p>
        </w:tc>
      </w:tr>
      <w:tr w14:paraId="12C449F7" w14:textId="77777777" w:rsidTr="00186928">
        <w:tblPrEx>
          <w:tblW w:w="0" w:type="auto"/>
          <w:tblInd w:w="108" w:type="dxa"/>
          <w:tblLook w:val="00A0"/>
        </w:tblPrEx>
        <w:trPr>
          <w:trHeight w:val="227"/>
        </w:trPr>
        <w:tc>
          <w:tcPr>
            <w:tcW w:w="851" w:type="dxa"/>
            <w:tcBorders>
              <w:bottom w:val="single" w:sz="12" w:space="0" w:color="auto"/>
              <w:right w:val="single" w:sz="12" w:space="0" w:color="auto"/>
            </w:tcBorders>
            <w:vAlign w:val="center"/>
          </w:tcPr>
          <w:p w:rsidR="00186928" w:rsidRPr="008C1B30" w:rsidP="00186928" w14:paraId="6ACA1D9A" w14:textId="77777777">
            <w:pPr>
              <w:suppressAutoHyphens/>
              <w:spacing w:after="60" w:line="288" w:lineRule="auto"/>
              <w:jc w:val="center"/>
              <w:rPr>
                <w:rFonts w:cs="Calibri"/>
              </w:rPr>
            </w:pPr>
            <w:r>
              <w:rPr>
                <w:rFonts w:cs="Calibri"/>
              </w:rPr>
              <w:t>2019</w:t>
            </w:r>
          </w:p>
        </w:tc>
        <w:tc>
          <w:tcPr>
            <w:tcW w:w="1134" w:type="dxa"/>
            <w:tcBorders>
              <w:left w:val="single" w:sz="12" w:space="0" w:color="auto"/>
              <w:bottom w:val="single" w:sz="12" w:space="0" w:color="auto"/>
            </w:tcBorders>
            <w:vAlign w:val="center"/>
          </w:tcPr>
          <w:p w:rsidR="00186928" w:rsidRPr="008C1B30" w:rsidP="00186928" w14:paraId="66DE7AAE" w14:textId="77777777">
            <w:pPr>
              <w:suppressAutoHyphens/>
              <w:spacing w:after="60" w:line="288" w:lineRule="auto"/>
              <w:jc w:val="center"/>
              <w:rPr>
                <w:rFonts w:cs="Calibri"/>
              </w:rPr>
            </w:pPr>
            <w:r>
              <w:rPr>
                <w:rFonts w:cs="Calibri"/>
              </w:rPr>
              <w:t>2 489</w:t>
            </w:r>
          </w:p>
        </w:tc>
        <w:tc>
          <w:tcPr>
            <w:tcW w:w="1324" w:type="dxa"/>
            <w:tcBorders>
              <w:bottom w:val="single" w:sz="12" w:space="0" w:color="auto"/>
              <w:right w:val="single" w:sz="12" w:space="0" w:color="auto"/>
            </w:tcBorders>
            <w:vAlign w:val="center"/>
          </w:tcPr>
          <w:p w:rsidR="00186928" w:rsidRPr="008C1B30" w:rsidP="00186928" w14:paraId="0015480C" w14:textId="77777777">
            <w:pPr>
              <w:suppressAutoHyphens/>
              <w:spacing w:after="60" w:line="288" w:lineRule="auto"/>
              <w:jc w:val="center"/>
              <w:rPr>
                <w:rFonts w:cs="Calibri"/>
              </w:rPr>
            </w:pPr>
            <w:r>
              <w:rPr>
                <w:rFonts w:cs="Calibri"/>
              </w:rPr>
              <w:t>707</w:t>
            </w:r>
          </w:p>
        </w:tc>
        <w:tc>
          <w:tcPr>
            <w:tcW w:w="1165" w:type="dxa"/>
            <w:tcBorders>
              <w:left w:val="single" w:sz="12" w:space="0" w:color="auto"/>
              <w:bottom w:val="single" w:sz="12" w:space="0" w:color="auto"/>
            </w:tcBorders>
            <w:vAlign w:val="center"/>
          </w:tcPr>
          <w:p w:rsidR="00186928" w:rsidRPr="008C1B30" w:rsidP="00186928" w14:paraId="4B7997E0" w14:textId="77777777">
            <w:pPr>
              <w:suppressAutoHyphens/>
              <w:spacing w:after="60" w:line="288" w:lineRule="auto"/>
              <w:jc w:val="center"/>
              <w:rPr>
                <w:rFonts w:cs="Calibri"/>
              </w:rPr>
            </w:pPr>
            <w:r>
              <w:rPr>
                <w:rFonts w:cs="Calibri"/>
              </w:rPr>
              <w:t>26,8</w:t>
            </w:r>
          </w:p>
        </w:tc>
      </w:tr>
    </w:tbl>
    <w:p w:rsidR="00186928" w:rsidRPr="00720C4F" w:rsidP="00186928" w14:paraId="0F5644D4" w14:textId="77777777">
      <w:pPr>
        <w:pStyle w:val="ZDROJovan"/>
        <w:spacing w:after="60" w:line="288" w:lineRule="auto"/>
        <w:contextualSpacing/>
        <w:rPr>
          <w:rFonts w:ascii="Calibri" w:hAnsi="Calibri"/>
          <w:sz w:val="24"/>
          <w:szCs w:val="24"/>
        </w:rPr>
      </w:pPr>
      <w:r w:rsidRPr="00720C4F">
        <w:rPr>
          <w:rFonts w:ascii="Calibri" w:hAnsi="Calibri"/>
          <w:sz w:val="24"/>
          <w:szCs w:val="24"/>
        </w:rPr>
        <w:t>Zdroj: FWF, Jahresberichte 201</w:t>
      </w:r>
      <w:r>
        <w:rPr>
          <w:rFonts w:ascii="Calibri" w:hAnsi="Calibri"/>
          <w:sz w:val="24"/>
          <w:szCs w:val="24"/>
        </w:rPr>
        <w:t>6</w:t>
      </w:r>
      <w:r w:rsidRPr="00720C4F">
        <w:rPr>
          <w:rFonts w:ascii="Calibri" w:hAnsi="Calibri"/>
          <w:sz w:val="24"/>
          <w:szCs w:val="24"/>
        </w:rPr>
        <w:t>–201</w:t>
      </w:r>
      <w:r>
        <w:rPr>
          <w:rFonts w:ascii="Calibri" w:hAnsi="Calibri"/>
          <w:sz w:val="24"/>
          <w:szCs w:val="24"/>
        </w:rPr>
        <w:t>9</w:t>
      </w:r>
    </w:p>
    <w:p w:rsidR="00186928" w:rsidP="00186928" w14:paraId="7B9B200D" w14:textId="77777777">
      <w:pPr>
        <w:rPr>
          <w:sz w:val="24"/>
          <w:szCs w:val="24"/>
        </w:rPr>
      </w:pPr>
    </w:p>
    <w:p w:rsidR="00E86922" w:rsidP="00186928" w14:paraId="389780CC" w14:textId="77777777">
      <w:pPr>
        <w:spacing w:after="60" w:line="288" w:lineRule="auto"/>
        <w:contextualSpacing/>
        <w:rPr>
          <w:rFonts w:eastAsia="SimSun" w:cs="Arial"/>
          <w:b/>
          <w:bCs/>
          <w:sz w:val="24"/>
          <w:szCs w:val="24"/>
          <w:lang w:eastAsia="zh-CN"/>
        </w:rPr>
      </w:pPr>
    </w:p>
    <w:p w:rsidR="00186928" w:rsidRPr="00720C4F" w:rsidP="00186928" w14:paraId="092984EB" w14:textId="5258ED61">
      <w:pPr>
        <w:spacing w:after="60" w:line="288" w:lineRule="auto"/>
        <w:contextualSpacing/>
        <w:rPr>
          <w:rFonts w:eastAsia="SimSun" w:cs="Arial"/>
          <w:bCs/>
          <w:sz w:val="24"/>
          <w:szCs w:val="24"/>
          <w:lang w:eastAsia="zh-CN"/>
        </w:rPr>
      </w:pPr>
      <w:r w:rsidRPr="00720C4F">
        <w:rPr>
          <w:rFonts w:eastAsia="SimSun" w:cs="Arial"/>
          <w:b/>
          <w:bCs/>
          <w:sz w:val="24"/>
          <w:szCs w:val="24"/>
          <w:lang w:eastAsia="zh-CN"/>
        </w:rPr>
        <w:t xml:space="preserve">Tab. č. </w:t>
      </w:r>
      <w:r>
        <w:rPr>
          <w:rFonts w:eastAsia="SimSun" w:cs="Arial"/>
          <w:b/>
          <w:bCs/>
          <w:sz w:val="24"/>
          <w:szCs w:val="24"/>
          <w:lang w:eastAsia="zh-CN"/>
        </w:rPr>
        <w:t>3</w:t>
      </w:r>
      <w:r w:rsidRPr="00720C4F">
        <w:rPr>
          <w:rFonts w:eastAsia="SimSun" w:cs="Arial"/>
          <w:b/>
          <w:bCs/>
          <w:sz w:val="24"/>
          <w:szCs w:val="24"/>
          <w:lang w:eastAsia="zh-CN"/>
        </w:rPr>
        <w:t>.5. </w:t>
      </w:r>
      <w:r w:rsidRPr="00720C4F">
        <w:rPr>
          <w:rFonts w:eastAsia="SimSun" w:cs="Arial"/>
          <w:bCs/>
          <w:sz w:val="24"/>
          <w:szCs w:val="24"/>
          <w:lang w:eastAsia="zh-CN"/>
        </w:rPr>
        <w:t>Úspěšnost</w:t>
      </w:r>
      <w:r>
        <w:rPr>
          <w:rFonts w:eastAsia="SimSun" w:cs="Arial"/>
          <w:bCs/>
          <w:sz w:val="24"/>
          <w:szCs w:val="24"/>
          <w:lang w:eastAsia="zh-CN"/>
        </w:rPr>
        <w:t xml:space="preserve"> návrhů</w:t>
      </w:r>
      <w:r w:rsidRPr="00720C4F">
        <w:rPr>
          <w:rFonts w:eastAsia="SimSun" w:cs="Arial"/>
          <w:bCs/>
          <w:sz w:val="24"/>
          <w:szCs w:val="24"/>
          <w:lang w:eastAsia="zh-CN"/>
        </w:rPr>
        <w:t xml:space="preserve"> dle podílu schválené podpory</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851"/>
        <w:gridCol w:w="1328"/>
        <w:gridCol w:w="1135"/>
        <w:gridCol w:w="1165"/>
      </w:tblGrid>
      <w:tr w14:paraId="0A054B43"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851" w:type="dxa"/>
            <w:vMerge w:val="restart"/>
            <w:tcBorders>
              <w:top w:val="single" w:sz="12" w:space="0" w:color="auto"/>
              <w:right w:val="single" w:sz="12" w:space="0" w:color="auto"/>
            </w:tcBorders>
            <w:shd w:val="clear" w:color="auto" w:fill="BFBFBF"/>
            <w:vAlign w:val="center"/>
          </w:tcPr>
          <w:p w:rsidR="00186928" w:rsidRPr="008C1B30" w:rsidP="00186928" w14:paraId="18DCD7F5" w14:textId="77777777">
            <w:pPr>
              <w:suppressAutoHyphens/>
              <w:spacing w:after="60" w:line="288" w:lineRule="auto"/>
              <w:jc w:val="center"/>
              <w:rPr>
                <w:rFonts w:cs="Calibri"/>
                <w:b/>
              </w:rPr>
            </w:pPr>
            <w:r w:rsidRPr="008C1B30">
              <w:rPr>
                <w:rFonts w:cs="Calibri"/>
                <w:b/>
              </w:rPr>
              <w:t>Rok</w:t>
            </w:r>
          </w:p>
        </w:tc>
        <w:tc>
          <w:tcPr>
            <w:tcW w:w="2463" w:type="dxa"/>
            <w:gridSpan w:val="2"/>
            <w:tcBorders>
              <w:top w:val="single" w:sz="12" w:space="0" w:color="auto"/>
              <w:left w:val="single" w:sz="12" w:space="0" w:color="auto"/>
              <w:right w:val="single" w:sz="12" w:space="0" w:color="auto"/>
            </w:tcBorders>
            <w:shd w:val="clear" w:color="auto" w:fill="BFBFBF"/>
            <w:vAlign w:val="center"/>
          </w:tcPr>
          <w:p w:rsidR="00186928" w:rsidRPr="008C1B30" w:rsidP="00186928" w14:paraId="6B558866" w14:textId="77777777">
            <w:pPr>
              <w:suppressAutoHyphens/>
              <w:spacing w:after="60" w:line="288" w:lineRule="auto"/>
              <w:jc w:val="center"/>
              <w:rPr>
                <w:rFonts w:cs="Calibri"/>
                <w:b/>
              </w:rPr>
            </w:pPr>
            <w:r w:rsidRPr="008C1B30">
              <w:rPr>
                <w:rFonts w:cs="Calibri"/>
                <w:b/>
              </w:rPr>
              <w:t>Výše podpory</w:t>
            </w:r>
          </w:p>
        </w:tc>
        <w:tc>
          <w:tcPr>
            <w:tcW w:w="1165" w:type="dxa"/>
            <w:vMerge w:val="restart"/>
            <w:tcBorders>
              <w:top w:val="single" w:sz="12" w:space="0" w:color="auto"/>
              <w:left w:val="single" w:sz="12" w:space="0" w:color="auto"/>
            </w:tcBorders>
            <w:shd w:val="clear" w:color="auto" w:fill="BFBFBF"/>
            <w:vAlign w:val="center"/>
          </w:tcPr>
          <w:p w:rsidR="00186928" w:rsidRPr="008C1B30" w:rsidP="00186928" w14:paraId="4B5EAC50" w14:textId="77777777">
            <w:pPr>
              <w:suppressAutoHyphens/>
              <w:spacing w:after="60" w:line="288" w:lineRule="auto"/>
              <w:jc w:val="center"/>
              <w:rPr>
                <w:rFonts w:cs="Calibri"/>
                <w:b/>
              </w:rPr>
            </w:pPr>
            <w:r w:rsidRPr="008C1B30">
              <w:rPr>
                <w:rFonts w:cs="Calibri"/>
                <w:b/>
              </w:rPr>
              <w:t>Úspěšnost</w:t>
            </w:r>
            <w:r w:rsidRPr="008C1B30">
              <w:rPr>
                <w:rFonts w:cs="Calibri"/>
                <w:b/>
              </w:rPr>
              <w:br/>
              <w:t>(%)</w:t>
            </w:r>
          </w:p>
        </w:tc>
      </w:tr>
      <w:tr w14:paraId="1572410D" w14:textId="77777777" w:rsidTr="00186928">
        <w:tblPrEx>
          <w:tblW w:w="0" w:type="auto"/>
          <w:tblInd w:w="108" w:type="dxa"/>
          <w:tblLook w:val="00A0"/>
        </w:tblPrEx>
        <w:tc>
          <w:tcPr>
            <w:tcW w:w="851" w:type="dxa"/>
            <w:vMerge/>
            <w:tcBorders>
              <w:bottom w:val="double" w:sz="4" w:space="0" w:color="auto"/>
              <w:right w:val="single" w:sz="12" w:space="0" w:color="auto"/>
            </w:tcBorders>
            <w:shd w:val="clear" w:color="auto" w:fill="BFBFBF"/>
            <w:vAlign w:val="center"/>
          </w:tcPr>
          <w:p w:rsidR="00186928" w:rsidRPr="008C1B30" w:rsidP="00186928" w14:paraId="082506C9" w14:textId="77777777">
            <w:pPr>
              <w:suppressAutoHyphens/>
              <w:spacing w:after="60" w:line="288" w:lineRule="auto"/>
              <w:jc w:val="center"/>
              <w:rPr>
                <w:rFonts w:cs="Calibri"/>
                <w:b/>
              </w:rPr>
            </w:pPr>
          </w:p>
        </w:tc>
        <w:tc>
          <w:tcPr>
            <w:tcW w:w="1328" w:type="dxa"/>
            <w:tcBorders>
              <w:left w:val="single" w:sz="12" w:space="0" w:color="auto"/>
              <w:bottom w:val="double" w:sz="4" w:space="0" w:color="auto"/>
            </w:tcBorders>
            <w:shd w:val="clear" w:color="auto" w:fill="BFBFBF"/>
            <w:vAlign w:val="center"/>
          </w:tcPr>
          <w:p w:rsidR="00186928" w:rsidRPr="008C1B30" w:rsidP="00186928" w14:paraId="0F81FE67" w14:textId="77777777">
            <w:pPr>
              <w:suppressAutoHyphens/>
              <w:spacing w:after="60" w:line="288" w:lineRule="auto"/>
              <w:jc w:val="center"/>
              <w:rPr>
                <w:rFonts w:cs="Calibri"/>
                <w:b/>
              </w:rPr>
            </w:pPr>
            <w:r w:rsidRPr="008C1B30">
              <w:rPr>
                <w:rFonts w:cs="Calibri"/>
                <w:b/>
              </w:rPr>
              <w:t>Navrhovaná</w:t>
            </w:r>
            <w:r w:rsidRPr="008C1B30">
              <w:rPr>
                <w:rFonts w:cs="Calibri"/>
                <w:b/>
              </w:rPr>
              <w:br/>
              <w:t>(mil. €)</w:t>
            </w:r>
          </w:p>
        </w:tc>
        <w:tc>
          <w:tcPr>
            <w:tcW w:w="1135" w:type="dxa"/>
            <w:tcBorders>
              <w:bottom w:val="double" w:sz="4" w:space="0" w:color="auto"/>
              <w:right w:val="single" w:sz="12" w:space="0" w:color="auto"/>
            </w:tcBorders>
            <w:shd w:val="clear" w:color="auto" w:fill="BFBFBF"/>
            <w:vAlign w:val="center"/>
          </w:tcPr>
          <w:p w:rsidR="00186928" w:rsidRPr="008C1B30" w:rsidP="00186928" w14:paraId="09095D6F" w14:textId="77777777">
            <w:pPr>
              <w:suppressAutoHyphens/>
              <w:spacing w:after="60" w:line="288" w:lineRule="auto"/>
              <w:jc w:val="center"/>
              <w:rPr>
                <w:rFonts w:cs="Calibri"/>
                <w:b/>
              </w:rPr>
            </w:pPr>
            <w:r w:rsidRPr="008C1B30">
              <w:rPr>
                <w:rFonts w:cs="Calibri"/>
                <w:b/>
              </w:rPr>
              <w:t>Schválená</w:t>
            </w:r>
          </w:p>
          <w:p w:rsidR="00186928" w:rsidRPr="008C1B30" w:rsidP="00186928" w14:paraId="47521EA6" w14:textId="77777777">
            <w:pPr>
              <w:suppressAutoHyphens/>
              <w:spacing w:after="60" w:line="288" w:lineRule="auto"/>
              <w:jc w:val="center"/>
              <w:rPr>
                <w:rFonts w:cs="Calibri"/>
                <w:b/>
              </w:rPr>
            </w:pPr>
            <w:r w:rsidRPr="008C1B30">
              <w:rPr>
                <w:rFonts w:cs="Calibri"/>
                <w:b/>
              </w:rPr>
              <w:t>(mil. €)</w:t>
            </w:r>
          </w:p>
        </w:tc>
        <w:tc>
          <w:tcPr>
            <w:tcW w:w="1165" w:type="dxa"/>
            <w:vMerge/>
            <w:tcBorders>
              <w:left w:val="single" w:sz="12" w:space="0" w:color="auto"/>
              <w:bottom w:val="double" w:sz="4" w:space="0" w:color="auto"/>
            </w:tcBorders>
            <w:shd w:val="clear" w:color="auto" w:fill="BFBFBF"/>
            <w:vAlign w:val="center"/>
          </w:tcPr>
          <w:p w:rsidR="00186928" w:rsidRPr="008C1B30" w:rsidP="00186928" w14:paraId="346EB067" w14:textId="77777777">
            <w:pPr>
              <w:suppressAutoHyphens/>
              <w:spacing w:after="60" w:line="288" w:lineRule="auto"/>
              <w:jc w:val="center"/>
              <w:rPr>
                <w:rFonts w:cs="Calibri"/>
                <w:b/>
              </w:rPr>
            </w:pPr>
          </w:p>
        </w:tc>
      </w:tr>
      <w:tr w14:paraId="308E9D61" w14:textId="77777777" w:rsidTr="00186928">
        <w:tblPrEx>
          <w:tblW w:w="0" w:type="auto"/>
          <w:tblInd w:w="108" w:type="dxa"/>
          <w:tblLook w:val="00A0"/>
        </w:tblPrEx>
        <w:trPr>
          <w:trHeight w:val="227"/>
        </w:trPr>
        <w:tc>
          <w:tcPr>
            <w:tcW w:w="851" w:type="dxa"/>
            <w:tcBorders>
              <w:top w:val="double" w:sz="4" w:space="0" w:color="auto"/>
              <w:right w:val="single" w:sz="12" w:space="0" w:color="auto"/>
            </w:tcBorders>
            <w:vAlign w:val="center"/>
          </w:tcPr>
          <w:p w:rsidR="00186928" w:rsidRPr="008C1B30" w:rsidP="00186928" w14:paraId="5B365D32" w14:textId="77777777">
            <w:pPr>
              <w:suppressAutoHyphens/>
              <w:spacing w:after="60" w:line="288" w:lineRule="auto"/>
              <w:jc w:val="center"/>
              <w:rPr>
                <w:rFonts w:cs="Calibri"/>
              </w:rPr>
            </w:pPr>
            <w:r>
              <w:rPr>
                <w:rFonts w:cs="Calibri"/>
              </w:rPr>
              <w:t>2016</w:t>
            </w:r>
          </w:p>
        </w:tc>
        <w:tc>
          <w:tcPr>
            <w:tcW w:w="1328" w:type="dxa"/>
            <w:tcBorders>
              <w:top w:val="double" w:sz="4" w:space="0" w:color="auto"/>
              <w:left w:val="single" w:sz="12" w:space="0" w:color="auto"/>
            </w:tcBorders>
            <w:vAlign w:val="center"/>
          </w:tcPr>
          <w:p w:rsidR="00186928" w:rsidRPr="008C1B30" w:rsidP="00186928" w14:paraId="4FA24053" w14:textId="77777777">
            <w:pPr>
              <w:suppressAutoHyphens/>
              <w:spacing w:after="60" w:line="288" w:lineRule="auto"/>
              <w:jc w:val="center"/>
              <w:rPr>
                <w:rFonts w:cs="Calibri"/>
              </w:rPr>
            </w:pPr>
            <w:r>
              <w:rPr>
                <w:rFonts w:cs="Calibri"/>
              </w:rPr>
              <w:t>790,0</w:t>
            </w:r>
          </w:p>
        </w:tc>
        <w:tc>
          <w:tcPr>
            <w:tcW w:w="1135" w:type="dxa"/>
            <w:tcBorders>
              <w:top w:val="double" w:sz="4" w:space="0" w:color="auto"/>
              <w:right w:val="single" w:sz="12" w:space="0" w:color="auto"/>
            </w:tcBorders>
            <w:vAlign w:val="center"/>
          </w:tcPr>
          <w:p w:rsidR="00186928" w:rsidRPr="008C1B30" w:rsidP="00186928" w14:paraId="1E8A7EFB" w14:textId="77777777">
            <w:pPr>
              <w:suppressAutoHyphens/>
              <w:spacing w:after="60" w:line="288" w:lineRule="auto"/>
              <w:jc w:val="center"/>
              <w:rPr>
                <w:rFonts w:cs="Calibri"/>
              </w:rPr>
            </w:pPr>
            <w:r>
              <w:rPr>
                <w:rFonts w:cs="Calibri"/>
              </w:rPr>
              <w:t>183,8</w:t>
            </w:r>
          </w:p>
        </w:tc>
        <w:tc>
          <w:tcPr>
            <w:tcW w:w="1165" w:type="dxa"/>
            <w:tcBorders>
              <w:top w:val="double" w:sz="4" w:space="0" w:color="auto"/>
              <w:left w:val="single" w:sz="12" w:space="0" w:color="auto"/>
            </w:tcBorders>
            <w:vAlign w:val="center"/>
          </w:tcPr>
          <w:p w:rsidR="00186928" w:rsidRPr="008C1B30" w:rsidP="00186928" w14:paraId="423619F5" w14:textId="77777777">
            <w:pPr>
              <w:suppressAutoHyphens/>
              <w:spacing w:after="60" w:line="288" w:lineRule="auto"/>
              <w:jc w:val="center"/>
              <w:rPr>
                <w:rFonts w:cs="Calibri"/>
              </w:rPr>
            </w:pPr>
            <w:r>
              <w:rPr>
                <w:rFonts w:cs="Calibri"/>
              </w:rPr>
              <w:t>21,4</w:t>
            </w:r>
          </w:p>
        </w:tc>
      </w:tr>
      <w:tr w14:paraId="2EE2958C" w14:textId="77777777" w:rsidTr="00186928">
        <w:tblPrEx>
          <w:tblW w:w="0" w:type="auto"/>
          <w:tblInd w:w="108" w:type="dxa"/>
          <w:tblLook w:val="00A0"/>
        </w:tblPrEx>
        <w:trPr>
          <w:trHeight w:val="227"/>
        </w:trPr>
        <w:tc>
          <w:tcPr>
            <w:tcW w:w="851" w:type="dxa"/>
            <w:tcBorders>
              <w:right w:val="single" w:sz="12" w:space="0" w:color="auto"/>
            </w:tcBorders>
            <w:vAlign w:val="center"/>
          </w:tcPr>
          <w:p w:rsidR="00186928" w:rsidRPr="008C1B30" w:rsidP="00186928" w14:paraId="6A384FC1" w14:textId="77777777">
            <w:pPr>
              <w:suppressAutoHyphens/>
              <w:spacing w:after="60" w:line="288" w:lineRule="auto"/>
              <w:jc w:val="center"/>
              <w:rPr>
                <w:rFonts w:cs="Calibri"/>
              </w:rPr>
            </w:pPr>
            <w:r>
              <w:rPr>
                <w:rFonts w:cs="Calibri"/>
              </w:rPr>
              <w:t>2017</w:t>
            </w:r>
          </w:p>
        </w:tc>
        <w:tc>
          <w:tcPr>
            <w:tcW w:w="1328" w:type="dxa"/>
            <w:tcBorders>
              <w:left w:val="single" w:sz="12" w:space="0" w:color="auto"/>
            </w:tcBorders>
            <w:vAlign w:val="center"/>
          </w:tcPr>
          <w:p w:rsidR="00186928" w:rsidRPr="008C1B30" w:rsidP="00186928" w14:paraId="0D587DD3" w14:textId="77777777">
            <w:pPr>
              <w:suppressAutoHyphens/>
              <w:spacing w:after="60" w:line="288" w:lineRule="auto"/>
              <w:jc w:val="center"/>
              <w:rPr>
                <w:rFonts w:cs="Calibri"/>
              </w:rPr>
            </w:pPr>
            <w:r>
              <w:rPr>
                <w:rFonts w:cs="Calibri"/>
              </w:rPr>
              <w:t>879,4</w:t>
            </w:r>
          </w:p>
        </w:tc>
        <w:tc>
          <w:tcPr>
            <w:tcW w:w="1135" w:type="dxa"/>
            <w:tcBorders>
              <w:right w:val="single" w:sz="12" w:space="0" w:color="auto"/>
            </w:tcBorders>
            <w:vAlign w:val="center"/>
          </w:tcPr>
          <w:p w:rsidR="00186928" w:rsidRPr="008C1B30" w:rsidP="00186928" w14:paraId="16DFD1E9" w14:textId="77777777">
            <w:pPr>
              <w:suppressAutoHyphens/>
              <w:spacing w:after="60" w:line="288" w:lineRule="auto"/>
              <w:jc w:val="center"/>
              <w:rPr>
                <w:rFonts w:cs="Calibri"/>
              </w:rPr>
            </w:pPr>
            <w:r>
              <w:rPr>
                <w:rFonts w:cs="Calibri"/>
              </w:rPr>
              <w:t>217,3</w:t>
            </w:r>
          </w:p>
        </w:tc>
        <w:tc>
          <w:tcPr>
            <w:tcW w:w="1165" w:type="dxa"/>
            <w:tcBorders>
              <w:left w:val="single" w:sz="12" w:space="0" w:color="auto"/>
            </w:tcBorders>
            <w:vAlign w:val="center"/>
          </w:tcPr>
          <w:p w:rsidR="00186928" w:rsidRPr="008C1B30" w:rsidP="00186928" w14:paraId="23848B59" w14:textId="77777777">
            <w:pPr>
              <w:suppressAutoHyphens/>
              <w:spacing w:after="60" w:line="288" w:lineRule="auto"/>
              <w:jc w:val="center"/>
              <w:rPr>
                <w:rFonts w:cs="Calibri"/>
              </w:rPr>
            </w:pPr>
            <w:r>
              <w:rPr>
                <w:rFonts w:cs="Calibri"/>
              </w:rPr>
              <w:t>22,4</w:t>
            </w:r>
          </w:p>
        </w:tc>
      </w:tr>
      <w:tr w14:paraId="41270EBD" w14:textId="77777777" w:rsidTr="00186928">
        <w:tblPrEx>
          <w:tblW w:w="0" w:type="auto"/>
          <w:tblInd w:w="108" w:type="dxa"/>
          <w:tblLook w:val="00A0"/>
        </w:tblPrEx>
        <w:trPr>
          <w:trHeight w:val="227"/>
        </w:trPr>
        <w:tc>
          <w:tcPr>
            <w:tcW w:w="851" w:type="dxa"/>
            <w:tcBorders>
              <w:right w:val="single" w:sz="12" w:space="0" w:color="auto"/>
            </w:tcBorders>
            <w:vAlign w:val="center"/>
          </w:tcPr>
          <w:p w:rsidR="00186928" w:rsidRPr="008C1B30" w:rsidP="00186928" w14:paraId="458FE8E3" w14:textId="77777777">
            <w:pPr>
              <w:suppressAutoHyphens/>
              <w:spacing w:after="60" w:line="288" w:lineRule="auto"/>
              <w:jc w:val="center"/>
              <w:rPr>
                <w:rFonts w:cs="Calibri"/>
              </w:rPr>
            </w:pPr>
            <w:r>
              <w:rPr>
                <w:rFonts w:cs="Calibri"/>
              </w:rPr>
              <w:t>2018</w:t>
            </w:r>
          </w:p>
        </w:tc>
        <w:tc>
          <w:tcPr>
            <w:tcW w:w="1328" w:type="dxa"/>
            <w:tcBorders>
              <w:left w:val="single" w:sz="12" w:space="0" w:color="auto"/>
            </w:tcBorders>
            <w:vAlign w:val="center"/>
          </w:tcPr>
          <w:p w:rsidR="00186928" w:rsidRPr="008C1B30" w:rsidP="00186928" w14:paraId="3CE61BD0" w14:textId="77777777">
            <w:pPr>
              <w:suppressAutoHyphens/>
              <w:spacing w:after="60" w:line="288" w:lineRule="auto"/>
              <w:jc w:val="center"/>
              <w:rPr>
                <w:rFonts w:cs="Calibri"/>
              </w:rPr>
            </w:pPr>
            <w:r>
              <w:rPr>
                <w:rFonts w:cs="Calibri"/>
              </w:rPr>
              <w:t>948,7</w:t>
            </w:r>
          </w:p>
        </w:tc>
        <w:tc>
          <w:tcPr>
            <w:tcW w:w="1135" w:type="dxa"/>
            <w:tcBorders>
              <w:right w:val="single" w:sz="12" w:space="0" w:color="auto"/>
            </w:tcBorders>
            <w:vAlign w:val="center"/>
          </w:tcPr>
          <w:p w:rsidR="00186928" w:rsidRPr="008C1B30" w:rsidP="00186928" w14:paraId="62C5E21D" w14:textId="77777777">
            <w:pPr>
              <w:suppressAutoHyphens/>
              <w:spacing w:after="60" w:line="288" w:lineRule="auto"/>
              <w:jc w:val="center"/>
              <w:rPr>
                <w:rFonts w:cs="Calibri"/>
              </w:rPr>
            </w:pPr>
            <w:r>
              <w:rPr>
                <w:rFonts w:cs="Calibri"/>
              </w:rPr>
              <w:t>230,8</w:t>
            </w:r>
          </w:p>
        </w:tc>
        <w:tc>
          <w:tcPr>
            <w:tcW w:w="1165" w:type="dxa"/>
            <w:tcBorders>
              <w:left w:val="single" w:sz="12" w:space="0" w:color="auto"/>
            </w:tcBorders>
            <w:vAlign w:val="center"/>
          </w:tcPr>
          <w:p w:rsidR="00186928" w:rsidRPr="008C1B30" w:rsidP="00186928" w14:paraId="5C804D6C" w14:textId="77777777">
            <w:pPr>
              <w:suppressAutoHyphens/>
              <w:spacing w:after="60" w:line="288" w:lineRule="auto"/>
              <w:jc w:val="center"/>
              <w:rPr>
                <w:rFonts w:cs="Calibri"/>
              </w:rPr>
            </w:pPr>
            <w:r>
              <w:rPr>
                <w:rFonts w:cs="Calibri"/>
              </w:rPr>
              <w:t>22,1</w:t>
            </w:r>
          </w:p>
        </w:tc>
      </w:tr>
      <w:tr w14:paraId="5B6B0B3F" w14:textId="77777777" w:rsidTr="00186928">
        <w:tblPrEx>
          <w:tblW w:w="0" w:type="auto"/>
          <w:tblInd w:w="108" w:type="dxa"/>
          <w:tblLook w:val="00A0"/>
        </w:tblPrEx>
        <w:trPr>
          <w:trHeight w:val="227"/>
        </w:trPr>
        <w:tc>
          <w:tcPr>
            <w:tcW w:w="851" w:type="dxa"/>
            <w:tcBorders>
              <w:bottom w:val="single" w:sz="12" w:space="0" w:color="auto"/>
              <w:right w:val="single" w:sz="12" w:space="0" w:color="auto"/>
            </w:tcBorders>
            <w:vAlign w:val="center"/>
          </w:tcPr>
          <w:p w:rsidR="00186928" w:rsidRPr="008C1B30" w:rsidP="00186928" w14:paraId="126D2EB9" w14:textId="77777777">
            <w:pPr>
              <w:suppressAutoHyphens/>
              <w:spacing w:after="60" w:line="288" w:lineRule="auto"/>
              <w:jc w:val="center"/>
              <w:rPr>
                <w:rFonts w:cs="Calibri"/>
              </w:rPr>
            </w:pPr>
            <w:r>
              <w:rPr>
                <w:rFonts w:cs="Calibri"/>
              </w:rPr>
              <w:t>2019</w:t>
            </w:r>
          </w:p>
        </w:tc>
        <w:tc>
          <w:tcPr>
            <w:tcW w:w="1328" w:type="dxa"/>
            <w:tcBorders>
              <w:left w:val="single" w:sz="12" w:space="0" w:color="auto"/>
              <w:bottom w:val="single" w:sz="12" w:space="0" w:color="auto"/>
            </w:tcBorders>
            <w:vAlign w:val="center"/>
          </w:tcPr>
          <w:p w:rsidR="00186928" w:rsidRPr="008C1B30" w:rsidP="00186928" w14:paraId="01A61C51" w14:textId="77777777">
            <w:pPr>
              <w:suppressAutoHyphens/>
              <w:spacing w:after="60" w:line="288" w:lineRule="auto"/>
              <w:jc w:val="center"/>
              <w:rPr>
                <w:rFonts w:cs="Calibri"/>
              </w:rPr>
            </w:pPr>
            <w:r>
              <w:rPr>
                <w:rFonts w:cs="Calibri"/>
              </w:rPr>
              <w:t>908,7</w:t>
            </w:r>
          </w:p>
        </w:tc>
        <w:tc>
          <w:tcPr>
            <w:tcW w:w="1135" w:type="dxa"/>
            <w:tcBorders>
              <w:bottom w:val="single" w:sz="12" w:space="0" w:color="auto"/>
              <w:right w:val="single" w:sz="12" w:space="0" w:color="auto"/>
            </w:tcBorders>
            <w:vAlign w:val="center"/>
          </w:tcPr>
          <w:p w:rsidR="00186928" w:rsidRPr="008C1B30" w:rsidP="00186928" w14:paraId="5C99103D" w14:textId="77777777">
            <w:pPr>
              <w:suppressAutoHyphens/>
              <w:spacing w:after="60" w:line="288" w:lineRule="auto"/>
              <w:jc w:val="center"/>
              <w:rPr>
                <w:rFonts w:cs="Calibri"/>
              </w:rPr>
            </w:pPr>
            <w:r>
              <w:rPr>
                <w:rFonts w:cs="Calibri"/>
              </w:rPr>
              <w:t>237,4</w:t>
            </w:r>
          </w:p>
        </w:tc>
        <w:tc>
          <w:tcPr>
            <w:tcW w:w="1165" w:type="dxa"/>
            <w:tcBorders>
              <w:left w:val="single" w:sz="12" w:space="0" w:color="auto"/>
              <w:bottom w:val="single" w:sz="12" w:space="0" w:color="auto"/>
            </w:tcBorders>
            <w:vAlign w:val="center"/>
          </w:tcPr>
          <w:p w:rsidR="00186928" w:rsidRPr="008C1B30" w:rsidP="00186928" w14:paraId="7710D291" w14:textId="77777777">
            <w:pPr>
              <w:suppressAutoHyphens/>
              <w:spacing w:after="60" w:line="288" w:lineRule="auto"/>
              <w:jc w:val="center"/>
              <w:rPr>
                <w:rFonts w:cs="Calibri"/>
              </w:rPr>
            </w:pPr>
            <w:r>
              <w:rPr>
                <w:rFonts w:cs="Calibri"/>
              </w:rPr>
              <w:t>23,6</w:t>
            </w:r>
          </w:p>
        </w:tc>
      </w:tr>
    </w:tbl>
    <w:p w:rsidR="00186928" w:rsidRPr="00720C4F" w:rsidP="00186928" w14:paraId="349B526B" w14:textId="77777777">
      <w:pPr>
        <w:pStyle w:val="ZDROJovan"/>
        <w:spacing w:after="60" w:line="288" w:lineRule="auto"/>
        <w:contextualSpacing/>
        <w:rPr>
          <w:rFonts w:ascii="Calibri" w:hAnsi="Calibri"/>
          <w:sz w:val="24"/>
          <w:szCs w:val="24"/>
        </w:rPr>
      </w:pPr>
      <w:r w:rsidRPr="00720C4F">
        <w:rPr>
          <w:rFonts w:ascii="Calibri" w:hAnsi="Calibri"/>
          <w:sz w:val="24"/>
          <w:szCs w:val="24"/>
        </w:rPr>
        <w:t>Zdroj: FWF, Jahresberichte 201</w:t>
      </w:r>
      <w:r>
        <w:rPr>
          <w:rFonts w:ascii="Calibri" w:hAnsi="Calibri"/>
          <w:sz w:val="24"/>
          <w:szCs w:val="24"/>
        </w:rPr>
        <w:t>6</w:t>
      </w:r>
      <w:r w:rsidRPr="00720C4F">
        <w:rPr>
          <w:rFonts w:ascii="Calibri" w:hAnsi="Calibri"/>
          <w:sz w:val="24"/>
          <w:szCs w:val="24"/>
        </w:rPr>
        <w:t>–201</w:t>
      </w:r>
      <w:r>
        <w:rPr>
          <w:rFonts w:ascii="Calibri" w:hAnsi="Calibri"/>
          <w:sz w:val="24"/>
          <w:szCs w:val="24"/>
        </w:rPr>
        <w:t>9</w:t>
      </w:r>
    </w:p>
    <w:p w:rsidR="00186928" w:rsidRPr="00720C4F" w:rsidP="00186928" w14:paraId="45B5A73E" w14:textId="77777777">
      <w:pPr>
        <w:spacing w:after="60" w:line="288" w:lineRule="auto"/>
        <w:rPr>
          <w:sz w:val="24"/>
          <w:szCs w:val="24"/>
        </w:rPr>
      </w:pPr>
    </w:p>
    <w:p w:rsidR="00186928" w:rsidRPr="00B6444B" w:rsidP="00186928" w14:paraId="64DDBD3A" w14:textId="77777777">
      <w:pPr>
        <w:pStyle w:val="Heading3"/>
        <w:spacing w:after="60" w:line="288" w:lineRule="auto"/>
      </w:pPr>
      <w:bookmarkStart w:id="42" w:name="_Toc430206138"/>
      <w:bookmarkStart w:id="43" w:name="_Toc256000021"/>
      <w:r>
        <w:t xml:space="preserve">3.1.3. </w:t>
      </w:r>
      <w:r w:rsidRPr="00B6444B">
        <w:t>Financování</w:t>
      </w:r>
      <w:bookmarkEnd w:id="43"/>
      <w:bookmarkEnd w:id="42"/>
    </w:p>
    <w:p w:rsidR="00186928" w:rsidRPr="00B6444B" w:rsidP="00E86922" w14:paraId="29B153C1" w14:textId="77777777">
      <w:r w:rsidRPr="00B6444B">
        <w:t>FWF</w:t>
      </w:r>
      <w:r>
        <w:t xml:space="preserve"> získává</w:t>
      </w:r>
      <w:r w:rsidRPr="00B6444B">
        <w:t xml:space="preserve"> státní podporu od Spolkového ministerstva pro vědu, výzkum a hospodářství – BM</w:t>
      </w:r>
      <w:r>
        <w:t>B</w:t>
      </w:r>
      <w:r w:rsidRPr="00B6444B">
        <w:t>WF</w:t>
      </w:r>
      <w:r>
        <w:t xml:space="preserve">. </w:t>
      </w:r>
      <w:r w:rsidRPr="00B6444B">
        <w:t>Podpora od spo</w:t>
      </w:r>
      <w:r>
        <w:t xml:space="preserve">lkových zemí je velmi nízká. </w:t>
      </w:r>
      <w:r w:rsidRPr="00B6444B">
        <w:t>Další</w:t>
      </w:r>
      <w:r>
        <w:t>,</w:t>
      </w:r>
      <w:r w:rsidRPr="00B6444B">
        <w:t xml:space="preserve"> nestátní finanční prostředky</w:t>
      </w:r>
      <w:r>
        <w:t>,</w:t>
      </w:r>
      <w:r w:rsidRPr="00B6444B">
        <w:t xml:space="preserve"> dostává FWF od Národní nadace pro výzkum, technologie a vývoj.</w:t>
      </w:r>
    </w:p>
    <w:p w:rsidR="00186928" w:rsidRPr="00B6444B" w:rsidP="00186928" w14:paraId="12E6EC5B" w14:textId="77777777">
      <w:pPr>
        <w:spacing w:after="60" w:line="288" w:lineRule="auto"/>
        <w:contextualSpacing/>
        <w:rPr>
          <w:rFonts w:eastAsia="SimSun" w:cs="Arial"/>
          <w:b/>
          <w:bCs/>
          <w:sz w:val="24"/>
          <w:szCs w:val="24"/>
          <w:lang w:eastAsia="zh-CN"/>
        </w:rPr>
      </w:pPr>
      <w:r w:rsidRPr="00B6444B">
        <w:rPr>
          <w:rFonts w:eastAsia="SimSun" w:cs="Arial"/>
          <w:b/>
          <w:bCs/>
          <w:sz w:val="24"/>
          <w:szCs w:val="24"/>
          <w:lang w:eastAsia="zh-CN"/>
        </w:rPr>
        <w:t xml:space="preserve">Tab. č </w:t>
      </w:r>
      <w:r>
        <w:rPr>
          <w:rFonts w:eastAsia="SimSun" w:cs="Arial"/>
          <w:b/>
          <w:bCs/>
          <w:sz w:val="24"/>
          <w:szCs w:val="24"/>
          <w:lang w:eastAsia="zh-CN"/>
        </w:rPr>
        <w:t>3</w:t>
      </w:r>
      <w:r w:rsidRPr="00B6444B">
        <w:rPr>
          <w:rFonts w:eastAsia="SimSun" w:cs="Arial"/>
          <w:b/>
          <w:bCs/>
          <w:sz w:val="24"/>
          <w:szCs w:val="24"/>
          <w:lang w:eastAsia="zh-CN"/>
        </w:rPr>
        <w:t>.6. </w:t>
      </w:r>
      <w:r w:rsidRPr="00B6444B">
        <w:rPr>
          <w:rFonts w:eastAsia="SimSun" w:cs="Arial"/>
          <w:bCs/>
          <w:sz w:val="24"/>
          <w:szCs w:val="24"/>
          <w:lang w:eastAsia="zh-CN"/>
        </w:rPr>
        <w:t>Hlavní zdroje podpory FWF (mil. €)</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3849"/>
        <w:gridCol w:w="1109"/>
        <w:gridCol w:w="1109"/>
        <w:gridCol w:w="1109"/>
        <w:gridCol w:w="1125"/>
      </w:tblGrid>
      <w:tr w14:paraId="57046AD6"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3849" w:type="dxa"/>
            <w:tcBorders>
              <w:top w:val="single" w:sz="12" w:space="0" w:color="auto"/>
              <w:bottom w:val="double" w:sz="4" w:space="0" w:color="auto"/>
              <w:right w:val="single" w:sz="12" w:space="0" w:color="auto"/>
            </w:tcBorders>
            <w:shd w:val="clear" w:color="auto" w:fill="BFBFBF"/>
          </w:tcPr>
          <w:p w:rsidR="00186928" w:rsidRPr="008C1B30" w:rsidP="00186928" w14:paraId="40061F59" w14:textId="77777777">
            <w:pPr>
              <w:spacing w:after="60" w:line="288" w:lineRule="auto"/>
              <w:rPr>
                <w:b/>
              </w:rPr>
            </w:pPr>
          </w:p>
        </w:tc>
        <w:tc>
          <w:tcPr>
            <w:tcW w:w="1109" w:type="dxa"/>
            <w:tcBorders>
              <w:top w:val="single" w:sz="12" w:space="0" w:color="auto"/>
              <w:bottom w:val="double" w:sz="4" w:space="0" w:color="auto"/>
            </w:tcBorders>
            <w:shd w:val="clear" w:color="auto" w:fill="BFBFBF"/>
            <w:vAlign w:val="center"/>
          </w:tcPr>
          <w:p w:rsidR="00186928" w:rsidRPr="008C1B30" w:rsidP="00186928" w14:paraId="45ED6D54" w14:textId="77777777">
            <w:pPr>
              <w:spacing w:after="60" w:line="288" w:lineRule="auto"/>
              <w:jc w:val="center"/>
              <w:rPr>
                <w:b/>
                <w:lang w:val="de-DE"/>
              </w:rPr>
            </w:pPr>
            <w:r>
              <w:rPr>
                <w:b/>
                <w:lang w:val="de-DE"/>
              </w:rPr>
              <w:t>2016</w:t>
            </w:r>
          </w:p>
        </w:tc>
        <w:tc>
          <w:tcPr>
            <w:tcW w:w="1109" w:type="dxa"/>
            <w:tcBorders>
              <w:top w:val="single" w:sz="12" w:space="0" w:color="auto"/>
              <w:bottom w:val="double" w:sz="4" w:space="0" w:color="auto"/>
            </w:tcBorders>
            <w:shd w:val="clear" w:color="auto" w:fill="BFBFBF"/>
            <w:vAlign w:val="center"/>
          </w:tcPr>
          <w:p w:rsidR="00186928" w:rsidRPr="008C1B30" w:rsidP="00186928" w14:paraId="4087FABE" w14:textId="77777777">
            <w:pPr>
              <w:spacing w:after="60" w:line="288" w:lineRule="auto"/>
              <w:jc w:val="center"/>
              <w:rPr>
                <w:b/>
                <w:lang w:val="de-DE"/>
              </w:rPr>
            </w:pPr>
            <w:r>
              <w:rPr>
                <w:b/>
                <w:lang w:val="de-DE"/>
              </w:rPr>
              <w:t>2017</w:t>
            </w:r>
          </w:p>
        </w:tc>
        <w:tc>
          <w:tcPr>
            <w:tcW w:w="1109" w:type="dxa"/>
            <w:tcBorders>
              <w:top w:val="single" w:sz="12" w:space="0" w:color="auto"/>
              <w:bottom w:val="double" w:sz="4" w:space="0" w:color="auto"/>
            </w:tcBorders>
            <w:shd w:val="clear" w:color="auto" w:fill="BFBFBF"/>
            <w:vAlign w:val="center"/>
          </w:tcPr>
          <w:p w:rsidR="00186928" w:rsidRPr="008C1B30" w:rsidP="00186928" w14:paraId="3BAB32F3" w14:textId="77777777">
            <w:pPr>
              <w:spacing w:after="60" w:line="288" w:lineRule="auto"/>
              <w:jc w:val="center"/>
              <w:rPr>
                <w:b/>
                <w:lang w:val="de-DE"/>
              </w:rPr>
            </w:pPr>
            <w:r>
              <w:rPr>
                <w:b/>
                <w:lang w:val="de-DE"/>
              </w:rPr>
              <w:t>2018</w:t>
            </w:r>
          </w:p>
        </w:tc>
        <w:tc>
          <w:tcPr>
            <w:tcW w:w="1125" w:type="dxa"/>
            <w:tcBorders>
              <w:top w:val="single" w:sz="12" w:space="0" w:color="auto"/>
              <w:bottom w:val="double" w:sz="4" w:space="0" w:color="auto"/>
            </w:tcBorders>
            <w:shd w:val="clear" w:color="auto" w:fill="BFBFBF"/>
            <w:vAlign w:val="center"/>
          </w:tcPr>
          <w:p w:rsidR="00186928" w:rsidRPr="008C1B30" w:rsidP="00186928" w14:paraId="31CE6BA5" w14:textId="77777777">
            <w:pPr>
              <w:spacing w:after="60" w:line="288" w:lineRule="auto"/>
              <w:jc w:val="center"/>
              <w:rPr>
                <w:b/>
                <w:lang w:val="de-DE"/>
              </w:rPr>
            </w:pPr>
            <w:r>
              <w:rPr>
                <w:b/>
                <w:lang w:val="de-DE"/>
              </w:rPr>
              <w:t>2019</w:t>
            </w:r>
          </w:p>
        </w:tc>
      </w:tr>
      <w:tr w14:paraId="53D52D67" w14:textId="77777777" w:rsidTr="00186928">
        <w:tblPrEx>
          <w:tblW w:w="0" w:type="auto"/>
          <w:tblInd w:w="108" w:type="dxa"/>
          <w:tblLook w:val="00A0"/>
        </w:tblPrEx>
        <w:tc>
          <w:tcPr>
            <w:tcW w:w="3849" w:type="dxa"/>
            <w:tcBorders>
              <w:top w:val="double" w:sz="4" w:space="0" w:color="auto"/>
              <w:right w:val="single" w:sz="12" w:space="0" w:color="auto"/>
            </w:tcBorders>
            <w:vAlign w:val="center"/>
          </w:tcPr>
          <w:p w:rsidR="00186928" w:rsidRPr="008C1B30" w:rsidP="00186928" w14:paraId="5F838209" w14:textId="77777777">
            <w:pPr>
              <w:spacing w:after="60" w:line="288" w:lineRule="auto"/>
              <w:jc w:val="left"/>
            </w:pPr>
            <w:r w:rsidRPr="008C1B30">
              <w:t>Spolkové ministerstvo pro vědu, výzkum a hospodářství</w:t>
            </w:r>
          </w:p>
        </w:tc>
        <w:tc>
          <w:tcPr>
            <w:tcW w:w="1109" w:type="dxa"/>
            <w:tcBorders>
              <w:top w:val="double" w:sz="4" w:space="0" w:color="auto"/>
            </w:tcBorders>
            <w:vAlign w:val="center"/>
          </w:tcPr>
          <w:p w:rsidR="00186928" w:rsidRPr="008C1B30" w:rsidP="00186928" w14:paraId="53207B7E" w14:textId="77777777">
            <w:pPr>
              <w:spacing w:after="60" w:line="288" w:lineRule="auto"/>
              <w:jc w:val="center"/>
              <w:rPr>
                <w:lang w:val="de-DE"/>
              </w:rPr>
            </w:pPr>
            <w:r>
              <w:rPr>
                <w:lang w:val="de-DE"/>
              </w:rPr>
              <w:t>190,340</w:t>
            </w:r>
          </w:p>
        </w:tc>
        <w:tc>
          <w:tcPr>
            <w:tcW w:w="1109" w:type="dxa"/>
            <w:tcBorders>
              <w:top w:val="double" w:sz="4" w:space="0" w:color="auto"/>
            </w:tcBorders>
            <w:vAlign w:val="center"/>
          </w:tcPr>
          <w:p w:rsidR="00186928" w:rsidRPr="008C1B30" w:rsidP="00186928" w14:paraId="202E8404" w14:textId="77777777">
            <w:pPr>
              <w:spacing w:after="60" w:line="288" w:lineRule="auto"/>
              <w:jc w:val="center"/>
              <w:rPr>
                <w:lang w:val="de-DE"/>
              </w:rPr>
            </w:pPr>
            <w:r>
              <w:rPr>
                <w:lang w:val="de-DE"/>
              </w:rPr>
              <w:t>197,122</w:t>
            </w:r>
          </w:p>
        </w:tc>
        <w:tc>
          <w:tcPr>
            <w:tcW w:w="1109" w:type="dxa"/>
            <w:tcBorders>
              <w:top w:val="double" w:sz="4" w:space="0" w:color="auto"/>
            </w:tcBorders>
            <w:vAlign w:val="center"/>
          </w:tcPr>
          <w:p w:rsidR="00186928" w:rsidRPr="008C1B30" w:rsidP="00186928" w14:paraId="338B4EDE" w14:textId="77777777">
            <w:pPr>
              <w:spacing w:after="60" w:line="288" w:lineRule="auto"/>
              <w:jc w:val="center"/>
              <w:rPr>
                <w:lang w:val="de-DE"/>
              </w:rPr>
            </w:pPr>
            <w:r>
              <w:rPr>
                <w:lang w:val="de-DE"/>
              </w:rPr>
              <w:t>217,275</w:t>
            </w:r>
          </w:p>
        </w:tc>
        <w:tc>
          <w:tcPr>
            <w:tcW w:w="1125" w:type="dxa"/>
            <w:tcBorders>
              <w:top w:val="double" w:sz="4" w:space="0" w:color="auto"/>
            </w:tcBorders>
            <w:vAlign w:val="center"/>
          </w:tcPr>
          <w:p w:rsidR="00186928" w:rsidRPr="008C1B30" w:rsidP="00186928" w14:paraId="025D6415" w14:textId="77777777">
            <w:pPr>
              <w:spacing w:after="60" w:line="288" w:lineRule="auto"/>
              <w:jc w:val="center"/>
              <w:rPr>
                <w:lang w:val="de-DE"/>
              </w:rPr>
            </w:pPr>
            <w:r>
              <w:rPr>
                <w:lang w:val="de-DE"/>
              </w:rPr>
              <w:t>222,209</w:t>
            </w:r>
          </w:p>
        </w:tc>
      </w:tr>
      <w:tr w14:paraId="50CD10AC" w14:textId="77777777" w:rsidTr="00186928">
        <w:tblPrEx>
          <w:tblW w:w="0" w:type="auto"/>
          <w:tblInd w:w="108" w:type="dxa"/>
          <w:tblLook w:val="00A0"/>
        </w:tblPrEx>
        <w:tc>
          <w:tcPr>
            <w:tcW w:w="3849" w:type="dxa"/>
            <w:tcBorders>
              <w:bottom w:val="single" w:sz="12" w:space="0" w:color="auto"/>
              <w:right w:val="single" w:sz="12" w:space="0" w:color="auto"/>
            </w:tcBorders>
            <w:vAlign w:val="center"/>
          </w:tcPr>
          <w:p w:rsidR="00186928" w:rsidRPr="008C1B30" w:rsidP="00186928" w14:paraId="343BB5F7" w14:textId="77777777">
            <w:pPr>
              <w:spacing w:after="60" w:line="288" w:lineRule="auto"/>
              <w:jc w:val="left"/>
            </w:pPr>
            <w:r w:rsidRPr="008C1B30">
              <w:t>Národní nadace pro výzkum, technologie a inovace</w:t>
            </w:r>
          </w:p>
        </w:tc>
        <w:tc>
          <w:tcPr>
            <w:tcW w:w="1109" w:type="dxa"/>
            <w:tcBorders>
              <w:bottom w:val="single" w:sz="12" w:space="0" w:color="auto"/>
            </w:tcBorders>
            <w:vAlign w:val="center"/>
          </w:tcPr>
          <w:p w:rsidR="00186928" w:rsidRPr="008C1B30" w:rsidP="00186928" w14:paraId="71C0A4A3" w14:textId="77777777">
            <w:pPr>
              <w:spacing w:after="60" w:line="288" w:lineRule="auto"/>
              <w:jc w:val="center"/>
              <w:rPr>
                <w:lang w:val="de-DE"/>
              </w:rPr>
            </w:pPr>
            <w:r>
              <w:rPr>
                <w:lang w:val="de-DE"/>
              </w:rPr>
              <w:t>18,000</w:t>
            </w:r>
          </w:p>
        </w:tc>
        <w:tc>
          <w:tcPr>
            <w:tcW w:w="1109" w:type="dxa"/>
            <w:tcBorders>
              <w:bottom w:val="single" w:sz="12" w:space="0" w:color="auto"/>
            </w:tcBorders>
            <w:vAlign w:val="center"/>
          </w:tcPr>
          <w:p w:rsidR="00186928" w:rsidRPr="008C1B30" w:rsidP="00186928" w14:paraId="0678EE3D" w14:textId="77777777">
            <w:pPr>
              <w:spacing w:after="60" w:line="288" w:lineRule="auto"/>
              <w:jc w:val="center"/>
              <w:rPr>
                <w:lang w:val="de-DE"/>
              </w:rPr>
            </w:pPr>
            <w:r>
              <w:rPr>
                <w:lang w:val="de-DE"/>
              </w:rPr>
              <w:t>16,500</w:t>
            </w:r>
          </w:p>
        </w:tc>
        <w:tc>
          <w:tcPr>
            <w:tcW w:w="1109" w:type="dxa"/>
            <w:tcBorders>
              <w:bottom w:val="single" w:sz="12" w:space="0" w:color="auto"/>
            </w:tcBorders>
            <w:vAlign w:val="center"/>
          </w:tcPr>
          <w:p w:rsidR="00186928" w:rsidRPr="008C1B30" w:rsidP="00186928" w14:paraId="685858B9" w14:textId="77777777">
            <w:pPr>
              <w:spacing w:after="60" w:line="288" w:lineRule="auto"/>
              <w:jc w:val="center"/>
              <w:rPr>
                <w:lang w:val="de-DE"/>
              </w:rPr>
            </w:pPr>
            <w:r>
              <w:rPr>
                <w:lang w:val="de-DE"/>
              </w:rPr>
              <w:t>75,200</w:t>
            </w:r>
          </w:p>
        </w:tc>
        <w:tc>
          <w:tcPr>
            <w:tcW w:w="1125" w:type="dxa"/>
            <w:tcBorders>
              <w:bottom w:val="single" w:sz="12" w:space="0" w:color="auto"/>
            </w:tcBorders>
            <w:vAlign w:val="center"/>
          </w:tcPr>
          <w:p w:rsidR="00186928" w:rsidRPr="008C1B30" w:rsidP="00186928" w14:paraId="2050A4C0" w14:textId="77777777">
            <w:pPr>
              <w:spacing w:after="60" w:line="288" w:lineRule="auto"/>
              <w:jc w:val="center"/>
              <w:rPr>
                <w:lang w:val="de-DE"/>
              </w:rPr>
            </w:pPr>
            <w:r>
              <w:rPr>
                <w:lang w:val="de-DE"/>
              </w:rPr>
              <w:t>27,200</w:t>
            </w:r>
          </w:p>
        </w:tc>
      </w:tr>
      <w:tr w14:paraId="3C01CDF2" w14:textId="77777777" w:rsidTr="00186928">
        <w:tblPrEx>
          <w:tblW w:w="0" w:type="auto"/>
          <w:tblInd w:w="108" w:type="dxa"/>
          <w:tblLook w:val="00A0"/>
        </w:tblPrEx>
        <w:tc>
          <w:tcPr>
            <w:tcW w:w="3849" w:type="dxa"/>
            <w:tcBorders>
              <w:top w:val="single" w:sz="12" w:space="0" w:color="auto"/>
              <w:bottom w:val="single" w:sz="12" w:space="0" w:color="auto"/>
              <w:right w:val="single" w:sz="12" w:space="0" w:color="auto"/>
            </w:tcBorders>
            <w:vAlign w:val="center"/>
          </w:tcPr>
          <w:p w:rsidR="00186928" w:rsidRPr="008C1B30" w:rsidP="00186928" w14:paraId="660575CB" w14:textId="77777777">
            <w:pPr>
              <w:spacing w:after="60" w:line="288" w:lineRule="auto"/>
              <w:jc w:val="left"/>
            </w:pPr>
            <w:r w:rsidRPr="008C1B30">
              <w:t>CELKEM</w:t>
            </w:r>
          </w:p>
        </w:tc>
        <w:tc>
          <w:tcPr>
            <w:tcW w:w="1109" w:type="dxa"/>
            <w:tcBorders>
              <w:top w:val="single" w:sz="12" w:space="0" w:color="auto"/>
              <w:bottom w:val="single" w:sz="12" w:space="0" w:color="auto"/>
            </w:tcBorders>
            <w:vAlign w:val="center"/>
          </w:tcPr>
          <w:p w:rsidR="00186928" w:rsidRPr="008C1B30" w:rsidP="00186928" w14:paraId="7A84C861" w14:textId="77777777">
            <w:pPr>
              <w:spacing w:after="60" w:line="288" w:lineRule="auto"/>
              <w:jc w:val="center"/>
              <w:rPr>
                <w:lang w:val="de-DE"/>
              </w:rPr>
            </w:pPr>
            <w:r>
              <w:rPr>
                <w:lang w:val="de-DE"/>
              </w:rPr>
              <w:t>208,340</w:t>
            </w:r>
          </w:p>
        </w:tc>
        <w:tc>
          <w:tcPr>
            <w:tcW w:w="1109" w:type="dxa"/>
            <w:tcBorders>
              <w:top w:val="single" w:sz="12" w:space="0" w:color="auto"/>
              <w:bottom w:val="single" w:sz="12" w:space="0" w:color="auto"/>
            </w:tcBorders>
            <w:vAlign w:val="center"/>
          </w:tcPr>
          <w:p w:rsidR="00186928" w:rsidRPr="008C1B30" w:rsidP="00186928" w14:paraId="5308370F" w14:textId="77777777">
            <w:pPr>
              <w:spacing w:after="60" w:line="288" w:lineRule="auto"/>
              <w:jc w:val="center"/>
              <w:rPr>
                <w:lang w:val="de-DE"/>
              </w:rPr>
            </w:pPr>
            <w:r>
              <w:rPr>
                <w:lang w:val="de-DE"/>
              </w:rPr>
              <w:t>213,622</w:t>
            </w:r>
          </w:p>
        </w:tc>
        <w:tc>
          <w:tcPr>
            <w:tcW w:w="1109" w:type="dxa"/>
            <w:tcBorders>
              <w:top w:val="single" w:sz="12" w:space="0" w:color="auto"/>
              <w:bottom w:val="single" w:sz="12" w:space="0" w:color="auto"/>
            </w:tcBorders>
            <w:vAlign w:val="center"/>
          </w:tcPr>
          <w:p w:rsidR="00186928" w:rsidRPr="008C1B30" w:rsidP="00186928" w14:paraId="7D35242B" w14:textId="77777777">
            <w:pPr>
              <w:spacing w:after="60" w:line="288" w:lineRule="auto"/>
              <w:jc w:val="center"/>
              <w:rPr>
                <w:lang w:val="de-DE"/>
              </w:rPr>
            </w:pPr>
            <w:r>
              <w:rPr>
                <w:lang w:val="de-DE"/>
              </w:rPr>
              <w:t>292,475</w:t>
            </w:r>
          </w:p>
        </w:tc>
        <w:tc>
          <w:tcPr>
            <w:tcW w:w="1125" w:type="dxa"/>
            <w:tcBorders>
              <w:top w:val="single" w:sz="12" w:space="0" w:color="auto"/>
              <w:bottom w:val="single" w:sz="12" w:space="0" w:color="auto"/>
            </w:tcBorders>
            <w:vAlign w:val="center"/>
          </w:tcPr>
          <w:p w:rsidR="00186928" w:rsidRPr="008C1B30" w:rsidP="00186928" w14:paraId="7AB99122" w14:textId="77777777">
            <w:pPr>
              <w:spacing w:after="60" w:line="288" w:lineRule="auto"/>
              <w:jc w:val="center"/>
              <w:rPr>
                <w:lang w:val="de-DE"/>
              </w:rPr>
            </w:pPr>
            <w:r>
              <w:rPr>
                <w:lang w:val="de-DE"/>
              </w:rPr>
              <w:t>249,409</w:t>
            </w:r>
          </w:p>
        </w:tc>
      </w:tr>
    </w:tbl>
    <w:p w:rsidR="00186928" w:rsidRPr="00B6444B" w:rsidP="00186928" w14:paraId="2C469BDA" w14:textId="77777777">
      <w:pPr>
        <w:pStyle w:val="ZDROJovan"/>
        <w:spacing w:after="60" w:line="288" w:lineRule="auto"/>
        <w:contextualSpacing/>
        <w:rPr>
          <w:rFonts w:ascii="Calibri" w:hAnsi="Calibri"/>
          <w:sz w:val="24"/>
          <w:szCs w:val="24"/>
        </w:rPr>
      </w:pPr>
      <w:r w:rsidRPr="00B6444B">
        <w:rPr>
          <w:rFonts w:ascii="Calibri" w:hAnsi="Calibri"/>
          <w:sz w:val="24"/>
          <w:szCs w:val="24"/>
        </w:rPr>
        <w:t>Zdroj: Jahresberichte FWF 201</w:t>
      </w:r>
      <w:r>
        <w:rPr>
          <w:rFonts w:ascii="Calibri" w:hAnsi="Calibri"/>
          <w:sz w:val="24"/>
          <w:szCs w:val="24"/>
        </w:rPr>
        <w:t>6</w:t>
      </w:r>
      <w:r w:rsidRPr="00B6444B">
        <w:rPr>
          <w:rFonts w:ascii="Calibri" w:hAnsi="Calibri"/>
          <w:sz w:val="24"/>
          <w:szCs w:val="24"/>
        </w:rPr>
        <w:t>–201</w:t>
      </w:r>
      <w:r>
        <w:rPr>
          <w:rFonts w:ascii="Calibri" w:hAnsi="Calibri"/>
          <w:sz w:val="24"/>
          <w:szCs w:val="24"/>
        </w:rPr>
        <w:t>9</w:t>
      </w:r>
    </w:p>
    <w:p w:rsidR="00186928" w:rsidRPr="00B6444B" w:rsidP="00186928" w14:paraId="2BD5B2FE" w14:textId="77777777">
      <w:pPr>
        <w:suppressAutoHyphens/>
        <w:spacing w:after="60" w:line="288" w:lineRule="auto"/>
        <w:rPr>
          <w:rFonts w:cs="Calibri"/>
          <w:b/>
          <w:sz w:val="24"/>
          <w:szCs w:val="24"/>
        </w:rPr>
      </w:pPr>
    </w:p>
    <w:p w:rsidR="00186928" w:rsidRPr="00B6444B" w:rsidP="00E86922" w14:paraId="404087F9" w14:textId="77777777">
      <w:r w:rsidRPr="00B6444B">
        <w:t>V </w:t>
      </w:r>
      <w:r>
        <w:t xml:space="preserve">tab. č. 3.7. </w:t>
      </w:r>
      <w:r w:rsidRPr="00B6444B">
        <w:t>jsou uvedeny podíly udělené podpory na nejvýznamnější nástroje (programy) na celkově udělené podpoře v roce 201</w:t>
      </w:r>
      <w:r>
        <w:t>9</w:t>
      </w:r>
      <w:r w:rsidRPr="00B6444B">
        <w:t>.</w:t>
      </w:r>
    </w:p>
    <w:p w:rsidR="00186928" w:rsidP="00E86922" w14:paraId="06AD4329" w14:textId="77777777">
      <w:r w:rsidRPr="00B6444B">
        <w:t xml:space="preserve">Na standardní nástroj agentur pro podporu základního výzkumu ve světě – individuální projekty – vydává rakouský FWF přes 50 % všech poskytovaných finančních prostředků. Druhým nejvýznamnějším nástrojem podpory jsou </w:t>
      </w:r>
      <w:r>
        <w:t>Doktorandské programy</w:t>
      </w:r>
      <w:r w:rsidRPr="00B6444B">
        <w:t>.</w:t>
      </w:r>
    </w:p>
    <w:p w:rsidR="00186928" w:rsidP="00186928" w14:paraId="3FF63E5B" w14:textId="77777777">
      <w:pPr>
        <w:spacing w:after="60" w:line="288" w:lineRule="auto"/>
        <w:rPr>
          <w:rFonts w:eastAsia="SimSun" w:cs="Arial"/>
          <w:b/>
          <w:bCs/>
          <w:sz w:val="24"/>
          <w:szCs w:val="24"/>
          <w:lang w:eastAsia="zh-CN"/>
        </w:rPr>
      </w:pPr>
    </w:p>
    <w:p w:rsidR="00186928" w:rsidRPr="00B6444B" w:rsidP="00186928" w14:paraId="64C30751" w14:textId="77777777">
      <w:pPr>
        <w:spacing w:after="60" w:line="288" w:lineRule="auto"/>
        <w:ind w:left="1276" w:hanging="1276"/>
        <w:contextualSpacing/>
        <w:rPr>
          <w:rFonts w:eastAsia="SimSun" w:cs="Arial"/>
          <w:bCs/>
          <w:sz w:val="24"/>
          <w:szCs w:val="24"/>
          <w:lang w:eastAsia="zh-CN"/>
        </w:rPr>
      </w:pPr>
      <w:r w:rsidRPr="00B6444B">
        <w:rPr>
          <w:rFonts w:eastAsia="SimSun" w:cs="Arial"/>
          <w:b/>
          <w:bCs/>
          <w:sz w:val="24"/>
          <w:szCs w:val="24"/>
          <w:lang w:eastAsia="zh-CN"/>
        </w:rPr>
        <w:t xml:space="preserve">Tab. č. </w:t>
      </w:r>
      <w:r>
        <w:rPr>
          <w:rFonts w:eastAsia="SimSun" w:cs="Arial"/>
          <w:b/>
          <w:bCs/>
          <w:sz w:val="24"/>
          <w:szCs w:val="24"/>
          <w:lang w:eastAsia="zh-CN"/>
        </w:rPr>
        <w:t>3</w:t>
      </w:r>
      <w:r w:rsidRPr="00B6444B">
        <w:rPr>
          <w:rFonts w:eastAsia="SimSun" w:cs="Arial"/>
          <w:b/>
          <w:bCs/>
          <w:sz w:val="24"/>
          <w:szCs w:val="24"/>
          <w:lang w:eastAsia="zh-CN"/>
        </w:rPr>
        <w:t>.7.</w:t>
      </w:r>
      <w:r>
        <w:rPr>
          <w:rFonts w:eastAsia="SimSun" w:cs="Arial"/>
          <w:b/>
          <w:bCs/>
          <w:sz w:val="24"/>
          <w:szCs w:val="24"/>
          <w:lang w:eastAsia="zh-CN"/>
        </w:rPr>
        <w:tab/>
      </w:r>
      <w:r w:rsidRPr="00B6444B">
        <w:rPr>
          <w:rFonts w:eastAsia="SimSun" w:cs="Arial"/>
          <w:bCs/>
          <w:sz w:val="24"/>
          <w:szCs w:val="24"/>
          <w:lang w:eastAsia="zh-CN"/>
        </w:rPr>
        <w:t>Podíly podpory u nejvýznamnějších nástrojů podpory na celkové podpoře v roce 2013</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3119"/>
        <w:gridCol w:w="1021"/>
        <w:gridCol w:w="1021"/>
      </w:tblGrid>
      <w:tr w14:paraId="4085D951"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3119" w:type="dxa"/>
            <w:tcBorders>
              <w:top w:val="single" w:sz="12" w:space="0" w:color="auto"/>
              <w:bottom w:val="double" w:sz="4" w:space="0" w:color="auto"/>
              <w:right w:val="single" w:sz="12" w:space="0" w:color="auto"/>
            </w:tcBorders>
            <w:shd w:val="clear" w:color="auto" w:fill="BFBFBF"/>
            <w:vAlign w:val="center"/>
          </w:tcPr>
          <w:p w:rsidR="00186928" w:rsidRPr="008C1B30" w:rsidP="00186928" w14:paraId="28FC9B99" w14:textId="77777777">
            <w:pPr>
              <w:keepNext/>
              <w:spacing w:after="60" w:line="288" w:lineRule="auto"/>
              <w:jc w:val="left"/>
              <w:rPr>
                <w:b/>
              </w:rPr>
            </w:pPr>
            <w:r w:rsidRPr="008C1B30">
              <w:rPr>
                <w:b/>
              </w:rPr>
              <w:t>Nástroj</w:t>
            </w:r>
          </w:p>
        </w:tc>
        <w:tc>
          <w:tcPr>
            <w:tcW w:w="1021" w:type="dxa"/>
            <w:tcBorders>
              <w:top w:val="single" w:sz="12" w:space="0" w:color="auto"/>
              <w:left w:val="single" w:sz="12" w:space="0" w:color="auto"/>
              <w:bottom w:val="double" w:sz="4" w:space="0" w:color="auto"/>
            </w:tcBorders>
            <w:shd w:val="clear" w:color="auto" w:fill="BFBFBF"/>
            <w:vAlign w:val="center"/>
          </w:tcPr>
          <w:p w:rsidR="00186928" w:rsidRPr="008C1B30" w:rsidP="00186928" w14:paraId="7DEA0901" w14:textId="77777777">
            <w:pPr>
              <w:keepNext/>
              <w:spacing w:after="60" w:line="288" w:lineRule="auto"/>
              <w:jc w:val="center"/>
              <w:rPr>
                <w:b/>
              </w:rPr>
            </w:pPr>
            <w:r w:rsidRPr="008C1B30">
              <w:rPr>
                <w:b/>
              </w:rPr>
              <w:t>Podpora</w:t>
            </w:r>
            <w:r w:rsidRPr="008C1B30">
              <w:rPr>
                <w:b/>
              </w:rPr>
              <w:br/>
              <w:t>(mil. €)</w:t>
            </w:r>
          </w:p>
        </w:tc>
        <w:tc>
          <w:tcPr>
            <w:tcW w:w="1021" w:type="dxa"/>
            <w:tcBorders>
              <w:top w:val="single" w:sz="12" w:space="0" w:color="auto"/>
              <w:bottom w:val="double" w:sz="4" w:space="0" w:color="auto"/>
            </w:tcBorders>
            <w:shd w:val="clear" w:color="auto" w:fill="BFBFBF"/>
            <w:vAlign w:val="center"/>
          </w:tcPr>
          <w:p w:rsidR="00186928" w:rsidRPr="008C1B30" w:rsidP="00186928" w14:paraId="1668760F" w14:textId="77777777">
            <w:pPr>
              <w:keepNext/>
              <w:spacing w:after="60" w:line="288" w:lineRule="auto"/>
              <w:jc w:val="center"/>
              <w:rPr>
                <w:b/>
              </w:rPr>
            </w:pPr>
            <w:r w:rsidRPr="008C1B30">
              <w:rPr>
                <w:b/>
              </w:rPr>
              <w:t>Podíl (%)</w:t>
            </w:r>
          </w:p>
        </w:tc>
      </w:tr>
      <w:tr w14:paraId="57217483" w14:textId="77777777" w:rsidTr="00186928">
        <w:tblPrEx>
          <w:tblW w:w="0" w:type="auto"/>
          <w:tblInd w:w="108" w:type="dxa"/>
          <w:tblLook w:val="00A0"/>
        </w:tblPrEx>
        <w:tc>
          <w:tcPr>
            <w:tcW w:w="3119" w:type="dxa"/>
            <w:tcBorders>
              <w:top w:val="double" w:sz="4" w:space="0" w:color="auto"/>
              <w:bottom w:val="single" w:sz="12" w:space="0" w:color="auto"/>
              <w:right w:val="single" w:sz="12" w:space="0" w:color="auto"/>
            </w:tcBorders>
            <w:vAlign w:val="center"/>
          </w:tcPr>
          <w:p w:rsidR="00186928" w:rsidRPr="008C1B30" w:rsidP="00186928" w14:paraId="69EED748" w14:textId="77777777">
            <w:pPr>
              <w:keepNext/>
              <w:spacing w:after="60" w:line="288" w:lineRule="auto"/>
              <w:jc w:val="left"/>
            </w:pPr>
            <w:r w:rsidRPr="008C1B30">
              <w:t>Podpora celkem</w:t>
            </w:r>
          </w:p>
        </w:tc>
        <w:tc>
          <w:tcPr>
            <w:tcW w:w="1021" w:type="dxa"/>
            <w:tcBorders>
              <w:top w:val="double" w:sz="4" w:space="0" w:color="auto"/>
              <w:left w:val="single" w:sz="12" w:space="0" w:color="auto"/>
              <w:bottom w:val="single" w:sz="12" w:space="0" w:color="auto"/>
            </w:tcBorders>
            <w:vAlign w:val="center"/>
          </w:tcPr>
          <w:p w:rsidR="00186928" w:rsidRPr="008C1B30" w:rsidP="00186928" w14:paraId="0AC5E3B7" w14:textId="77777777">
            <w:pPr>
              <w:keepNext/>
              <w:spacing w:after="60" w:line="288" w:lineRule="auto"/>
              <w:jc w:val="right"/>
            </w:pPr>
            <w:r>
              <w:t>247,2</w:t>
            </w:r>
          </w:p>
        </w:tc>
        <w:tc>
          <w:tcPr>
            <w:tcW w:w="1021" w:type="dxa"/>
            <w:tcBorders>
              <w:top w:val="double" w:sz="4" w:space="0" w:color="auto"/>
              <w:bottom w:val="single" w:sz="12" w:space="0" w:color="auto"/>
            </w:tcBorders>
            <w:vAlign w:val="center"/>
          </w:tcPr>
          <w:p w:rsidR="00186928" w:rsidRPr="008C1B30" w:rsidP="00186928" w14:paraId="64BD8EF0" w14:textId="77777777">
            <w:pPr>
              <w:keepNext/>
              <w:spacing w:after="60" w:line="288" w:lineRule="auto"/>
              <w:jc w:val="center"/>
            </w:pPr>
            <w:r w:rsidRPr="008C1B30">
              <w:t>100</w:t>
            </w:r>
            <w:r>
              <w:t>,0</w:t>
            </w:r>
          </w:p>
        </w:tc>
      </w:tr>
      <w:tr w14:paraId="6884AAD4" w14:textId="77777777" w:rsidTr="00186928">
        <w:tblPrEx>
          <w:tblW w:w="0" w:type="auto"/>
          <w:tblInd w:w="108" w:type="dxa"/>
          <w:tblLook w:val="00A0"/>
        </w:tblPrEx>
        <w:tc>
          <w:tcPr>
            <w:tcW w:w="3119" w:type="dxa"/>
            <w:tcBorders>
              <w:top w:val="single" w:sz="12" w:space="0" w:color="auto"/>
              <w:right w:val="single" w:sz="12" w:space="0" w:color="auto"/>
            </w:tcBorders>
            <w:vAlign w:val="center"/>
          </w:tcPr>
          <w:p w:rsidR="00186928" w:rsidRPr="008C1B30" w:rsidP="00186928" w14:paraId="397FB1F0" w14:textId="77777777">
            <w:pPr>
              <w:spacing w:after="60" w:line="288" w:lineRule="auto"/>
              <w:jc w:val="left"/>
            </w:pPr>
            <w:r w:rsidRPr="008C1B30">
              <w:t>Individuální projekty</w:t>
            </w:r>
          </w:p>
        </w:tc>
        <w:tc>
          <w:tcPr>
            <w:tcW w:w="1021" w:type="dxa"/>
            <w:tcBorders>
              <w:top w:val="single" w:sz="12" w:space="0" w:color="auto"/>
              <w:left w:val="single" w:sz="12" w:space="0" w:color="auto"/>
            </w:tcBorders>
            <w:vAlign w:val="center"/>
          </w:tcPr>
          <w:p w:rsidR="00186928" w:rsidRPr="008C1B30" w:rsidP="00186928" w14:paraId="72DA10B0" w14:textId="77777777">
            <w:pPr>
              <w:spacing w:after="60" w:line="288" w:lineRule="auto"/>
              <w:jc w:val="right"/>
            </w:pPr>
            <w:r>
              <w:t>126,7</w:t>
            </w:r>
          </w:p>
        </w:tc>
        <w:tc>
          <w:tcPr>
            <w:tcW w:w="1021" w:type="dxa"/>
            <w:tcBorders>
              <w:top w:val="single" w:sz="12" w:space="0" w:color="auto"/>
            </w:tcBorders>
            <w:vAlign w:val="center"/>
          </w:tcPr>
          <w:p w:rsidR="00186928" w:rsidRPr="008C1B30" w:rsidP="00186928" w14:paraId="32BF1B3C" w14:textId="77777777">
            <w:pPr>
              <w:spacing w:after="60" w:line="288" w:lineRule="auto"/>
              <w:jc w:val="center"/>
            </w:pPr>
            <w:r>
              <w:t>51,3</w:t>
            </w:r>
          </w:p>
        </w:tc>
      </w:tr>
      <w:tr w14:paraId="34BB0B70" w14:textId="77777777" w:rsidTr="00186928">
        <w:tblPrEx>
          <w:tblW w:w="0" w:type="auto"/>
          <w:tblInd w:w="108" w:type="dxa"/>
          <w:tblLook w:val="00A0"/>
        </w:tblPrEx>
        <w:tc>
          <w:tcPr>
            <w:tcW w:w="3119" w:type="dxa"/>
            <w:tcBorders>
              <w:right w:val="single" w:sz="12" w:space="0" w:color="auto"/>
            </w:tcBorders>
            <w:vAlign w:val="center"/>
          </w:tcPr>
          <w:p w:rsidR="00186928" w:rsidRPr="008C1B30" w:rsidP="00186928" w14:paraId="449A85A5" w14:textId="77777777">
            <w:pPr>
              <w:spacing w:after="60" w:line="288" w:lineRule="auto"/>
              <w:jc w:val="left"/>
            </w:pPr>
            <w:r>
              <w:t>Mezinárodní programy</w:t>
            </w:r>
          </w:p>
        </w:tc>
        <w:tc>
          <w:tcPr>
            <w:tcW w:w="1021" w:type="dxa"/>
            <w:tcBorders>
              <w:left w:val="single" w:sz="12" w:space="0" w:color="auto"/>
            </w:tcBorders>
            <w:vAlign w:val="center"/>
          </w:tcPr>
          <w:p w:rsidR="00186928" w:rsidRPr="008C1B30" w:rsidP="00186928" w14:paraId="7705E3BA" w14:textId="77777777">
            <w:pPr>
              <w:spacing w:after="60" w:line="288" w:lineRule="auto"/>
              <w:jc w:val="right"/>
            </w:pPr>
            <w:r>
              <w:t>33,4</w:t>
            </w:r>
          </w:p>
        </w:tc>
        <w:tc>
          <w:tcPr>
            <w:tcW w:w="1021" w:type="dxa"/>
            <w:vAlign w:val="center"/>
          </w:tcPr>
          <w:p w:rsidR="00186928" w:rsidRPr="008C1B30" w:rsidP="00186928" w14:paraId="37FE6024" w14:textId="77777777">
            <w:pPr>
              <w:spacing w:after="60" w:line="288" w:lineRule="auto"/>
              <w:jc w:val="center"/>
            </w:pPr>
            <w:r>
              <w:t>13,5</w:t>
            </w:r>
          </w:p>
        </w:tc>
      </w:tr>
      <w:tr w14:paraId="160E5D9E" w14:textId="77777777" w:rsidTr="00186928">
        <w:tblPrEx>
          <w:tblW w:w="0" w:type="auto"/>
          <w:tblInd w:w="108" w:type="dxa"/>
          <w:tblLook w:val="00A0"/>
        </w:tblPrEx>
        <w:tc>
          <w:tcPr>
            <w:tcW w:w="3119" w:type="dxa"/>
            <w:tcBorders>
              <w:right w:val="single" w:sz="12" w:space="0" w:color="auto"/>
            </w:tcBorders>
            <w:vAlign w:val="center"/>
          </w:tcPr>
          <w:p w:rsidR="00186928" w:rsidRPr="008C1B30" w:rsidP="00186928" w14:paraId="06B290AC" w14:textId="77777777">
            <w:pPr>
              <w:spacing w:after="60" w:line="288" w:lineRule="auto"/>
              <w:jc w:val="left"/>
            </w:pPr>
            <w:r w:rsidRPr="008C1B30">
              <w:t>Zvláštní oblasti výzkum</w:t>
            </w:r>
            <w:r>
              <w:t>u</w:t>
            </w:r>
          </w:p>
        </w:tc>
        <w:tc>
          <w:tcPr>
            <w:tcW w:w="1021" w:type="dxa"/>
            <w:tcBorders>
              <w:left w:val="single" w:sz="12" w:space="0" w:color="auto"/>
            </w:tcBorders>
            <w:vAlign w:val="center"/>
          </w:tcPr>
          <w:p w:rsidR="00186928" w:rsidRPr="008C1B30" w:rsidP="00186928" w14:paraId="0B64C6D1" w14:textId="77777777">
            <w:pPr>
              <w:spacing w:after="60" w:line="288" w:lineRule="auto"/>
              <w:jc w:val="right"/>
            </w:pPr>
            <w:r>
              <w:t>20,9</w:t>
            </w:r>
          </w:p>
        </w:tc>
        <w:tc>
          <w:tcPr>
            <w:tcW w:w="1021" w:type="dxa"/>
            <w:vAlign w:val="center"/>
          </w:tcPr>
          <w:p w:rsidR="00186928" w:rsidRPr="008C1B30" w:rsidP="00186928" w14:paraId="342BF979" w14:textId="77777777">
            <w:pPr>
              <w:spacing w:after="60" w:line="288" w:lineRule="auto"/>
              <w:jc w:val="center"/>
            </w:pPr>
            <w:r>
              <w:t>8,5</w:t>
            </w:r>
          </w:p>
        </w:tc>
      </w:tr>
      <w:tr w14:paraId="70291AC7" w14:textId="77777777" w:rsidTr="00186928">
        <w:tblPrEx>
          <w:tblW w:w="0" w:type="auto"/>
          <w:tblInd w:w="108" w:type="dxa"/>
          <w:tblLook w:val="00A0"/>
        </w:tblPrEx>
        <w:tc>
          <w:tcPr>
            <w:tcW w:w="3119" w:type="dxa"/>
            <w:tcBorders>
              <w:right w:val="single" w:sz="12" w:space="0" w:color="auto"/>
            </w:tcBorders>
            <w:vAlign w:val="center"/>
          </w:tcPr>
          <w:p w:rsidR="00186928" w:rsidRPr="008C1B30" w:rsidP="00186928" w14:paraId="402A34E4" w14:textId="77777777">
            <w:pPr>
              <w:spacing w:after="60" w:line="288" w:lineRule="auto"/>
              <w:jc w:val="left"/>
            </w:pPr>
            <w:r>
              <w:t>Doktorandské programy</w:t>
            </w:r>
          </w:p>
        </w:tc>
        <w:tc>
          <w:tcPr>
            <w:tcW w:w="1021" w:type="dxa"/>
            <w:tcBorders>
              <w:left w:val="single" w:sz="12" w:space="0" w:color="auto"/>
            </w:tcBorders>
            <w:vAlign w:val="center"/>
          </w:tcPr>
          <w:p w:rsidR="00186928" w:rsidRPr="008C1B30" w:rsidP="00186928" w14:paraId="2E3BD50A" w14:textId="77777777">
            <w:pPr>
              <w:spacing w:after="60" w:line="288" w:lineRule="auto"/>
              <w:jc w:val="right"/>
            </w:pPr>
            <w:r>
              <w:t>20,0</w:t>
            </w:r>
          </w:p>
        </w:tc>
        <w:tc>
          <w:tcPr>
            <w:tcW w:w="1021" w:type="dxa"/>
            <w:vAlign w:val="center"/>
          </w:tcPr>
          <w:p w:rsidR="00186928" w:rsidRPr="008C1B30" w:rsidP="00186928" w14:paraId="48689BAD" w14:textId="77777777">
            <w:pPr>
              <w:spacing w:after="60" w:line="288" w:lineRule="auto"/>
              <w:jc w:val="center"/>
            </w:pPr>
            <w:r>
              <w:t>8,1</w:t>
            </w:r>
          </w:p>
        </w:tc>
      </w:tr>
      <w:tr w14:paraId="66E1BC21" w14:textId="77777777" w:rsidTr="00186928">
        <w:tblPrEx>
          <w:tblW w:w="0" w:type="auto"/>
          <w:tblInd w:w="108" w:type="dxa"/>
          <w:tblLook w:val="00A0"/>
        </w:tblPrEx>
        <w:tc>
          <w:tcPr>
            <w:tcW w:w="3119" w:type="dxa"/>
            <w:tcBorders>
              <w:right w:val="single" w:sz="12" w:space="0" w:color="auto"/>
            </w:tcBorders>
            <w:vAlign w:val="center"/>
          </w:tcPr>
          <w:p w:rsidR="00186928" w:rsidRPr="008C1B30" w:rsidP="00186928" w14:paraId="73F549D0" w14:textId="77777777">
            <w:pPr>
              <w:spacing w:after="60" w:line="288" w:lineRule="auto"/>
              <w:jc w:val="left"/>
            </w:pPr>
            <w:r>
              <w:t>Mezinárodní mobilita</w:t>
            </w:r>
          </w:p>
        </w:tc>
        <w:tc>
          <w:tcPr>
            <w:tcW w:w="1021" w:type="dxa"/>
            <w:tcBorders>
              <w:left w:val="single" w:sz="12" w:space="0" w:color="auto"/>
            </w:tcBorders>
            <w:vAlign w:val="center"/>
          </w:tcPr>
          <w:p w:rsidR="00186928" w:rsidRPr="008C1B30" w:rsidP="00186928" w14:paraId="241DA4C7" w14:textId="77777777">
            <w:pPr>
              <w:spacing w:after="60" w:line="288" w:lineRule="auto"/>
              <w:jc w:val="right"/>
            </w:pPr>
            <w:r>
              <w:t>18,9</w:t>
            </w:r>
          </w:p>
        </w:tc>
        <w:tc>
          <w:tcPr>
            <w:tcW w:w="1021" w:type="dxa"/>
            <w:vAlign w:val="center"/>
          </w:tcPr>
          <w:p w:rsidR="00186928" w:rsidRPr="008C1B30" w:rsidP="00186928" w14:paraId="204735A5" w14:textId="77777777">
            <w:pPr>
              <w:spacing w:after="60" w:line="288" w:lineRule="auto"/>
              <w:jc w:val="center"/>
            </w:pPr>
            <w:r>
              <w:t>7,7</w:t>
            </w:r>
          </w:p>
        </w:tc>
      </w:tr>
      <w:tr w14:paraId="339AB595" w14:textId="77777777" w:rsidTr="00186928">
        <w:tblPrEx>
          <w:tblW w:w="0" w:type="auto"/>
          <w:tblInd w:w="108" w:type="dxa"/>
          <w:tblLook w:val="00A0"/>
        </w:tblPrEx>
        <w:tc>
          <w:tcPr>
            <w:tcW w:w="3119" w:type="dxa"/>
            <w:tcBorders>
              <w:right w:val="single" w:sz="12" w:space="0" w:color="auto"/>
            </w:tcBorders>
            <w:vAlign w:val="center"/>
          </w:tcPr>
          <w:p w:rsidR="00186928" w:rsidRPr="008C1B30" w:rsidP="00186928" w14:paraId="7CFB18DF" w14:textId="77777777">
            <w:pPr>
              <w:spacing w:after="60" w:line="288" w:lineRule="auto"/>
              <w:jc w:val="left"/>
            </w:pPr>
            <w:r>
              <w:t>Programy pro vědecké pracovnice</w:t>
            </w:r>
          </w:p>
        </w:tc>
        <w:tc>
          <w:tcPr>
            <w:tcW w:w="1021" w:type="dxa"/>
            <w:tcBorders>
              <w:left w:val="single" w:sz="12" w:space="0" w:color="auto"/>
            </w:tcBorders>
            <w:vAlign w:val="center"/>
          </w:tcPr>
          <w:p w:rsidR="00186928" w:rsidRPr="008C1B30" w:rsidP="00186928" w14:paraId="47F62FE0" w14:textId="77777777">
            <w:pPr>
              <w:spacing w:after="60" w:line="288" w:lineRule="auto"/>
              <w:jc w:val="right"/>
            </w:pPr>
            <w:r>
              <w:t>12,9</w:t>
            </w:r>
          </w:p>
        </w:tc>
        <w:tc>
          <w:tcPr>
            <w:tcW w:w="1021" w:type="dxa"/>
            <w:vAlign w:val="center"/>
          </w:tcPr>
          <w:p w:rsidR="00186928" w:rsidRPr="008C1B30" w:rsidP="00186928" w14:paraId="4A9790CC" w14:textId="77777777">
            <w:pPr>
              <w:spacing w:after="60" w:line="288" w:lineRule="auto"/>
              <w:jc w:val="center"/>
            </w:pPr>
            <w:r>
              <w:t>5,2</w:t>
            </w:r>
          </w:p>
        </w:tc>
      </w:tr>
      <w:tr w14:paraId="0FBF02CC" w14:textId="77777777" w:rsidTr="00186928">
        <w:tblPrEx>
          <w:tblW w:w="0" w:type="auto"/>
          <w:tblInd w:w="108" w:type="dxa"/>
          <w:tblLook w:val="00A0"/>
        </w:tblPrEx>
        <w:tc>
          <w:tcPr>
            <w:tcW w:w="3119" w:type="dxa"/>
            <w:tcBorders>
              <w:right w:val="single" w:sz="12" w:space="0" w:color="auto"/>
            </w:tcBorders>
            <w:vAlign w:val="center"/>
          </w:tcPr>
          <w:p w:rsidR="00186928" w:rsidRPr="008C1B30" w:rsidP="00186928" w14:paraId="5134D5F1" w14:textId="77777777">
            <w:pPr>
              <w:spacing w:after="60" w:line="288" w:lineRule="auto"/>
              <w:jc w:val="left"/>
            </w:pPr>
            <w:r>
              <w:t xml:space="preserve"> </w:t>
            </w:r>
            <w:r w:rsidRPr="001B1C05">
              <w:t>Wittgenstein Award / START Program</w:t>
            </w:r>
          </w:p>
        </w:tc>
        <w:tc>
          <w:tcPr>
            <w:tcW w:w="1021" w:type="dxa"/>
            <w:tcBorders>
              <w:left w:val="single" w:sz="12" w:space="0" w:color="auto"/>
            </w:tcBorders>
            <w:vAlign w:val="center"/>
          </w:tcPr>
          <w:p w:rsidR="00186928" w:rsidRPr="008C1B30" w:rsidP="00186928" w14:paraId="73005CF5" w14:textId="77777777">
            <w:pPr>
              <w:spacing w:after="60" w:line="288" w:lineRule="auto"/>
              <w:jc w:val="right"/>
            </w:pPr>
            <w:r>
              <w:t>10,2</w:t>
            </w:r>
          </w:p>
        </w:tc>
        <w:tc>
          <w:tcPr>
            <w:tcW w:w="1021" w:type="dxa"/>
            <w:vAlign w:val="center"/>
          </w:tcPr>
          <w:p w:rsidR="00186928" w:rsidRPr="008C1B30" w:rsidP="00186928" w14:paraId="6FFB1E1C" w14:textId="77777777">
            <w:pPr>
              <w:spacing w:after="60" w:line="288" w:lineRule="auto"/>
              <w:jc w:val="center"/>
            </w:pPr>
            <w:r>
              <w:t>4,1</w:t>
            </w:r>
          </w:p>
        </w:tc>
      </w:tr>
      <w:tr w14:paraId="287FDB02" w14:textId="77777777" w:rsidTr="00186928">
        <w:tblPrEx>
          <w:tblW w:w="0" w:type="auto"/>
          <w:tblInd w:w="108" w:type="dxa"/>
          <w:tblLook w:val="00A0"/>
        </w:tblPrEx>
        <w:tc>
          <w:tcPr>
            <w:tcW w:w="3119" w:type="dxa"/>
            <w:tcBorders>
              <w:bottom w:val="single" w:sz="12" w:space="0" w:color="auto"/>
              <w:right w:val="single" w:sz="12" w:space="0" w:color="auto"/>
            </w:tcBorders>
            <w:vAlign w:val="center"/>
          </w:tcPr>
          <w:p w:rsidR="00186928" w:rsidRPr="008C1B30" w:rsidP="00186928" w14:paraId="2DDB11DE" w14:textId="77777777">
            <w:pPr>
              <w:spacing w:after="60" w:line="288" w:lineRule="auto"/>
              <w:jc w:val="left"/>
            </w:pPr>
            <w:r w:rsidRPr="001B1C05">
              <w:t>Nezávislé skupiny mladých výzkumníků</w:t>
            </w:r>
          </w:p>
        </w:tc>
        <w:tc>
          <w:tcPr>
            <w:tcW w:w="1021" w:type="dxa"/>
            <w:tcBorders>
              <w:left w:val="single" w:sz="12" w:space="0" w:color="auto"/>
              <w:bottom w:val="single" w:sz="12" w:space="0" w:color="auto"/>
            </w:tcBorders>
            <w:vAlign w:val="center"/>
          </w:tcPr>
          <w:p w:rsidR="00186928" w:rsidRPr="008C1B30" w:rsidP="00186928" w14:paraId="48494F9C" w14:textId="77777777">
            <w:pPr>
              <w:spacing w:after="60" w:line="288" w:lineRule="auto"/>
              <w:jc w:val="right"/>
            </w:pPr>
            <w:r>
              <w:t>4,2</w:t>
            </w:r>
          </w:p>
        </w:tc>
        <w:tc>
          <w:tcPr>
            <w:tcW w:w="1021" w:type="dxa"/>
            <w:tcBorders>
              <w:bottom w:val="single" w:sz="12" w:space="0" w:color="auto"/>
            </w:tcBorders>
            <w:vAlign w:val="center"/>
          </w:tcPr>
          <w:p w:rsidR="00186928" w:rsidRPr="008C1B30" w:rsidP="00186928" w14:paraId="3F7FE4F8" w14:textId="77777777">
            <w:pPr>
              <w:spacing w:after="60" w:line="288" w:lineRule="auto"/>
              <w:jc w:val="center"/>
            </w:pPr>
            <w:r>
              <w:t>1,7</w:t>
            </w:r>
          </w:p>
        </w:tc>
      </w:tr>
    </w:tbl>
    <w:p w:rsidR="00186928" w:rsidRPr="000211D7" w:rsidP="00186928" w14:paraId="4C019831" w14:textId="77777777">
      <w:pPr>
        <w:pStyle w:val="ZDROJovan"/>
        <w:spacing w:after="60" w:line="288" w:lineRule="auto"/>
        <w:contextualSpacing/>
        <w:rPr>
          <w:rFonts w:ascii="Calibri" w:hAnsi="Calibri"/>
          <w:sz w:val="24"/>
          <w:szCs w:val="24"/>
        </w:rPr>
      </w:pPr>
      <w:r>
        <w:rPr>
          <w:rFonts w:ascii="Calibri" w:hAnsi="Calibri"/>
          <w:sz w:val="24"/>
          <w:szCs w:val="24"/>
        </w:rPr>
        <w:t>Zdroj</w:t>
      </w:r>
      <w:r w:rsidRPr="000211D7">
        <w:rPr>
          <w:rFonts w:ascii="Calibri" w:hAnsi="Calibri"/>
          <w:sz w:val="24"/>
          <w:szCs w:val="24"/>
        </w:rPr>
        <w:t xml:space="preserve">: </w:t>
      </w:r>
      <w:r>
        <w:rPr>
          <w:rFonts w:ascii="Calibri" w:hAnsi="Calibri"/>
          <w:sz w:val="24"/>
          <w:szCs w:val="24"/>
        </w:rPr>
        <w:t>Jahresberichte FWF 2019</w:t>
      </w:r>
    </w:p>
    <w:p w:rsidR="00186928" w:rsidRPr="000211D7" w:rsidP="00186928" w14:paraId="7438800A" w14:textId="77777777">
      <w:pPr>
        <w:spacing w:after="60" w:line="288" w:lineRule="auto"/>
        <w:rPr>
          <w:sz w:val="24"/>
          <w:szCs w:val="24"/>
        </w:rPr>
      </w:pPr>
    </w:p>
    <w:p w:rsidR="00186928" w:rsidRPr="000211D7" w:rsidP="00186928" w14:paraId="36950395" w14:textId="77777777">
      <w:pPr>
        <w:pStyle w:val="Heading3"/>
        <w:spacing w:after="60" w:line="288" w:lineRule="auto"/>
      </w:pPr>
      <w:bookmarkStart w:id="44" w:name="_Toc430206139"/>
      <w:bookmarkStart w:id="45" w:name="_Toc256000022"/>
      <w:r>
        <w:t xml:space="preserve">3.1.4. </w:t>
      </w:r>
      <w:r w:rsidRPr="000211D7">
        <w:t>Evaluace</w:t>
      </w:r>
      <w:bookmarkEnd w:id="45"/>
      <w:bookmarkEnd w:id="44"/>
    </w:p>
    <w:p w:rsidR="00186928" w:rsidP="00E86922" w14:paraId="0DB74007" w14:textId="77777777">
      <w:r w:rsidRPr="001B1C05">
        <w:t xml:space="preserve">Všechny </w:t>
      </w:r>
      <w:r>
        <w:t>návrhy</w:t>
      </w:r>
      <w:r w:rsidRPr="001B1C05">
        <w:t xml:space="preserve"> podané na FWF jsou podrobeny postupu</w:t>
      </w:r>
      <w:r>
        <w:t xml:space="preserve"> hodnocení</w:t>
      </w:r>
      <w:r w:rsidRPr="001B1C05">
        <w:t xml:space="preserve"> </w:t>
      </w:r>
      <w:r>
        <w:t>peer review</w:t>
      </w:r>
      <w:r w:rsidRPr="001B1C05">
        <w:t>, ve kterém jsou</w:t>
      </w:r>
      <w:r>
        <w:t xml:space="preserve"> o hodnocení</w:t>
      </w:r>
      <w:r w:rsidRPr="001B1C05">
        <w:t xml:space="preserve"> </w:t>
      </w:r>
      <w:r>
        <w:t xml:space="preserve">návrhů </w:t>
      </w:r>
      <w:r w:rsidRPr="001B1C05">
        <w:t xml:space="preserve">žádáni pouze </w:t>
      </w:r>
      <w:r>
        <w:t xml:space="preserve">zahraniční </w:t>
      </w:r>
      <w:r w:rsidRPr="001B1C05">
        <w:t>vědci. Tyto kontroly tvoří základ pro všechna rozhodnutí o financování, čímž je zajištěna kvalita financovaného výzkumu na stejné úrovni</w:t>
      </w:r>
      <w:r>
        <w:t>,</w:t>
      </w:r>
      <w:r w:rsidRPr="001B1C05">
        <w:t xml:space="preserve"> jako</w:t>
      </w:r>
      <w:r>
        <w:t xml:space="preserve"> jsou</w:t>
      </w:r>
      <w:r w:rsidRPr="001B1C05">
        <w:t xml:space="preserve"> mezinárodní standardy.</w:t>
      </w:r>
      <w:r>
        <w:t xml:space="preserve"> </w:t>
      </w:r>
      <w:r w:rsidRPr="001B1C05">
        <w:t xml:space="preserve">FWF zachází se všemi vědními disciplínami </w:t>
      </w:r>
      <w:r>
        <w:t>totožně</w:t>
      </w:r>
      <w:r w:rsidRPr="001B1C05">
        <w:t xml:space="preserve"> a nemá žádný systém kvót</w:t>
      </w:r>
      <w:r>
        <w:t xml:space="preserve">, který by reguloval </w:t>
      </w:r>
      <w:r w:rsidRPr="001B1C05">
        <w:t>rozdělení finančních prostředků mezi různé disciplíny.</w:t>
      </w:r>
    </w:p>
    <w:p w:rsidR="00186928" w:rsidP="00E86922" w14:paraId="4A1FF84D" w14:textId="77777777">
      <w:r>
        <w:t>Hodnocení projektů je jednou ze stěžejních činností FWF. Hodnocení probíhá na 3 úrovních – žádosti o podporu projektu; průběžné hodnocení projektu (zajištění kvality výzkumu v průběhu projektu); výsledky projektu.</w:t>
      </w:r>
    </w:p>
    <w:p w:rsidR="00E86922" w:rsidP="00E86922" w14:paraId="47857ECF" w14:textId="5DB8D3E6">
      <w:r w:rsidRPr="001B1C05">
        <w:t xml:space="preserve">FWF nemá </w:t>
      </w:r>
      <w:r>
        <w:t>pevně stanovenou skupinu oponentů</w:t>
      </w:r>
      <w:r w:rsidRPr="001B1C05">
        <w:t xml:space="preserve">. Místo toho jsou pro každou jednotlivou žádost o projekt vybráni </w:t>
      </w:r>
      <w:r>
        <w:t>oponenti</w:t>
      </w:r>
      <w:r w:rsidRPr="001B1C05">
        <w:t xml:space="preserve"> na základě jejich odbornosti v příslušné oblasti </w:t>
      </w:r>
      <w:r>
        <w:t>zaměření projektu</w:t>
      </w:r>
      <w:r w:rsidRPr="001B1C05">
        <w:t>. Postup hodnocení FWF má mezinárodní povahu: za poslední desetiletí přicház</w:t>
      </w:r>
      <w:r>
        <w:t>í</w:t>
      </w:r>
      <w:r w:rsidRPr="001B1C05">
        <w:t xml:space="preserve"> </w:t>
      </w:r>
      <w:r>
        <w:t>většina posudků od zahraničních oponentů</w:t>
      </w:r>
      <w:r w:rsidRPr="001B1C05">
        <w:t>. Třetina z nich pochází z německy mluvících</w:t>
      </w:r>
      <w:r>
        <w:t xml:space="preserve"> evropských</w:t>
      </w:r>
      <w:r w:rsidRPr="001B1C05">
        <w:t xml:space="preserve"> zemí</w:t>
      </w:r>
      <w:r>
        <w:t xml:space="preserve"> </w:t>
      </w:r>
      <w:r w:rsidRPr="001B1C05">
        <w:t xml:space="preserve">a další třetina </w:t>
      </w:r>
      <w:r>
        <w:t>z mimoevropských</w:t>
      </w:r>
      <w:r w:rsidRPr="001B1C05">
        <w:t xml:space="preserve"> zemí. FWF se dále snaží zajistit, aby nejméně 25</w:t>
      </w:r>
      <w:r>
        <w:t xml:space="preserve"> </w:t>
      </w:r>
      <w:r w:rsidRPr="001B1C05">
        <w:t xml:space="preserve">% </w:t>
      </w:r>
      <w:r>
        <w:t>posudků</w:t>
      </w:r>
      <w:r w:rsidRPr="001B1C05">
        <w:t xml:space="preserve"> pocházelo od </w:t>
      </w:r>
      <w:r>
        <w:t>oponentek</w:t>
      </w:r>
      <w:r w:rsidRPr="001B1C05">
        <w:t xml:space="preserve">. Výběr </w:t>
      </w:r>
      <w:r>
        <w:t>oponentů</w:t>
      </w:r>
      <w:r w:rsidRPr="001B1C05">
        <w:t xml:space="preserve"> je vysoce efektivní: přibližně 40</w:t>
      </w:r>
      <w:r>
        <w:t xml:space="preserve"> </w:t>
      </w:r>
      <w:r w:rsidRPr="001B1C05">
        <w:t>% kontaktovaných souhlasí s</w:t>
      </w:r>
      <w:r>
        <w:t> hodnocením návrhů přijatých</w:t>
      </w:r>
      <w:r w:rsidRPr="001B1C05">
        <w:t xml:space="preserve"> FWF. Převážná většina zpráv se podává písemně. </w:t>
      </w:r>
      <w:r>
        <w:t>Při hodnocení složitých a rozsáhlých výzkumných případů a programů excelence se používá p</w:t>
      </w:r>
      <w:r w:rsidRPr="001B1C05">
        <w:t>anelov</w:t>
      </w:r>
      <w:r>
        <w:t xml:space="preserve">é hodnocení – </w:t>
      </w:r>
      <w:r w:rsidRPr="001B1C05">
        <w:t>v</w:t>
      </w:r>
      <w:r>
        <w:t xml:space="preserve"> </w:t>
      </w:r>
      <w:r w:rsidRPr="001B1C05">
        <w:t>těchto případech odborníci spolupracují s žadateli.</w:t>
      </w:r>
    </w:p>
    <w:p w:rsidR="00E86922" w14:paraId="16A609C8" w14:textId="77777777">
      <w:pPr>
        <w:spacing w:after="160" w:line="259" w:lineRule="auto"/>
        <w:jc w:val="left"/>
      </w:pPr>
      <w:r>
        <w:br w:type="page"/>
      </w:r>
    </w:p>
    <w:p w:rsidR="00186928" w:rsidRPr="00AC2F0C" w:rsidP="00186928" w14:paraId="675EA70F" w14:textId="77777777">
      <w:pPr>
        <w:spacing w:after="60" w:line="288" w:lineRule="auto"/>
        <w:contextualSpacing/>
        <w:rPr>
          <w:rFonts w:eastAsia="SimSun" w:cs="Arial"/>
          <w:bCs/>
          <w:sz w:val="24"/>
          <w:szCs w:val="24"/>
          <w:lang w:eastAsia="zh-CN"/>
        </w:rPr>
      </w:pPr>
      <w:r>
        <w:rPr>
          <w:noProof/>
          <w:sz w:val="24"/>
          <w:szCs w:val="24"/>
          <w:lang w:eastAsia="cs-CZ"/>
        </w:rPr>
        <mc:AlternateContent>
          <mc:Choice Requires="wps">
            <w:drawing>
              <wp:anchor distT="0" distB="0" distL="114300" distR="114300" simplePos="0" relativeHeight="251940864" behindDoc="0" locked="0" layoutInCell="1" allowOverlap="1">
                <wp:simplePos x="0" y="0"/>
                <wp:positionH relativeFrom="column">
                  <wp:posOffset>3286597</wp:posOffset>
                </wp:positionH>
                <wp:positionV relativeFrom="paragraph">
                  <wp:posOffset>146050</wp:posOffset>
                </wp:positionV>
                <wp:extent cx="1551299" cy="271604"/>
                <wp:effectExtent l="0" t="0" r="0" b="0"/>
                <wp:wrapNone/>
                <wp:docPr id="145" name="Textové pole 145"/>
                <wp:cNvGraphicFramePr/>
                <a:graphic xmlns:a="http://schemas.openxmlformats.org/drawingml/2006/main">
                  <a:graphicData uri="http://schemas.microsoft.com/office/word/2010/wordprocessingShape">
                    <wps:wsp xmlns:wps="http://schemas.microsoft.com/office/word/2010/wordprocessingShape">
                      <wps:cNvSpPr txBox="1"/>
                      <wps:spPr>
                        <a:xfrm>
                          <a:off x="0" y="0"/>
                          <a:ext cx="1551299" cy="271604"/>
                        </a:xfrm>
                        <a:prstGeom prst="rect">
                          <a:avLst/>
                        </a:prstGeom>
                        <a:solidFill>
                          <a:schemeClr val="lt1"/>
                        </a:solidFill>
                        <a:ln w="6350">
                          <a:noFill/>
                        </a:ln>
                      </wps:spPr>
                      <wps:txbx>
                        <w:txbxContent>
                          <w:p w:rsidR="00186928" w:rsidRPr="005D7E60" w:rsidP="00186928" w14:textId="77777777">
                            <w:pPr>
                              <w:rPr>
                                <w:b/>
                                <w:bCs/>
                              </w:rPr>
                            </w:pPr>
                            <w:r w:rsidRPr="005D7E60">
                              <w:rPr>
                                <w:b/>
                                <w:bCs/>
                              </w:rPr>
                              <w:t>Důvody hodnocení</w:t>
                            </w:r>
                          </w:p>
                          <w:p w:rsidR="00186928" w:rsidRPr="005D7E60" w:rsidP="00186928" w14:textId="77777777">
                            <w:pPr>
                              <w:rPr>
                                <w:b/>
                                <w:bCs/>
                              </w:rPr>
                            </w:pPr>
                          </w:p>
                        </w:txbxContent>
                      </wps:txbx>
                      <wps:bodyPr rot="0" spcFirstLastPara="0" vertOverflow="overflow" horzOverflow="overflow" vert="horz" wrap="square" numCol="1" spcCol="0" rtlCol="0" fromWordArt="0" anchor="t" anchorCtr="0" forceAA="0" compatLnSpc="1">
                        <a:prstTxWarp prst="textNoShape">
                          <a:avLst/>
                        </a:prstTxWarp>
                      </wps:bodyPr>
                    </wps:wsp>
                  </a:graphicData>
                </a:graphic>
                <wp14:sizeRelV relativeFrom="margin">
                  <wp14:pctHeight>0</wp14:pctHeight>
                </wp14:sizeRelV>
              </wp:anchor>
            </w:drawing>
          </mc:Choice>
          <mc:Fallback>
            <w:pict>
              <v:shape id="Textové pole 145" o:spid="_x0000_s1131" type="#_x0000_t202" style="width:122.15pt;height:21.4pt;margin-top:11.5pt;margin-left:258.8pt;mso-height-percent:0;mso-height-relative:margin;mso-wrap-distance-bottom:0;mso-wrap-distance-left:9pt;mso-wrap-distance-right:9pt;mso-wrap-distance-top:0;mso-wrap-style:square;position:absolute;visibility:visible;v-text-anchor:top;z-index:251941888" fillcolor="white" stroked="f" strokeweight="0.5pt">
                <v:textbox>
                  <w:txbxContent>
                    <w:p w:rsidR="00186928" w:rsidRPr="005D7E60" w:rsidP="00186928" w14:paraId="0C9A2C74" w14:textId="77777777">
                      <w:pPr>
                        <w:rPr>
                          <w:b/>
                          <w:bCs/>
                        </w:rPr>
                      </w:pPr>
                      <w:r w:rsidRPr="005D7E60">
                        <w:rPr>
                          <w:b/>
                          <w:bCs/>
                        </w:rPr>
                        <w:t>Důvody hodnocení</w:t>
                      </w:r>
                    </w:p>
                    <w:p w:rsidR="00186928" w:rsidRPr="005D7E60" w:rsidP="00186928" w14:paraId="11A82673" w14:textId="77777777">
                      <w:pPr>
                        <w:rPr>
                          <w:b/>
                          <w:bCs/>
                        </w:rPr>
                      </w:pPr>
                    </w:p>
                  </w:txbxContent>
                </v:textbox>
              </v:shape>
            </w:pict>
          </mc:Fallback>
        </mc:AlternateContent>
      </w:r>
      <w:r w:rsidRPr="00AC2F0C">
        <w:rPr>
          <w:rFonts w:eastAsia="SimSun" w:cs="Arial"/>
          <w:b/>
          <w:bCs/>
          <w:sz w:val="24"/>
          <w:szCs w:val="24"/>
          <w:lang w:eastAsia="zh-CN"/>
        </w:rPr>
        <w:t xml:space="preserve">Obr. </w:t>
      </w:r>
      <w:r>
        <w:rPr>
          <w:rFonts w:eastAsia="SimSun" w:cs="Arial"/>
          <w:b/>
          <w:bCs/>
          <w:sz w:val="24"/>
          <w:szCs w:val="24"/>
          <w:lang w:eastAsia="zh-CN"/>
        </w:rPr>
        <w:t>č. 3</w:t>
      </w:r>
      <w:r w:rsidRPr="00AC2F0C">
        <w:rPr>
          <w:rFonts w:eastAsia="SimSun" w:cs="Arial"/>
          <w:b/>
          <w:bCs/>
          <w:sz w:val="24"/>
          <w:szCs w:val="24"/>
          <w:lang w:eastAsia="zh-CN"/>
        </w:rPr>
        <w:t>.</w:t>
      </w:r>
      <w:r>
        <w:rPr>
          <w:rFonts w:eastAsia="SimSun" w:cs="Arial"/>
          <w:b/>
          <w:bCs/>
          <w:sz w:val="24"/>
          <w:szCs w:val="24"/>
          <w:lang w:eastAsia="zh-CN"/>
        </w:rPr>
        <w:t>2.</w:t>
      </w:r>
      <w:r w:rsidRPr="00AC2F0C">
        <w:rPr>
          <w:rFonts w:eastAsia="SimSun" w:cs="Arial"/>
          <w:b/>
          <w:bCs/>
          <w:sz w:val="24"/>
          <w:szCs w:val="24"/>
          <w:lang w:eastAsia="zh-CN"/>
        </w:rPr>
        <w:t xml:space="preserve"> </w:t>
      </w:r>
      <w:r>
        <w:rPr>
          <w:rFonts w:eastAsia="SimSun" w:cs="Arial"/>
          <w:bCs/>
          <w:sz w:val="24"/>
          <w:szCs w:val="24"/>
          <w:lang w:eastAsia="zh-CN"/>
        </w:rPr>
        <w:t>Schéma hodnocení projektů FWF</w:t>
      </w:r>
    </w:p>
    <w:p w:rsidR="00186928" w:rsidRPr="001B1C05" w:rsidP="00186928" w14:paraId="353BDED0" w14:textId="77777777">
      <w:pPr>
        <w:spacing w:after="60" w:line="288" w:lineRule="auto"/>
        <w:rPr>
          <w:sz w:val="24"/>
          <w:szCs w:val="24"/>
        </w:rPr>
      </w:pPr>
      <w:r>
        <w:rPr>
          <w:noProof/>
          <w:lang w:eastAsia="cs-CZ"/>
        </w:rPr>
        <mc:AlternateContent>
          <mc:Choice Requires="wps">
            <w:drawing>
              <wp:anchor distT="0" distB="0" distL="114300" distR="114300" simplePos="0" relativeHeight="251875328" behindDoc="0" locked="0" layoutInCell="1" allowOverlap="1">
                <wp:simplePos x="0" y="0"/>
                <wp:positionH relativeFrom="column">
                  <wp:posOffset>238125</wp:posOffset>
                </wp:positionH>
                <wp:positionV relativeFrom="paragraph">
                  <wp:posOffset>110656</wp:posOffset>
                </wp:positionV>
                <wp:extent cx="651510" cy="234950"/>
                <wp:effectExtent l="0" t="0" r="15240" b="12700"/>
                <wp:wrapNone/>
                <wp:docPr id="52" name="Text Box 105"/>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651510" cy="234950"/>
                        </a:xfrm>
                        <a:prstGeom prst="rect">
                          <a:avLst/>
                        </a:prstGeom>
                        <a:ln>
                          <a:solidFill>
                            <a:schemeClr val="accent1"/>
                          </a:solidFill>
                          <a:headEnd/>
                          <a:tailEnd/>
                        </a:ln>
                      </wps:spPr>
                      <wps:style>
                        <a:lnRef idx="2">
                          <a:schemeClr val="dk1"/>
                        </a:lnRef>
                        <a:fillRef idx="1">
                          <a:schemeClr val="lt1"/>
                        </a:fillRef>
                        <a:effectRef idx="0">
                          <a:schemeClr val="dk1"/>
                        </a:effectRef>
                        <a:fontRef idx="minor">
                          <a:schemeClr val="dk1"/>
                        </a:fontRef>
                      </wps:style>
                      <wps:txbx>
                        <w:txbxContent>
                          <w:p w:rsidR="00186928" w:rsidRPr="005D7E60" w:rsidP="00186928" w14:textId="77777777">
                            <w:pPr>
                              <w:jc w:val="center"/>
                              <w:rPr>
                                <w:b/>
                                <w:color w:val="5B9BD5" w:themeColor="accent1"/>
                                <w:sz w:val="18"/>
                                <w:szCs w:val="18"/>
                              </w:rPr>
                            </w:pPr>
                            <w:r w:rsidRPr="005D7E60">
                              <w:rPr>
                                <w:b/>
                                <w:color w:val="5B9BD5" w:themeColor="accent1"/>
                                <w:sz w:val="18"/>
                                <w:szCs w:val="18"/>
                              </w:rPr>
                              <w:t>ŽADATEL</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132" type="#_x0000_t202" style="width:51.3pt;height:18.5pt;margin-top:8.7pt;margin-left:18.75pt;mso-height-percent:0;mso-height-relative:page;mso-width-percent:0;mso-width-relative:page;mso-wrap-distance-bottom:0;mso-wrap-distance-left:9pt;mso-wrap-distance-right:9pt;mso-wrap-distance-top:0;mso-wrap-style:square;position:absolute;visibility:visible;v-text-anchor:top;z-index:251876352" fillcolor="white" strokecolor="#5b9bd5" strokeweight="1pt">
                <v:textbox>
                  <w:txbxContent>
                    <w:p w:rsidR="00186928" w:rsidRPr="005D7E60" w:rsidP="00186928" w14:paraId="43250588" w14:textId="77777777">
                      <w:pPr>
                        <w:jc w:val="center"/>
                        <w:rPr>
                          <w:b/>
                          <w:color w:val="5B9BD5" w:themeColor="accent1"/>
                          <w:sz w:val="18"/>
                          <w:szCs w:val="18"/>
                        </w:rPr>
                      </w:pPr>
                      <w:r w:rsidRPr="005D7E60">
                        <w:rPr>
                          <w:b/>
                          <w:color w:val="5B9BD5" w:themeColor="accent1"/>
                          <w:sz w:val="18"/>
                          <w:szCs w:val="18"/>
                        </w:rPr>
                        <w:t>ŽADATEL</w:t>
                      </w:r>
                    </w:p>
                  </w:txbxContent>
                </v:textbox>
              </v:shape>
            </w:pict>
          </mc:Fallback>
        </mc:AlternateContent>
      </w:r>
      <w:r>
        <w:rPr>
          <w:noProof/>
          <w:sz w:val="24"/>
          <w:szCs w:val="24"/>
          <w:lang w:eastAsia="cs-CZ"/>
        </w:rPr>
        <mc:AlternateContent>
          <mc:Choice Requires="wps">
            <w:drawing>
              <wp:anchor distT="0" distB="0" distL="114300" distR="114300" simplePos="0" relativeHeight="251938816" behindDoc="0" locked="0" layoutInCell="1" allowOverlap="1">
                <wp:simplePos x="0" y="0"/>
                <wp:positionH relativeFrom="column">
                  <wp:posOffset>897318</wp:posOffset>
                </wp:positionH>
                <wp:positionV relativeFrom="paragraph">
                  <wp:posOffset>211480</wp:posOffset>
                </wp:positionV>
                <wp:extent cx="4828087" cy="0"/>
                <wp:effectExtent l="38100" t="76200" r="0" b="95250"/>
                <wp:wrapNone/>
                <wp:docPr id="143" name="Přímá spojnice se šipkou 143"/>
                <wp:cNvGraphicFramePr/>
                <a:graphic xmlns:a="http://schemas.openxmlformats.org/drawingml/2006/main">
                  <a:graphicData uri="http://schemas.microsoft.com/office/word/2010/wordprocessingShape">
                    <wps:wsp xmlns:wps="http://schemas.microsoft.com/office/word/2010/wordprocessingShape">
                      <wps:cNvCnPr/>
                      <wps:spPr>
                        <a:xfrm flipH="1">
                          <a:off x="0" y="0"/>
                          <a:ext cx="4828087"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143" o:spid="_x0000_s1133" type="#_x0000_t32" style="width:380.15pt;height:0;margin-top:16.65pt;margin-left:70.65pt;flip:x;mso-wrap-distance-bottom:0;mso-wrap-distance-left:9pt;mso-wrap-distance-right:9pt;mso-wrap-distance-top:0;mso-wrap-style:square;position:absolute;visibility:visible;z-index:251939840" strokecolor="black" strokeweight="0.5pt">
                <v:stroke joinstyle="miter" endarrow="block"/>
              </v:shape>
            </w:pict>
          </mc:Fallback>
        </mc:AlternateContent>
      </w:r>
      <w:r>
        <w:rPr>
          <w:noProof/>
          <w:sz w:val="24"/>
          <w:szCs w:val="24"/>
          <w:lang w:eastAsia="cs-CZ"/>
        </w:rPr>
        <mc:AlternateContent>
          <mc:Choice Requires="wps">
            <w:drawing>
              <wp:anchor distT="0" distB="0" distL="114300" distR="114300" simplePos="0" relativeHeight="251936768" behindDoc="0" locked="0" layoutInCell="1" allowOverlap="1">
                <wp:simplePos x="0" y="0"/>
                <wp:positionH relativeFrom="column">
                  <wp:posOffset>5718288</wp:posOffset>
                </wp:positionH>
                <wp:positionV relativeFrom="paragraph">
                  <wp:posOffset>213366</wp:posOffset>
                </wp:positionV>
                <wp:extent cx="11644" cy="4404561"/>
                <wp:effectExtent l="0" t="0" r="26670" b="15240"/>
                <wp:wrapNone/>
                <wp:docPr id="140" name="Přímá spojnice 140"/>
                <wp:cNvGraphicFramePr/>
                <a:graphic xmlns:a="http://schemas.openxmlformats.org/drawingml/2006/main">
                  <a:graphicData uri="http://schemas.microsoft.com/office/word/2010/wordprocessingShape">
                    <wps:wsp xmlns:wps="http://schemas.microsoft.com/office/word/2010/wordprocessingShape">
                      <wps:cNvCnPr/>
                      <wps:spPr>
                        <a:xfrm flipV="1">
                          <a:off x="0" y="0"/>
                          <a:ext cx="11644" cy="4404561"/>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140" o:spid="_x0000_s1134" style="flip:y;mso-height-percent:0;mso-height-relative:margin;mso-width-percent:0;mso-width-relative:margin;mso-wrap-distance-bottom:0;mso-wrap-distance-left:9pt;mso-wrap-distance-right:9pt;mso-wrap-distance-top:0;mso-wrap-style:square;position:absolute;visibility:visible;z-index:251937792" from="450.25pt,16.8pt" to="451.15pt,363.6pt" strokecolor="black" strokeweight="0.5pt">
                <v:stroke joinstyle="miter"/>
              </v:line>
            </w:pict>
          </mc:Fallback>
        </mc:AlternateContent>
      </w:r>
      <w:r>
        <w:rPr>
          <w:noProof/>
          <w:sz w:val="24"/>
          <w:szCs w:val="24"/>
          <w:lang w:eastAsia="cs-CZ"/>
        </w:rPr>
        <w:drawing>
          <wp:anchor distT="0" distB="0" distL="114300" distR="114300" simplePos="0" relativeHeight="251889664" behindDoc="0" locked="0" layoutInCell="1" allowOverlap="1">
            <wp:simplePos x="0" y="0"/>
            <wp:positionH relativeFrom="column">
              <wp:posOffset>-66881</wp:posOffset>
            </wp:positionH>
            <wp:positionV relativeFrom="paragraph">
              <wp:posOffset>97155</wp:posOffset>
            </wp:positionV>
            <wp:extent cx="280657" cy="280657"/>
            <wp:effectExtent l="0" t="0" r="5715" b="5715"/>
            <wp:wrapNone/>
            <wp:docPr id="70" name="Grafický objekt 70" descr="Dok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736715" name="document.svg"/>
                    <pic:cNvPicPr/>
                  </pic:nvPicPr>
                  <pic:blipFill>
                    <a:blip xmlns:r="http://schemas.openxmlformats.org/officeDocument/2006/relationships" r:embed="rId18">
                      <a:extLst>
                        <a:ext uri="{96DAC541-7B7A-43D3-8B79-37D633B846F1}">
                          <asvg:svgBlip xmlns:asvg="http://schemas.microsoft.com/office/drawing/2016/SVG/main" r:embed="rId19"/>
                        </a:ext>
                      </a:extLst>
                    </a:blip>
                    <a:stretch>
                      <a:fillRect/>
                    </a:stretch>
                  </pic:blipFill>
                  <pic:spPr>
                    <a:xfrm>
                      <a:off x="0" y="0"/>
                      <a:ext cx="280657" cy="280657"/>
                    </a:xfrm>
                    <a:prstGeom prst="rect">
                      <a:avLst/>
                    </a:prstGeom>
                  </pic:spPr>
                </pic:pic>
              </a:graphicData>
            </a:graphic>
          </wp:anchor>
        </w:drawing>
      </w:r>
    </w:p>
    <w:p w:rsidR="00186928" w:rsidP="00186928" w14:paraId="54DFAEC6" w14:textId="77777777">
      <w:pPr>
        <w:spacing w:after="60" w:line="288" w:lineRule="auto"/>
        <w:rPr>
          <w:sz w:val="24"/>
          <w:szCs w:val="24"/>
        </w:rPr>
      </w:pPr>
      <w:r>
        <w:rPr>
          <w:noProof/>
          <w:sz w:val="24"/>
          <w:szCs w:val="24"/>
          <w:lang w:eastAsia="cs-CZ"/>
        </w:rPr>
        <mc:AlternateContent>
          <mc:Choice Requires="wps">
            <w:drawing>
              <wp:anchor distT="0" distB="0" distL="114300" distR="114300" simplePos="0" relativeHeight="251890688" behindDoc="0" locked="0" layoutInCell="1" allowOverlap="1">
                <wp:simplePos x="0" y="0"/>
                <wp:positionH relativeFrom="column">
                  <wp:posOffset>548005</wp:posOffset>
                </wp:positionH>
                <wp:positionV relativeFrom="paragraph">
                  <wp:posOffset>93511</wp:posOffset>
                </wp:positionV>
                <wp:extent cx="0" cy="345495"/>
                <wp:effectExtent l="76200" t="0" r="76200" b="54610"/>
                <wp:wrapNone/>
                <wp:docPr id="80" name="Přímá spojnice se šipkou 80"/>
                <wp:cNvGraphicFramePr/>
                <a:graphic xmlns:a="http://schemas.openxmlformats.org/drawingml/2006/main">
                  <a:graphicData uri="http://schemas.microsoft.com/office/word/2010/wordprocessingShape">
                    <wps:wsp xmlns:wps="http://schemas.microsoft.com/office/word/2010/wordprocessingShape">
                      <wps:cNvCnPr/>
                      <wps:spPr>
                        <a:xfrm>
                          <a:off x="0" y="0"/>
                          <a:ext cx="0" cy="34549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80" o:spid="_x0000_s1135" type="#_x0000_t32" style="width:0;height:27.2pt;margin-top:7.35pt;margin-left:43.15pt;mso-height-percent:0;mso-height-relative:margin;mso-width-percent:0;mso-width-relative:margin;mso-wrap-distance-bottom:0;mso-wrap-distance-left:9pt;mso-wrap-distance-right:9pt;mso-wrap-distance-top:0;mso-wrap-style:square;position:absolute;visibility:visible;z-index:251891712" strokecolor="black" strokeweight="0.5pt">
                <v:stroke joinstyle="miter" endarrow="block"/>
              </v:shape>
            </w:pict>
          </mc:Fallback>
        </mc:AlternateContent>
      </w:r>
    </w:p>
    <w:p w:rsidR="00186928" w:rsidP="00186928" w14:paraId="2440BA46" w14:textId="77777777">
      <w:pPr>
        <w:spacing w:after="60" w:line="288" w:lineRule="auto"/>
        <w:rPr>
          <w:sz w:val="24"/>
          <w:szCs w:val="24"/>
        </w:rPr>
      </w:pPr>
      <w:r w:rsidRPr="005D7E60">
        <w:rPr>
          <w:noProof/>
          <w:sz w:val="24"/>
          <w:szCs w:val="24"/>
          <w:lang w:eastAsia="cs-CZ"/>
        </w:rPr>
        <mc:AlternateContent>
          <mc:Choice Requires="wps">
            <w:drawing>
              <wp:anchor distT="45720" distB="45720" distL="114300" distR="114300" simplePos="0" relativeHeight="251913216" behindDoc="0" locked="0" layoutInCell="1" allowOverlap="1">
                <wp:simplePos x="0" y="0"/>
                <wp:positionH relativeFrom="column">
                  <wp:posOffset>1485265</wp:posOffset>
                </wp:positionH>
                <wp:positionV relativeFrom="paragraph">
                  <wp:posOffset>154305</wp:posOffset>
                </wp:positionV>
                <wp:extent cx="953770" cy="436880"/>
                <wp:effectExtent l="0" t="0" r="0" b="1270"/>
                <wp:wrapSquare wrapText="bothSides"/>
                <wp:docPr id="124" name="Textové pole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953770" cy="436880"/>
                        </a:xfrm>
                        <a:prstGeom prst="rect">
                          <a:avLst/>
                        </a:prstGeom>
                        <a:solidFill>
                          <a:srgbClr val="FFFFFF"/>
                        </a:solidFill>
                        <a:ln w="9525">
                          <a:noFill/>
                          <a:miter lim="800000"/>
                          <a:headEnd/>
                          <a:tailEnd/>
                        </a:ln>
                      </wps:spPr>
                      <wps:txbx>
                        <w:txbxContent>
                          <w:p w:rsidR="00186928" w:rsidRPr="005D7E60" w:rsidP="00186928" w14:textId="77777777">
                            <w:pPr>
                              <w:rPr>
                                <w:sz w:val="16"/>
                                <w:szCs w:val="16"/>
                              </w:rPr>
                            </w:pPr>
                            <w:r w:rsidRPr="005D7E60">
                              <w:rPr>
                                <w:sz w:val="16"/>
                                <w:szCs w:val="16"/>
                              </w:rPr>
                              <w:t>Formální kontrola a kontrola obsahu</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w:pict>
              <v:shape id="Textové pole 2" o:spid="_x0000_s1136" type="#_x0000_t202" style="width:75.1pt;height:34.4pt;margin-top:12.15pt;margin-left:116.95pt;mso-height-percent:0;mso-height-relative:margin;mso-width-percent:0;mso-width-relative:margin;mso-wrap-distance-bottom:3.6pt;mso-wrap-distance-left:9pt;mso-wrap-distance-right:9pt;mso-wrap-distance-top:3.6pt;mso-wrap-style:square;position:absolute;visibility:visible;v-text-anchor:top;z-index:251914240" stroked="f">
                <v:textbox>
                  <w:txbxContent>
                    <w:p w:rsidR="00186928" w:rsidRPr="005D7E60" w:rsidP="00186928" w14:paraId="2F0E0325" w14:textId="77777777">
                      <w:pPr>
                        <w:rPr>
                          <w:sz w:val="16"/>
                          <w:szCs w:val="16"/>
                        </w:rPr>
                      </w:pPr>
                      <w:r w:rsidRPr="005D7E60">
                        <w:rPr>
                          <w:sz w:val="16"/>
                          <w:szCs w:val="16"/>
                        </w:rPr>
                        <w:t>Formální kontrola a kontrola obsahu</w:t>
                      </w:r>
                    </w:p>
                  </w:txbxContent>
                </v:textbox>
                <w10:wrap type="square"/>
              </v:shape>
            </w:pict>
          </mc:Fallback>
        </mc:AlternateContent>
      </w:r>
      <w:r>
        <w:rPr>
          <w:noProof/>
          <w:lang w:eastAsia="cs-CZ"/>
        </w:rPr>
        <mc:AlternateContent>
          <mc:Choice Requires="wps">
            <w:drawing>
              <wp:anchor distT="0" distB="0" distL="114300" distR="114300" simplePos="0" relativeHeight="251877376" behindDoc="0" locked="0" layoutInCell="1" allowOverlap="1">
                <wp:simplePos x="0" y="0"/>
                <wp:positionH relativeFrom="column">
                  <wp:posOffset>-3502</wp:posOffset>
                </wp:positionH>
                <wp:positionV relativeFrom="paragraph">
                  <wp:posOffset>192443</wp:posOffset>
                </wp:positionV>
                <wp:extent cx="1394234" cy="398352"/>
                <wp:effectExtent l="0" t="0" r="0" b="1905"/>
                <wp:wrapNone/>
                <wp:docPr id="53" name="Text Box 147"/>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394234" cy="398352"/>
                        </a:xfrm>
                        <a:prstGeom prst="rect">
                          <a:avLst/>
                        </a:prstGeom>
                        <a:solidFill>
                          <a:schemeClr val="accent1"/>
                        </a:solidFill>
                        <a:ln w="9525">
                          <a:noFill/>
                          <a:miter lim="800000"/>
                          <a:headEnd/>
                          <a:tailEnd/>
                        </a:ln>
                      </wps:spPr>
                      <wps:txbx>
                        <w:txbxContent>
                          <w:p w:rsidR="00186928" w:rsidRPr="005D7E60" w:rsidP="00186928" w14:textId="77777777">
                            <w:pPr>
                              <w:jc w:val="left"/>
                              <w:rPr>
                                <w:b/>
                                <w:bCs/>
                                <w:color w:val="FFFFFF" w:themeColor="background1"/>
                                <w:sz w:val="20"/>
                                <w:szCs w:val="20"/>
                              </w:rPr>
                            </w:pPr>
                            <w:r w:rsidRPr="005D7E60">
                              <w:rPr>
                                <w:b/>
                                <w:bCs/>
                                <w:color w:val="FFFFFF" w:themeColor="background1"/>
                                <w:sz w:val="18"/>
                                <w:szCs w:val="18"/>
                              </w:rPr>
                              <w:t>Vědečtí / administrativní pracovníci</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137" type="#_x0000_t202" style="width:109.8pt;height:31.35pt;margin-top:15.15pt;margin-left:-0.3pt;mso-height-percent:0;mso-height-relative:page;mso-width-percent:0;mso-width-relative:page;mso-wrap-distance-bottom:0;mso-wrap-distance-left:9pt;mso-wrap-distance-right:9pt;mso-wrap-distance-top:0;mso-wrap-style:square;position:absolute;visibility:visible;v-text-anchor:top;z-index:251878400" fillcolor="#5b9bd5" stroked="f">
                <v:textbox>
                  <w:txbxContent>
                    <w:p w:rsidR="00186928" w:rsidRPr="005D7E60" w:rsidP="00186928" w14:paraId="2E7DDB8F" w14:textId="77777777">
                      <w:pPr>
                        <w:jc w:val="left"/>
                        <w:rPr>
                          <w:b/>
                          <w:bCs/>
                          <w:color w:val="FFFFFF" w:themeColor="background1"/>
                          <w:sz w:val="20"/>
                          <w:szCs w:val="20"/>
                        </w:rPr>
                      </w:pPr>
                      <w:r w:rsidRPr="005D7E60">
                        <w:rPr>
                          <w:b/>
                          <w:bCs/>
                          <w:color w:val="FFFFFF" w:themeColor="background1"/>
                          <w:sz w:val="18"/>
                          <w:szCs w:val="18"/>
                        </w:rPr>
                        <w:t>Vědečtí / administrativní pracovníci</w:t>
                      </w:r>
                    </w:p>
                  </w:txbxContent>
                </v:textbox>
              </v:shape>
            </w:pict>
          </mc:Fallback>
        </mc:AlternateContent>
      </w:r>
    </w:p>
    <w:p w:rsidR="00186928" w:rsidP="00186928" w14:paraId="6236C8D3" w14:textId="77777777">
      <w:pPr>
        <w:spacing w:after="60" w:line="288" w:lineRule="auto"/>
        <w:rPr>
          <w:sz w:val="24"/>
          <w:szCs w:val="24"/>
        </w:rPr>
      </w:pPr>
    </w:p>
    <w:p w:rsidR="00186928" w:rsidP="00186928" w14:paraId="6AC325BC" w14:textId="77777777">
      <w:pPr>
        <w:spacing w:after="60" w:line="288" w:lineRule="auto"/>
        <w:rPr>
          <w:sz w:val="24"/>
          <w:szCs w:val="24"/>
        </w:rPr>
      </w:pPr>
      <w:r>
        <w:rPr>
          <w:noProof/>
          <w:sz w:val="24"/>
          <w:szCs w:val="24"/>
          <w:lang w:eastAsia="cs-CZ"/>
        </w:rPr>
        <w:drawing>
          <wp:anchor distT="0" distB="0" distL="114300" distR="114300" simplePos="0" relativeHeight="251927552" behindDoc="0" locked="0" layoutInCell="1" allowOverlap="1">
            <wp:simplePos x="0" y="0"/>
            <wp:positionH relativeFrom="column">
              <wp:posOffset>-93041</wp:posOffset>
            </wp:positionH>
            <wp:positionV relativeFrom="paragraph">
              <wp:posOffset>188595</wp:posOffset>
            </wp:positionV>
            <wp:extent cx="280657" cy="280657"/>
            <wp:effectExtent l="0" t="0" r="5715" b="5715"/>
            <wp:wrapNone/>
            <wp:docPr id="132" name="Grafický objekt 132" descr="Dok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5595596" name="document.svg"/>
                    <pic:cNvPicPr/>
                  </pic:nvPicPr>
                  <pic:blipFill>
                    <a:blip xmlns:r="http://schemas.openxmlformats.org/officeDocument/2006/relationships" r:embed="rId18">
                      <a:extLst>
                        <a:ext uri="{96DAC541-7B7A-43D3-8B79-37D633B846F1}">
                          <asvg:svgBlip xmlns:asvg="http://schemas.microsoft.com/office/drawing/2016/SVG/main" r:embed="rId19"/>
                        </a:ext>
                      </a:extLst>
                    </a:blip>
                    <a:stretch>
                      <a:fillRect/>
                    </a:stretch>
                  </pic:blipFill>
                  <pic:spPr>
                    <a:xfrm>
                      <a:off x="0" y="0"/>
                      <a:ext cx="280657" cy="280657"/>
                    </a:xfrm>
                    <a:prstGeom prst="rect">
                      <a:avLst/>
                    </a:prstGeom>
                  </pic:spPr>
                </pic:pic>
              </a:graphicData>
            </a:graphic>
          </wp:anchor>
        </w:drawing>
      </w:r>
      <w:r>
        <w:rPr>
          <w:noProof/>
          <w:sz w:val="24"/>
          <w:szCs w:val="24"/>
          <w:lang w:eastAsia="cs-CZ"/>
        </w:rPr>
        <mc:AlternateContent>
          <mc:Choice Requires="wps">
            <w:drawing>
              <wp:anchor distT="0" distB="0" distL="114300" distR="114300" simplePos="0" relativeHeight="251894784" behindDoc="0" locked="0" layoutInCell="1" allowOverlap="1">
                <wp:simplePos x="0" y="0"/>
                <wp:positionH relativeFrom="column">
                  <wp:posOffset>205436</wp:posOffset>
                </wp:positionH>
                <wp:positionV relativeFrom="paragraph">
                  <wp:posOffset>70071</wp:posOffset>
                </wp:positionV>
                <wp:extent cx="0" cy="552698"/>
                <wp:effectExtent l="0" t="0" r="38100" b="19050"/>
                <wp:wrapNone/>
                <wp:docPr id="91" name="Přímá spojnice 91"/>
                <wp:cNvGraphicFramePr/>
                <a:graphic xmlns:a="http://schemas.openxmlformats.org/drawingml/2006/main">
                  <a:graphicData uri="http://schemas.microsoft.com/office/word/2010/wordprocessingShape">
                    <wps:wsp xmlns:wps="http://schemas.microsoft.com/office/word/2010/wordprocessingShape">
                      <wps:cNvCnPr/>
                      <wps:spPr>
                        <a:xfrm flipV="1">
                          <a:off x="0" y="0"/>
                          <a:ext cx="0" cy="552698"/>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91" o:spid="_x0000_s1138" style="flip:y;mso-wrap-distance-bottom:0;mso-wrap-distance-left:9pt;mso-wrap-distance-right:9pt;mso-wrap-distance-top:0;mso-wrap-style:square;position:absolute;visibility:visible;z-index:251895808" from="16.2pt,5.5pt" to="16.2pt,49pt" strokecolor="black" strokeweight="0.5pt">
                <v:stroke joinstyle="miter"/>
              </v:line>
            </w:pict>
          </mc:Fallback>
        </mc:AlternateContent>
      </w:r>
    </w:p>
    <w:p w:rsidR="00186928" w:rsidP="00186928" w14:paraId="5B8B8A64" w14:textId="77777777">
      <w:pPr>
        <w:spacing w:after="60" w:line="288" w:lineRule="auto"/>
        <w:rPr>
          <w:sz w:val="24"/>
          <w:szCs w:val="24"/>
        </w:rPr>
      </w:pPr>
      <w:r w:rsidRPr="005D7E60">
        <w:rPr>
          <w:noProof/>
          <w:sz w:val="24"/>
          <w:szCs w:val="24"/>
          <w:lang w:eastAsia="cs-CZ"/>
        </w:rPr>
        <mc:AlternateContent>
          <mc:Choice Requires="wps">
            <w:drawing>
              <wp:anchor distT="45720" distB="45720" distL="114300" distR="114300" simplePos="0" relativeHeight="251915264" behindDoc="0" locked="0" layoutInCell="1" allowOverlap="1">
                <wp:simplePos x="0" y="0"/>
                <wp:positionH relativeFrom="column">
                  <wp:posOffset>2145030</wp:posOffset>
                </wp:positionH>
                <wp:positionV relativeFrom="paragraph">
                  <wp:posOffset>174153</wp:posOffset>
                </wp:positionV>
                <wp:extent cx="1080770" cy="436880"/>
                <wp:effectExtent l="0" t="0" r="5080" b="1270"/>
                <wp:wrapSquare wrapText="bothSides"/>
                <wp:docPr id="125" name="Textové pole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080770" cy="436880"/>
                        </a:xfrm>
                        <a:prstGeom prst="rect">
                          <a:avLst/>
                        </a:prstGeom>
                        <a:solidFill>
                          <a:srgbClr val="FFFFFF"/>
                        </a:solidFill>
                        <a:ln w="9525">
                          <a:noFill/>
                          <a:miter lim="800000"/>
                          <a:headEnd/>
                          <a:tailEnd/>
                        </a:ln>
                      </wps:spPr>
                      <wps:txbx>
                        <w:txbxContent>
                          <w:p w:rsidR="00186928" w:rsidRPr="005D7E60" w:rsidP="00186928" w14:textId="77777777">
                            <w:pPr>
                              <w:rPr>
                                <w:sz w:val="16"/>
                                <w:szCs w:val="16"/>
                              </w:rPr>
                            </w:pPr>
                            <w:r>
                              <w:rPr>
                                <w:sz w:val="16"/>
                                <w:szCs w:val="16"/>
                              </w:rPr>
                              <w:t>Přidělení oponentů</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w:pict>
              <v:shape id="_x0000_s1139" type="#_x0000_t202" style="width:85.1pt;height:34.4pt;margin-top:13.7pt;margin-left:168.9pt;mso-height-percent:0;mso-height-relative:margin;mso-width-percent:0;mso-width-relative:margin;mso-wrap-distance-bottom:3.6pt;mso-wrap-distance-left:9pt;mso-wrap-distance-right:9pt;mso-wrap-distance-top:3.6pt;mso-wrap-style:square;position:absolute;visibility:visible;v-text-anchor:top;z-index:251916288" stroked="f">
                <v:textbox>
                  <w:txbxContent>
                    <w:p w:rsidR="00186928" w:rsidRPr="005D7E60" w:rsidP="00186928" w14:paraId="5D6997E6" w14:textId="77777777">
                      <w:pPr>
                        <w:rPr>
                          <w:sz w:val="16"/>
                          <w:szCs w:val="16"/>
                        </w:rPr>
                      </w:pPr>
                      <w:r>
                        <w:rPr>
                          <w:sz w:val="16"/>
                          <w:szCs w:val="16"/>
                        </w:rPr>
                        <w:t>Přidělení oponentů</w:t>
                      </w:r>
                    </w:p>
                  </w:txbxContent>
                </v:textbox>
                <w10:wrap type="square"/>
              </v:shape>
            </w:pict>
          </mc:Fallback>
        </mc:AlternateContent>
      </w:r>
      <w:r>
        <w:rPr>
          <w:noProof/>
          <w:lang w:eastAsia="cs-CZ"/>
        </w:rPr>
        <mc:AlternateContent>
          <mc:Choice Requires="wps">
            <w:drawing>
              <wp:anchor distT="0" distB="0" distL="114300" distR="114300" simplePos="0" relativeHeight="251879424" behindDoc="0" locked="0" layoutInCell="1" allowOverlap="1">
                <wp:simplePos x="0" y="0"/>
                <wp:positionH relativeFrom="column">
                  <wp:posOffset>697117</wp:posOffset>
                </wp:positionH>
                <wp:positionV relativeFrom="paragraph">
                  <wp:posOffset>162962</wp:posOffset>
                </wp:positionV>
                <wp:extent cx="1394234" cy="398352"/>
                <wp:effectExtent l="0" t="0" r="0" b="1905"/>
                <wp:wrapNone/>
                <wp:docPr id="97" name="Text Box 147"/>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394234" cy="398352"/>
                        </a:xfrm>
                        <a:prstGeom prst="rect">
                          <a:avLst/>
                        </a:prstGeom>
                        <a:solidFill>
                          <a:schemeClr val="accent1"/>
                        </a:solidFill>
                        <a:ln w="9525">
                          <a:noFill/>
                          <a:miter lim="800000"/>
                          <a:headEnd/>
                          <a:tailEnd/>
                        </a:ln>
                      </wps:spPr>
                      <wps:txbx>
                        <w:txbxContent>
                          <w:p w:rsidR="00186928" w:rsidRPr="005D7E60" w:rsidP="00186928" w14:textId="77777777">
                            <w:pPr>
                              <w:jc w:val="left"/>
                              <w:rPr>
                                <w:b/>
                                <w:bCs/>
                                <w:color w:val="FFFFFF" w:themeColor="background1"/>
                                <w:sz w:val="20"/>
                                <w:szCs w:val="20"/>
                              </w:rPr>
                            </w:pPr>
                            <w:r w:rsidRPr="005D7E60">
                              <w:rPr>
                                <w:b/>
                                <w:bCs/>
                                <w:color w:val="FFFFFF" w:themeColor="background1"/>
                                <w:sz w:val="18"/>
                                <w:szCs w:val="18"/>
                              </w:rPr>
                              <w:t>Místopředsedové</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140" type="#_x0000_t202" style="width:109.8pt;height:31.35pt;margin-top:12.85pt;margin-left:54.9pt;mso-height-percent:0;mso-height-relative:page;mso-width-percent:0;mso-width-relative:page;mso-wrap-distance-bottom:0;mso-wrap-distance-left:9pt;mso-wrap-distance-right:9pt;mso-wrap-distance-top:0;mso-wrap-style:square;position:absolute;visibility:visible;v-text-anchor:top;z-index:251880448" fillcolor="#5b9bd5" stroked="f">
                <v:textbox>
                  <w:txbxContent>
                    <w:p w:rsidR="00186928" w:rsidRPr="005D7E60" w:rsidP="00186928" w14:paraId="78BA5915" w14:textId="77777777">
                      <w:pPr>
                        <w:jc w:val="left"/>
                        <w:rPr>
                          <w:b/>
                          <w:bCs/>
                          <w:color w:val="FFFFFF" w:themeColor="background1"/>
                          <w:sz w:val="20"/>
                          <w:szCs w:val="20"/>
                        </w:rPr>
                      </w:pPr>
                      <w:r w:rsidRPr="005D7E60">
                        <w:rPr>
                          <w:b/>
                          <w:bCs/>
                          <w:color w:val="FFFFFF" w:themeColor="background1"/>
                          <w:sz w:val="18"/>
                          <w:szCs w:val="18"/>
                        </w:rPr>
                        <w:t>Místopředsedové</w:t>
                      </w:r>
                    </w:p>
                  </w:txbxContent>
                </v:textbox>
              </v:shape>
            </w:pict>
          </mc:Fallback>
        </mc:AlternateContent>
      </w:r>
    </w:p>
    <w:p w:rsidR="00186928" w:rsidP="00186928" w14:paraId="13490A27" w14:textId="77777777">
      <w:pPr>
        <w:spacing w:after="60" w:line="288" w:lineRule="auto"/>
        <w:rPr>
          <w:sz w:val="24"/>
          <w:szCs w:val="24"/>
        </w:rPr>
      </w:pPr>
      <w:r>
        <w:rPr>
          <w:noProof/>
          <w:sz w:val="24"/>
          <w:szCs w:val="24"/>
          <w:lang w:eastAsia="cs-CZ"/>
        </w:rPr>
        <mc:AlternateContent>
          <mc:Choice Requires="wps">
            <w:drawing>
              <wp:anchor distT="0" distB="0" distL="114300" distR="114300" simplePos="0" relativeHeight="251892736" behindDoc="0" locked="0" layoutInCell="1" allowOverlap="1">
                <wp:simplePos x="0" y="0"/>
                <wp:positionH relativeFrom="column">
                  <wp:posOffset>205105</wp:posOffset>
                </wp:positionH>
                <wp:positionV relativeFrom="paragraph">
                  <wp:posOffset>101296</wp:posOffset>
                </wp:positionV>
                <wp:extent cx="492981" cy="0"/>
                <wp:effectExtent l="0" t="76200" r="21590" b="95250"/>
                <wp:wrapNone/>
                <wp:docPr id="82" name="Přímá spojnice se šipkou 82"/>
                <wp:cNvGraphicFramePr/>
                <a:graphic xmlns:a="http://schemas.openxmlformats.org/drawingml/2006/main">
                  <a:graphicData uri="http://schemas.microsoft.com/office/word/2010/wordprocessingShape">
                    <wps:wsp xmlns:wps="http://schemas.microsoft.com/office/word/2010/wordprocessingShape">
                      <wps:cNvCnPr/>
                      <wps:spPr>
                        <a:xfrm>
                          <a:off x="0" y="0"/>
                          <a:ext cx="49298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82" o:spid="_x0000_s1141" type="#_x0000_t32" style="width:38.8pt;height:0;margin-top:8pt;margin-left:16.15pt;mso-wrap-distance-bottom:0;mso-wrap-distance-left:9pt;mso-wrap-distance-right:9pt;mso-wrap-distance-top:0;mso-wrap-style:square;position:absolute;visibility:visible;z-index:251893760" strokecolor="black" strokeweight="0.5pt">
                <v:stroke joinstyle="miter" endarrow="block"/>
              </v:shape>
            </w:pict>
          </mc:Fallback>
        </mc:AlternateContent>
      </w:r>
    </w:p>
    <w:p w:rsidR="00186928" w:rsidP="00186928" w14:paraId="74173C40" w14:textId="77777777">
      <w:pPr>
        <w:spacing w:after="60" w:line="288" w:lineRule="auto"/>
        <w:rPr>
          <w:sz w:val="24"/>
          <w:szCs w:val="24"/>
        </w:rPr>
      </w:pPr>
      <w:r>
        <w:rPr>
          <w:noProof/>
          <w:sz w:val="24"/>
          <w:szCs w:val="24"/>
          <w:lang w:eastAsia="cs-CZ"/>
        </w:rPr>
        <w:drawing>
          <wp:anchor distT="0" distB="0" distL="114300" distR="114300" simplePos="0" relativeHeight="251928576" behindDoc="0" locked="0" layoutInCell="1" allowOverlap="1">
            <wp:simplePos x="0" y="0"/>
            <wp:positionH relativeFrom="column">
              <wp:posOffset>614155</wp:posOffset>
            </wp:positionH>
            <wp:positionV relativeFrom="paragraph">
              <wp:posOffset>182659</wp:posOffset>
            </wp:positionV>
            <wp:extent cx="280657" cy="280657"/>
            <wp:effectExtent l="0" t="0" r="5715" b="5715"/>
            <wp:wrapNone/>
            <wp:docPr id="134" name="Grafický objekt 134" descr="Dok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7043534" name="document.svg"/>
                    <pic:cNvPicPr/>
                  </pic:nvPicPr>
                  <pic:blipFill>
                    <a:blip xmlns:r="http://schemas.openxmlformats.org/officeDocument/2006/relationships" r:embed="rId18">
                      <a:extLst>
                        <a:ext uri="{96DAC541-7B7A-43D3-8B79-37D633B846F1}">
                          <asvg:svgBlip xmlns:asvg="http://schemas.microsoft.com/office/drawing/2016/SVG/main" r:embed="rId19"/>
                        </a:ext>
                      </a:extLst>
                    </a:blip>
                    <a:stretch>
                      <a:fillRect/>
                    </a:stretch>
                  </pic:blipFill>
                  <pic:spPr>
                    <a:xfrm>
                      <a:off x="0" y="0"/>
                      <a:ext cx="280657" cy="280657"/>
                    </a:xfrm>
                    <a:prstGeom prst="rect">
                      <a:avLst/>
                    </a:prstGeom>
                  </pic:spPr>
                </pic:pic>
              </a:graphicData>
            </a:graphic>
          </wp:anchor>
        </w:drawing>
      </w:r>
      <w:r>
        <w:rPr>
          <w:noProof/>
          <w:sz w:val="24"/>
          <w:szCs w:val="24"/>
          <w:lang w:eastAsia="cs-CZ"/>
        </w:rPr>
        <mc:AlternateContent>
          <mc:Choice Requires="wps">
            <w:drawing>
              <wp:anchor distT="0" distB="0" distL="114300" distR="114300" simplePos="0" relativeHeight="251898880" behindDoc="0" locked="0" layoutInCell="1" allowOverlap="1">
                <wp:simplePos x="0" y="0"/>
                <wp:positionH relativeFrom="column">
                  <wp:posOffset>897090</wp:posOffset>
                </wp:positionH>
                <wp:positionV relativeFrom="paragraph">
                  <wp:posOffset>48508</wp:posOffset>
                </wp:positionV>
                <wp:extent cx="0" cy="552698"/>
                <wp:effectExtent l="0" t="0" r="38100" b="19050"/>
                <wp:wrapNone/>
                <wp:docPr id="95" name="Přímá spojnice 95"/>
                <wp:cNvGraphicFramePr/>
                <a:graphic xmlns:a="http://schemas.openxmlformats.org/drawingml/2006/main">
                  <a:graphicData uri="http://schemas.microsoft.com/office/word/2010/wordprocessingShape">
                    <wps:wsp xmlns:wps="http://schemas.microsoft.com/office/word/2010/wordprocessingShape">
                      <wps:cNvCnPr/>
                      <wps:spPr>
                        <a:xfrm flipV="1">
                          <a:off x="0" y="0"/>
                          <a:ext cx="0" cy="552698"/>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95" o:spid="_x0000_s1142" style="flip:y;mso-wrap-distance-bottom:0;mso-wrap-distance-left:9pt;mso-wrap-distance-right:9pt;mso-wrap-distance-top:0;mso-wrap-style:square;position:absolute;visibility:visible;z-index:251899904" from="70.65pt,3.8pt" to="70.65pt,47.3pt" strokecolor="black" strokeweight="0.5pt">
                <v:stroke joinstyle="miter"/>
              </v:line>
            </w:pict>
          </mc:Fallback>
        </mc:AlternateContent>
      </w:r>
    </w:p>
    <w:p w:rsidR="00186928" w:rsidP="00186928" w14:paraId="3A6F6B65" w14:textId="77777777">
      <w:pPr>
        <w:spacing w:after="60" w:line="288" w:lineRule="auto"/>
        <w:rPr>
          <w:sz w:val="24"/>
          <w:szCs w:val="24"/>
        </w:rPr>
      </w:pPr>
      <w:r>
        <w:rPr>
          <w:noProof/>
          <w:lang w:eastAsia="cs-CZ"/>
        </w:rPr>
        <mc:AlternateContent>
          <mc:Choice Requires="wps">
            <w:drawing>
              <wp:anchor distT="0" distB="0" distL="114300" distR="114300" simplePos="0" relativeHeight="251919360" behindDoc="0" locked="0" layoutInCell="1" allowOverlap="1">
                <wp:simplePos x="0" y="0"/>
                <wp:positionH relativeFrom="column">
                  <wp:posOffset>4041112</wp:posOffset>
                </wp:positionH>
                <wp:positionV relativeFrom="paragraph">
                  <wp:posOffset>90612</wp:posOffset>
                </wp:positionV>
                <wp:extent cx="1393825" cy="450656"/>
                <wp:effectExtent l="19050" t="19050" r="15875" b="26035"/>
                <wp:wrapNone/>
                <wp:docPr id="127" name="Text Box 147"/>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393825" cy="450656"/>
                        </a:xfrm>
                        <a:prstGeom prst="rect">
                          <a:avLst/>
                        </a:prstGeom>
                        <a:solidFill>
                          <a:srgbClr val="FFFFFF"/>
                        </a:solidFill>
                        <a:ln w="28575">
                          <a:solidFill>
                            <a:schemeClr val="accent1"/>
                          </a:solidFill>
                          <a:miter lim="800000"/>
                          <a:headEnd/>
                          <a:tailEnd/>
                        </a:ln>
                      </wps:spPr>
                      <wps:txbx>
                        <w:txbxContent>
                          <w:p w:rsidR="00186928" w:rsidRPr="005D7E60" w:rsidP="00186928" w14:textId="77777777">
                            <w:pPr>
                              <w:spacing w:after="0" w:line="240" w:lineRule="auto"/>
                              <w:jc w:val="center"/>
                              <w:rPr>
                                <w:b/>
                                <w:bCs/>
                                <w:color w:val="5B9BD5" w:themeColor="accent1"/>
                                <w:sz w:val="20"/>
                                <w:szCs w:val="20"/>
                              </w:rPr>
                            </w:pPr>
                            <w:r w:rsidRPr="005D7E60">
                              <w:rPr>
                                <w:b/>
                                <w:bCs/>
                                <w:color w:val="5B9BD5" w:themeColor="accent1"/>
                                <w:sz w:val="20"/>
                                <w:szCs w:val="20"/>
                              </w:rPr>
                              <w:t>Zamítnutí</w:t>
                            </w:r>
                          </w:p>
                          <w:p w:rsidR="00186928" w:rsidRPr="005D7E60" w:rsidP="00186928" w14:textId="77777777">
                            <w:pPr>
                              <w:spacing w:after="0" w:line="240" w:lineRule="auto"/>
                              <w:jc w:val="center"/>
                              <w:rPr>
                                <w:color w:val="5B9BD5" w:themeColor="accent1"/>
                              </w:rPr>
                            </w:pPr>
                            <w:r w:rsidRPr="005D7E60">
                              <w:rPr>
                                <w:color w:val="5B9BD5" w:themeColor="accent1"/>
                                <w:sz w:val="20"/>
                                <w:szCs w:val="20"/>
                              </w:rPr>
                              <w:t>(Výkonná rada)</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143" type="#_x0000_t202" style="width:109.75pt;height:35.5pt;margin-top:7.15pt;margin-left:318.2pt;mso-height-percent:0;mso-height-relative:page;mso-width-percent:0;mso-width-relative:page;mso-wrap-distance-bottom:0;mso-wrap-distance-left:9pt;mso-wrap-distance-right:9pt;mso-wrap-distance-top:0;mso-wrap-style:square;position:absolute;visibility:visible;v-text-anchor:top;z-index:251920384" strokecolor="#5b9bd5" strokeweight="2.25pt">
                <v:textbox>
                  <w:txbxContent>
                    <w:p w:rsidR="00186928" w:rsidRPr="005D7E60" w:rsidP="00186928" w14:paraId="188D6626" w14:textId="77777777">
                      <w:pPr>
                        <w:spacing w:after="0" w:line="240" w:lineRule="auto"/>
                        <w:jc w:val="center"/>
                        <w:rPr>
                          <w:b/>
                          <w:bCs/>
                          <w:color w:val="5B9BD5" w:themeColor="accent1"/>
                          <w:sz w:val="20"/>
                          <w:szCs w:val="20"/>
                        </w:rPr>
                      </w:pPr>
                      <w:r w:rsidRPr="005D7E60">
                        <w:rPr>
                          <w:b/>
                          <w:bCs/>
                          <w:color w:val="5B9BD5" w:themeColor="accent1"/>
                          <w:sz w:val="20"/>
                          <w:szCs w:val="20"/>
                        </w:rPr>
                        <w:t>Zamítnutí</w:t>
                      </w:r>
                    </w:p>
                    <w:p w:rsidR="00186928" w:rsidRPr="005D7E60" w:rsidP="00186928" w14:paraId="03947E73" w14:textId="77777777">
                      <w:pPr>
                        <w:spacing w:after="0" w:line="240" w:lineRule="auto"/>
                        <w:jc w:val="center"/>
                        <w:rPr>
                          <w:color w:val="5B9BD5" w:themeColor="accent1"/>
                        </w:rPr>
                      </w:pPr>
                      <w:r w:rsidRPr="005D7E60">
                        <w:rPr>
                          <w:color w:val="5B9BD5" w:themeColor="accent1"/>
                          <w:sz w:val="20"/>
                          <w:szCs w:val="20"/>
                        </w:rPr>
                        <w:t>(Výkonná rada)</w:t>
                      </w:r>
                    </w:p>
                  </w:txbxContent>
                </v:textbox>
              </v:shape>
            </w:pict>
          </mc:Fallback>
        </mc:AlternateContent>
      </w:r>
      <w:r>
        <w:rPr>
          <w:noProof/>
          <w:sz w:val="24"/>
          <w:szCs w:val="24"/>
          <w:lang w:eastAsia="cs-CZ"/>
        </w:rPr>
        <mc:AlternateContent>
          <mc:Choice Requires="wps">
            <w:drawing>
              <wp:anchor distT="0" distB="0" distL="114300" distR="114300" simplePos="0" relativeHeight="251932672" behindDoc="0" locked="0" layoutInCell="1" allowOverlap="1">
                <wp:simplePos x="0" y="0"/>
                <wp:positionH relativeFrom="column">
                  <wp:posOffset>3763645</wp:posOffset>
                </wp:positionH>
                <wp:positionV relativeFrom="paragraph">
                  <wp:posOffset>244475</wp:posOffset>
                </wp:positionV>
                <wp:extent cx="220980" cy="127000"/>
                <wp:effectExtent l="0" t="19050" r="45720" b="44450"/>
                <wp:wrapNone/>
                <wp:docPr id="138" name="Šipka: doprava 138"/>
                <wp:cNvGraphicFramePr/>
                <a:graphic xmlns:a="http://schemas.openxmlformats.org/drawingml/2006/main">
                  <a:graphicData uri="http://schemas.microsoft.com/office/word/2010/wordprocessingShape">
                    <wps:wsp xmlns:wps="http://schemas.microsoft.com/office/word/2010/wordprocessingShape">
                      <wps:cNvSpPr/>
                      <wps:spPr>
                        <a:xfrm>
                          <a:off x="0" y="0"/>
                          <a:ext cx="220980" cy="127000"/>
                        </a:xfrm>
                        <a:prstGeom prst="rightArrow">
                          <a:avLst/>
                        </a:prstGeom>
                        <a:solidFill>
                          <a:srgbClr val="FF0000"/>
                        </a:solidFill>
                        <a:ln>
                          <a:solidFill>
                            <a:srgbClr val="FF0000"/>
                          </a:soli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numCol="1" spcCol="0" rtlCol="0" fromWordArt="0" anchor="ctr" anchorCtr="0" forceAA="0" compatLnSpc="1">
                        <a:prstTxWarp prst="textNoShape">
                          <a:avLst/>
                        </a:prstTxWarp>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Šipka: doprava 138" o:spid="_x0000_s1144" type="#_x0000_t13" style="width:17.4pt;height:10pt;margin-top:19.25pt;margin-left:296.35pt;mso-wrap-distance-bottom:0;mso-wrap-distance-left:9pt;mso-wrap-distance-right:9pt;mso-wrap-distance-top:0;mso-wrap-style:square;position:absolute;visibility:visible;v-text-anchor:middle;z-index:251933696" adj="15393" fillcolor="red" strokecolor="red" strokeweight="1pt"/>
            </w:pict>
          </mc:Fallback>
        </mc:AlternateContent>
      </w:r>
      <w:r w:rsidRPr="005D7E60">
        <w:rPr>
          <w:noProof/>
          <w:sz w:val="24"/>
          <w:szCs w:val="24"/>
          <w:lang w:eastAsia="cs-CZ"/>
        </w:rPr>
        <mc:AlternateContent>
          <mc:Choice Requires="wps">
            <w:drawing>
              <wp:anchor distT="45720" distB="45720" distL="114300" distR="114300" simplePos="0" relativeHeight="251917312" behindDoc="0" locked="0" layoutInCell="1" allowOverlap="1">
                <wp:simplePos x="0" y="0"/>
                <wp:positionH relativeFrom="column">
                  <wp:posOffset>2810179</wp:posOffset>
                </wp:positionH>
                <wp:positionV relativeFrom="paragraph">
                  <wp:posOffset>135890</wp:posOffset>
                </wp:positionV>
                <wp:extent cx="953770" cy="436880"/>
                <wp:effectExtent l="0" t="0" r="0" b="1270"/>
                <wp:wrapSquare wrapText="bothSides"/>
                <wp:docPr id="126" name="Textové pole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953770" cy="436880"/>
                        </a:xfrm>
                        <a:prstGeom prst="rect">
                          <a:avLst/>
                        </a:prstGeom>
                        <a:solidFill>
                          <a:srgbClr val="FFFFFF"/>
                        </a:solidFill>
                        <a:ln w="9525">
                          <a:noFill/>
                          <a:miter lim="800000"/>
                          <a:headEnd/>
                          <a:tailEnd/>
                        </a:ln>
                      </wps:spPr>
                      <wps:txbx>
                        <w:txbxContent>
                          <w:p w:rsidR="00186928" w:rsidRPr="005D7E60" w:rsidP="00186928" w14:textId="77777777">
                            <w:pPr>
                              <w:rPr>
                                <w:sz w:val="16"/>
                                <w:szCs w:val="16"/>
                              </w:rPr>
                            </w:pPr>
                            <w:r w:rsidRPr="005D7E60">
                              <w:rPr>
                                <w:sz w:val="16"/>
                                <w:szCs w:val="16"/>
                              </w:rPr>
                              <w:t>Formální kontrola a kontrola obsahu</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w:pict>
              <v:shape id="_x0000_s1145" type="#_x0000_t202" style="width:75.1pt;height:34.4pt;margin-top:10.7pt;margin-left:221.25pt;mso-height-percent:0;mso-height-relative:margin;mso-width-percent:0;mso-width-relative:margin;mso-wrap-distance-bottom:3.6pt;mso-wrap-distance-left:9pt;mso-wrap-distance-right:9pt;mso-wrap-distance-top:3.6pt;mso-wrap-style:square;position:absolute;visibility:visible;v-text-anchor:top;z-index:251918336" stroked="f">
                <v:textbox>
                  <w:txbxContent>
                    <w:p w:rsidR="00186928" w:rsidRPr="005D7E60" w:rsidP="00186928" w14:paraId="5832DA1D" w14:textId="77777777">
                      <w:pPr>
                        <w:rPr>
                          <w:sz w:val="16"/>
                          <w:szCs w:val="16"/>
                        </w:rPr>
                      </w:pPr>
                      <w:r w:rsidRPr="005D7E60">
                        <w:rPr>
                          <w:sz w:val="16"/>
                          <w:szCs w:val="16"/>
                        </w:rPr>
                        <w:t>Formální kontrola a kontrola obsahu</w:t>
                      </w:r>
                    </w:p>
                  </w:txbxContent>
                </v:textbox>
                <w10:wrap type="square"/>
              </v:shape>
            </w:pict>
          </mc:Fallback>
        </mc:AlternateContent>
      </w:r>
      <w:r>
        <w:rPr>
          <w:noProof/>
          <w:lang w:eastAsia="cs-CZ"/>
        </w:rPr>
        <mc:AlternateContent>
          <mc:Choice Requires="wps">
            <w:drawing>
              <wp:anchor distT="0" distB="0" distL="114300" distR="114300" simplePos="0" relativeHeight="251881472" behindDoc="0" locked="0" layoutInCell="1" allowOverlap="1">
                <wp:simplePos x="0" y="0"/>
                <wp:positionH relativeFrom="column">
                  <wp:posOffset>1393825</wp:posOffset>
                </wp:positionH>
                <wp:positionV relativeFrom="paragraph">
                  <wp:posOffset>147307</wp:posOffset>
                </wp:positionV>
                <wp:extent cx="1394234" cy="398352"/>
                <wp:effectExtent l="0" t="0" r="0" b="1905"/>
                <wp:wrapNone/>
                <wp:docPr id="60" name="Text Box 147"/>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394234" cy="398352"/>
                        </a:xfrm>
                        <a:prstGeom prst="rect">
                          <a:avLst/>
                        </a:prstGeom>
                        <a:solidFill>
                          <a:schemeClr val="accent1"/>
                        </a:solidFill>
                        <a:ln w="9525">
                          <a:noFill/>
                          <a:miter lim="800000"/>
                          <a:headEnd/>
                          <a:tailEnd/>
                        </a:ln>
                      </wps:spPr>
                      <wps:txbx>
                        <w:txbxContent>
                          <w:p w:rsidR="00186928" w:rsidRPr="005D7E60" w:rsidP="00186928" w14:textId="77777777">
                            <w:pPr>
                              <w:jc w:val="left"/>
                              <w:rPr>
                                <w:b/>
                                <w:bCs/>
                                <w:color w:val="FFFFFF" w:themeColor="background1"/>
                                <w:sz w:val="20"/>
                                <w:szCs w:val="20"/>
                              </w:rPr>
                            </w:pPr>
                            <w:r w:rsidRPr="005D7E60">
                              <w:rPr>
                                <w:b/>
                                <w:bCs/>
                                <w:color w:val="FFFFFF" w:themeColor="background1"/>
                                <w:sz w:val="18"/>
                                <w:szCs w:val="18"/>
                              </w:rPr>
                              <w:t>Zpravodajové a zástupci</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146" type="#_x0000_t202" style="width:109.8pt;height:31.35pt;margin-top:11.6pt;margin-left:109.75pt;mso-height-percent:0;mso-height-relative:page;mso-width-percent:0;mso-width-relative:page;mso-wrap-distance-bottom:0;mso-wrap-distance-left:9pt;mso-wrap-distance-right:9pt;mso-wrap-distance-top:0;mso-wrap-style:square;position:absolute;visibility:visible;v-text-anchor:top;z-index:251882496" fillcolor="#5b9bd5" stroked="f">
                <v:textbox>
                  <w:txbxContent>
                    <w:p w:rsidR="00186928" w:rsidRPr="005D7E60" w:rsidP="00186928" w14:paraId="6F8B7E33" w14:textId="77777777">
                      <w:pPr>
                        <w:jc w:val="left"/>
                        <w:rPr>
                          <w:b/>
                          <w:bCs/>
                          <w:color w:val="FFFFFF" w:themeColor="background1"/>
                          <w:sz w:val="20"/>
                          <w:szCs w:val="20"/>
                        </w:rPr>
                      </w:pPr>
                      <w:r w:rsidRPr="005D7E60">
                        <w:rPr>
                          <w:b/>
                          <w:bCs/>
                          <w:color w:val="FFFFFF" w:themeColor="background1"/>
                          <w:sz w:val="18"/>
                          <w:szCs w:val="18"/>
                        </w:rPr>
                        <w:t>Zpravodajové a zástupci</w:t>
                      </w:r>
                    </w:p>
                  </w:txbxContent>
                </v:textbox>
              </v:shape>
            </w:pict>
          </mc:Fallback>
        </mc:AlternateContent>
      </w:r>
    </w:p>
    <w:p w:rsidR="00186928" w:rsidP="00186928" w14:paraId="5F77DD2D" w14:textId="77777777">
      <w:pPr>
        <w:spacing w:after="60" w:line="288" w:lineRule="auto"/>
        <w:rPr>
          <w:sz w:val="24"/>
          <w:szCs w:val="24"/>
        </w:rPr>
      </w:pPr>
      <w:r>
        <w:rPr>
          <w:noProof/>
          <w:sz w:val="24"/>
          <w:szCs w:val="24"/>
          <w:lang w:eastAsia="cs-CZ"/>
        </w:rPr>
        <mc:AlternateContent>
          <mc:Choice Requires="wps">
            <w:drawing>
              <wp:anchor distT="0" distB="0" distL="114300" distR="114300" simplePos="0" relativeHeight="251896832" behindDoc="0" locked="0" layoutInCell="1" allowOverlap="1">
                <wp:simplePos x="0" y="0"/>
                <wp:positionH relativeFrom="column">
                  <wp:posOffset>897090</wp:posOffset>
                </wp:positionH>
                <wp:positionV relativeFrom="paragraph">
                  <wp:posOffset>79623</wp:posOffset>
                </wp:positionV>
                <wp:extent cx="492981" cy="0"/>
                <wp:effectExtent l="0" t="76200" r="21590" b="95250"/>
                <wp:wrapNone/>
                <wp:docPr id="94" name="Přímá spojnice se šipkou 94"/>
                <wp:cNvGraphicFramePr/>
                <a:graphic xmlns:a="http://schemas.openxmlformats.org/drawingml/2006/main">
                  <a:graphicData uri="http://schemas.microsoft.com/office/word/2010/wordprocessingShape">
                    <wps:wsp xmlns:wps="http://schemas.microsoft.com/office/word/2010/wordprocessingShape">
                      <wps:cNvCnPr/>
                      <wps:spPr>
                        <a:xfrm>
                          <a:off x="0" y="0"/>
                          <a:ext cx="49298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94" o:spid="_x0000_s1147" type="#_x0000_t32" style="width:38.8pt;height:0;margin-top:6.25pt;margin-left:70.65pt;mso-wrap-distance-bottom:0;mso-wrap-distance-left:9pt;mso-wrap-distance-right:9pt;mso-wrap-distance-top:0;mso-wrap-style:square;position:absolute;visibility:visible;z-index:251897856" strokecolor="black" strokeweight="0.5pt">
                <v:stroke joinstyle="miter" endarrow="block"/>
              </v:shape>
            </w:pict>
          </mc:Fallback>
        </mc:AlternateContent>
      </w:r>
    </w:p>
    <w:p w:rsidR="00186928" w:rsidP="00186928" w14:paraId="146CFF3C" w14:textId="77777777">
      <w:pPr>
        <w:spacing w:after="60" w:line="288" w:lineRule="auto"/>
        <w:rPr>
          <w:sz w:val="24"/>
          <w:szCs w:val="24"/>
        </w:rPr>
      </w:pPr>
      <w:r>
        <w:rPr>
          <w:noProof/>
          <w:sz w:val="24"/>
          <w:szCs w:val="24"/>
          <w:lang w:eastAsia="cs-CZ"/>
        </w:rPr>
        <w:drawing>
          <wp:anchor distT="0" distB="0" distL="114300" distR="114300" simplePos="0" relativeHeight="251929600" behindDoc="0" locked="0" layoutInCell="1" allowOverlap="1">
            <wp:simplePos x="0" y="0"/>
            <wp:positionH relativeFrom="column">
              <wp:posOffset>1279718</wp:posOffset>
            </wp:positionH>
            <wp:positionV relativeFrom="paragraph">
              <wp:posOffset>140059</wp:posOffset>
            </wp:positionV>
            <wp:extent cx="280657" cy="280657"/>
            <wp:effectExtent l="0" t="0" r="5715" b="5715"/>
            <wp:wrapNone/>
            <wp:docPr id="135" name="Grafický objekt 135" descr="Dok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505689" name="document.svg"/>
                    <pic:cNvPicPr/>
                  </pic:nvPicPr>
                  <pic:blipFill>
                    <a:blip xmlns:r="http://schemas.openxmlformats.org/officeDocument/2006/relationships" r:embed="rId18">
                      <a:extLst>
                        <a:ext uri="{96DAC541-7B7A-43D3-8B79-37D633B846F1}">
                          <asvg:svgBlip xmlns:asvg="http://schemas.microsoft.com/office/drawing/2016/SVG/main" r:embed="rId19"/>
                        </a:ext>
                      </a:extLst>
                    </a:blip>
                    <a:stretch>
                      <a:fillRect/>
                    </a:stretch>
                  </pic:blipFill>
                  <pic:spPr>
                    <a:xfrm>
                      <a:off x="0" y="0"/>
                      <a:ext cx="280657" cy="280657"/>
                    </a:xfrm>
                    <a:prstGeom prst="rect">
                      <a:avLst/>
                    </a:prstGeom>
                  </pic:spPr>
                </pic:pic>
              </a:graphicData>
            </a:graphic>
          </wp:anchor>
        </w:drawing>
      </w:r>
      <w:r>
        <w:rPr>
          <w:noProof/>
          <w:sz w:val="24"/>
          <w:szCs w:val="24"/>
          <w:lang w:eastAsia="cs-CZ"/>
        </w:rPr>
        <mc:AlternateContent>
          <mc:Choice Requires="wps">
            <w:drawing>
              <wp:anchor distT="0" distB="0" distL="114300" distR="114300" simplePos="0" relativeHeight="251902976" behindDoc="0" locked="0" layoutInCell="1" allowOverlap="1">
                <wp:simplePos x="0" y="0"/>
                <wp:positionH relativeFrom="column">
                  <wp:posOffset>1599095</wp:posOffset>
                </wp:positionH>
                <wp:positionV relativeFrom="paragraph">
                  <wp:posOffset>26946</wp:posOffset>
                </wp:positionV>
                <wp:extent cx="0" cy="552698"/>
                <wp:effectExtent l="0" t="0" r="38100" b="19050"/>
                <wp:wrapNone/>
                <wp:docPr id="98" name="Přímá spojnice 98"/>
                <wp:cNvGraphicFramePr/>
                <a:graphic xmlns:a="http://schemas.openxmlformats.org/drawingml/2006/main">
                  <a:graphicData uri="http://schemas.microsoft.com/office/word/2010/wordprocessingShape">
                    <wps:wsp xmlns:wps="http://schemas.microsoft.com/office/word/2010/wordprocessingShape">
                      <wps:cNvCnPr/>
                      <wps:spPr>
                        <a:xfrm flipV="1">
                          <a:off x="0" y="0"/>
                          <a:ext cx="0" cy="552698"/>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98" o:spid="_x0000_s1148" style="flip:y;mso-wrap-distance-bottom:0;mso-wrap-distance-left:9pt;mso-wrap-distance-right:9pt;mso-wrap-distance-top:0;mso-wrap-style:square;position:absolute;visibility:visible;z-index:251904000" from="125.9pt,2.1pt" to="125.9pt,45.6pt" strokecolor="black" strokeweight="0.5pt">
                <v:stroke joinstyle="miter"/>
              </v:line>
            </w:pict>
          </mc:Fallback>
        </mc:AlternateContent>
      </w:r>
    </w:p>
    <w:p w:rsidR="00186928" w:rsidP="00186928" w14:paraId="34886C40" w14:textId="77777777">
      <w:pPr>
        <w:spacing w:after="60" w:line="288" w:lineRule="auto"/>
        <w:rPr>
          <w:sz w:val="24"/>
          <w:szCs w:val="24"/>
        </w:rPr>
      </w:pPr>
      <w:r w:rsidRPr="005D7E60">
        <w:rPr>
          <w:noProof/>
          <w:sz w:val="24"/>
          <w:szCs w:val="24"/>
          <w:lang w:eastAsia="cs-CZ"/>
        </w:rPr>
        <mc:AlternateContent>
          <mc:Choice Requires="wps">
            <w:drawing>
              <wp:anchor distT="45720" distB="45720" distL="114300" distR="114300" simplePos="0" relativeHeight="251921408" behindDoc="0" locked="0" layoutInCell="1" allowOverlap="1">
                <wp:simplePos x="0" y="0"/>
                <wp:positionH relativeFrom="column">
                  <wp:posOffset>3506139</wp:posOffset>
                </wp:positionH>
                <wp:positionV relativeFrom="paragraph">
                  <wp:posOffset>122555</wp:posOffset>
                </wp:positionV>
                <wp:extent cx="953770" cy="436880"/>
                <wp:effectExtent l="0" t="0" r="0" b="1270"/>
                <wp:wrapSquare wrapText="bothSides"/>
                <wp:docPr id="129" name="Textové pole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953770" cy="436880"/>
                        </a:xfrm>
                        <a:prstGeom prst="rect">
                          <a:avLst/>
                        </a:prstGeom>
                        <a:solidFill>
                          <a:srgbClr val="FFFFFF"/>
                        </a:solidFill>
                        <a:ln w="9525">
                          <a:noFill/>
                          <a:miter lim="800000"/>
                          <a:headEnd/>
                          <a:tailEnd/>
                        </a:ln>
                      </wps:spPr>
                      <wps:txbx>
                        <w:txbxContent>
                          <w:p w:rsidR="00186928" w:rsidRPr="005D7E60" w:rsidP="00186928" w14:textId="77777777">
                            <w:pPr>
                              <w:rPr>
                                <w:sz w:val="16"/>
                                <w:szCs w:val="16"/>
                              </w:rPr>
                            </w:pPr>
                            <w:r>
                              <w:rPr>
                                <w:sz w:val="16"/>
                                <w:szCs w:val="16"/>
                              </w:rPr>
                              <w:t>Peer review</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w:pict>
              <v:shape id="_x0000_s1149" type="#_x0000_t202" style="width:75.1pt;height:34.4pt;margin-top:9.65pt;margin-left:276.05pt;mso-height-percent:0;mso-height-relative:margin;mso-width-percent:0;mso-width-relative:margin;mso-wrap-distance-bottom:3.6pt;mso-wrap-distance-left:9pt;mso-wrap-distance-right:9pt;mso-wrap-distance-top:3.6pt;mso-wrap-style:square;position:absolute;visibility:visible;v-text-anchor:top;z-index:251922432" stroked="f">
                <v:textbox>
                  <w:txbxContent>
                    <w:p w:rsidR="00186928" w:rsidRPr="005D7E60" w:rsidP="00186928" w14:paraId="111141C6" w14:textId="77777777">
                      <w:pPr>
                        <w:rPr>
                          <w:sz w:val="16"/>
                          <w:szCs w:val="16"/>
                        </w:rPr>
                      </w:pPr>
                      <w:r>
                        <w:rPr>
                          <w:sz w:val="16"/>
                          <w:szCs w:val="16"/>
                        </w:rPr>
                        <w:t>Peer review</w:t>
                      </w:r>
                    </w:p>
                  </w:txbxContent>
                </v:textbox>
                <w10:wrap type="square"/>
              </v:shape>
            </w:pict>
          </mc:Fallback>
        </mc:AlternateContent>
      </w:r>
      <w:r>
        <w:rPr>
          <w:noProof/>
          <w:lang w:eastAsia="cs-CZ"/>
        </w:rPr>
        <mc:AlternateContent>
          <mc:Choice Requires="wps">
            <w:drawing>
              <wp:anchor distT="0" distB="0" distL="114300" distR="114300" simplePos="0" relativeHeight="251883520" behindDoc="0" locked="0" layoutInCell="1" allowOverlap="1">
                <wp:simplePos x="0" y="0"/>
                <wp:positionH relativeFrom="column">
                  <wp:posOffset>2091055</wp:posOffset>
                </wp:positionH>
                <wp:positionV relativeFrom="paragraph">
                  <wp:posOffset>143841</wp:posOffset>
                </wp:positionV>
                <wp:extent cx="1394234" cy="398352"/>
                <wp:effectExtent l="0" t="0" r="0" b="1905"/>
                <wp:wrapNone/>
                <wp:docPr id="100" name="Text Box 147"/>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394234" cy="398352"/>
                        </a:xfrm>
                        <a:prstGeom prst="rect">
                          <a:avLst/>
                        </a:prstGeom>
                        <a:solidFill>
                          <a:schemeClr val="accent1"/>
                        </a:solidFill>
                        <a:ln w="9525">
                          <a:noFill/>
                          <a:miter lim="800000"/>
                          <a:headEnd/>
                          <a:tailEnd/>
                        </a:ln>
                      </wps:spPr>
                      <wps:txbx>
                        <w:txbxContent>
                          <w:p w:rsidR="00186928" w:rsidRPr="005D7E60" w:rsidP="00186928" w14:textId="77777777">
                            <w:pPr>
                              <w:jc w:val="left"/>
                              <w:rPr>
                                <w:b/>
                                <w:bCs/>
                                <w:color w:val="FFFFFF" w:themeColor="background1"/>
                                <w:sz w:val="20"/>
                                <w:szCs w:val="20"/>
                              </w:rPr>
                            </w:pPr>
                            <w:r w:rsidRPr="005D7E60">
                              <w:rPr>
                                <w:b/>
                                <w:bCs/>
                                <w:color w:val="FFFFFF" w:themeColor="background1"/>
                                <w:sz w:val="18"/>
                                <w:szCs w:val="18"/>
                              </w:rPr>
                              <w:t>Zahraniční oponenti (nejméně 2)</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150" type="#_x0000_t202" style="width:109.8pt;height:31.35pt;margin-top:11.35pt;margin-left:164.65pt;mso-height-percent:0;mso-height-relative:page;mso-width-percent:0;mso-width-relative:page;mso-wrap-distance-bottom:0;mso-wrap-distance-left:9pt;mso-wrap-distance-right:9pt;mso-wrap-distance-top:0;mso-wrap-style:square;position:absolute;visibility:visible;v-text-anchor:top;z-index:251884544" fillcolor="#5b9bd5" stroked="f">
                <v:textbox>
                  <w:txbxContent>
                    <w:p w:rsidR="00186928" w:rsidRPr="005D7E60" w:rsidP="00186928" w14:paraId="68D8B449" w14:textId="77777777">
                      <w:pPr>
                        <w:jc w:val="left"/>
                        <w:rPr>
                          <w:b/>
                          <w:bCs/>
                          <w:color w:val="FFFFFF" w:themeColor="background1"/>
                          <w:sz w:val="20"/>
                          <w:szCs w:val="20"/>
                        </w:rPr>
                      </w:pPr>
                      <w:r w:rsidRPr="005D7E60">
                        <w:rPr>
                          <w:b/>
                          <w:bCs/>
                          <w:color w:val="FFFFFF" w:themeColor="background1"/>
                          <w:sz w:val="18"/>
                          <w:szCs w:val="18"/>
                        </w:rPr>
                        <w:t>Zahraniční oponenti (nejméně 2)</w:t>
                      </w:r>
                    </w:p>
                  </w:txbxContent>
                </v:textbox>
              </v:shape>
            </w:pict>
          </mc:Fallback>
        </mc:AlternateContent>
      </w:r>
    </w:p>
    <w:p w:rsidR="00186928" w:rsidP="00186928" w14:paraId="70ADA9B7" w14:textId="77777777">
      <w:pPr>
        <w:spacing w:after="60" w:line="288" w:lineRule="auto"/>
        <w:rPr>
          <w:sz w:val="24"/>
          <w:szCs w:val="24"/>
        </w:rPr>
      </w:pPr>
      <w:r>
        <w:rPr>
          <w:noProof/>
          <w:sz w:val="24"/>
          <w:szCs w:val="24"/>
          <w:lang w:eastAsia="cs-CZ"/>
        </w:rPr>
        <mc:AlternateContent>
          <mc:Choice Requires="wps">
            <w:drawing>
              <wp:anchor distT="0" distB="0" distL="114300" distR="114300" simplePos="0" relativeHeight="251900928" behindDoc="0" locked="0" layoutInCell="1" allowOverlap="1">
                <wp:simplePos x="0" y="0"/>
                <wp:positionH relativeFrom="column">
                  <wp:posOffset>1599095</wp:posOffset>
                </wp:positionH>
                <wp:positionV relativeFrom="paragraph">
                  <wp:posOffset>58061</wp:posOffset>
                </wp:positionV>
                <wp:extent cx="492981" cy="0"/>
                <wp:effectExtent l="0" t="76200" r="21590" b="95250"/>
                <wp:wrapNone/>
                <wp:docPr id="96" name="Přímá spojnice se šipkou 96"/>
                <wp:cNvGraphicFramePr/>
                <a:graphic xmlns:a="http://schemas.openxmlformats.org/drawingml/2006/main">
                  <a:graphicData uri="http://schemas.microsoft.com/office/word/2010/wordprocessingShape">
                    <wps:wsp xmlns:wps="http://schemas.microsoft.com/office/word/2010/wordprocessingShape">
                      <wps:cNvCnPr/>
                      <wps:spPr>
                        <a:xfrm>
                          <a:off x="0" y="0"/>
                          <a:ext cx="492981"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96" o:spid="_x0000_s1151" type="#_x0000_t32" style="width:38.8pt;height:0;margin-top:4.55pt;margin-left:125.9pt;mso-wrap-distance-bottom:0;mso-wrap-distance-left:9pt;mso-wrap-distance-right:9pt;mso-wrap-distance-top:0;mso-wrap-style:square;position:absolute;visibility:visible;z-index:251901952" strokecolor="black" strokeweight="0.5pt">
                <v:stroke joinstyle="miter" endarrow="block"/>
              </v:shape>
            </w:pict>
          </mc:Fallback>
        </mc:AlternateContent>
      </w:r>
    </w:p>
    <w:p w:rsidR="00186928" w:rsidP="00186928" w14:paraId="5154C2D9" w14:textId="77777777">
      <w:pPr>
        <w:spacing w:after="60" w:line="288" w:lineRule="auto"/>
        <w:rPr>
          <w:sz w:val="24"/>
          <w:szCs w:val="24"/>
        </w:rPr>
      </w:pPr>
      <w:r>
        <w:rPr>
          <w:noProof/>
          <w:sz w:val="24"/>
          <w:szCs w:val="24"/>
          <w:lang w:eastAsia="cs-CZ"/>
        </w:rPr>
        <w:drawing>
          <wp:anchor distT="0" distB="0" distL="114300" distR="114300" simplePos="0" relativeHeight="251930624" behindDoc="0" locked="0" layoutInCell="1" allowOverlap="1">
            <wp:simplePos x="0" y="0"/>
            <wp:positionH relativeFrom="column">
              <wp:posOffset>1968997</wp:posOffset>
            </wp:positionH>
            <wp:positionV relativeFrom="paragraph">
              <wp:posOffset>118855</wp:posOffset>
            </wp:positionV>
            <wp:extent cx="280657" cy="280657"/>
            <wp:effectExtent l="0" t="0" r="5715" b="5715"/>
            <wp:wrapNone/>
            <wp:docPr id="136" name="Grafický objekt 136" descr="Dok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51688" name="document.svg"/>
                    <pic:cNvPicPr/>
                  </pic:nvPicPr>
                  <pic:blipFill>
                    <a:blip xmlns:r="http://schemas.openxmlformats.org/officeDocument/2006/relationships" r:embed="rId18">
                      <a:extLst>
                        <a:ext uri="{96DAC541-7B7A-43D3-8B79-37D633B846F1}">
                          <asvg:svgBlip xmlns:asvg="http://schemas.microsoft.com/office/drawing/2016/SVG/main" r:embed="rId19"/>
                        </a:ext>
                      </a:extLst>
                    </a:blip>
                    <a:stretch>
                      <a:fillRect/>
                    </a:stretch>
                  </pic:blipFill>
                  <pic:spPr>
                    <a:xfrm>
                      <a:off x="0" y="0"/>
                      <a:ext cx="280657" cy="280657"/>
                    </a:xfrm>
                    <a:prstGeom prst="rect">
                      <a:avLst/>
                    </a:prstGeom>
                  </pic:spPr>
                </pic:pic>
              </a:graphicData>
            </a:graphic>
          </wp:anchor>
        </w:drawing>
      </w:r>
      <w:r>
        <w:rPr>
          <w:noProof/>
          <w:sz w:val="24"/>
          <w:szCs w:val="24"/>
          <w:lang w:eastAsia="cs-CZ"/>
        </w:rPr>
        <mc:AlternateContent>
          <mc:Choice Requires="wps">
            <w:drawing>
              <wp:anchor distT="0" distB="0" distL="114300" distR="114300" simplePos="0" relativeHeight="251907072" behindDoc="0" locked="0" layoutInCell="1" allowOverlap="1">
                <wp:simplePos x="0" y="0"/>
                <wp:positionH relativeFrom="column">
                  <wp:posOffset>2295525</wp:posOffset>
                </wp:positionH>
                <wp:positionV relativeFrom="paragraph">
                  <wp:posOffset>13031</wp:posOffset>
                </wp:positionV>
                <wp:extent cx="0" cy="552450"/>
                <wp:effectExtent l="0" t="0" r="38100" b="19050"/>
                <wp:wrapNone/>
                <wp:docPr id="99" name="Přímá spojnice 99"/>
                <wp:cNvGraphicFramePr/>
                <a:graphic xmlns:a="http://schemas.openxmlformats.org/drawingml/2006/main">
                  <a:graphicData uri="http://schemas.microsoft.com/office/word/2010/wordprocessingShape">
                    <wps:wsp xmlns:wps="http://schemas.microsoft.com/office/word/2010/wordprocessingShape">
                      <wps:cNvCnPr/>
                      <wps:spPr>
                        <a:xfrm flipV="1">
                          <a:off x="0" y="0"/>
                          <a:ext cx="0" cy="5524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99" o:spid="_x0000_s1152" style="flip:y;mso-wrap-distance-bottom:0;mso-wrap-distance-left:9pt;mso-wrap-distance-right:9pt;mso-wrap-distance-top:0;mso-wrap-style:square;position:absolute;visibility:visible;z-index:251908096" from="180.75pt,1.05pt" to="180.75pt,44.55pt" strokecolor="black" strokeweight="0.5pt">
                <v:stroke joinstyle="miter"/>
              </v:line>
            </w:pict>
          </mc:Fallback>
        </mc:AlternateContent>
      </w:r>
    </w:p>
    <w:p w:rsidR="00186928" w:rsidP="00186928" w14:paraId="3BC3D1EE" w14:textId="77777777">
      <w:pPr>
        <w:spacing w:after="60" w:line="288" w:lineRule="auto"/>
        <w:rPr>
          <w:sz w:val="24"/>
          <w:szCs w:val="24"/>
        </w:rPr>
      </w:pPr>
      <w:r w:rsidRPr="005D7E60">
        <w:rPr>
          <w:noProof/>
          <w:sz w:val="24"/>
          <w:szCs w:val="24"/>
          <w:lang w:eastAsia="cs-CZ"/>
        </w:rPr>
        <mc:AlternateContent>
          <mc:Choice Requires="wps">
            <w:drawing>
              <wp:anchor distT="45720" distB="45720" distL="114300" distR="114300" simplePos="0" relativeHeight="251923456" behindDoc="0" locked="0" layoutInCell="1" allowOverlap="1">
                <wp:simplePos x="0" y="0"/>
                <wp:positionH relativeFrom="column">
                  <wp:posOffset>4211624</wp:posOffset>
                </wp:positionH>
                <wp:positionV relativeFrom="paragraph">
                  <wp:posOffset>102235</wp:posOffset>
                </wp:positionV>
                <wp:extent cx="953770" cy="436880"/>
                <wp:effectExtent l="0" t="0" r="0" b="1270"/>
                <wp:wrapSquare wrapText="bothSides"/>
                <wp:docPr id="130" name="Textové pole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953770" cy="436880"/>
                        </a:xfrm>
                        <a:prstGeom prst="rect">
                          <a:avLst/>
                        </a:prstGeom>
                        <a:solidFill>
                          <a:srgbClr val="FFFFFF"/>
                        </a:solidFill>
                        <a:ln w="9525">
                          <a:noFill/>
                          <a:miter lim="800000"/>
                          <a:headEnd/>
                          <a:tailEnd/>
                        </a:ln>
                      </wps:spPr>
                      <wps:txbx>
                        <w:txbxContent>
                          <w:p w:rsidR="00186928" w:rsidRPr="005D7E60" w:rsidP="00186928" w14:textId="77777777">
                            <w:pPr>
                              <w:rPr>
                                <w:sz w:val="16"/>
                                <w:szCs w:val="16"/>
                              </w:rPr>
                            </w:pPr>
                            <w:r>
                              <w:rPr>
                                <w:sz w:val="16"/>
                                <w:szCs w:val="16"/>
                              </w:rPr>
                              <w:t>Příprava rozhodnutí</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w:pict>
              <v:shape id="_x0000_s1153" type="#_x0000_t202" style="width:75.1pt;height:34.4pt;margin-top:8.05pt;margin-left:331.6pt;mso-height-percent:0;mso-height-relative:margin;mso-width-percent:0;mso-width-relative:margin;mso-wrap-distance-bottom:3.6pt;mso-wrap-distance-left:9pt;mso-wrap-distance-right:9pt;mso-wrap-distance-top:3.6pt;mso-wrap-style:square;position:absolute;visibility:visible;v-text-anchor:top;z-index:251924480" stroked="f">
                <v:textbox>
                  <w:txbxContent>
                    <w:p w:rsidR="00186928" w:rsidRPr="005D7E60" w:rsidP="00186928" w14:paraId="1656EA80" w14:textId="77777777">
                      <w:pPr>
                        <w:rPr>
                          <w:sz w:val="16"/>
                          <w:szCs w:val="16"/>
                        </w:rPr>
                      </w:pPr>
                      <w:r>
                        <w:rPr>
                          <w:sz w:val="16"/>
                          <w:szCs w:val="16"/>
                        </w:rPr>
                        <w:t>Příprava rozhodnutí</w:t>
                      </w:r>
                    </w:p>
                  </w:txbxContent>
                </v:textbox>
                <w10:wrap type="square"/>
              </v:shape>
            </w:pict>
          </mc:Fallback>
        </mc:AlternateContent>
      </w:r>
      <w:r>
        <w:rPr>
          <w:noProof/>
          <w:lang w:eastAsia="cs-CZ"/>
        </w:rPr>
        <mc:AlternateContent>
          <mc:Choice Requires="wps">
            <w:drawing>
              <wp:anchor distT="0" distB="0" distL="114300" distR="114300" simplePos="0" relativeHeight="251885568" behindDoc="0" locked="0" layoutInCell="1" allowOverlap="1">
                <wp:simplePos x="0" y="0"/>
                <wp:positionH relativeFrom="column">
                  <wp:posOffset>2787650</wp:posOffset>
                </wp:positionH>
                <wp:positionV relativeFrom="paragraph">
                  <wp:posOffset>109524</wp:posOffset>
                </wp:positionV>
                <wp:extent cx="1394234" cy="398352"/>
                <wp:effectExtent l="0" t="0" r="0" b="1905"/>
                <wp:wrapNone/>
                <wp:docPr id="62" name="Text Box 147"/>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394234" cy="398352"/>
                        </a:xfrm>
                        <a:prstGeom prst="rect">
                          <a:avLst/>
                        </a:prstGeom>
                        <a:solidFill>
                          <a:schemeClr val="accent1"/>
                        </a:solidFill>
                        <a:ln w="9525">
                          <a:noFill/>
                          <a:miter lim="800000"/>
                          <a:headEnd/>
                          <a:tailEnd/>
                        </a:ln>
                      </wps:spPr>
                      <wps:txbx>
                        <w:txbxContent>
                          <w:p w:rsidR="00186928" w:rsidRPr="005D7E60" w:rsidP="00186928" w14:textId="77777777">
                            <w:pPr>
                              <w:jc w:val="left"/>
                              <w:rPr>
                                <w:b/>
                                <w:bCs/>
                                <w:color w:val="FFFFFF" w:themeColor="background1"/>
                                <w:sz w:val="20"/>
                                <w:szCs w:val="20"/>
                              </w:rPr>
                            </w:pPr>
                            <w:r w:rsidRPr="005D7E60">
                              <w:rPr>
                                <w:b/>
                                <w:bCs/>
                                <w:color w:val="FFFFFF" w:themeColor="background1"/>
                                <w:sz w:val="18"/>
                                <w:szCs w:val="18"/>
                              </w:rPr>
                              <w:t>Zpravodajové, zástupci a úředníci</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154" type="#_x0000_t202" style="width:109.8pt;height:31.35pt;margin-top:8.6pt;margin-left:219.5pt;mso-height-percent:0;mso-height-relative:page;mso-width-percent:0;mso-width-relative:page;mso-wrap-distance-bottom:0;mso-wrap-distance-left:9pt;mso-wrap-distance-right:9pt;mso-wrap-distance-top:0;mso-wrap-style:square;position:absolute;visibility:visible;v-text-anchor:top;z-index:251886592" fillcolor="#5b9bd5" stroked="f">
                <v:textbox>
                  <w:txbxContent>
                    <w:p w:rsidR="00186928" w:rsidRPr="005D7E60" w:rsidP="00186928" w14:paraId="7F1AFDBC" w14:textId="77777777">
                      <w:pPr>
                        <w:jc w:val="left"/>
                        <w:rPr>
                          <w:b/>
                          <w:bCs/>
                          <w:color w:val="FFFFFF" w:themeColor="background1"/>
                          <w:sz w:val="20"/>
                          <w:szCs w:val="20"/>
                        </w:rPr>
                      </w:pPr>
                      <w:r w:rsidRPr="005D7E60">
                        <w:rPr>
                          <w:b/>
                          <w:bCs/>
                          <w:color w:val="FFFFFF" w:themeColor="background1"/>
                          <w:sz w:val="18"/>
                          <w:szCs w:val="18"/>
                        </w:rPr>
                        <w:t>Zpravodajové, zástupci a úředníci</w:t>
                      </w:r>
                    </w:p>
                  </w:txbxContent>
                </v:textbox>
              </v:shape>
            </w:pict>
          </mc:Fallback>
        </mc:AlternateContent>
      </w:r>
    </w:p>
    <w:p w:rsidR="00186928" w:rsidP="00186928" w14:paraId="62595BCB" w14:textId="77777777">
      <w:pPr>
        <w:spacing w:after="60" w:line="288" w:lineRule="auto"/>
        <w:rPr>
          <w:sz w:val="24"/>
          <w:szCs w:val="24"/>
        </w:rPr>
      </w:pPr>
      <w:r>
        <w:rPr>
          <w:noProof/>
          <w:sz w:val="24"/>
          <w:szCs w:val="24"/>
          <w:lang w:eastAsia="cs-CZ"/>
        </w:rPr>
        <mc:AlternateContent>
          <mc:Choice Requires="wps">
            <w:drawing>
              <wp:anchor distT="0" distB="0" distL="114300" distR="114300" simplePos="0" relativeHeight="251911168" behindDoc="0" locked="0" layoutInCell="1" allowOverlap="1">
                <wp:simplePos x="0" y="0"/>
                <wp:positionH relativeFrom="column">
                  <wp:posOffset>2996565</wp:posOffset>
                </wp:positionH>
                <wp:positionV relativeFrom="paragraph">
                  <wp:posOffset>240996</wp:posOffset>
                </wp:positionV>
                <wp:extent cx="0" cy="552450"/>
                <wp:effectExtent l="0" t="0" r="38100" b="19050"/>
                <wp:wrapNone/>
                <wp:docPr id="123" name="Přímá spojnice 123"/>
                <wp:cNvGraphicFramePr/>
                <a:graphic xmlns:a="http://schemas.openxmlformats.org/drawingml/2006/main">
                  <a:graphicData uri="http://schemas.microsoft.com/office/word/2010/wordprocessingShape">
                    <wps:wsp xmlns:wps="http://schemas.microsoft.com/office/word/2010/wordprocessingShape">
                      <wps:cNvCnPr/>
                      <wps:spPr>
                        <a:xfrm flipV="1">
                          <a:off x="0" y="0"/>
                          <a:ext cx="0" cy="5524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123" o:spid="_x0000_s1155" style="flip:y;mso-wrap-distance-bottom:0;mso-wrap-distance-left:9pt;mso-wrap-distance-right:9pt;mso-wrap-distance-top:0;mso-wrap-style:square;position:absolute;visibility:visible;z-index:251912192" from="235.95pt,19pt" to="235.95pt,62.5pt" strokecolor="black" strokeweight="0.5pt">
                <v:stroke joinstyle="miter"/>
              </v:line>
            </w:pict>
          </mc:Fallback>
        </mc:AlternateContent>
      </w:r>
      <w:r>
        <w:rPr>
          <w:noProof/>
          <w:sz w:val="24"/>
          <w:szCs w:val="24"/>
          <w:lang w:eastAsia="cs-CZ"/>
        </w:rPr>
        <mc:AlternateContent>
          <mc:Choice Requires="wps">
            <w:drawing>
              <wp:anchor distT="0" distB="0" distL="114300" distR="114300" simplePos="0" relativeHeight="251905024" behindDoc="0" locked="0" layoutInCell="1" allowOverlap="1">
                <wp:simplePos x="0" y="0"/>
                <wp:positionH relativeFrom="column">
                  <wp:posOffset>2295525</wp:posOffset>
                </wp:positionH>
                <wp:positionV relativeFrom="paragraph">
                  <wp:posOffset>44146</wp:posOffset>
                </wp:positionV>
                <wp:extent cx="492760" cy="0"/>
                <wp:effectExtent l="0" t="76200" r="21590" b="95250"/>
                <wp:wrapNone/>
                <wp:docPr id="102" name="Přímá spojnice se šipkou 102"/>
                <wp:cNvGraphicFramePr/>
                <a:graphic xmlns:a="http://schemas.openxmlformats.org/drawingml/2006/main">
                  <a:graphicData uri="http://schemas.microsoft.com/office/word/2010/wordprocessingShape">
                    <wps:wsp xmlns:wps="http://schemas.microsoft.com/office/word/2010/wordprocessingShape">
                      <wps:cNvCnPr/>
                      <wps:spPr>
                        <a:xfrm>
                          <a:off x="0" y="0"/>
                          <a:ext cx="49276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102" o:spid="_x0000_s1156" type="#_x0000_t32" style="width:38.8pt;height:0;margin-top:3.5pt;margin-left:180.75pt;mso-wrap-distance-bottom:0;mso-wrap-distance-left:9pt;mso-wrap-distance-right:9pt;mso-wrap-distance-top:0;mso-wrap-style:square;position:absolute;visibility:visible;z-index:251906048" strokecolor="black" strokeweight="0.5pt">
                <v:stroke joinstyle="miter" endarrow="block"/>
              </v:shape>
            </w:pict>
          </mc:Fallback>
        </mc:AlternateContent>
      </w:r>
    </w:p>
    <w:p w:rsidR="00186928" w:rsidP="00186928" w14:paraId="19236DC4" w14:textId="77777777">
      <w:pPr>
        <w:spacing w:after="60" w:line="288" w:lineRule="auto"/>
        <w:rPr>
          <w:sz w:val="24"/>
          <w:szCs w:val="24"/>
        </w:rPr>
      </w:pPr>
      <w:r>
        <w:rPr>
          <w:noProof/>
          <w:sz w:val="24"/>
          <w:szCs w:val="24"/>
          <w:lang w:eastAsia="cs-CZ"/>
        </w:rPr>
        <w:drawing>
          <wp:anchor distT="0" distB="0" distL="114300" distR="114300" simplePos="0" relativeHeight="251931648" behindDoc="0" locked="0" layoutInCell="1" allowOverlap="1">
            <wp:simplePos x="0" y="0"/>
            <wp:positionH relativeFrom="column">
              <wp:posOffset>2674924</wp:posOffset>
            </wp:positionH>
            <wp:positionV relativeFrom="paragraph">
              <wp:posOffset>100330</wp:posOffset>
            </wp:positionV>
            <wp:extent cx="280657" cy="280657"/>
            <wp:effectExtent l="0" t="0" r="5715" b="5715"/>
            <wp:wrapNone/>
            <wp:docPr id="137" name="Grafický objekt 137" descr="Dok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533252" name="document.svg"/>
                    <pic:cNvPicPr/>
                  </pic:nvPicPr>
                  <pic:blipFill>
                    <a:blip xmlns:r="http://schemas.openxmlformats.org/officeDocument/2006/relationships" r:embed="rId18">
                      <a:extLst>
                        <a:ext uri="{96DAC541-7B7A-43D3-8B79-37D633B846F1}">
                          <asvg:svgBlip xmlns:asvg="http://schemas.microsoft.com/office/drawing/2016/SVG/main" r:embed="rId19"/>
                        </a:ext>
                      </a:extLst>
                    </a:blip>
                    <a:stretch>
                      <a:fillRect/>
                    </a:stretch>
                  </pic:blipFill>
                  <pic:spPr>
                    <a:xfrm>
                      <a:off x="0" y="0"/>
                      <a:ext cx="280657" cy="280657"/>
                    </a:xfrm>
                    <a:prstGeom prst="rect">
                      <a:avLst/>
                    </a:prstGeom>
                  </pic:spPr>
                </pic:pic>
              </a:graphicData>
            </a:graphic>
          </wp:anchor>
        </w:drawing>
      </w:r>
    </w:p>
    <w:p w:rsidR="00186928" w:rsidP="00186928" w14:paraId="7F36A4B5" w14:textId="77777777">
      <w:pPr>
        <w:spacing w:after="60" w:line="288" w:lineRule="auto"/>
        <w:rPr>
          <w:sz w:val="24"/>
          <w:szCs w:val="24"/>
        </w:rPr>
      </w:pPr>
      <w:r w:rsidRPr="005D7E60">
        <w:rPr>
          <w:noProof/>
          <w:sz w:val="24"/>
          <w:szCs w:val="24"/>
          <w:lang w:eastAsia="cs-CZ"/>
        </w:rPr>
        <mc:AlternateContent>
          <mc:Choice Requires="wps">
            <w:drawing>
              <wp:anchor distT="45720" distB="45720" distL="114300" distR="114300" simplePos="0" relativeHeight="251925504" behindDoc="0" locked="0" layoutInCell="1" allowOverlap="1">
                <wp:simplePos x="0" y="0"/>
                <wp:positionH relativeFrom="column">
                  <wp:posOffset>4883785</wp:posOffset>
                </wp:positionH>
                <wp:positionV relativeFrom="paragraph">
                  <wp:posOffset>43180</wp:posOffset>
                </wp:positionV>
                <wp:extent cx="723265" cy="436880"/>
                <wp:effectExtent l="0" t="0" r="635" b="1270"/>
                <wp:wrapSquare wrapText="bothSides"/>
                <wp:docPr id="107" name="Textové pole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723265" cy="436880"/>
                        </a:xfrm>
                        <a:prstGeom prst="rect">
                          <a:avLst/>
                        </a:prstGeom>
                        <a:solidFill>
                          <a:srgbClr val="FFFFFF"/>
                        </a:solidFill>
                        <a:ln w="9525">
                          <a:noFill/>
                          <a:miter lim="800000"/>
                          <a:headEnd/>
                          <a:tailEnd/>
                        </a:ln>
                      </wps:spPr>
                      <wps:txbx>
                        <w:txbxContent>
                          <w:p w:rsidR="00186928" w:rsidRPr="005D7E60" w:rsidP="00186928" w14:textId="77777777">
                            <w:pPr>
                              <w:jc w:val="left"/>
                              <w:rPr>
                                <w:b/>
                                <w:bCs/>
                                <w:sz w:val="18"/>
                                <w:szCs w:val="18"/>
                              </w:rPr>
                            </w:pPr>
                            <w:r w:rsidRPr="005D7E60">
                              <w:rPr>
                                <w:b/>
                                <w:bCs/>
                                <w:sz w:val="18"/>
                                <w:szCs w:val="18"/>
                              </w:rPr>
                              <w:t>Zamítnutí / schválení</w:t>
                            </w:r>
                          </w:p>
                        </w:txbxContent>
                      </wps:txbx>
                      <wps:bodyPr rot="0" vert="horz" wrap="square" anchor="t" anchorCtr="0"/>
                    </wps:wsp>
                  </a:graphicData>
                </a:graphic>
                <wp14:sizeRelH relativeFrom="margin">
                  <wp14:pctWidth>0</wp14:pctWidth>
                </wp14:sizeRelH>
                <wp14:sizeRelV relativeFrom="margin">
                  <wp14:pctHeight>0</wp14:pctHeight>
                </wp14:sizeRelV>
              </wp:anchor>
            </w:drawing>
          </mc:Choice>
          <mc:Fallback>
            <w:pict>
              <v:shape id="_x0000_s1157" type="#_x0000_t202" style="width:56.95pt;height:34.4pt;margin-top:3.4pt;margin-left:384.55pt;mso-height-percent:0;mso-height-relative:margin;mso-width-percent:0;mso-width-relative:margin;mso-wrap-distance-bottom:3.6pt;mso-wrap-distance-left:9pt;mso-wrap-distance-right:9pt;mso-wrap-distance-top:3.6pt;mso-wrap-style:square;position:absolute;visibility:visible;v-text-anchor:top;z-index:251926528" stroked="f">
                <v:textbox>
                  <w:txbxContent>
                    <w:p w:rsidR="00186928" w:rsidRPr="005D7E60" w:rsidP="00186928" w14:paraId="114EC48F" w14:textId="77777777">
                      <w:pPr>
                        <w:jc w:val="left"/>
                        <w:rPr>
                          <w:b/>
                          <w:bCs/>
                          <w:sz w:val="18"/>
                          <w:szCs w:val="18"/>
                        </w:rPr>
                      </w:pPr>
                      <w:r w:rsidRPr="005D7E60">
                        <w:rPr>
                          <w:b/>
                          <w:bCs/>
                          <w:sz w:val="18"/>
                          <w:szCs w:val="18"/>
                        </w:rPr>
                        <w:t>Zamítnutí / schválení</w:t>
                      </w:r>
                    </w:p>
                  </w:txbxContent>
                </v:textbox>
                <w10:wrap type="square"/>
              </v:shape>
            </w:pict>
          </mc:Fallback>
        </mc:AlternateContent>
      </w:r>
      <w:r>
        <w:rPr>
          <w:noProof/>
          <w:sz w:val="24"/>
          <w:szCs w:val="24"/>
          <w:lang w:eastAsia="cs-CZ"/>
        </w:rPr>
        <mc:AlternateContent>
          <mc:Choice Requires="wps">
            <w:drawing>
              <wp:anchor distT="0" distB="0" distL="114300" distR="114300" simplePos="0" relativeHeight="251934720" behindDoc="0" locked="0" layoutInCell="1" allowOverlap="1">
                <wp:simplePos x="0" y="0"/>
                <wp:positionH relativeFrom="column">
                  <wp:posOffset>5515073</wp:posOffset>
                </wp:positionH>
                <wp:positionV relativeFrom="paragraph">
                  <wp:posOffset>184883</wp:posOffset>
                </wp:positionV>
                <wp:extent cx="211015" cy="0"/>
                <wp:effectExtent l="0" t="0" r="0" b="0"/>
                <wp:wrapNone/>
                <wp:docPr id="139" name="Přímá spojnice 139"/>
                <wp:cNvGraphicFramePr/>
                <a:graphic xmlns:a="http://schemas.openxmlformats.org/drawingml/2006/main">
                  <a:graphicData uri="http://schemas.microsoft.com/office/word/2010/wordprocessingShape">
                    <wps:wsp xmlns:wps="http://schemas.microsoft.com/office/word/2010/wordprocessingShape">
                      <wps:cNvCnPr/>
                      <wps:spPr>
                        <a:xfrm>
                          <a:off x="0" y="0"/>
                          <a:ext cx="21101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139" o:spid="_x0000_s1158" style="mso-wrap-distance-bottom:0;mso-wrap-distance-left:9pt;mso-wrap-distance-right:9pt;mso-wrap-distance-top:0;mso-wrap-style:square;position:absolute;visibility:visible;z-index:251935744" from="434.25pt,14.55pt" to="450.85pt,14.55pt" strokecolor="black" strokeweight="0.5pt">
                <v:stroke joinstyle="miter"/>
              </v:line>
            </w:pict>
          </mc:Fallback>
        </mc:AlternateContent>
      </w:r>
      <w:r>
        <w:rPr>
          <w:noProof/>
          <w:lang w:eastAsia="cs-CZ"/>
        </w:rPr>
        <mc:AlternateContent>
          <mc:Choice Requires="wps">
            <w:drawing>
              <wp:anchor distT="0" distB="0" distL="114300" distR="114300" simplePos="0" relativeHeight="251887616" behindDoc="0" locked="0" layoutInCell="1" allowOverlap="1">
                <wp:simplePos x="0" y="0"/>
                <wp:positionH relativeFrom="column">
                  <wp:posOffset>3484880</wp:posOffset>
                </wp:positionH>
                <wp:positionV relativeFrom="paragraph">
                  <wp:posOffset>68276</wp:posOffset>
                </wp:positionV>
                <wp:extent cx="1393825" cy="398145"/>
                <wp:effectExtent l="0" t="0" r="0" b="1905"/>
                <wp:wrapNone/>
                <wp:docPr id="63" name="Text Box 147"/>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393825" cy="398145"/>
                        </a:xfrm>
                        <a:prstGeom prst="rect">
                          <a:avLst/>
                        </a:prstGeom>
                        <a:solidFill>
                          <a:schemeClr val="accent1"/>
                        </a:solidFill>
                        <a:ln w="9525">
                          <a:noFill/>
                          <a:miter lim="800000"/>
                          <a:headEnd/>
                          <a:tailEnd/>
                        </a:ln>
                      </wps:spPr>
                      <wps:txbx>
                        <w:txbxContent>
                          <w:p w:rsidR="00186928" w:rsidRPr="005D7E60" w:rsidP="00186928" w14:textId="77777777">
                            <w:pPr>
                              <w:jc w:val="left"/>
                              <w:rPr>
                                <w:b/>
                                <w:bCs/>
                                <w:color w:val="FFFFFF" w:themeColor="background1"/>
                                <w:sz w:val="20"/>
                                <w:szCs w:val="20"/>
                              </w:rPr>
                            </w:pPr>
                            <w:r w:rsidRPr="005D7E60">
                              <w:rPr>
                                <w:b/>
                                <w:bCs/>
                                <w:color w:val="FFFFFF" w:themeColor="background1"/>
                                <w:sz w:val="18"/>
                                <w:szCs w:val="18"/>
                              </w:rPr>
                              <w:t>Rada FWF</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159" type="#_x0000_t202" style="width:109.75pt;height:31.35pt;margin-top:5.4pt;margin-left:274.4pt;mso-height-percent:0;mso-height-relative:page;mso-width-percent:0;mso-width-relative:page;mso-wrap-distance-bottom:0;mso-wrap-distance-left:9pt;mso-wrap-distance-right:9pt;mso-wrap-distance-top:0;mso-wrap-style:square;position:absolute;visibility:visible;v-text-anchor:top;z-index:251888640" fillcolor="#5b9bd5" stroked="f">
                <v:textbox>
                  <w:txbxContent>
                    <w:p w:rsidR="00186928" w:rsidRPr="005D7E60" w:rsidP="00186928" w14:paraId="012BA5D1" w14:textId="77777777">
                      <w:pPr>
                        <w:jc w:val="left"/>
                        <w:rPr>
                          <w:b/>
                          <w:bCs/>
                          <w:color w:val="FFFFFF" w:themeColor="background1"/>
                          <w:sz w:val="20"/>
                          <w:szCs w:val="20"/>
                        </w:rPr>
                      </w:pPr>
                      <w:r w:rsidRPr="005D7E60">
                        <w:rPr>
                          <w:b/>
                          <w:bCs/>
                          <w:color w:val="FFFFFF" w:themeColor="background1"/>
                          <w:sz w:val="18"/>
                          <w:szCs w:val="18"/>
                        </w:rPr>
                        <w:t>Rada FWF</w:t>
                      </w:r>
                    </w:p>
                  </w:txbxContent>
                </v:textbox>
              </v:shape>
            </w:pict>
          </mc:Fallback>
        </mc:AlternateContent>
      </w:r>
    </w:p>
    <w:p w:rsidR="00186928" w:rsidP="00186928" w14:paraId="6E59AFE8" w14:textId="77777777">
      <w:pPr>
        <w:spacing w:after="60" w:line="288" w:lineRule="auto"/>
        <w:rPr>
          <w:sz w:val="24"/>
          <w:szCs w:val="24"/>
        </w:rPr>
      </w:pPr>
      <w:r>
        <w:rPr>
          <w:noProof/>
          <w:sz w:val="24"/>
          <w:szCs w:val="24"/>
          <w:lang w:eastAsia="cs-CZ"/>
        </w:rPr>
        <mc:AlternateContent>
          <mc:Choice Requires="wps">
            <w:drawing>
              <wp:anchor distT="0" distB="0" distL="114300" distR="114300" simplePos="0" relativeHeight="251909120" behindDoc="0" locked="0" layoutInCell="1" allowOverlap="1">
                <wp:simplePos x="0" y="0"/>
                <wp:positionH relativeFrom="column">
                  <wp:posOffset>2996565</wp:posOffset>
                </wp:positionH>
                <wp:positionV relativeFrom="paragraph">
                  <wp:posOffset>10491</wp:posOffset>
                </wp:positionV>
                <wp:extent cx="492760" cy="0"/>
                <wp:effectExtent l="0" t="76200" r="21590" b="95250"/>
                <wp:wrapNone/>
                <wp:docPr id="153" name="Přímá spojnice se šipkou 153"/>
                <wp:cNvGraphicFramePr/>
                <a:graphic xmlns:a="http://schemas.openxmlformats.org/drawingml/2006/main">
                  <a:graphicData uri="http://schemas.microsoft.com/office/word/2010/wordprocessingShape">
                    <wps:wsp xmlns:wps="http://schemas.microsoft.com/office/word/2010/wordprocessingShape">
                      <wps:cNvCnPr/>
                      <wps:spPr>
                        <a:xfrm>
                          <a:off x="0" y="0"/>
                          <a:ext cx="49276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153" o:spid="_x0000_s1160" type="#_x0000_t32" style="width:38.8pt;height:0;margin-top:0.85pt;margin-left:235.95pt;mso-wrap-distance-bottom:0;mso-wrap-distance-left:9pt;mso-wrap-distance-right:9pt;mso-wrap-distance-top:0;mso-wrap-style:square;position:absolute;visibility:visible;z-index:251910144" strokecolor="black" strokeweight="0.5pt">
                <v:stroke joinstyle="miter" endarrow="block"/>
              </v:shape>
            </w:pict>
          </mc:Fallback>
        </mc:AlternateContent>
      </w:r>
    </w:p>
    <w:p w:rsidR="00186928" w:rsidRPr="000C1B89" w:rsidP="00186928" w14:paraId="01BE56BD" w14:textId="77777777">
      <w:pPr>
        <w:pStyle w:val="ZDROJovan"/>
        <w:spacing w:after="60" w:line="288" w:lineRule="auto"/>
        <w:contextualSpacing/>
        <w:rPr>
          <w:rFonts w:asciiTheme="minorHAnsi" w:hAnsiTheme="minorHAnsi" w:cstheme="minorHAnsi"/>
          <w:sz w:val="24"/>
          <w:szCs w:val="24"/>
        </w:rPr>
      </w:pPr>
      <w:r w:rsidRPr="000C1B89">
        <w:rPr>
          <w:rFonts w:asciiTheme="minorHAnsi" w:hAnsiTheme="minorHAnsi" w:cstheme="minorHAnsi"/>
          <w:sz w:val="24"/>
          <w:szCs w:val="24"/>
        </w:rPr>
        <w:t>Zdroj: web FMF (</w:t>
      </w:r>
      <w:hyperlink r:id="rId14" w:history="1">
        <w:r w:rsidRPr="000C1B89">
          <w:rPr>
            <w:rStyle w:val="Hyperlink"/>
            <w:rFonts w:asciiTheme="minorHAnsi" w:hAnsiTheme="minorHAnsi" w:cstheme="minorHAnsi"/>
            <w:sz w:val="24"/>
            <w:szCs w:val="24"/>
          </w:rPr>
          <w:t>www.fwf.ac.at</w:t>
        </w:r>
      </w:hyperlink>
      <w:r w:rsidRPr="000C1B89">
        <w:rPr>
          <w:rFonts w:asciiTheme="minorHAnsi" w:hAnsiTheme="minorHAnsi" w:cstheme="minorHAnsi"/>
          <w:sz w:val="24"/>
          <w:szCs w:val="24"/>
        </w:rPr>
        <w:t>)</w:t>
      </w:r>
    </w:p>
    <w:p w:rsidR="00186928" w:rsidRPr="001B1C05" w:rsidP="00186928" w14:paraId="7E124315" w14:textId="77777777">
      <w:pPr>
        <w:spacing w:after="60" w:line="288" w:lineRule="auto"/>
        <w:rPr>
          <w:sz w:val="24"/>
          <w:szCs w:val="24"/>
        </w:rPr>
      </w:pPr>
    </w:p>
    <w:p w:rsidR="00186928" w:rsidP="00E86922" w14:paraId="1DA48634" w14:textId="77777777">
      <w:r w:rsidRPr="001B1C05">
        <w:t>Ve všech fázích postupu spoléhá FWF na jemně vyladěný systém, aby nedocházelo ke střetu zájmů a aby byla zajištěna kontrola všech operací</w:t>
      </w:r>
      <w:r>
        <w:t>,</w:t>
      </w:r>
      <w:r w:rsidRPr="001B1C05">
        <w:t xml:space="preserve"> pomocí </w:t>
      </w:r>
      <w:r>
        <w:t>principu</w:t>
      </w:r>
      <w:r w:rsidRPr="001B1C05">
        <w:t xml:space="preserve"> „</w:t>
      </w:r>
      <w:r>
        <w:t>čtyř (a více)</w:t>
      </w:r>
      <w:r w:rsidRPr="001B1C05">
        <w:t xml:space="preserve"> očí“.</w:t>
      </w:r>
    </w:p>
    <w:p w:rsidR="00186928" w:rsidRPr="001B1C05" w:rsidP="00E86922" w14:paraId="4BBD2FF6" w14:textId="77777777">
      <w:r w:rsidRPr="000211D7">
        <w:t xml:space="preserve">FWF věnuje </w:t>
      </w:r>
      <w:r>
        <w:t>velkou</w:t>
      </w:r>
      <w:r w:rsidRPr="000211D7">
        <w:t xml:space="preserve"> pozornost evaluacím vlastní činno</w:t>
      </w:r>
      <w:r>
        <w:t>sti. Jde buď o samoevaluaci nebo </w:t>
      </w:r>
      <w:r w:rsidRPr="000211D7">
        <w:t xml:space="preserve">evaluaci externí. </w:t>
      </w:r>
      <w:r w:rsidRPr="001B1C05">
        <w:t xml:space="preserve">FWF </w:t>
      </w:r>
      <w:r>
        <w:t xml:space="preserve">zahájil </w:t>
      </w:r>
      <w:r w:rsidRPr="001B1C05">
        <w:t xml:space="preserve">v roce 2010 sled empirických studií, které obsahují analýzy </w:t>
      </w:r>
      <w:r>
        <w:t>hodnoticího</w:t>
      </w:r>
      <w:r w:rsidRPr="001B1C05">
        <w:t xml:space="preserve"> postupu peer review</w:t>
      </w:r>
      <w:r>
        <w:t>,</w:t>
      </w:r>
      <w:r w:rsidRPr="001B1C05">
        <w:t xml:space="preserve"> statistické a bibliometrické analýzy</w:t>
      </w:r>
      <w:r>
        <w:t xml:space="preserve"> financovaných</w:t>
      </w:r>
      <w:r w:rsidRPr="001B1C05">
        <w:t xml:space="preserve"> návrhů financ. Na podzim 2013 následov</w:t>
      </w:r>
      <w:r>
        <w:t>al</w:t>
      </w:r>
      <w:r w:rsidRPr="001B1C05">
        <w:t xml:space="preserve"> průzkum mezi rakouskou vědeckou komunitou</w:t>
      </w:r>
      <w:r>
        <w:t xml:space="preserve"> a </w:t>
      </w:r>
      <w:r w:rsidRPr="001B1C05">
        <w:t>všechny studie</w:t>
      </w:r>
      <w:r>
        <w:t xml:space="preserve"> budou</w:t>
      </w:r>
      <w:r w:rsidRPr="001B1C05">
        <w:t xml:space="preserve"> zakončeny zastřešujícím dokumentem, který shrnuje výsledky.</w:t>
      </w:r>
      <w:r>
        <w:t xml:space="preserve"> </w:t>
      </w:r>
      <w:r w:rsidRPr="001B1C05">
        <w:t>Některé z analýz provádí samotný FWF, ale</w:t>
      </w:r>
      <w:r>
        <w:t xml:space="preserve"> vždy</w:t>
      </w:r>
      <w:r w:rsidRPr="001B1C05">
        <w:t xml:space="preserve"> jsou následně testovány a doplňovány nezávislými odborníky, jako je</w:t>
      </w:r>
      <w:r>
        <w:t xml:space="preserve"> např.</w:t>
      </w:r>
      <w:r w:rsidRPr="001B1C05">
        <w:t xml:space="preserve"> výzkumná skupina ETH Curych a MPG Mnichov, bibliometrická výzkumná skupina CWTS Leiden a Institute for Research Information and Quality Assurance (IfQ). Všechny výsledky jsou otevřeně přístupné a jsou publikovány jako koncepční dokumenty nebo v příslušných mezinárodních časopisech.</w:t>
      </w:r>
      <w:r w:rsidRPr="001B1C05">
        <w:t xml:space="preserve"> </w:t>
      </w:r>
    </w:p>
    <w:p w:rsidR="00186928" w:rsidRPr="000211D7" w:rsidP="00E86922" w14:paraId="33E5DD9D" w14:textId="77777777">
      <w:r w:rsidRPr="000211D7">
        <w:t>FWF dále zadává i průzkumy (dotazování) názorů na aktivity FWF u výzkumných pracovníků na univerzitách a v</w:t>
      </w:r>
      <w:r>
        <w:t> </w:t>
      </w:r>
      <w:r w:rsidRPr="000211D7">
        <w:t>mimouniverzitních výzkumných organizacích.</w:t>
      </w:r>
    </w:p>
    <w:p w:rsidR="00186928" w:rsidP="00E86922" w14:paraId="1473A36F" w14:textId="77777777">
      <w:r w:rsidRPr="000211D7">
        <w:t>FWF je velice aktivní v záležitosti otevřeného přístup</w:t>
      </w:r>
      <w:r>
        <w:t>u</w:t>
      </w:r>
      <w:r w:rsidRPr="000211D7">
        <w:t xml:space="preserve"> k výsledkům výzkumu (Open Access). FWF je signatářem berlínské Declaration on Open Acces</w:t>
      </w:r>
      <w:r>
        <w:t>s</w:t>
      </w:r>
      <w:r w:rsidRPr="000211D7">
        <w:t xml:space="preserve"> to Know</w:t>
      </w:r>
      <w:r>
        <w:t>ledge in the Science and </w:t>
      </w:r>
      <w:r w:rsidRPr="000211D7">
        <w:t>Humanities. Má zpracov</w:t>
      </w:r>
      <w:r>
        <w:t>anou</w:t>
      </w:r>
      <w:r w:rsidRPr="000211D7">
        <w:t xml:space="preserve"> vlastní Open Access Policy</w:t>
      </w:r>
      <w:r>
        <w:t>.</w:t>
      </w:r>
    </w:p>
    <w:p w:rsidR="00186928" w:rsidP="00186928" w14:paraId="3351932C" w14:textId="77777777">
      <w:pPr>
        <w:spacing w:after="60" w:line="288" w:lineRule="auto"/>
        <w:rPr>
          <w:sz w:val="24"/>
          <w:szCs w:val="24"/>
        </w:rPr>
      </w:pPr>
    </w:p>
    <w:p w:rsidR="00186928" w:rsidRPr="00E86922" w:rsidP="00E86922" w14:paraId="5B87BB27" w14:textId="45BAFFF1">
      <w:pPr>
        <w:pStyle w:val="Heading1"/>
      </w:pPr>
      <w:bookmarkStart w:id="46" w:name="_Toc430206155"/>
      <w:bookmarkStart w:id="47" w:name="_Toc256000023"/>
      <w:r w:rsidRPr="00E86922">
        <w:t>4. VELKÁ BRITÁNIE</w:t>
      </w:r>
      <w:bookmarkEnd w:id="47"/>
      <w:bookmarkEnd w:id="46"/>
    </w:p>
    <w:p w:rsidR="00186928" w:rsidRPr="006B0409" w:rsidP="00E86922" w14:paraId="01239B8B" w14:textId="77777777">
      <w:r w:rsidRPr="006B0409">
        <w:t xml:space="preserve">Systém podpory VaV ve Velké Británii </w:t>
      </w:r>
      <w:r>
        <w:t>byl donedávna</w:t>
      </w:r>
      <w:r w:rsidRPr="006B0409">
        <w:t xml:space="preserve"> relativně</w:t>
      </w:r>
      <w:r>
        <w:t xml:space="preserve"> komplikovaný zejména tím, že </w:t>
      </w:r>
      <w:r w:rsidRPr="006B0409">
        <w:t xml:space="preserve">kompetitivní podporu především základního výzkumu </w:t>
      </w:r>
      <w:r>
        <w:t>poskytovalo</w:t>
      </w:r>
      <w:r w:rsidRPr="006B0409">
        <w:t xml:space="preserve"> několik Rad pro výzkum (Research Councils).</w:t>
      </w:r>
      <w:r>
        <w:t xml:space="preserve"> Od roku 2018 byly Rady převedeny pod zastřešující mimorezortní veřejný orgán – Britskou grantovou agenturu pro výzkum a inovace (UK Research and Innovation – UKRI).</w:t>
      </w:r>
      <w:r w:rsidRPr="006B0409">
        <w:t xml:space="preserve"> Z následující tab</w:t>
      </w:r>
      <w:r>
        <w:t>. č. 4</w:t>
      </w:r>
      <w:r w:rsidRPr="006B0409">
        <w:t>.1</w:t>
      </w:r>
      <w:r>
        <w:t>.</w:t>
      </w:r>
      <w:r w:rsidRPr="006B0409">
        <w:t xml:space="preserve"> vyplývá, že výdaje na VaV ve Velké Británii</w:t>
      </w:r>
      <w:r>
        <w:t xml:space="preserve"> (vyjádřené v % HDP) mírně rostou, nijak zásadně se však nepřibližují hodnotě 3 %, jako u předchozích států.</w:t>
      </w:r>
    </w:p>
    <w:p w:rsidR="00186928" w:rsidRPr="00F9383D" w:rsidP="00186928" w14:paraId="4E12C4D7" w14:textId="77777777">
      <w:pPr>
        <w:spacing w:after="60" w:line="288" w:lineRule="auto"/>
        <w:ind w:left="1276" w:hanging="1276"/>
        <w:rPr>
          <w:sz w:val="24"/>
          <w:szCs w:val="24"/>
        </w:rPr>
      </w:pPr>
      <w:r w:rsidRPr="00F9383D">
        <w:rPr>
          <w:b/>
          <w:sz w:val="24"/>
          <w:szCs w:val="24"/>
        </w:rPr>
        <w:t xml:space="preserve">Tab. č. </w:t>
      </w:r>
      <w:r>
        <w:rPr>
          <w:b/>
          <w:sz w:val="24"/>
          <w:szCs w:val="24"/>
        </w:rPr>
        <w:t>4</w:t>
      </w:r>
      <w:r w:rsidRPr="00F9383D">
        <w:rPr>
          <w:b/>
          <w:sz w:val="24"/>
          <w:szCs w:val="24"/>
        </w:rPr>
        <w:t xml:space="preserve">.1. </w:t>
      </w:r>
      <w:r w:rsidRPr="00F9383D">
        <w:rPr>
          <w:sz w:val="24"/>
          <w:szCs w:val="24"/>
        </w:rPr>
        <w:t>Základní charakteristiky podpory VaV ve Velké Británii</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3402"/>
        <w:gridCol w:w="964"/>
        <w:gridCol w:w="964"/>
        <w:gridCol w:w="964"/>
        <w:gridCol w:w="964"/>
        <w:gridCol w:w="964"/>
      </w:tblGrid>
      <w:tr w14:paraId="3F9F2C20"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3402" w:type="dxa"/>
            <w:tcBorders>
              <w:top w:val="single" w:sz="12" w:space="0" w:color="auto"/>
              <w:bottom w:val="double" w:sz="4" w:space="0" w:color="auto"/>
              <w:right w:val="single" w:sz="12" w:space="0" w:color="auto"/>
            </w:tcBorders>
            <w:shd w:val="clear" w:color="auto" w:fill="BFBFBF"/>
            <w:vAlign w:val="center"/>
          </w:tcPr>
          <w:p w:rsidR="00186928" w:rsidRPr="008C1B30" w:rsidP="00186928" w14:paraId="41163F6D" w14:textId="77777777">
            <w:pPr>
              <w:spacing w:after="60" w:line="288" w:lineRule="auto"/>
              <w:jc w:val="left"/>
              <w:rPr>
                <w:b/>
              </w:rPr>
            </w:pPr>
          </w:p>
        </w:tc>
        <w:tc>
          <w:tcPr>
            <w:tcW w:w="964" w:type="dxa"/>
            <w:tcBorders>
              <w:top w:val="single" w:sz="12" w:space="0" w:color="auto"/>
              <w:left w:val="single" w:sz="12" w:space="0" w:color="auto"/>
              <w:bottom w:val="double" w:sz="4" w:space="0" w:color="auto"/>
            </w:tcBorders>
            <w:shd w:val="clear" w:color="auto" w:fill="BFBFBF"/>
            <w:vAlign w:val="center"/>
          </w:tcPr>
          <w:p w:rsidR="00186928" w:rsidRPr="008C1B30" w:rsidP="00186928" w14:paraId="0D8C1D4E" w14:textId="77777777">
            <w:pPr>
              <w:spacing w:after="60" w:line="288" w:lineRule="auto"/>
              <w:jc w:val="center"/>
              <w:rPr>
                <w:b/>
              </w:rPr>
            </w:pPr>
            <w:r>
              <w:rPr>
                <w:b/>
              </w:rPr>
              <w:t>2015</w:t>
            </w:r>
          </w:p>
        </w:tc>
        <w:tc>
          <w:tcPr>
            <w:tcW w:w="964" w:type="dxa"/>
            <w:tcBorders>
              <w:top w:val="single" w:sz="12" w:space="0" w:color="auto"/>
              <w:bottom w:val="double" w:sz="4" w:space="0" w:color="auto"/>
            </w:tcBorders>
            <w:shd w:val="clear" w:color="auto" w:fill="BFBFBF"/>
            <w:vAlign w:val="center"/>
          </w:tcPr>
          <w:p w:rsidR="00186928" w:rsidRPr="008C1B30" w:rsidP="00186928" w14:paraId="534CF19B" w14:textId="77777777">
            <w:pPr>
              <w:spacing w:after="60" w:line="288" w:lineRule="auto"/>
              <w:jc w:val="center"/>
              <w:rPr>
                <w:b/>
              </w:rPr>
            </w:pPr>
            <w:r>
              <w:rPr>
                <w:b/>
              </w:rPr>
              <w:t>2016</w:t>
            </w:r>
          </w:p>
        </w:tc>
        <w:tc>
          <w:tcPr>
            <w:tcW w:w="964" w:type="dxa"/>
            <w:tcBorders>
              <w:top w:val="single" w:sz="12" w:space="0" w:color="auto"/>
              <w:bottom w:val="double" w:sz="4" w:space="0" w:color="auto"/>
            </w:tcBorders>
            <w:shd w:val="clear" w:color="auto" w:fill="BFBFBF"/>
            <w:vAlign w:val="center"/>
          </w:tcPr>
          <w:p w:rsidR="00186928" w:rsidRPr="008C1B30" w:rsidP="00186928" w14:paraId="49DDB0F5" w14:textId="77777777">
            <w:pPr>
              <w:spacing w:after="60" w:line="288" w:lineRule="auto"/>
              <w:jc w:val="center"/>
              <w:rPr>
                <w:b/>
              </w:rPr>
            </w:pPr>
            <w:r>
              <w:rPr>
                <w:b/>
              </w:rPr>
              <w:t>2017</w:t>
            </w:r>
          </w:p>
        </w:tc>
        <w:tc>
          <w:tcPr>
            <w:tcW w:w="964" w:type="dxa"/>
            <w:tcBorders>
              <w:top w:val="single" w:sz="12" w:space="0" w:color="auto"/>
              <w:bottom w:val="double" w:sz="4" w:space="0" w:color="auto"/>
            </w:tcBorders>
            <w:shd w:val="clear" w:color="auto" w:fill="BFBFBF"/>
          </w:tcPr>
          <w:p w:rsidR="00186928" w:rsidRPr="008C1B30" w:rsidP="00186928" w14:paraId="58DA8530" w14:textId="77777777">
            <w:pPr>
              <w:spacing w:after="60" w:line="288" w:lineRule="auto"/>
              <w:jc w:val="center"/>
              <w:rPr>
                <w:b/>
              </w:rPr>
            </w:pPr>
            <w:r>
              <w:rPr>
                <w:b/>
              </w:rPr>
              <w:t>2018</w:t>
            </w:r>
          </w:p>
        </w:tc>
        <w:tc>
          <w:tcPr>
            <w:tcW w:w="964" w:type="dxa"/>
            <w:tcBorders>
              <w:top w:val="single" w:sz="12" w:space="0" w:color="auto"/>
              <w:bottom w:val="double" w:sz="4" w:space="0" w:color="auto"/>
            </w:tcBorders>
            <w:shd w:val="clear" w:color="auto" w:fill="BFBFBF"/>
          </w:tcPr>
          <w:p w:rsidR="00186928" w:rsidRPr="008C1B30" w:rsidP="00186928" w14:paraId="523468A4" w14:textId="77777777">
            <w:pPr>
              <w:spacing w:after="60" w:line="288" w:lineRule="auto"/>
              <w:jc w:val="center"/>
              <w:rPr>
                <w:b/>
              </w:rPr>
            </w:pPr>
            <w:r>
              <w:rPr>
                <w:b/>
              </w:rPr>
              <w:t>2019</w:t>
            </w:r>
          </w:p>
        </w:tc>
      </w:tr>
      <w:tr w14:paraId="3063D1B8" w14:textId="77777777" w:rsidTr="00186928">
        <w:tblPrEx>
          <w:tblW w:w="0" w:type="auto"/>
          <w:tblInd w:w="108" w:type="dxa"/>
          <w:tblLook w:val="00A0"/>
        </w:tblPrEx>
        <w:tc>
          <w:tcPr>
            <w:tcW w:w="3402" w:type="dxa"/>
            <w:tcBorders>
              <w:top w:val="double" w:sz="4" w:space="0" w:color="auto"/>
              <w:right w:val="single" w:sz="12" w:space="0" w:color="auto"/>
            </w:tcBorders>
            <w:vAlign w:val="center"/>
          </w:tcPr>
          <w:p w:rsidR="00186928" w:rsidRPr="008C1B30" w:rsidP="00186928" w14:paraId="586CAB94" w14:textId="77777777">
            <w:pPr>
              <w:tabs>
                <w:tab w:val="left" w:pos="284"/>
              </w:tabs>
              <w:spacing w:after="60" w:line="288" w:lineRule="auto"/>
              <w:jc w:val="left"/>
            </w:pPr>
            <w:r w:rsidRPr="008C1B30">
              <w:t>Výdaje na VaV (% HDP)</w:t>
            </w:r>
          </w:p>
        </w:tc>
        <w:tc>
          <w:tcPr>
            <w:tcW w:w="964" w:type="dxa"/>
            <w:tcBorders>
              <w:top w:val="double" w:sz="4" w:space="0" w:color="auto"/>
              <w:left w:val="single" w:sz="12" w:space="0" w:color="auto"/>
            </w:tcBorders>
            <w:vAlign w:val="center"/>
          </w:tcPr>
          <w:p w:rsidR="00186928" w:rsidRPr="008C1B30" w:rsidP="00186928" w14:paraId="5BFF3271" w14:textId="77777777">
            <w:pPr>
              <w:spacing w:after="60" w:line="288" w:lineRule="auto"/>
              <w:jc w:val="center"/>
            </w:pPr>
            <w:r>
              <w:t>1,65</w:t>
            </w:r>
          </w:p>
        </w:tc>
        <w:tc>
          <w:tcPr>
            <w:tcW w:w="964" w:type="dxa"/>
            <w:tcBorders>
              <w:top w:val="double" w:sz="4" w:space="0" w:color="auto"/>
            </w:tcBorders>
            <w:vAlign w:val="center"/>
          </w:tcPr>
          <w:p w:rsidR="00186928" w:rsidRPr="008C1B30" w:rsidP="00186928" w14:paraId="683F058B" w14:textId="77777777">
            <w:pPr>
              <w:spacing w:after="60" w:line="288" w:lineRule="auto"/>
              <w:jc w:val="center"/>
            </w:pPr>
            <w:r>
              <w:t>1,66</w:t>
            </w:r>
          </w:p>
        </w:tc>
        <w:tc>
          <w:tcPr>
            <w:tcW w:w="964" w:type="dxa"/>
            <w:tcBorders>
              <w:top w:val="double" w:sz="4" w:space="0" w:color="auto"/>
            </w:tcBorders>
            <w:vAlign w:val="center"/>
          </w:tcPr>
          <w:p w:rsidR="00186928" w:rsidRPr="008C1B30" w:rsidP="00186928" w14:paraId="54C4A64C" w14:textId="77777777">
            <w:pPr>
              <w:spacing w:after="60" w:line="288" w:lineRule="auto"/>
              <w:jc w:val="center"/>
            </w:pPr>
            <w:r>
              <w:t>1,68</w:t>
            </w:r>
          </w:p>
        </w:tc>
        <w:tc>
          <w:tcPr>
            <w:tcW w:w="964" w:type="dxa"/>
            <w:tcBorders>
              <w:top w:val="double" w:sz="4" w:space="0" w:color="auto"/>
            </w:tcBorders>
          </w:tcPr>
          <w:p w:rsidR="00186928" w:rsidRPr="008C1B30" w:rsidP="00186928" w14:paraId="172C94AB" w14:textId="77777777">
            <w:pPr>
              <w:spacing w:after="60" w:line="288" w:lineRule="auto"/>
              <w:jc w:val="center"/>
            </w:pPr>
            <w:r>
              <w:t>1,73</w:t>
            </w:r>
          </w:p>
        </w:tc>
        <w:tc>
          <w:tcPr>
            <w:tcW w:w="964" w:type="dxa"/>
            <w:tcBorders>
              <w:top w:val="double" w:sz="4" w:space="0" w:color="auto"/>
            </w:tcBorders>
          </w:tcPr>
          <w:p w:rsidR="00186928" w:rsidRPr="008C1B30" w:rsidP="00186928" w14:paraId="24501C8B" w14:textId="77777777">
            <w:pPr>
              <w:spacing w:after="60" w:line="288" w:lineRule="auto"/>
              <w:jc w:val="center"/>
            </w:pPr>
            <w:r>
              <w:t>1,76</w:t>
            </w:r>
          </w:p>
        </w:tc>
      </w:tr>
      <w:tr w14:paraId="5E95D47B" w14:textId="77777777" w:rsidTr="00186928">
        <w:tblPrEx>
          <w:tblW w:w="0" w:type="auto"/>
          <w:tblInd w:w="108" w:type="dxa"/>
          <w:tblLook w:val="00A0"/>
        </w:tblPrEx>
        <w:tc>
          <w:tcPr>
            <w:tcW w:w="3402" w:type="dxa"/>
            <w:tcBorders>
              <w:right w:val="single" w:sz="12" w:space="0" w:color="auto"/>
            </w:tcBorders>
            <w:vAlign w:val="center"/>
          </w:tcPr>
          <w:p w:rsidR="00186928" w:rsidRPr="008C1B30" w:rsidP="00186928" w14:paraId="007155CA" w14:textId="77777777">
            <w:pPr>
              <w:spacing w:after="60" w:line="288" w:lineRule="auto"/>
              <w:jc w:val="left"/>
            </w:pPr>
            <w:r w:rsidRPr="008C1B30">
              <w:t>Podíl státních výdajů na VaV na celkových výdajích státu (%)</w:t>
            </w:r>
          </w:p>
        </w:tc>
        <w:tc>
          <w:tcPr>
            <w:tcW w:w="964" w:type="dxa"/>
            <w:tcBorders>
              <w:left w:val="single" w:sz="12" w:space="0" w:color="auto"/>
            </w:tcBorders>
            <w:vAlign w:val="center"/>
          </w:tcPr>
          <w:p w:rsidR="00186928" w:rsidRPr="008C1B30" w:rsidP="00186928" w14:paraId="16F4E6F9" w14:textId="77777777">
            <w:pPr>
              <w:spacing w:after="60" w:line="288" w:lineRule="auto"/>
              <w:jc w:val="center"/>
            </w:pPr>
            <w:r>
              <w:t>27,7</w:t>
            </w:r>
          </w:p>
        </w:tc>
        <w:tc>
          <w:tcPr>
            <w:tcW w:w="964" w:type="dxa"/>
            <w:vAlign w:val="center"/>
          </w:tcPr>
          <w:p w:rsidR="00186928" w:rsidRPr="008C1B30" w:rsidP="00186928" w14:paraId="4C4DA7F6" w14:textId="77777777">
            <w:pPr>
              <w:spacing w:after="60" w:line="288" w:lineRule="auto"/>
              <w:jc w:val="center"/>
            </w:pPr>
            <w:r>
              <w:t>26,3</w:t>
            </w:r>
          </w:p>
        </w:tc>
        <w:tc>
          <w:tcPr>
            <w:tcW w:w="964" w:type="dxa"/>
            <w:vAlign w:val="center"/>
          </w:tcPr>
          <w:p w:rsidR="00186928" w:rsidRPr="008C1B30" w:rsidP="00186928" w14:paraId="5A3174F9" w14:textId="77777777">
            <w:pPr>
              <w:spacing w:after="60" w:line="288" w:lineRule="auto"/>
              <w:jc w:val="center"/>
            </w:pPr>
            <w:r>
              <w:t>26,0</w:t>
            </w:r>
          </w:p>
        </w:tc>
        <w:tc>
          <w:tcPr>
            <w:tcW w:w="964" w:type="dxa"/>
            <w:vAlign w:val="center"/>
          </w:tcPr>
          <w:p w:rsidR="00186928" w:rsidRPr="008C1B30" w:rsidP="00186928" w14:paraId="36616C7E" w14:textId="77777777">
            <w:pPr>
              <w:spacing w:after="60" w:line="288" w:lineRule="auto"/>
              <w:jc w:val="center"/>
            </w:pPr>
            <w:r>
              <w:t>25,9</w:t>
            </w:r>
          </w:p>
        </w:tc>
        <w:tc>
          <w:tcPr>
            <w:tcW w:w="964" w:type="dxa"/>
            <w:vAlign w:val="center"/>
          </w:tcPr>
          <w:p w:rsidR="00186928" w:rsidRPr="008C1B30" w:rsidP="00186928" w14:paraId="528BF729" w14:textId="77777777">
            <w:pPr>
              <w:spacing w:after="60" w:line="288" w:lineRule="auto"/>
              <w:jc w:val="center"/>
            </w:pPr>
          </w:p>
        </w:tc>
      </w:tr>
      <w:tr w14:paraId="7765935F" w14:textId="77777777" w:rsidTr="00186928">
        <w:tblPrEx>
          <w:tblW w:w="0" w:type="auto"/>
          <w:tblInd w:w="108" w:type="dxa"/>
          <w:tblLook w:val="00A0"/>
        </w:tblPrEx>
        <w:tc>
          <w:tcPr>
            <w:tcW w:w="3402" w:type="dxa"/>
            <w:tcBorders>
              <w:bottom w:val="single" w:sz="12" w:space="0" w:color="auto"/>
              <w:right w:val="single" w:sz="12" w:space="0" w:color="auto"/>
            </w:tcBorders>
            <w:vAlign w:val="center"/>
          </w:tcPr>
          <w:p w:rsidR="00186928" w:rsidRPr="008C1B30" w:rsidP="00186928" w14:paraId="350564CD" w14:textId="77777777">
            <w:pPr>
              <w:tabs>
                <w:tab w:val="left" w:pos="284"/>
              </w:tabs>
              <w:spacing w:after="60" w:line="288" w:lineRule="auto"/>
              <w:jc w:val="left"/>
            </w:pPr>
            <w:r w:rsidRPr="008C1B30">
              <w:t>Podíl státních výdajů na celkových výdajích státu (%)</w:t>
            </w:r>
          </w:p>
        </w:tc>
        <w:tc>
          <w:tcPr>
            <w:tcW w:w="964" w:type="dxa"/>
            <w:tcBorders>
              <w:left w:val="single" w:sz="12" w:space="0" w:color="auto"/>
              <w:bottom w:val="single" w:sz="12" w:space="0" w:color="auto"/>
            </w:tcBorders>
            <w:vAlign w:val="center"/>
          </w:tcPr>
          <w:p w:rsidR="00186928" w:rsidRPr="008C1B30" w:rsidP="00186928" w14:paraId="2AF8D874" w14:textId="77777777">
            <w:pPr>
              <w:spacing w:after="60" w:line="288" w:lineRule="auto"/>
              <w:jc w:val="center"/>
            </w:pPr>
            <w:r>
              <w:t>1,25</w:t>
            </w:r>
          </w:p>
        </w:tc>
        <w:tc>
          <w:tcPr>
            <w:tcW w:w="964" w:type="dxa"/>
            <w:tcBorders>
              <w:bottom w:val="single" w:sz="12" w:space="0" w:color="auto"/>
            </w:tcBorders>
            <w:vAlign w:val="center"/>
          </w:tcPr>
          <w:p w:rsidR="00186928" w:rsidRPr="008C1B30" w:rsidP="00186928" w14:paraId="279494A9" w14:textId="77777777">
            <w:pPr>
              <w:spacing w:after="60" w:line="288" w:lineRule="auto"/>
              <w:jc w:val="center"/>
            </w:pPr>
            <w:r>
              <w:t>1,24</w:t>
            </w:r>
          </w:p>
        </w:tc>
        <w:tc>
          <w:tcPr>
            <w:tcW w:w="964" w:type="dxa"/>
            <w:tcBorders>
              <w:bottom w:val="single" w:sz="12" w:space="0" w:color="auto"/>
            </w:tcBorders>
            <w:vAlign w:val="center"/>
          </w:tcPr>
          <w:p w:rsidR="00186928" w:rsidRPr="008C1B30" w:rsidP="00186928" w14:paraId="0A17EBEB" w14:textId="77777777">
            <w:pPr>
              <w:spacing w:after="60" w:line="288" w:lineRule="auto"/>
              <w:jc w:val="center"/>
            </w:pPr>
            <w:r>
              <w:t>1,27</w:t>
            </w:r>
          </w:p>
        </w:tc>
        <w:tc>
          <w:tcPr>
            <w:tcW w:w="964" w:type="dxa"/>
            <w:tcBorders>
              <w:bottom w:val="single" w:sz="12" w:space="0" w:color="auto"/>
            </w:tcBorders>
            <w:vAlign w:val="center"/>
          </w:tcPr>
          <w:p w:rsidR="00186928" w:rsidRPr="008C1B30" w:rsidP="00186928" w14:paraId="52C245A6" w14:textId="77777777">
            <w:pPr>
              <w:spacing w:after="60" w:line="288" w:lineRule="auto"/>
              <w:jc w:val="center"/>
            </w:pPr>
            <w:r>
              <w:t>1,34</w:t>
            </w:r>
          </w:p>
        </w:tc>
        <w:tc>
          <w:tcPr>
            <w:tcW w:w="964" w:type="dxa"/>
            <w:tcBorders>
              <w:bottom w:val="single" w:sz="12" w:space="0" w:color="auto"/>
            </w:tcBorders>
            <w:vAlign w:val="center"/>
          </w:tcPr>
          <w:p w:rsidR="00186928" w:rsidRPr="008C1B30" w:rsidP="00186928" w14:paraId="01F6E2C0" w14:textId="77777777">
            <w:pPr>
              <w:spacing w:after="60" w:line="288" w:lineRule="auto"/>
              <w:jc w:val="center"/>
            </w:pPr>
            <w:r>
              <w:t>1,04</w:t>
            </w:r>
          </w:p>
        </w:tc>
      </w:tr>
    </w:tbl>
    <w:p w:rsidR="00186928" w:rsidRPr="00F9383D" w:rsidP="00186928" w14:paraId="0ED3A97D" w14:textId="77777777">
      <w:pPr>
        <w:pStyle w:val="ZDROJovan"/>
        <w:spacing w:after="60" w:line="288" w:lineRule="auto"/>
        <w:contextualSpacing/>
        <w:jc w:val="both"/>
        <w:rPr>
          <w:rFonts w:ascii="Calibri" w:hAnsi="Calibri"/>
          <w:sz w:val="24"/>
          <w:szCs w:val="24"/>
        </w:rPr>
      </w:pPr>
      <w:r>
        <w:rPr>
          <w:rFonts w:ascii="Calibri" w:hAnsi="Calibri"/>
          <w:sz w:val="24"/>
          <w:szCs w:val="24"/>
        </w:rPr>
        <w:t>Zdroj</w:t>
      </w:r>
      <w:r w:rsidRPr="00F9383D">
        <w:rPr>
          <w:rFonts w:ascii="Calibri" w:hAnsi="Calibri"/>
          <w:sz w:val="24"/>
          <w:szCs w:val="24"/>
        </w:rPr>
        <w:t>: Eurostat, Databáze VaV</w:t>
      </w:r>
    </w:p>
    <w:p w:rsidR="00186928" w:rsidRPr="006B0409" w:rsidP="00186928" w14:paraId="6919E245" w14:textId="77777777">
      <w:pPr>
        <w:spacing w:after="60" w:line="288" w:lineRule="auto"/>
        <w:rPr>
          <w:color w:val="000000"/>
          <w:sz w:val="24"/>
          <w:szCs w:val="24"/>
        </w:rPr>
      </w:pPr>
    </w:p>
    <w:p w:rsidR="00186928" w:rsidP="00E86922" w14:paraId="210A644F" w14:textId="77777777">
      <w:r w:rsidRPr="006B0409">
        <w:t xml:space="preserve">Velká Británie </w:t>
      </w:r>
      <w:r>
        <w:t xml:space="preserve">je zemí, </w:t>
      </w:r>
      <w:r w:rsidRPr="006B0409">
        <w:t>v</w:t>
      </w:r>
      <w:r>
        <w:t>e</w:t>
      </w:r>
      <w:r w:rsidRPr="006B0409">
        <w:t> které záležitosti podnikání,</w:t>
      </w:r>
      <w:r>
        <w:t xml:space="preserve"> průmyslu, vědy,</w:t>
      </w:r>
      <w:r w:rsidRPr="006B0409">
        <w:t xml:space="preserve"> výzkumu, inovací</w:t>
      </w:r>
      <w:r>
        <w:t xml:space="preserve">, energetiky a klimatických změn </w:t>
      </w:r>
      <w:r w:rsidRPr="006B0409">
        <w:t>patří do působnost</w:t>
      </w:r>
      <w:r>
        <w:t>i</w:t>
      </w:r>
      <w:r w:rsidRPr="006B0409">
        <w:t xml:space="preserve"> jednoho ministerstva, a to Ministerstva</w:t>
      </w:r>
      <w:r>
        <w:t xml:space="preserve"> obchodu, energetiky a</w:t>
      </w:r>
      <w:r w:rsidRPr="006B0409">
        <w:t xml:space="preserve"> </w:t>
      </w:r>
      <w:r>
        <w:t>průmyslové strategie (</w:t>
      </w:r>
      <w:r w:rsidRPr="000C1B89">
        <w:t>Department for Business, Energy and Industrial Strategy</w:t>
      </w:r>
      <w:r>
        <w:t xml:space="preserve"> – BEIS).</w:t>
      </w:r>
      <w:r w:rsidRPr="006B0409">
        <w:t xml:space="preserve"> </w:t>
      </w:r>
      <w:r>
        <w:t>BEIS vzniklo v roce 2016, a to sloučením Ministerstva energetiky a změny klimatu (</w:t>
      </w:r>
      <w:r w:rsidRPr="000C1B89">
        <w:t>Department of Energy and Climate Change</w:t>
      </w:r>
      <w:r>
        <w:t xml:space="preserve"> – DECC) a </w:t>
      </w:r>
      <w:r w:rsidRPr="006B0409">
        <w:t>Ministerstva</w:t>
      </w:r>
      <w:r>
        <w:t xml:space="preserve"> obchodu</w:t>
      </w:r>
      <w:r w:rsidRPr="006B0409">
        <w:t xml:space="preserve">, inovace a </w:t>
      </w:r>
      <w:r>
        <w:t>dovednosti</w:t>
      </w:r>
      <w:r w:rsidRPr="006B0409">
        <w:t xml:space="preserve"> (Department for Business, Innovation and Skills – BIS)</w:t>
      </w:r>
      <w:r>
        <w:t xml:space="preserve">, jako jeden z prvních kroků nové premiérky Theresy Mayové. </w:t>
      </w:r>
    </w:p>
    <w:p w:rsidR="00186928" w:rsidP="00186928" w14:paraId="26B6EC1D" w14:textId="77777777">
      <w:pPr>
        <w:spacing w:after="60" w:line="288" w:lineRule="auto"/>
        <w:rPr>
          <w:sz w:val="24"/>
          <w:szCs w:val="24"/>
        </w:rPr>
      </w:pPr>
    </w:p>
    <w:p w:rsidR="00186928" w:rsidRPr="00E86922" w:rsidP="00E86922" w14:paraId="528CDDF7" w14:textId="77777777">
      <w:pPr>
        <w:pStyle w:val="Heading2"/>
      </w:pPr>
      <w:bookmarkStart w:id="48" w:name="_Toc430206157"/>
      <w:bookmarkStart w:id="49" w:name="_Toc256000024"/>
      <w:r w:rsidRPr="00E86922">
        <w:t>4.1. Britská grantová agentura pro výzkum a inovace (UKRI)</w:t>
      </w:r>
      <w:bookmarkEnd w:id="49"/>
    </w:p>
    <w:p w:rsidR="00186928" w:rsidRPr="00B16EE5" w:rsidP="00E86922" w14:paraId="012C26E0" w14:textId="77777777">
      <w:pPr>
        <w:rPr>
          <w:sz w:val="24"/>
          <w:szCs w:val="24"/>
        </w:rPr>
      </w:pPr>
      <w:r w:rsidRPr="00E86922">
        <w:t>UK Research and Innovation (UKRI) byla založena v dubnu 2018. Založení UKRI předcházelo v roce 2017 schválení Zákonu o vysokých školách a výzkumu, který UKRI ustanovil. Kanceláře sídlí ve městech Londýn, Swindon a Bristol. Chod UKRI financuje Ministerstvo obchodu, energetiky a průmyslové strategie. Agentura sdružuje a zastřešuje sedm disciplinárních Rad pro</w:t>
      </w:r>
      <w:r>
        <w:rPr>
          <w:sz w:val="24"/>
          <w:szCs w:val="24"/>
        </w:rPr>
        <w:t xml:space="preserve"> výzkum dále organizaci </w:t>
      </w:r>
      <w:r>
        <w:rPr>
          <w:sz w:val="24"/>
          <w:szCs w:val="24"/>
        </w:rPr>
        <w:t>Research England</w:t>
      </w:r>
      <w:r>
        <w:rPr>
          <w:rStyle w:val="FootnoteReference"/>
          <w:sz w:val="24"/>
          <w:szCs w:val="24"/>
        </w:rPr>
        <w:footnoteReference w:id="4"/>
      </w:r>
      <w:r>
        <w:rPr>
          <w:sz w:val="24"/>
          <w:szCs w:val="24"/>
        </w:rPr>
        <w:t xml:space="preserve"> a agenturu Innovate UK</w:t>
      </w:r>
      <w:r>
        <w:rPr>
          <w:rStyle w:val="FootnoteReference"/>
          <w:sz w:val="24"/>
          <w:szCs w:val="24"/>
        </w:rPr>
        <w:footnoteReference w:id="5"/>
      </w:r>
      <w:r>
        <w:rPr>
          <w:sz w:val="24"/>
          <w:szCs w:val="24"/>
        </w:rPr>
        <w:t>. Tyto organizace v současné době poskytují kompetitivní podporu výzkumu:</w:t>
      </w:r>
    </w:p>
    <w:p w:rsidR="00186928" w:rsidRPr="00E86922" w:rsidP="00A74834" w14:paraId="15DC0032" w14:textId="77777777">
      <w:pPr>
        <w:pStyle w:val="ListParagraph"/>
        <w:numPr>
          <w:ilvl w:val="0"/>
          <w:numId w:val="22"/>
        </w:numPr>
        <w:rPr>
          <w:sz w:val="24"/>
          <w:szCs w:val="24"/>
        </w:rPr>
      </w:pPr>
      <w:r w:rsidRPr="00E86922">
        <w:rPr>
          <w:sz w:val="24"/>
          <w:szCs w:val="24"/>
        </w:rPr>
        <w:t>Rada pro výzkum v technických vědách a vědách o neživé přírodě (Engineering and Physical Sciences Research Council) – EPSRC;</w:t>
      </w:r>
    </w:p>
    <w:p w:rsidR="00186928" w:rsidRPr="00E86922" w:rsidP="00A74834" w14:paraId="34004712" w14:textId="77777777">
      <w:pPr>
        <w:pStyle w:val="ListParagraph"/>
        <w:numPr>
          <w:ilvl w:val="0"/>
          <w:numId w:val="22"/>
        </w:numPr>
        <w:rPr>
          <w:sz w:val="24"/>
          <w:szCs w:val="24"/>
        </w:rPr>
      </w:pPr>
      <w:r w:rsidRPr="00E86922">
        <w:rPr>
          <w:sz w:val="24"/>
          <w:szCs w:val="24"/>
        </w:rPr>
        <w:t>Rada pro výzkum v lékařských vědách (Medical Research Council) – MRC;</w:t>
      </w:r>
    </w:p>
    <w:p w:rsidR="00186928" w:rsidRPr="00E86922" w:rsidP="00A74834" w14:paraId="09B358C5" w14:textId="77777777">
      <w:pPr>
        <w:pStyle w:val="ListParagraph"/>
        <w:numPr>
          <w:ilvl w:val="0"/>
          <w:numId w:val="22"/>
        </w:numPr>
        <w:rPr>
          <w:sz w:val="24"/>
          <w:szCs w:val="24"/>
        </w:rPr>
      </w:pPr>
      <w:r w:rsidRPr="00E86922">
        <w:rPr>
          <w:sz w:val="24"/>
          <w:szCs w:val="24"/>
        </w:rPr>
        <w:t>Rada pro velká zařízení pro vědu a technologie (Science and Technology Facilities Council) – STFC;</w:t>
      </w:r>
    </w:p>
    <w:p w:rsidR="00186928" w:rsidRPr="00E86922" w:rsidP="00A74834" w14:paraId="40612385" w14:textId="77777777">
      <w:pPr>
        <w:pStyle w:val="ListParagraph"/>
        <w:numPr>
          <w:ilvl w:val="0"/>
          <w:numId w:val="22"/>
        </w:numPr>
        <w:rPr>
          <w:sz w:val="24"/>
          <w:szCs w:val="24"/>
        </w:rPr>
      </w:pPr>
      <w:r w:rsidRPr="00E86922">
        <w:rPr>
          <w:sz w:val="24"/>
          <w:szCs w:val="24"/>
        </w:rPr>
        <w:t>Rada pro výzkum biotechnologií a biologických věd (Biotechnology and Biological Sciences Research Council) – BBSRC;</w:t>
      </w:r>
    </w:p>
    <w:p w:rsidR="00186928" w:rsidRPr="00E86922" w:rsidP="00A74834" w14:paraId="699C6C02" w14:textId="77777777">
      <w:pPr>
        <w:pStyle w:val="ListParagraph"/>
        <w:numPr>
          <w:ilvl w:val="0"/>
          <w:numId w:val="22"/>
        </w:numPr>
        <w:rPr>
          <w:sz w:val="24"/>
          <w:szCs w:val="24"/>
        </w:rPr>
      </w:pPr>
      <w:r w:rsidRPr="00E86922">
        <w:rPr>
          <w:sz w:val="24"/>
          <w:szCs w:val="24"/>
        </w:rPr>
        <w:t>Rada pro výzkum životního prostředí (Natural Environment Research Council) – NERC;</w:t>
      </w:r>
    </w:p>
    <w:p w:rsidR="00186928" w:rsidRPr="00E86922" w:rsidP="00A74834" w14:paraId="30E88436" w14:textId="77777777">
      <w:pPr>
        <w:pStyle w:val="ListParagraph"/>
        <w:numPr>
          <w:ilvl w:val="0"/>
          <w:numId w:val="22"/>
        </w:numPr>
        <w:rPr>
          <w:sz w:val="24"/>
          <w:szCs w:val="24"/>
        </w:rPr>
      </w:pPr>
      <w:r w:rsidRPr="00E86922">
        <w:rPr>
          <w:sz w:val="24"/>
          <w:szCs w:val="24"/>
        </w:rPr>
        <w:t>Rada pro výzkum v ekonomických a společenských vědách (Economic a Social Research Council) – ESRC;</w:t>
      </w:r>
    </w:p>
    <w:p w:rsidR="00186928" w:rsidRPr="00E86922" w:rsidP="00A74834" w14:paraId="6324CC47" w14:textId="77777777">
      <w:pPr>
        <w:pStyle w:val="ListParagraph"/>
        <w:numPr>
          <w:ilvl w:val="0"/>
          <w:numId w:val="22"/>
        </w:numPr>
        <w:rPr>
          <w:sz w:val="24"/>
          <w:szCs w:val="24"/>
        </w:rPr>
      </w:pPr>
      <w:r w:rsidRPr="00E86922">
        <w:rPr>
          <w:sz w:val="24"/>
          <w:szCs w:val="24"/>
        </w:rPr>
        <w:t>Rada pro vědy o umění a humanitní vědy (Arts and Humanities Research Council) – AHRC;</w:t>
      </w:r>
    </w:p>
    <w:p w:rsidR="00186928" w:rsidRPr="00E86922" w:rsidP="00A74834" w14:paraId="15BDB6A2" w14:textId="77777777">
      <w:pPr>
        <w:pStyle w:val="ListParagraph"/>
        <w:numPr>
          <w:ilvl w:val="0"/>
          <w:numId w:val="22"/>
        </w:numPr>
        <w:rPr>
          <w:sz w:val="24"/>
          <w:szCs w:val="24"/>
        </w:rPr>
      </w:pPr>
      <w:r w:rsidRPr="00E86922">
        <w:rPr>
          <w:sz w:val="24"/>
          <w:szCs w:val="24"/>
        </w:rPr>
        <w:t>Research England;</w:t>
      </w:r>
    </w:p>
    <w:p w:rsidR="00186928" w:rsidRPr="00E86922" w:rsidP="00A74834" w14:paraId="2A141B7A" w14:textId="77777777">
      <w:pPr>
        <w:pStyle w:val="ListParagraph"/>
        <w:numPr>
          <w:ilvl w:val="0"/>
          <w:numId w:val="22"/>
        </w:numPr>
        <w:rPr>
          <w:sz w:val="24"/>
          <w:szCs w:val="24"/>
        </w:rPr>
      </w:pPr>
      <w:r w:rsidRPr="00E86922">
        <w:rPr>
          <w:sz w:val="24"/>
          <w:szCs w:val="24"/>
        </w:rPr>
        <w:t>Innovate UK.</w:t>
      </w:r>
    </w:p>
    <w:p w:rsidR="00E86922" w14:paraId="0D9EF6A7" w14:textId="77777777">
      <w:pPr>
        <w:spacing w:after="160" w:line="259" w:lineRule="auto"/>
        <w:jc w:val="left"/>
        <w:rPr>
          <w:rStyle w:val="Hyperlink"/>
          <w:b/>
          <w:color w:val="000000"/>
          <w:sz w:val="24"/>
          <w:szCs w:val="24"/>
        </w:rPr>
      </w:pPr>
      <w:r>
        <w:rPr>
          <w:rStyle w:val="Hyperlink"/>
          <w:b/>
          <w:color w:val="000000"/>
          <w:sz w:val="24"/>
          <w:szCs w:val="24"/>
        </w:rPr>
        <w:br w:type="page"/>
      </w:r>
    </w:p>
    <w:p w:rsidR="00186928" w:rsidRPr="00E86922" w:rsidP="00186928" w14:paraId="1E487B7F" w14:textId="31D9DA78">
      <w:pPr>
        <w:spacing w:after="60" w:line="288" w:lineRule="auto"/>
        <w:rPr>
          <w:rStyle w:val="Hyperlink"/>
          <w:color w:val="000000"/>
          <w:sz w:val="24"/>
          <w:szCs w:val="24"/>
          <w:u w:val="none"/>
        </w:rPr>
      </w:pPr>
      <w:r w:rsidRPr="00E86922">
        <w:rPr>
          <w:rStyle w:val="Hyperlink"/>
          <w:b/>
          <w:color w:val="000000"/>
          <w:sz w:val="24"/>
          <w:szCs w:val="24"/>
          <w:u w:val="none"/>
        </w:rPr>
        <w:t xml:space="preserve">Obr. č. 4.1. </w:t>
      </w:r>
      <w:r w:rsidRPr="00E86922">
        <w:rPr>
          <w:rStyle w:val="Hyperlink"/>
          <w:bCs/>
          <w:color w:val="000000"/>
          <w:sz w:val="24"/>
          <w:szCs w:val="24"/>
          <w:u w:val="none"/>
        </w:rPr>
        <w:t xml:space="preserve">Zjednodušené </w:t>
      </w:r>
      <w:r w:rsidRPr="00E86922">
        <w:rPr>
          <w:rStyle w:val="Hyperlink"/>
          <w:color w:val="000000"/>
          <w:sz w:val="24"/>
          <w:szCs w:val="24"/>
          <w:u w:val="none"/>
        </w:rPr>
        <w:t>organizační schéma spolupráce Rad pro výzkum v rámci zastřešující organizace UKRI</w:t>
      </w:r>
      <w:r>
        <w:rPr>
          <w:rStyle w:val="FootnoteReference"/>
          <w:color w:val="000000"/>
          <w:sz w:val="24"/>
          <w:szCs w:val="24"/>
        </w:rPr>
        <w:footnoteReference w:id="6"/>
      </w:r>
    </w:p>
    <w:p w:rsidR="00186928" w:rsidRPr="00F71787" w:rsidP="00186928" w14:paraId="5DB67494" w14:textId="77777777">
      <w:pPr>
        <w:rPr>
          <w:sz w:val="24"/>
          <w:szCs w:val="24"/>
        </w:rPr>
      </w:pPr>
      <w:r>
        <w:rPr>
          <w:noProof/>
          <w:sz w:val="24"/>
          <w:szCs w:val="24"/>
          <w:lang w:eastAsia="cs-CZ"/>
        </w:rPr>
        <mc:AlternateContent>
          <mc:Choice Requires="wps">
            <w:drawing>
              <wp:anchor distT="0" distB="0" distL="114300" distR="114300" simplePos="0" relativeHeight="251942912" behindDoc="0" locked="0" layoutInCell="1" allowOverlap="1">
                <wp:simplePos x="0" y="0"/>
                <wp:positionH relativeFrom="column">
                  <wp:posOffset>1779144</wp:posOffset>
                </wp:positionH>
                <wp:positionV relativeFrom="paragraph">
                  <wp:posOffset>77778</wp:posOffset>
                </wp:positionV>
                <wp:extent cx="733331" cy="733331"/>
                <wp:effectExtent l="0" t="0" r="0" b="0"/>
                <wp:wrapNone/>
                <wp:docPr id="193" name="Ovál 193"/>
                <wp:cNvGraphicFramePr/>
                <a:graphic xmlns:a="http://schemas.openxmlformats.org/drawingml/2006/main">
                  <a:graphicData uri="http://schemas.microsoft.com/office/word/2010/wordprocessingShape">
                    <wps:wsp xmlns:wps="http://schemas.microsoft.com/office/word/2010/wordprocessingShape">
                      <wps:cNvSpPr/>
                      <wps:spPr>
                        <a:xfrm>
                          <a:off x="0" y="0"/>
                          <a:ext cx="733331" cy="733331"/>
                        </a:xfrm>
                        <a:prstGeom prst="ellipse">
                          <a:avLst/>
                        </a:prstGeom>
                        <a:solidFill>
                          <a:schemeClr val="accent1">
                            <a:lumMod val="60000"/>
                            <a:lumOff val="40000"/>
                          </a:schemeClr>
                        </a:solidFill>
                        <a:ln w="12700">
                          <a:noFill/>
                        </a:ln>
                      </wps:spPr>
                      <wps:style>
                        <a:lnRef idx="2">
                          <a:schemeClr val="dk1"/>
                        </a:lnRef>
                        <a:fillRef idx="1">
                          <a:schemeClr val="lt1"/>
                        </a:fillRef>
                        <a:effectRef idx="0">
                          <a:schemeClr val="dk1"/>
                        </a:effectRef>
                        <a:fontRef idx="minor">
                          <a:schemeClr val="dk1"/>
                        </a:fontRef>
                      </wps:style>
                      <wps:txbx>
                        <w:txbxContent>
                          <w:p w:rsidR="00186928" w:rsidRPr="00F71787" w:rsidP="00186928" w14:textId="77777777">
                            <w:pPr>
                              <w:jc w:val="center"/>
                              <w:rPr>
                                <w:color w:val="FFFFFF" w:themeColor="background1"/>
                                <w:sz w:val="18"/>
                                <w:szCs w:val="18"/>
                              </w:rPr>
                            </w:pPr>
                            <w:r w:rsidRPr="00F71787">
                              <w:rPr>
                                <w:color w:val="FFFFFF" w:themeColor="background1"/>
                                <w:sz w:val="18"/>
                                <w:szCs w:val="18"/>
                              </w:rPr>
                              <w:t>EPSRC</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anchor>
            </w:drawing>
          </mc:Choice>
          <mc:Fallback>
            <w:pict>
              <v:oval id="Ovál 193" o:spid="_x0000_s1161" style="width:57.75pt;height:57.75pt;margin-top:6.1pt;margin-left:140.1pt;mso-wrap-distance-bottom:0;mso-wrap-distance-left:9pt;mso-wrap-distance-right:9pt;mso-wrap-distance-top:0;mso-wrap-style:square;position:absolute;visibility:visible;v-text-anchor:middle;z-index:251943936" fillcolor="#9cc2e5" stroked="f" strokeweight="1pt">
                <v:stroke joinstyle="miter"/>
                <v:textbox>
                  <w:txbxContent>
                    <w:p w:rsidR="00186928" w:rsidRPr="00F71787" w:rsidP="00186928" w14:paraId="41A00295" w14:textId="77777777">
                      <w:pPr>
                        <w:jc w:val="center"/>
                        <w:rPr>
                          <w:color w:val="FFFFFF" w:themeColor="background1"/>
                          <w:sz w:val="18"/>
                          <w:szCs w:val="18"/>
                        </w:rPr>
                      </w:pPr>
                      <w:r w:rsidRPr="00F71787">
                        <w:rPr>
                          <w:color w:val="FFFFFF" w:themeColor="background1"/>
                          <w:sz w:val="18"/>
                          <w:szCs w:val="18"/>
                        </w:rPr>
                        <w:t>EPSRC</w:t>
                      </w:r>
                    </w:p>
                  </w:txbxContent>
                </v:textbox>
              </v:oval>
            </w:pict>
          </mc:Fallback>
        </mc:AlternateContent>
      </w:r>
      <w:r>
        <w:rPr>
          <w:noProof/>
          <w:sz w:val="24"/>
          <w:szCs w:val="24"/>
          <w:lang w:eastAsia="cs-CZ"/>
        </w:rPr>
        <mc:AlternateContent>
          <mc:Choice Requires="wps">
            <w:drawing>
              <wp:anchor distT="0" distB="0" distL="114300" distR="114300" simplePos="0" relativeHeight="251963392" behindDoc="0" locked="0" layoutInCell="1" allowOverlap="1">
                <wp:simplePos x="0" y="0"/>
                <wp:positionH relativeFrom="column">
                  <wp:posOffset>4659033</wp:posOffset>
                </wp:positionH>
                <wp:positionV relativeFrom="paragraph">
                  <wp:posOffset>205602</wp:posOffset>
                </wp:positionV>
                <wp:extent cx="887240" cy="887240"/>
                <wp:effectExtent l="0" t="0" r="8255" b="8255"/>
                <wp:wrapNone/>
                <wp:docPr id="194" name="Ovál 194"/>
                <wp:cNvGraphicFramePr/>
                <a:graphic xmlns:a="http://schemas.openxmlformats.org/drawingml/2006/main">
                  <a:graphicData uri="http://schemas.microsoft.com/office/word/2010/wordprocessingShape">
                    <wps:wsp xmlns:wps="http://schemas.microsoft.com/office/word/2010/wordprocessingShape">
                      <wps:cNvSpPr/>
                      <wps:spPr>
                        <a:xfrm>
                          <a:off x="0" y="0"/>
                          <a:ext cx="887240" cy="887240"/>
                        </a:xfrm>
                        <a:prstGeom prst="ellipse">
                          <a:avLst/>
                        </a:prstGeom>
                        <a:solidFill>
                          <a:schemeClr val="accent6">
                            <a:lumMod val="75000"/>
                          </a:schemeClr>
                        </a:solidFill>
                        <a:ln w="12700">
                          <a:noFill/>
                        </a:ln>
                      </wps:spPr>
                      <wps:style>
                        <a:lnRef idx="2">
                          <a:schemeClr val="dk1"/>
                        </a:lnRef>
                        <a:fillRef idx="1">
                          <a:schemeClr val="lt1"/>
                        </a:fillRef>
                        <a:effectRef idx="0">
                          <a:schemeClr val="dk1"/>
                        </a:effectRef>
                        <a:fontRef idx="minor">
                          <a:schemeClr val="dk1"/>
                        </a:fontRef>
                      </wps:style>
                      <wps:txbx>
                        <w:txbxContent>
                          <w:p w:rsidR="00186928" w:rsidRPr="00F71787" w:rsidP="00186928" w14:textId="77777777">
                            <w:pPr>
                              <w:jc w:val="center"/>
                            </w:pPr>
                            <w:r w:rsidRPr="00F71787">
                              <w:rPr>
                                <w:color w:val="FFFFFF" w:themeColor="background1"/>
                              </w:rPr>
                              <w:t>SFC</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oval id="Ovál 194" o:spid="_x0000_s1162" style="width:69.85pt;height:69.85pt;margin-top:16.2pt;margin-left:366.85pt;mso-height-percent:0;mso-height-relative:margin;mso-width-percent:0;mso-width-relative:margin;mso-wrap-distance-bottom:0;mso-wrap-distance-left:9pt;mso-wrap-distance-right:9pt;mso-wrap-distance-top:0;mso-wrap-style:square;position:absolute;visibility:visible;v-text-anchor:middle;z-index:251964416" fillcolor="#538135" stroked="f" strokeweight="1pt">
                <v:stroke joinstyle="miter"/>
                <v:textbox>
                  <w:txbxContent>
                    <w:p w:rsidR="00186928" w:rsidRPr="00F71787" w:rsidP="00186928" w14:paraId="56D83352" w14:textId="77777777">
                      <w:pPr>
                        <w:jc w:val="center"/>
                      </w:pPr>
                      <w:r w:rsidRPr="00F71787">
                        <w:rPr>
                          <w:color w:val="FFFFFF" w:themeColor="background1"/>
                        </w:rPr>
                        <w:t>SFC</w:t>
                      </w:r>
                    </w:p>
                  </w:txbxContent>
                </v:textbox>
              </v:oval>
            </w:pict>
          </mc:Fallback>
        </mc:AlternateContent>
      </w:r>
      <w:r>
        <w:rPr>
          <w:noProof/>
          <w:sz w:val="24"/>
          <w:szCs w:val="24"/>
          <w:lang w:eastAsia="cs-CZ"/>
        </w:rPr>
        <mc:AlternateContent>
          <mc:Choice Requires="wps">
            <w:drawing>
              <wp:anchor distT="0" distB="0" distL="114300" distR="114300" simplePos="0" relativeHeight="251959296" behindDoc="0" locked="0" layoutInCell="1" allowOverlap="1">
                <wp:simplePos x="0" y="0"/>
                <wp:positionH relativeFrom="column">
                  <wp:posOffset>2660141</wp:posOffset>
                </wp:positionH>
                <wp:positionV relativeFrom="paragraph">
                  <wp:posOffset>102644</wp:posOffset>
                </wp:positionV>
                <wp:extent cx="732790" cy="732790"/>
                <wp:effectExtent l="0" t="0" r="0" b="0"/>
                <wp:wrapNone/>
                <wp:docPr id="195" name="Ovál 195"/>
                <wp:cNvGraphicFramePr/>
                <a:graphic xmlns:a="http://schemas.openxmlformats.org/drawingml/2006/main">
                  <a:graphicData uri="http://schemas.microsoft.com/office/word/2010/wordprocessingShape">
                    <wps:wsp xmlns:wps="http://schemas.microsoft.com/office/word/2010/wordprocessingShape">
                      <wps:cNvSpPr/>
                      <wps:spPr>
                        <a:xfrm>
                          <a:off x="0" y="0"/>
                          <a:ext cx="732790" cy="732790"/>
                        </a:xfrm>
                        <a:prstGeom prst="ellipse">
                          <a:avLst/>
                        </a:prstGeom>
                        <a:solidFill>
                          <a:schemeClr val="accent1">
                            <a:lumMod val="60000"/>
                            <a:lumOff val="40000"/>
                          </a:schemeClr>
                        </a:solidFill>
                        <a:ln w="12700">
                          <a:noFill/>
                        </a:ln>
                      </wps:spPr>
                      <wps:style>
                        <a:lnRef idx="2">
                          <a:schemeClr val="dk1"/>
                        </a:lnRef>
                        <a:fillRef idx="1">
                          <a:schemeClr val="lt1"/>
                        </a:fillRef>
                        <a:effectRef idx="0">
                          <a:schemeClr val="dk1"/>
                        </a:effectRef>
                        <a:fontRef idx="minor">
                          <a:schemeClr val="dk1"/>
                        </a:fontRef>
                      </wps:style>
                      <wps:txbx>
                        <w:txbxContent>
                          <w:p w:rsidR="00186928" w:rsidRPr="00F71787" w:rsidP="00186928" w14:textId="77777777">
                            <w:pPr>
                              <w:jc w:val="center"/>
                            </w:pPr>
                            <w:r w:rsidRPr="00F71787">
                              <w:rPr>
                                <w:color w:val="FFFFFF" w:themeColor="background1"/>
                              </w:rPr>
                              <w:t>ESRC</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anchor>
            </w:drawing>
          </mc:Choice>
          <mc:Fallback>
            <w:pict>
              <v:oval id="Ovál 195" o:spid="_x0000_s1163" style="width:57.7pt;height:57.7pt;margin-top:8.1pt;margin-left:209.45pt;mso-wrap-distance-bottom:0;mso-wrap-distance-left:9pt;mso-wrap-distance-right:9pt;mso-wrap-distance-top:0;mso-wrap-style:square;position:absolute;visibility:visible;v-text-anchor:middle;z-index:251960320" fillcolor="#9cc2e5" stroked="f" strokeweight="1pt">
                <v:stroke joinstyle="miter"/>
                <v:textbox>
                  <w:txbxContent>
                    <w:p w:rsidR="00186928" w:rsidRPr="00F71787" w:rsidP="00186928" w14:paraId="0894F787" w14:textId="77777777">
                      <w:pPr>
                        <w:jc w:val="center"/>
                      </w:pPr>
                      <w:r w:rsidRPr="00F71787">
                        <w:rPr>
                          <w:color w:val="FFFFFF" w:themeColor="background1"/>
                        </w:rPr>
                        <w:t>ESRC</w:t>
                      </w:r>
                    </w:p>
                  </w:txbxContent>
                </v:textbox>
              </v:oval>
            </w:pict>
          </mc:Fallback>
        </mc:AlternateContent>
      </w:r>
      <w:r w:rsidRPr="00F71787">
        <w:rPr>
          <w:sz w:val="24"/>
          <w:szCs w:val="24"/>
        </w:rPr>
        <w:t xml:space="preserve"> </w:t>
      </w:r>
    </w:p>
    <w:p w:rsidR="00186928" w:rsidP="00186928" w14:paraId="3BA32982" w14:textId="77777777">
      <w:r>
        <w:rPr>
          <w:noProof/>
          <w:sz w:val="24"/>
          <w:szCs w:val="24"/>
          <w:lang w:eastAsia="cs-CZ"/>
        </w:rPr>
        <mc:AlternateContent>
          <mc:Choice Requires="wps">
            <w:drawing>
              <wp:anchor distT="0" distB="0" distL="114300" distR="114300" simplePos="0" relativeHeight="251944960" behindDoc="0" locked="0" layoutInCell="1" allowOverlap="1">
                <wp:simplePos x="0" y="0"/>
                <wp:positionH relativeFrom="column">
                  <wp:posOffset>982653</wp:posOffset>
                </wp:positionH>
                <wp:positionV relativeFrom="paragraph">
                  <wp:posOffset>186181</wp:posOffset>
                </wp:positionV>
                <wp:extent cx="732790" cy="732790"/>
                <wp:effectExtent l="0" t="0" r="0" b="0"/>
                <wp:wrapNone/>
                <wp:docPr id="244" name="Ovál 244"/>
                <wp:cNvGraphicFramePr/>
                <a:graphic xmlns:a="http://schemas.openxmlformats.org/drawingml/2006/main">
                  <a:graphicData uri="http://schemas.microsoft.com/office/word/2010/wordprocessingShape">
                    <wps:wsp xmlns:wps="http://schemas.microsoft.com/office/word/2010/wordprocessingShape">
                      <wps:cNvSpPr/>
                      <wps:spPr>
                        <a:xfrm>
                          <a:off x="0" y="0"/>
                          <a:ext cx="732790" cy="732790"/>
                        </a:xfrm>
                        <a:prstGeom prst="ellipse">
                          <a:avLst/>
                        </a:prstGeom>
                        <a:solidFill>
                          <a:schemeClr val="accent1">
                            <a:lumMod val="60000"/>
                            <a:lumOff val="40000"/>
                          </a:schemeClr>
                        </a:solidFill>
                        <a:ln w="12700">
                          <a:noFill/>
                        </a:ln>
                      </wps:spPr>
                      <wps:style>
                        <a:lnRef idx="2">
                          <a:schemeClr val="dk1"/>
                        </a:lnRef>
                        <a:fillRef idx="1">
                          <a:schemeClr val="lt1"/>
                        </a:fillRef>
                        <a:effectRef idx="0">
                          <a:schemeClr val="dk1"/>
                        </a:effectRef>
                        <a:fontRef idx="minor">
                          <a:schemeClr val="dk1"/>
                        </a:fontRef>
                      </wps:style>
                      <wps:txbx>
                        <w:txbxContent>
                          <w:p w:rsidR="00186928" w:rsidRPr="00F71787" w:rsidP="00186928" w14:textId="77777777">
                            <w:pPr>
                              <w:jc w:val="center"/>
                              <w:rPr>
                                <w:sz w:val="18"/>
                                <w:szCs w:val="18"/>
                              </w:rPr>
                            </w:pPr>
                            <w:r w:rsidRPr="00F71787">
                              <w:rPr>
                                <w:color w:val="FFFFFF" w:themeColor="background1"/>
                                <w:sz w:val="18"/>
                                <w:szCs w:val="18"/>
                              </w:rPr>
                              <w:t>BBSRC</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anchor>
            </w:drawing>
          </mc:Choice>
          <mc:Fallback>
            <w:pict>
              <v:oval id="Ovál 244" o:spid="_x0000_s1164" style="width:57.7pt;height:57.7pt;margin-top:14.65pt;margin-left:77.35pt;mso-wrap-distance-bottom:0;mso-wrap-distance-left:9pt;mso-wrap-distance-right:9pt;mso-wrap-distance-top:0;mso-wrap-style:square;position:absolute;visibility:visible;v-text-anchor:middle;z-index:251945984" fillcolor="#9cc2e5" stroked="f" strokeweight="1pt">
                <v:stroke joinstyle="miter"/>
                <v:textbox>
                  <w:txbxContent>
                    <w:p w:rsidR="00186928" w:rsidRPr="00F71787" w:rsidP="00186928" w14:paraId="587A3379" w14:textId="77777777">
                      <w:pPr>
                        <w:jc w:val="center"/>
                        <w:rPr>
                          <w:sz w:val="18"/>
                          <w:szCs w:val="18"/>
                        </w:rPr>
                      </w:pPr>
                      <w:r w:rsidRPr="00F71787">
                        <w:rPr>
                          <w:color w:val="FFFFFF" w:themeColor="background1"/>
                          <w:sz w:val="18"/>
                          <w:szCs w:val="18"/>
                        </w:rPr>
                        <w:t>BBSRC</w:t>
                      </w:r>
                    </w:p>
                  </w:txbxContent>
                </v:textbox>
              </v:oval>
            </w:pict>
          </mc:Fallback>
        </mc:AlternateContent>
      </w:r>
    </w:p>
    <w:p w:rsidR="00186928" w:rsidP="00186928" w14:paraId="7D7C2E99" w14:textId="77777777">
      <w:r>
        <w:rPr>
          <w:noProof/>
          <w:sz w:val="24"/>
          <w:szCs w:val="24"/>
          <w:lang w:eastAsia="cs-CZ"/>
        </w:rPr>
        <mc:AlternateContent>
          <mc:Choice Requires="wps">
            <w:drawing>
              <wp:anchor distT="0" distB="0" distL="114300" distR="114300" simplePos="0" relativeHeight="251961344" behindDoc="0" locked="0" layoutInCell="1" allowOverlap="1">
                <wp:simplePos x="0" y="0"/>
                <wp:positionH relativeFrom="column">
                  <wp:posOffset>3392176</wp:posOffset>
                </wp:positionH>
                <wp:positionV relativeFrom="paragraph">
                  <wp:posOffset>20081</wp:posOffset>
                </wp:positionV>
                <wp:extent cx="732790" cy="732790"/>
                <wp:effectExtent l="0" t="0" r="0" b="0"/>
                <wp:wrapNone/>
                <wp:docPr id="245" name="Ovál 245"/>
                <wp:cNvGraphicFramePr/>
                <a:graphic xmlns:a="http://schemas.openxmlformats.org/drawingml/2006/main">
                  <a:graphicData uri="http://schemas.microsoft.com/office/word/2010/wordprocessingShape">
                    <wps:wsp xmlns:wps="http://schemas.microsoft.com/office/word/2010/wordprocessingShape">
                      <wps:cNvSpPr/>
                      <wps:spPr>
                        <a:xfrm>
                          <a:off x="0" y="0"/>
                          <a:ext cx="732790" cy="732790"/>
                        </a:xfrm>
                        <a:prstGeom prst="ellipse">
                          <a:avLst/>
                        </a:prstGeom>
                        <a:solidFill>
                          <a:schemeClr val="accent1">
                            <a:lumMod val="60000"/>
                            <a:lumOff val="40000"/>
                          </a:schemeClr>
                        </a:solidFill>
                        <a:ln w="12700">
                          <a:noFill/>
                        </a:ln>
                      </wps:spPr>
                      <wps:style>
                        <a:lnRef idx="2">
                          <a:schemeClr val="dk1"/>
                        </a:lnRef>
                        <a:fillRef idx="1">
                          <a:schemeClr val="lt1"/>
                        </a:fillRef>
                        <a:effectRef idx="0">
                          <a:schemeClr val="dk1"/>
                        </a:effectRef>
                        <a:fontRef idx="minor">
                          <a:schemeClr val="dk1"/>
                        </a:fontRef>
                      </wps:style>
                      <wps:txbx>
                        <w:txbxContent>
                          <w:p w:rsidR="00186928" w:rsidRPr="00F71787" w:rsidP="00186928" w14:textId="77777777">
                            <w:pPr>
                              <w:jc w:val="center"/>
                            </w:pPr>
                            <w:r w:rsidRPr="00F71787">
                              <w:rPr>
                                <w:color w:val="FFFFFF" w:themeColor="background1"/>
                              </w:rPr>
                              <w:t>MRC</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anchor>
            </w:drawing>
          </mc:Choice>
          <mc:Fallback>
            <w:pict>
              <v:oval id="Ovál 245" o:spid="_x0000_s1165" style="width:57.7pt;height:57.7pt;margin-top:1.6pt;margin-left:267.1pt;mso-wrap-distance-bottom:0;mso-wrap-distance-left:9pt;mso-wrap-distance-right:9pt;mso-wrap-distance-top:0;mso-wrap-style:square;position:absolute;visibility:visible;v-text-anchor:middle;z-index:251962368" fillcolor="#9cc2e5" stroked="f" strokeweight="1pt">
                <v:stroke joinstyle="miter"/>
                <v:textbox>
                  <w:txbxContent>
                    <w:p w:rsidR="00186928" w:rsidRPr="00F71787" w:rsidP="00186928" w14:paraId="4B645C7D" w14:textId="77777777">
                      <w:pPr>
                        <w:jc w:val="center"/>
                      </w:pPr>
                      <w:r w:rsidRPr="00F71787">
                        <w:rPr>
                          <w:color w:val="FFFFFF" w:themeColor="background1"/>
                        </w:rPr>
                        <w:t>MRC</w:t>
                      </w:r>
                    </w:p>
                  </w:txbxContent>
                </v:textbox>
              </v:oval>
            </w:pict>
          </mc:Fallback>
        </mc:AlternateContent>
      </w:r>
    </w:p>
    <w:p w:rsidR="00186928" w:rsidP="00186928" w14:paraId="2014A3A3" w14:textId="77777777">
      <w:r>
        <w:rPr>
          <w:noProof/>
          <w:sz w:val="24"/>
          <w:szCs w:val="24"/>
          <w:lang w:eastAsia="cs-CZ"/>
        </w:rPr>
        <mc:AlternateContent>
          <mc:Choice Requires="wps">
            <w:drawing>
              <wp:anchor distT="0" distB="0" distL="114300" distR="114300" simplePos="0" relativeHeight="251983872" behindDoc="0" locked="0" layoutInCell="1" allowOverlap="1">
                <wp:simplePos x="0" y="0"/>
                <wp:positionH relativeFrom="column">
                  <wp:posOffset>2649057</wp:posOffset>
                </wp:positionH>
                <wp:positionV relativeFrom="paragraph">
                  <wp:posOffset>78740</wp:posOffset>
                </wp:positionV>
                <wp:extent cx="158115" cy="423545"/>
                <wp:effectExtent l="38100" t="38100" r="51435" b="52705"/>
                <wp:wrapNone/>
                <wp:docPr id="188" name="Přímá spojnice se šipkou 188"/>
                <wp:cNvGraphicFramePr/>
                <a:graphic xmlns:a="http://schemas.openxmlformats.org/drawingml/2006/main">
                  <a:graphicData uri="http://schemas.microsoft.com/office/word/2010/wordprocessingShape">
                    <wps:wsp xmlns:wps="http://schemas.microsoft.com/office/word/2010/wordprocessingShape">
                      <wps:cNvCnPr/>
                      <wps:spPr>
                        <a:xfrm flipH="1">
                          <a:off x="0" y="0"/>
                          <a:ext cx="158115" cy="423545"/>
                        </a:xfrm>
                        <a:prstGeom prst="straightConnector1">
                          <a:avLst/>
                        </a:prstGeom>
                        <a:ln>
                          <a:solidFill>
                            <a:schemeClr val="bg1">
                              <a:lumMod val="50000"/>
                            </a:schemeClr>
                          </a:solidFill>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188" o:spid="_x0000_s1166" type="#_x0000_t32" style="width:12.45pt;height:33.35pt;margin-top:6.2pt;margin-left:208.6pt;flip:x;mso-height-percent:0;mso-height-relative:margin;mso-width-percent:0;mso-width-relative:margin;mso-wrap-distance-bottom:0;mso-wrap-distance-left:9pt;mso-wrap-distance-right:9pt;mso-wrap-distance-top:0;mso-wrap-style:square;position:absolute;visibility:visible;z-index:251984896" strokecolor="#7f7f7f" strokeweight="0.5pt">
                <v:stroke joinstyle="miter" startarrow="block" endarrow="block"/>
              </v:shape>
            </w:pict>
          </mc:Fallback>
        </mc:AlternateContent>
      </w:r>
      <w:r>
        <w:rPr>
          <w:noProof/>
          <w:sz w:val="24"/>
          <w:szCs w:val="24"/>
          <w:lang w:eastAsia="cs-CZ"/>
        </w:rPr>
        <mc:AlternateContent>
          <mc:Choice Requires="wps">
            <w:drawing>
              <wp:anchor distT="0" distB="0" distL="114300" distR="114300" simplePos="0" relativeHeight="251985920" behindDoc="0" locked="0" layoutInCell="1" allowOverlap="1">
                <wp:simplePos x="0" y="0"/>
                <wp:positionH relativeFrom="column">
                  <wp:posOffset>2243645</wp:posOffset>
                </wp:positionH>
                <wp:positionV relativeFrom="paragraph">
                  <wp:posOffset>68347</wp:posOffset>
                </wp:positionV>
                <wp:extent cx="148156" cy="422275"/>
                <wp:effectExtent l="38100" t="38100" r="61595" b="53975"/>
                <wp:wrapNone/>
                <wp:docPr id="189" name="Přímá spojnice se šipkou 189"/>
                <wp:cNvGraphicFramePr/>
                <a:graphic xmlns:a="http://schemas.openxmlformats.org/drawingml/2006/main">
                  <a:graphicData uri="http://schemas.microsoft.com/office/word/2010/wordprocessingShape">
                    <wps:wsp xmlns:wps="http://schemas.microsoft.com/office/word/2010/wordprocessingShape">
                      <wps:cNvCnPr/>
                      <wps:spPr>
                        <a:xfrm>
                          <a:off x="0" y="0"/>
                          <a:ext cx="148156" cy="422275"/>
                        </a:xfrm>
                        <a:prstGeom prst="straightConnector1">
                          <a:avLst/>
                        </a:prstGeom>
                        <a:ln>
                          <a:solidFill>
                            <a:schemeClr val="bg1">
                              <a:lumMod val="50000"/>
                            </a:schemeClr>
                          </a:solidFill>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189" o:spid="_x0000_s1167" type="#_x0000_t32" style="width:11.65pt;height:33.25pt;margin-top:5.4pt;margin-left:176.65pt;mso-height-percent:0;mso-height-relative:margin;mso-width-percent:0;mso-width-relative:margin;mso-wrap-distance-bottom:0;mso-wrap-distance-left:9pt;mso-wrap-distance-right:9pt;mso-wrap-distance-top:0;mso-wrap-style:square;position:absolute;visibility:visible;z-index:251986944" strokecolor="#7f7f7f" strokeweight="0.5pt">
                <v:stroke joinstyle="miter" startarrow="block" endarrow="block"/>
              </v:shape>
            </w:pict>
          </mc:Fallback>
        </mc:AlternateContent>
      </w:r>
      <w:r>
        <w:rPr>
          <w:noProof/>
          <w:sz w:val="24"/>
          <w:szCs w:val="24"/>
          <w:lang w:eastAsia="cs-CZ"/>
        </w:rPr>
        <mc:AlternateContent>
          <mc:Choice Requires="wps">
            <w:drawing>
              <wp:anchor distT="0" distB="0" distL="114300" distR="114300" simplePos="0" relativeHeight="251987968" behindDoc="0" locked="0" layoutInCell="1" allowOverlap="1">
                <wp:simplePos x="0" y="0"/>
                <wp:positionH relativeFrom="column">
                  <wp:posOffset>4124337</wp:posOffset>
                </wp:positionH>
                <wp:positionV relativeFrom="paragraph">
                  <wp:posOffset>52108</wp:posOffset>
                </wp:positionV>
                <wp:extent cx="561824" cy="604696"/>
                <wp:effectExtent l="38100" t="38100" r="48260" b="62230"/>
                <wp:wrapNone/>
                <wp:docPr id="190" name="Přímá spojnice se šipkou 190"/>
                <wp:cNvGraphicFramePr/>
                <a:graphic xmlns:a="http://schemas.openxmlformats.org/drawingml/2006/main">
                  <a:graphicData uri="http://schemas.microsoft.com/office/word/2010/wordprocessingShape">
                    <wps:wsp xmlns:wps="http://schemas.microsoft.com/office/word/2010/wordprocessingShape">
                      <wps:cNvCnPr/>
                      <wps:spPr>
                        <a:xfrm flipH="1">
                          <a:off x="0" y="0"/>
                          <a:ext cx="561824" cy="604696"/>
                        </a:xfrm>
                        <a:prstGeom prst="straightConnector1">
                          <a:avLst/>
                        </a:prstGeom>
                        <a:ln>
                          <a:solidFill>
                            <a:schemeClr val="bg1">
                              <a:lumMod val="50000"/>
                            </a:schemeClr>
                          </a:solidFill>
                          <a:prstDash val="dash"/>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190" o:spid="_x0000_s1168" type="#_x0000_t32" style="width:44.25pt;height:47.6pt;margin-top:4.1pt;margin-left:324.75pt;flip:x;mso-height-percent:0;mso-height-relative:margin;mso-width-percent:0;mso-width-relative:margin;mso-wrap-distance-bottom:0;mso-wrap-distance-left:9pt;mso-wrap-distance-right:9pt;mso-wrap-distance-top:0;mso-wrap-style:square;position:absolute;visibility:visible;z-index:251988992" strokecolor="#7f7f7f" strokeweight="0.5pt">
                <v:stroke joinstyle="miter" dashstyle="dash" startarrow="block" endarrow="block"/>
              </v:shape>
            </w:pict>
          </mc:Fallback>
        </mc:AlternateContent>
      </w:r>
    </w:p>
    <w:p w:rsidR="00186928" w:rsidP="00186928" w14:paraId="52D66806" w14:textId="77777777">
      <w:r>
        <w:rPr>
          <w:noProof/>
          <w:sz w:val="24"/>
          <w:szCs w:val="24"/>
          <w:lang w:eastAsia="cs-CZ"/>
        </w:rPr>
        <mc:AlternateContent>
          <mc:Choice Requires="wps">
            <w:drawing>
              <wp:anchor distT="0" distB="0" distL="114300" distR="114300" simplePos="0" relativeHeight="251971584" behindDoc="0" locked="0" layoutInCell="1" allowOverlap="1">
                <wp:simplePos x="0" y="0"/>
                <wp:positionH relativeFrom="column">
                  <wp:posOffset>1807682</wp:posOffset>
                </wp:positionH>
                <wp:positionV relativeFrom="paragraph">
                  <wp:posOffset>22860</wp:posOffset>
                </wp:positionV>
                <wp:extent cx="407035" cy="295275"/>
                <wp:effectExtent l="38100" t="38100" r="50165" b="47625"/>
                <wp:wrapNone/>
                <wp:docPr id="182" name="Přímá spojnice se šipkou 182"/>
                <wp:cNvGraphicFramePr/>
                <a:graphic xmlns:a="http://schemas.openxmlformats.org/drawingml/2006/main">
                  <a:graphicData uri="http://schemas.microsoft.com/office/word/2010/wordprocessingShape">
                    <wps:wsp xmlns:wps="http://schemas.microsoft.com/office/word/2010/wordprocessingShape">
                      <wps:cNvCnPr/>
                      <wps:spPr>
                        <a:xfrm>
                          <a:off x="0" y="0"/>
                          <a:ext cx="407035" cy="295275"/>
                        </a:xfrm>
                        <a:prstGeom prst="straightConnector1">
                          <a:avLst/>
                        </a:prstGeom>
                        <a:ln>
                          <a:solidFill>
                            <a:schemeClr val="bg1">
                              <a:lumMod val="50000"/>
                            </a:schemeClr>
                          </a:solidFill>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182" o:spid="_x0000_s1169" type="#_x0000_t32" style="width:32.05pt;height:23.25pt;margin-top:1.8pt;margin-left:142.35pt;mso-height-percent:0;mso-height-relative:margin;mso-width-percent:0;mso-width-relative:margin;mso-wrap-distance-bottom:0;mso-wrap-distance-left:9pt;mso-wrap-distance-right:9pt;mso-wrap-distance-top:0;mso-wrap-style:square;position:absolute;visibility:visible;z-index:251972608" strokecolor="#7f7f7f" strokeweight="0.5pt">
                <v:stroke joinstyle="miter" startarrow="block" endarrow="block"/>
              </v:shape>
            </w:pict>
          </mc:Fallback>
        </mc:AlternateContent>
      </w:r>
      <w:r>
        <w:rPr>
          <w:noProof/>
          <w:sz w:val="24"/>
          <w:szCs w:val="24"/>
          <w:lang w:eastAsia="cs-CZ"/>
        </w:rPr>
        <mc:AlternateContent>
          <mc:Choice Requires="wps">
            <w:drawing>
              <wp:anchor distT="0" distB="0" distL="114300" distR="114300" simplePos="0" relativeHeight="251981824" behindDoc="0" locked="0" layoutInCell="1" allowOverlap="1">
                <wp:simplePos x="0" y="0"/>
                <wp:positionH relativeFrom="column">
                  <wp:posOffset>2837652</wp:posOffset>
                </wp:positionH>
                <wp:positionV relativeFrom="paragraph">
                  <wp:posOffset>41910</wp:posOffset>
                </wp:positionV>
                <wp:extent cx="526849" cy="351199"/>
                <wp:effectExtent l="38100" t="38100" r="64135" b="48895"/>
                <wp:wrapNone/>
                <wp:docPr id="187" name="Přímá spojnice se šipkou 187"/>
                <wp:cNvGraphicFramePr/>
                <a:graphic xmlns:a="http://schemas.openxmlformats.org/drawingml/2006/main">
                  <a:graphicData uri="http://schemas.microsoft.com/office/word/2010/wordprocessingShape">
                    <wps:wsp xmlns:wps="http://schemas.microsoft.com/office/word/2010/wordprocessingShape">
                      <wps:cNvCnPr/>
                      <wps:spPr>
                        <a:xfrm flipH="1">
                          <a:off x="0" y="0"/>
                          <a:ext cx="526849" cy="351199"/>
                        </a:xfrm>
                        <a:prstGeom prst="straightConnector1">
                          <a:avLst/>
                        </a:prstGeom>
                        <a:ln>
                          <a:solidFill>
                            <a:schemeClr val="bg1">
                              <a:lumMod val="50000"/>
                            </a:schemeClr>
                          </a:solidFill>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187" o:spid="_x0000_s1170" type="#_x0000_t32" style="width:41.5pt;height:27.65pt;margin-top:3.3pt;margin-left:223.45pt;flip:x;mso-height-percent:0;mso-height-relative:margin;mso-width-percent:0;mso-width-relative:margin;mso-wrap-distance-bottom:0;mso-wrap-distance-left:9pt;mso-wrap-distance-right:9pt;mso-wrap-distance-top:0;mso-wrap-style:square;position:absolute;visibility:visible;z-index:251982848" strokecolor="#7f7f7f" strokeweight="0.5pt">
                <v:stroke joinstyle="miter" startarrow="block" endarrow="block"/>
              </v:shape>
            </w:pict>
          </mc:Fallback>
        </mc:AlternateContent>
      </w:r>
      <w:r>
        <w:rPr>
          <w:noProof/>
          <w:sz w:val="24"/>
          <w:szCs w:val="24"/>
          <w:lang w:eastAsia="cs-CZ"/>
        </w:rPr>
        <mc:AlternateContent>
          <mc:Choice Requires="wps">
            <w:drawing>
              <wp:anchor distT="0" distB="0" distL="114300" distR="114300" simplePos="0" relativeHeight="251965440" behindDoc="0" locked="0" layoutInCell="1" allowOverlap="1">
                <wp:simplePos x="0" y="0"/>
                <wp:positionH relativeFrom="column">
                  <wp:posOffset>4685722</wp:posOffset>
                </wp:positionH>
                <wp:positionV relativeFrom="paragraph">
                  <wp:posOffset>212090</wp:posOffset>
                </wp:positionV>
                <wp:extent cx="887240" cy="887240"/>
                <wp:effectExtent l="0" t="0" r="8255" b="8255"/>
                <wp:wrapNone/>
                <wp:docPr id="246" name="Ovál 246"/>
                <wp:cNvGraphicFramePr/>
                <a:graphic xmlns:a="http://schemas.openxmlformats.org/drawingml/2006/main">
                  <a:graphicData uri="http://schemas.microsoft.com/office/word/2010/wordprocessingShape">
                    <wps:wsp xmlns:wps="http://schemas.microsoft.com/office/word/2010/wordprocessingShape">
                      <wps:cNvSpPr/>
                      <wps:spPr>
                        <a:xfrm>
                          <a:off x="0" y="0"/>
                          <a:ext cx="887240" cy="887240"/>
                        </a:xfrm>
                        <a:prstGeom prst="ellipse">
                          <a:avLst/>
                        </a:prstGeom>
                        <a:solidFill>
                          <a:schemeClr val="accent6">
                            <a:lumMod val="75000"/>
                          </a:schemeClr>
                        </a:solidFill>
                        <a:ln w="12700">
                          <a:noFill/>
                        </a:ln>
                      </wps:spPr>
                      <wps:style>
                        <a:lnRef idx="2">
                          <a:schemeClr val="dk1"/>
                        </a:lnRef>
                        <a:fillRef idx="1">
                          <a:schemeClr val="lt1"/>
                        </a:fillRef>
                        <a:effectRef idx="0">
                          <a:schemeClr val="dk1"/>
                        </a:effectRef>
                        <a:fontRef idx="minor">
                          <a:schemeClr val="dk1"/>
                        </a:fontRef>
                      </wps:style>
                      <wps:txbx>
                        <w:txbxContent>
                          <w:p w:rsidR="00186928" w:rsidRPr="00F71787" w:rsidP="00186928" w14:textId="77777777">
                            <w:pPr>
                              <w:jc w:val="center"/>
                            </w:pPr>
                            <w:r w:rsidRPr="00F71787">
                              <w:rPr>
                                <w:color w:val="FFFFFF" w:themeColor="background1"/>
                              </w:rPr>
                              <w:t>HEFCW</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oval id="Ovál 246" o:spid="_x0000_s1171" style="width:69.85pt;height:69.85pt;margin-top:16.7pt;margin-left:368.95pt;mso-height-percent:0;mso-height-relative:margin;mso-width-percent:0;mso-width-relative:margin;mso-wrap-distance-bottom:0;mso-wrap-distance-left:9pt;mso-wrap-distance-right:9pt;mso-wrap-distance-top:0;mso-wrap-style:square;position:absolute;visibility:visible;v-text-anchor:middle;z-index:251966464" fillcolor="#538135" stroked="f" strokeweight="1pt">
                <v:stroke joinstyle="miter"/>
                <v:textbox>
                  <w:txbxContent>
                    <w:p w:rsidR="00186928" w:rsidRPr="00F71787" w:rsidP="00186928" w14:paraId="12E74B9E" w14:textId="77777777">
                      <w:pPr>
                        <w:jc w:val="center"/>
                      </w:pPr>
                      <w:r w:rsidRPr="00F71787">
                        <w:rPr>
                          <w:color w:val="FFFFFF" w:themeColor="background1"/>
                        </w:rPr>
                        <w:t>HEFCW</w:t>
                      </w:r>
                    </w:p>
                  </w:txbxContent>
                </v:textbox>
              </v:oval>
            </w:pict>
          </mc:Fallback>
        </mc:AlternateContent>
      </w:r>
      <w:r>
        <w:rPr>
          <w:noProof/>
          <w:sz w:val="24"/>
          <w:szCs w:val="24"/>
          <w:lang w:eastAsia="cs-CZ"/>
        </w:rPr>
        <mc:AlternateContent>
          <mc:Choice Requires="wps">
            <w:drawing>
              <wp:anchor distT="0" distB="0" distL="114300" distR="114300" simplePos="0" relativeHeight="251957248" behindDoc="0" locked="0" layoutInCell="1" allowOverlap="1">
                <wp:simplePos x="0" y="0"/>
                <wp:positionH relativeFrom="column">
                  <wp:posOffset>2134870</wp:posOffset>
                </wp:positionH>
                <wp:positionV relativeFrom="paragraph">
                  <wp:posOffset>207645</wp:posOffset>
                </wp:positionV>
                <wp:extent cx="732790" cy="732790"/>
                <wp:effectExtent l="0" t="0" r="0" b="0"/>
                <wp:wrapNone/>
                <wp:docPr id="247" name="Ovál 247"/>
                <wp:cNvGraphicFramePr/>
                <a:graphic xmlns:a="http://schemas.openxmlformats.org/drawingml/2006/main">
                  <a:graphicData uri="http://schemas.microsoft.com/office/word/2010/wordprocessingShape">
                    <wps:wsp xmlns:wps="http://schemas.microsoft.com/office/word/2010/wordprocessingShape">
                      <wps:cNvSpPr/>
                      <wps:spPr>
                        <a:xfrm>
                          <a:off x="0" y="0"/>
                          <a:ext cx="732790" cy="732790"/>
                        </a:xfrm>
                        <a:prstGeom prst="ellipse">
                          <a:avLst/>
                        </a:prstGeom>
                        <a:solidFill>
                          <a:schemeClr val="bg1">
                            <a:lumMod val="65000"/>
                          </a:schemeClr>
                        </a:solidFill>
                        <a:ln w="12700">
                          <a:noFill/>
                        </a:ln>
                      </wps:spPr>
                      <wps:style>
                        <a:lnRef idx="2">
                          <a:schemeClr val="dk1"/>
                        </a:lnRef>
                        <a:fillRef idx="1">
                          <a:schemeClr val="lt1"/>
                        </a:fillRef>
                        <a:effectRef idx="0">
                          <a:schemeClr val="dk1"/>
                        </a:effectRef>
                        <a:fontRef idx="minor">
                          <a:schemeClr val="dk1"/>
                        </a:fontRef>
                      </wps:style>
                      <wps:txbx>
                        <w:txbxContent>
                          <w:p w:rsidR="00186928" w:rsidRPr="00F71787" w:rsidP="00186928" w14:textId="77777777">
                            <w:pPr>
                              <w:jc w:val="center"/>
                            </w:pPr>
                            <w:r w:rsidRPr="00F71787">
                              <w:rPr>
                                <w:color w:val="FFFFFF" w:themeColor="background1"/>
                              </w:rPr>
                              <w:t>UKRI</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anchor>
            </w:drawing>
          </mc:Choice>
          <mc:Fallback>
            <w:pict>
              <v:oval id="Ovál 247" o:spid="_x0000_s1172" style="width:57.7pt;height:57.7pt;margin-top:16.35pt;margin-left:168.1pt;mso-wrap-distance-bottom:0;mso-wrap-distance-left:9pt;mso-wrap-distance-right:9pt;mso-wrap-distance-top:0;mso-wrap-style:square;position:absolute;visibility:visible;v-text-anchor:middle;z-index:251958272" fillcolor="#a5a5a5" stroked="f" strokeweight="1pt">
                <v:stroke joinstyle="miter"/>
                <v:textbox>
                  <w:txbxContent>
                    <w:p w:rsidR="00186928" w:rsidRPr="00F71787" w:rsidP="00186928" w14:paraId="6AFA78ED" w14:textId="77777777">
                      <w:pPr>
                        <w:jc w:val="center"/>
                      </w:pPr>
                      <w:r w:rsidRPr="00F71787">
                        <w:rPr>
                          <w:color w:val="FFFFFF" w:themeColor="background1"/>
                        </w:rPr>
                        <w:t>UKRI</w:t>
                      </w:r>
                    </w:p>
                  </w:txbxContent>
                </v:textbox>
              </v:oval>
            </w:pict>
          </mc:Fallback>
        </mc:AlternateContent>
      </w:r>
      <w:r>
        <w:rPr>
          <w:noProof/>
          <w:sz w:val="24"/>
          <w:szCs w:val="24"/>
          <w:lang w:eastAsia="cs-CZ"/>
        </w:rPr>
        <mc:AlternateContent>
          <mc:Choice Requires="wps">
            <w:drawing>
              <wp:anchor distT="0" distB="0" distL="114300" distR="114300" simplePos="0" relativeHeight="251955200" behindDoc="0" locked="0" layoutInCell="1" allowOverlap="1">
                <wp:simplePos x="0" y="0"/>
                <wp:positionH relativeFrom="column">
                  <wp:posOffset>733727</wp:posOffset>
                </wp:positionH>
                <wp:positionV relativeFrom="paragraph">
                  <wp:posOffset>208877</wp:posOffset>
                </wp:positionV>
                <wp:extent cx="732790" cy="732790"/>
                <wp:effectExtent l="0" t="0" r="0" b="0"/>
                <wp:wrapNone/>
                <wp:docPr id="248" name="Ovál 248"/>
                <wp:cNvGraphicFramePr/>
                <a:graphic xmlns:a="http://schemas.openxmlformats.org/drawingml/2006/main">
                  <a:graphicData uri="http://schemas.microsoft.com/office/word/2010/wordprocessingShape">
                    <wps:wsp xmlns:wps="http://schemas.microsoft.com/office/word/2010/wordprocessingShape">
                      <wps:cNvSpPr/>
                      <wps:spPr>
                        <a:xfrm>
                          <a:off x="0" y="0"/>
                          <a:ext cx="732790" cy="732790"/>
                        </a:xfrm>
                        <a:prstGeom prst="ellipse">
                          <a:avLst/>
                        </a:prstGeom>
                        <a:solidFill>
                          <a:schemeClr val="accent1">
                            <a:lumMod val="60000"/>
                            <a:lumOff val="40000"/>
                          </a:schemeClr>
                        </a:solidFill>
                        <a:ln w="12700">
                          <a:noFill/>
                        </a:ln>
                      </wps:spPr>
                      <wps:style>
                        <a:lnRef idx="2">
                          <a:schemeClr val="dk1"/>
                        </a:lnRef>
                        <a:fillRef idx="1">
                          <a:schemeClr val="lt1"/>
                        </a:fillRef>
                        <a:effectRef idx="0">
                          <a:schemeClr val="dk1"/>
                        </a:effectRef>
                        <a:fontRef idx="minor">
                          <a:schemeClr val="dk1"/>
                        </a:fontRef>
                      </wps:style>
                      <wps:txbx>
                        <w:txbxContent>
                          <w:p w:rsidR="00186928" w:rsidRPr="00F71787" w:rsidP="00186928" w14:textId="77777777">
                            <w:pPr>
                              <w:jc w:val="center"/>
                            </w:pPr>
                            <w:r w:rsidRPr="00F71787">
                              <w:rPr>
                                <w:color w:val="FFFFFF" w:themeColor="background1"/>
                              </w:rPr>
                              <w:t>AHRC</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anchor>
            </w:drawing>
          </mc:Choice>
          <mc:Fallback>
            <w:pict>
              <v:oval id="Ovál 248" o:spid="_x0000_s1173" style="width:57.7pt;height:57.7pt;margin-top:16.45pt;margin-left:57.75pt;mso-wrap-distance-bottom:0;mso-wrap-distance-left:9pt;mso-wrap-distance-right:9pt;mso-wrap-distance-top:0;mso-wrap-style:square;position:absolute;visibility:visible;v-text-anchor:middle;z-index:251956224" fillcolor="#9cc2e5" stroked="f" strokeweight="1pt">
                <v:stroke joinstyle="miter"/>
                <v:textbox>
                  <w:txbxContent>
                    <w:p w:rsidR="00186928" w:rsidRPr="00F71787" w:rsidP="00186928" w14:paraId="1EAD9D73" w14:textId="77777777">
                      <w:pPr>
                        <w:jc w:val="center"/>
                      </w:pPr>
                      <w:r w:rsidRPr="00F71787">
                        <w:rPr>
                          <w:color w:val="FFFFFF" w:themeColor="background1"/>
                        </w:rPr>
                        <w:t>AHRC</w:t>
                      </w:r>
                    </w:p>
                  </w:txbxContent>
                </v:textbox>
              </v:oval>
            </w:pict>
          </mc:Fallback>
        </mc:AlternateContent>
      </w:r>
    </w:p>
    <w:p w:rsidR="00186928" w:rsidP="00186928" w14:paraId="066196C9" w14:textId="77777777">
      <w:r>
        <w:rPr>
          <w:noProof/>
          <w:sz w:val="24"/>
          <w:szCs w:val="24"/>
          <w:lang w:eastAsia="cs-CZ"/>
        </w:rPr>
        <mc:AlternateContent>
          <mc:Choice Requires="wps">
            <w:drawing>
              <wp:anchor distT="0" distB="0" distL="114300" distR="114300" simplePos="0" relativeHeight="251947008" behindDoc="0" locked="0" layoutInCell="1" allowOverlap="1">
                <wp:simplePos x="0" y="0"/>
                <wp:positionH relativeFrom="column">
                  <wp:posOffset>3361218</wp:posOffset>
                </wp:positionH>
                <wp:positionV relativeFrom="paragraph">
                  <wp:posOffset>111125</wp:posOffset>
                </wp:positionV>
                <wp:extent cx="887095" cy="887095"/>
                <wp:effectExtent l="0" t="0" r="8255" b="8255"/>
                <wp:wrapNone/>
                <wp:docPr id="249" name="Ovál 249"/>
                <wp:cNvGraphicFramePr/>
                <a:graphic xmlns:a="http://schemas.openxmlformats.org/drawingml/2006/main">
                  <a:graphicData uri="http://schemas.microsoft.com/office/word/2010/wordprocessingShape">
                    <wps:wsp xmlns:wps="http://schemas.microsoft.com/office/word/2010/wordprocessingShape">
                      <wps:cNvSpPr/>
                      <wps:spPr>
                        <a:xfrm>
                          <a:off x="0" y="0"/>
                          <a:ext cx="887095" cy="887095"/>
                        </a:xfrm>
                        <a:prstGeom prst="ellipse">
                          <a:avLst/>
                        </a:prstGeom>
                        <a:solidFill>
                          <a:schemeClr val="accent6">
                            <a:lumMod val="75000"/>
                          </a:schemeClr>
                        </a:solidFill>
                        <a:ln w="12700">
                          <a:noFill/>
                        </a:ln>
                      </wps:spPr>
                      <wps:style>
                        <a:lnRef idx="2">
                          <a:schemeClr val="dk1"/>
                        </a:lnRef>
                        <a:fillRef idx="1">
                          <a:schemeClr val="lt1"/>
                        </a:fillRef>
                        <a:effectRef idx="0">
                          <a:schemeClr val="dk1"/>
                        </a:effectRef>
                        <a:fontRef idx="minor">
                          <a:schemeClr val="dk1"/>
                        </a:fontRef>
                      </wps:style>
                      <wps:txbx>
                        <w:txbxContent>
                          <w:p w:rsidR="00186928" w:rsidRPr="00F71787" w:rsidP="00186928" w14:textId="77777777">
                            <w:pPr>
                              <w:jc w:val="center"/>
                              <w:rPr>
                                <w:sz w:val="18"/>
                                <w:szCs w:val="18"/>
                              </w:rPr>
                            </w:pPr>
                            <w:r w:rsidRPr="00F71787">
                              <w:rPr>
                                <w:color w:val="FFFFFF" w:themeColor="background1"/>
                                <w:sz w:val="18"/>
                                <w:szCs w:val="18"/>
                              </w:rPr>
                              <w:t>Research UK</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oval id="Ovál 249" o:spid="_x0000_s1174" style="width:69.85pt;height:69.85pt;margin-top:8.75pt;margin-left:264.65pt;mso-height-percent:0;mso-height-relative:margin;mso-width-percent:0;mso-width-relative:margin;mso-wrap-distance-bottom:0;mso-wrap-distance-left:9pt;mso-wrap-distance-right:9pt;mso-wrap-distance-top:0;mso-wrap-style:square;position:absolute;visibility:visible;v-text-anchor:middle;z-index:251948032" fillcolor="#538135" stroked="f" strokeweight="1pt">
                <v:stroke joinstyle="miter"/>
                <v:textbox>
                  <w:txbxContent>
                    <w:p w:rsidR="00186928" w:rsidRPr="00F71787" w:rsidP="00186928" w14:paraId="4DE8B8EE" w14:textId="77777777">
                      <w:pPr>
                        <w:jc w:val="center"/>
                        <w:rPr>
                          <w:sz w:val="18"/>
                          <w:szCs w:val="18"/>
                        </w:rPr>
                      </w:pPr>
                      <w:r w:rsidRPr="00F71787">
                        <w:rPr>
                          <w:color w:val="FFFFFF" w:themeColor="background1"/>
                          <w:sz w:val="18"/>
                          <w:szCs w:val="18"/>
                        </w:rPr>
                        <w:t>Research UK</w:t>
                      </w:r>
                    </w:p>
                  </w:txbxContent>
                </v:textbox>
              </v:oval>
            </w:pict>
          </mc:Fallback>
        </mc:AlternateContent>
      </w:r>
      <w:r>
        <w:rPr>
          <w:noProof/>
          <w:sz w:val="24"/>
          <w:szCs w:val="24"/>
          <w:lang w:eastAsia="cs-CZ"/>
        </w:rPr>
        <mc:AlternateContent>
          <mc:Choice Requires="wps">
            <w:drawing>
              <wp:anchor distT="0" distB="0" distL="114300" distR="114300" simplePos="0" relativeHeight="251969536" behindDoc="0" locked="0" layoutInCell="1" allowOverlap="1">
                <wp:simplePos x="0" y="0"/>
                <wp:positionH relativeFrom="column">
                  <wp:posOffset>1637060</wp:posOffset>
                </wp:positionH>
                <wp:positionV relativeFrom="paragraph">
                  <wp:posOffset>260600</wp:posOffset>
                </wp:positionV>
                <wp:extent cx="496055" cy="45719"/>
                <wp:effectExtent l="0" t="57150" r="75565" b="88265"/>
                <wp:wrapNone/>
                <wp:docPr id="181" name="Přímá spojnice se šipkou 181"/>
                <wp:cNvGraphicFramePr/>
                <a:graphic xmlns:a="http://schemas.openxmlformats.org/drawingml/2006/main">
                  <a:graphicData uri="http://schemas.microsoft.com/office/word/2010/wordprocessingShape">
                    <wps:wsp xmlns:wps="http://schemas.microsoft.com/office/word/2010/wordprocessingShape">
                      <wps:cNvCnPr/>
                      <wps:spPr>
                        <a:xfrm>
                          <a:off x="0" y="0"/>
                          <a:ext cx="496055" cy="45719"/>
                        </a:xfrm>
                        <a:prstGeom prst="straightConnector1">
                          <a:avLst/>
                        </a:prstGeom>
                        <a:ln>
                          <a:solidFill>
                            <a:schemeClr val="bg1">
                              <a:lumMod val="50000"/>
                            </a:schemeClr>
                          </a:solidFill>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181" o:spid="_x0000_s1175" type="#_x0000_t32" style="width:39.05pt;height:3.6pt;margin-top:20.5pt;margin-left:128.9pt;mso-height-percent:0;mso-height-relative:margin;mso-width-percent:0;mso-width-relative:margin;mso-wrap-distance-bottom:0;mso-wrap-distance-left:9pt;mso-wrap-distance-right:9pt;mso-wrap-distance-top:0;mso-wrap-style:square;position:absolute;visibility:visible;z-index:251970560" strokecolor="#7f7f7f" strokeweight="0.5pt">
                <v:stroke joinstyle="miter" startarrow="block" endarrow="block"/>
              </v:shape>
            </w:pict>
          </mc:Fallback>
        </mc:AlternateContent>
      </w:r>
    </w:p>
    <w:p w:rsidR="00186928" w:rsidP="00186928" w14:paraId="68E24002" w14:textId="77777777">
      <w:r>
        <w:rPr>
          <w:noProof/>
          <w:sz w:val="24"/>
          <w:szCs w:val="24"/>
          <w:lang w:eastAsia="cs-CZ"/>
        </w:rPr>
        <mc:AlternateContent>
          <mc:Choice Requires="wps">
            <w:drawing>
              <wp:anchor distT="0" distB="0" distL="114300" distR="114300" simplePos="0" relativeHeight="251992064" behindDoc="0" locked="0" layoutInCell="1" allowOverlap="1">
                <wp:simplePos x="0" y="0"/>
                <wp:positionH relativeFrom="column">
                  <wp:posOffset>4251626</wp:posOffset>
                </wp:positionH>
                <wp:positionV relativeFrom="paragraph">
                  <wp:posOffset>186419</wp:posOffset>
                </wp:positionV>
                <wp:extent cx="410827" cy="45719"/>
                <wp:effectExtent l="0" t="57150" r="66040" b="88265"/>
                <wp:wrapNone/>
                <wp:docPr id="192" name="Přímá spojnice se šipkou 192"/>
                <wp:cNvGraphicFramePr/>
                <a:graphic xmlns:a="http://schemas.openxmlformats.org/drawingml/2006/main">
                  <a:graphicData uri="http://schemas.microsoft.com/office/word/2010/wordprocessingShape">
                    <wps:wsp xmlns:wps="http://schemas.microsoft.com/office/word/2010/wordprocessingShape">
                      <wps:cNvCnPr/>
                      <wps:spPr>
                        <a:xfrm flipH="1" flipV="1">
                          <a:off x="0" y="0"/>
                          <a:ext cx="410827" cy="45719"/>
                        </a:xfrm>
                        <a:prstGeom prst="straightConnector1">
                          <a:avLst/>
                        </a:prstGeom>
                        <a:ln>
                          <a:solidFill>
                            <a:schemeClr val="bg1">
                              <a:lumMod val="50000"/>
                            </a:schemeClr>
                          </a:solidFill>
                          <a:prstDash val="dash"/>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192" o:spid="_x0000_s1176" type="#_x0000_t32" style="width:32.35pt;height:3.6pt;margin-top:14.7pt;margin-left:334.75pt;flip:x y;mso-height-percent:0;mso-height-relative:margin;mso-width-percent:0;mso-width-relative:margin;mso-wrap-distance-bottom:0;mso-wrap-distance-left:9pt;mso-wrap-distance-right:9pt;mso-wrap-distance-top:0;mso-wrap-style:square;position:absolute;visibility:visible;z-index:251993088" strokecolor="#7f7f7f" strokeweight="0.5pt">
                <v:stroke joinstyle="miter" dashstyle="dash" startarrow="block" endarrow="block"/>
              </v:shape>
            </w:pict>
          </mc:Fallback>
        </mc:AlternateContent>
      </w:r>
      <w:r>
        <w:rPr>
          <w:noProof/>
          <w:sz w:val="24"/>
          <w:szCs w:val="24"/>
          <w:lang w:eastAsia="cs-CZ"/>
        </w:rPr>
        <mc:AlternateContent>
          <mc:Choice Requires="wps">
            <w:drawing>
              <wp:anchor distT="0" distB="0" distL="114300" distR="114300" simplePos="0" relativeHeight="251979776" behindDoc="0" locked="0" layoutInCell="1" allowOverlap="1">
                <wp:simplePos x="0" y="0"/>
                <wp:positionH relativeFrom="column">
                  <wp:posOffset>2866447</wp:posOffset>
                </wp:positionH>
                <wp:positionV relativeFrom="paragraph">
                  <wp:posOffset>86831</wp:posOffset>
                </wp:positionV>
                <wp:extent cx="434566" cy="45719"/>
                <wp:effectExtent l="0" t="57150" r="60960" b="88265"/>
                <wp:wrapNone/>
                <wp:docPr id="186" name="Přímá spojnice se šipkou 186"/>
                <wp:cNvGraphicFramePr/>
                <a:graphic xmlns:a="http://schemas.openxmlformats.org/drawingml/2006/main">
                  <a:graphicData uri="http://schemas.microsoft.com/office/word/2010/wordprocessingShape">
                    <wps:wsp xmlns:wps="http://schemas.microsoft.com/office/word/2010/wordprocessingShape">
                      <wps:cNvCnPr/>
                      <wps:spPr>
                        <a:xfrm flipH="1" flipV="1">
                          <a:off x="0" y="0"/>
                          <a:ext cx="434566" cy="45719"/>
                        </a:xfrm>
                        <a:prstGeom prst="straightConnector1">
                          <a:avLst/>
                        </a:prstGeom>
                        <a:ln>
                          <a:solidFill>
                            <a:schemeClr val="bg1">
                              <a:lumMod val="50000"/>
                            </a:schemeClr>
                          </a:solidFill>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186" o:spid="_x0000_s1177" type="#_x0000_t32" style="width:34.2pt;height:3.6pt;margin-top:6.85pt;margin-left:225.7pt;flip:x y;mso-height-percent:0;mso-height-relative:margin;mso-width-percent:0;mso-width-relative:margin;mso-wrap-distance-bottom:0;mso-wrap-distance-left:9pt;mso-wrap-distance-right:9pt;mso-wrap-distance-top:0;mso-wrap-style:square;position:absolute;visibility:visible;z-index:251980800" strokecolor="#7f7f7f" strokeweight="0.5pt">
                <v:stroke joinstyle="miter" startarrow="block" endarrow="block"/>
              </v:shape>
            </w:pict>
          </mc:Fallback>
        </mc:AlternateContent>
      </w:r>
      <w:r>
        <w:rPr>
          <w:noProof/>
          <w:sz w:val="24"/>
          <w:szCs w:val="24"/>
          <w:lang w:eastAsia="cs-CZ"/>
        </w:rPr>
        <mc:AlternateContent>
          <mc:Choice Requires="wps">
            <w:drawing>
              <wp:anchor distT="0" distB="0" distL="114300" distR="114300" simplePos="0" relativeHeight="251973632" behindDoc="0" locked="0" layoutInCell="1" allowOverlap="1">
                <wp:simplePos x="0" y="0"/>
                <wp:positionH relativeFrom="column">
                  <wp:posOffset>1718543</wp:posOffset>
                </wp:positionH>
                <wp:positionV relativeFrom="paragraph">
                  <wp:posOffset>265072</wp:posOffset>
                </wp:positionV>
                <wp:extent cx="459840" cy="413114"/>
                <wp:effectExtent l="38100" t="38100" r="54610" b="63500"/>
                <wp:wrapNone/>
                <wp:docPr id="183" name="Přímá spojnice se šipkou 183"/>
                <wp:cNvGraphicFramePr/>
                <a:graphic xmlns:a="http://schemas.openxmlformats.org/drawingml/2006/main">
                  <a:graphicData uri="http://schemas.microsoft.com/office/word/2010/wordprocessingShape">
                    <wps:wsp xmlns:wps="http://schemas.microsoft.com/office/word/2010/wordprocessingShape">
                      <wps:cNvCnPr/>
                      <wps:spPr>
                        <a:xfrm flipV="1">
                          <a:off x="0" y="0"/>
                          <a:ext cx="459840" cy="413114"/>
                        </a:xfrm>
                        <a:prstGeom prst="straightConnector1">
                          <a:avLst/>
                        </a:prstGeom>
                        <a:ln>
                          <a:solidFill>
                            <a:schemeClr val="bg1">
                              <a:lumMod val="50000"/>
                            </a:schemeClr>
                          </a:solidFill>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183" o:spid="_x0000_s1178" type="#_x0000_t32" style="width:36.2pt;height:32.55pt;margin-top:20.85pt;margin-left:135.3pt;flip:y;mso-height-percent:0;mso-height-relative:margin;mso-width-percent:0;mso-width-relative:margin;mso-wrap-distance-bottom:0;mso-wrap-distance-left:9pt;mso-wrap-distance-right:9pt;mso-wrap-distance-top:0;mso-wrap-style:square;position:absolute;visibility:visible;z-index:251974656" strokecolor="#7f7f7f" strokeweight="0.5pt">
                <v:stroke joinstyle="miter" startarrow="block" endarrow="block"/>
              </v:shape>
            </w:pict>
          </mc:Fallback>
        </mc:AlternateContent>
      </w:r>
    </w:p>
    <w:p w:rsidR="00186928" w:rsidP="00186928" w14:paraId="4ABE8643" w14:textId="77777777">
      <w:r>
        <w:rPr>
          <w:noProof/>
          <w:sz w:val="24"/>
          <w:szCs w:val="24"/>
          <w:lang w:eastAsia="cs-CZ"/>
        </w:rPr>
        <mc:AlternateContent>
          <mc:Choice Requires="wps">
            <w:drawing>
              <wp:anchor distT="0" distB="0" distL="114300" distR="114300" simplePos="0" relativeHeight="251975680" behindDoc="0" locked="0" layoutInCell="1" allowOverlap="1">
                <wp:simplePos x="0" y="0"/>
                <wp:positionH relativeFrom="column">
                  <wp:posOffset>2242820</wp:posOffset>
                </wp:positionH>
                <wp:positionV relativeFrom="paragraph">
                  <wp:posOffset>111760</wp:posOffset>
                </wp:positionV>
                <wp:extent cx="129540" cy="468630"/>
                <wp:effectExtent l="38100" t="38100" r="60960" b="64770"/>
                <wp:wrapNone/>
                <wp:docPr id="184" name="Přímá spojnice se šipkou 184"/>
                <wp:cNvGraphicFramePr/>
                <a:graphic xmlns:a="http://schemas.openxmlformats.org/drawingml/2006/main">
                  <a:graphicData uri="http://schemas.microsoft.com/office/word/2010/wordprocessingShape">
                    <wps:wsp xmlns:wps="http://schemas.microsoft.com/office/word/2010/wordprocessingShape">
                      <wps:cNvCnPr/>
                      <wps:spPr>
                        <a:xfrm flipV="1">
                          <a:off x="0" y="0"/>
                          <a:ext cx="129540" cy="468630"/>
                        </a:xfrm>
                        <a:prstGeom prst="straightConnector1">
                          <a:avLst/>
                        </a:prstGeom>
                        <a:ln>
                          <a:solidFill>
                            <a:schemeClr val="bg1">
                              <a:lumMod val="50000"/>
                            </a:schemeClr>
                          </a:solidFill>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184" o:spid="_x0000_s1179" type="#_x0000_t32" style="width:10.2pt;height:36.9pt;margin-top:8.8pt;margin-left:176.6pt;flip:y;mso-height-percent:0;mso-height-relative:margin;mso-width-percent:0;mso-width-relative:margin;mso-wrap-distance-bottom:0;mso-wrap-distance-left:9pt;mso-wrap-distance-right:9pt;mso-wrap-distance-top:0;mso-wrap-style:square;position:absolute;visibility:visible;z-index:251976704" strokecolor="#7f7f7f" strokeweight="0.5pt">
                <v:stroke joinstyle="miter" startarrow="block" endarrow="block"/>
              </v:shape>
            </w:pict>
          </mc:Fallback>
        </mc:AlternateContent>
      </w:r>
      <w:r>
        <w:rPr>
          <w:noProof/>
          <w:sz w:val="24"/>
          <w:szCs w:val="24"/>
          <w:lang w:eastAsia="cs-CZ"/>
        </w:rPr>
        <mc:AlternateContent>
          <mc:Choice Requires="wps">
            <w:drawing>
              <wp:anchor distT="0" distB="0" distL="114300" distR="114300" simplePos="0" relativeHeight="251977728" behindDoc="0" locked="0" layoutInCell="1" allowOverlap="1">
                <wp:simplePos x="0" y="0"/>
                <wp:positionH relativeFrom="column">
                  <wp:posOffset>2714424</wp:posOffset>
                </wp:positionH>
                <wp:positionV relativeFrom="paragraph">
                  <wp:posOffset>48864</wp:posOffset>
                </wp:positionV>
                <wp:extent cx="233504" cy="358429"/>
                <wp:effectExtent l="38100" t="38100" r="52705" b="60960"/>
                <wp:wrapNone/>
                <wp:docPr id="185" name="Přímá spojnice se šipkou 185"/>
                <wp:cNvGraphicFramePr/>
                <a:graphic xmlns:a="http://schemas.openxmlformats.org/drawingml/2006/main">
                  <a:graphicData uri="http://schemas.microsoft.com/office/word/2010/wordprocessingShape">
                    <wps:wsp xmlns:wps="http://schemas.microsoft.com/office/word/2010/wordprocessingShape">
                      <wps:cNvCnPr/>
                      <wps:spPr>
                        <a:xfrm flipH="1" flipV="1">
                          <a:off x="0" y="0"/>
                          <a:ext cx="233504" cy="358429"/>
                        </a:xfrm>
                        <a:prstGeom prst="straightConnector1">
                          <a:avLst/>
                        </a:prstGeom>
                        <a:ln>
                          <a:solidFill>
                            <a:schemeClr val="bg1">
                              <a:lumMod val="50000"/>
                            </a:schemeClr>
                          </a:solidFill>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185" o:spid="_x0000_s1180" type="#_x0000_t32" style="width:18.4pt;height:28.2pt;margin-top:3.85pt;margin-left:213.75pt;flip:x y;mso-height-percent:0;mso-height-relative:margin;mso-width-percent:0;mso-width-relative:margin;mso-wrap-distance-bottom:0;mso-wrap-distance-left:9pt;mso-wrap-distance-right:9pt;mso-wrap-distance-top:0;mso-wrap-style:square;position:absolute;visibility:visible;z-index:251978752" strokecolor="#7f7f7f" strokeweight="0.5pt">
                <v:stroke joinstyle="miter" startarrow="block" endarrow="block"/>
              </v:shape>
            </w:pict>
          </mc:Fallback>
        </mc:AlternateContent>
      </w:r>
      <w:r>
        <w:rPr>
          <w:noProof/>
          <w:sz w:val="24"/>
          <w:szCs w:val="24"/>
          <w:lang w:eastAsia="cs-CZ"/>
        </w:rPr>
        <mc:AlternateContent>
          <mc:Choice Requires="wps">
            <w:drawing>
              <wp:anchor distT="0" distB="0" distL="114300" distR="114300" simplePos="0" relativeHeight="251953152" behindDoc="0" locked="0" layoutInCell="1" allowOverlap="1">
                <wp:simplePos x="0" y="0"/>
                <wp:positionH relativeFrom="column">
                  <wp:posOffset>906076</wp:posOffset>
                </wp:positionH>
                <wp:positionV relativeFrom="paragraph">
                  <wp:posOffset>198227</wp:posOffset>
                </wp:positionV>
                <wp:extent cx="732790" cy="732790"/>
                <wp:effectExtent l="0" t="0" r="0" b="0"/>
                <wp:wrapNone/>
                <wp:docPr id="250" name="Ovál 250"/>
                <wp:cNvGraphicFramePr/>
                <a:graphic xmlns:a="http://schemas.openxmlformats.org/drawingml/2006/main">
                  <a:graphicData uri="http://schemas.microsoft.com/office/word/2010/wordprocessingShape">
                    <wps:wsp xmlns:wps="http://schemas.microsoft.com/office/word/2010/wordprocessingShape">
                      <wps:cNvSpPr/>
                      <wps:spPr>
                        <a:xfrm>
                          <a:off x="0" y="0"/>
                          <a:ext cx="732790" cy="732790"/>
                        </a:xfrm>
                        <a:prstGeom prst="ellipse">
                          <a:avLst/>
                        </a:prstGeom>
                        <a:solidFill>
                          <a:schemeClr val="accent1">
                            <a:lumMod val="60000"/>
                            <a:lumOff val="40000"/>
                          </a:schemeClr>
                        </a:solidFill>
                        <a:ln w="12700">
                          <a:noFill/>
                        </a:ln>
                      </wps:spPr>
                      <wps:style>
                        <a:lnRef idx="2">
                          <a:schemeClr val="dk1"/>
                        </a:lnRef>
                        <a:fillRef idx="1">
                          <a:schemeClr val="lt1"/>
                        </a:fillRef>
                        <a:effectRef idx="0">
                          <a:schemeClr val="dk1"/>
                        </a:effectRef>
                        <a:fontRef idx="minor">
                          <a:schemeClr val="dk1"/>
                        </a:fontRef>
                      </wps:style>
                      <wps:txbx>
                        <w:txbxContent>
                          <w:p w:rsidR="00186928" w:rsidRPr="00F71787" w:rsidP="00186928" w14:textId="77777777">
                            <w:pPr>
                              <w:jc w:val="center"/>
                            </w:pPr>
                            <w:r w:rsidRPr="00F71787">
                              <w:rPr>
                                <w:color w:val="FFFFFF" w:themeColor="background1"/>
                              </w:rPr>
                              <w:t>NERC</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anchor>
            </w:drawing>
          </mc:Choice>
          <mc:Fallback>
            <w:pict>
              <v:oval id="Ovál 250" o:spid="_x0000_s1181" style="width:57.7pt;height:57.7pt;margin-top:15.6pt;margin-left:71.35pt;mso-wrap-distance-bottom:0;mso-wrap-distance-left:9pt;mso-wrap-distance-right:9pt;mso-wrap-distance-top:0;mso-wrap-style:square;position:absolute;visibility:visible;v-text-anchor:middle;z-index:251954176" fillcolor="#9cc2e5" stroked="f" strokeweight="1pt">
                <v:stroke joinstyle="miter"/>
                <v:textbox>
                  <w:txbxContent>
                    <w:p w:rsidR="00186928" w:rsidRPr="00F71787" w:rsidP="00186928" w14:paraId="733FA360" w14:textId="77777777">
                      <w:pPr>
                        <w:jc w:val="center"/>
                      </w:pPr>
                      <w:r w:rsidRPr="00F71787">
                        <w:rPr>
                          <w:color w:val="FFFFFF" w:themeColor="background1"/>
                        </w:rPr>
                        <w:t>NERC</w:t>
                      </w:r>
                    </w:p>
                  </w:txbxContent>
                </v:textbox>
              </v:oval>
            </w:pict>
          </mc:Fallback>
        </mc:AlternateContent>
      </w:r>
    </w:p>
    <w:p w:rsidR="00186928" w:rsidP="00186928" w14:paraId="0A3183A5" w14:textId="77777777">
      <w:r>
        <w:rPr>
          <w:noProof/>
          <w:sz w:val="24"/>
          <w:szCs w:val="24"/>
          <w:lang w:eastAsia="cs-CZ"/>
        </w:rPr>
        <mc:AlternateContent>
          <mc:Choice Requires="wps">
            <w:drawing>
              <wp:anchor distT="0" distB="0" distL="114300" distR="114300" simplePos="0" relativeHeight="251990016" behindDoc="0" locked="0" layoutInCell="1" allowOverlap="1">
                <wp:simplePos x="0" y="0"/>
                <wp:positionH relativeFrom="column">
                  <wp:posOffset>4126763</wp:posOffset>
                </wp:positionH>
                <wp:positionV relativeFrom="paragraph">
                  <wp:posOffset>139222</wp:posOffset>
                </wp:positionV>
                <wp:extent cx="532269" cy="405520"/>
                <wp:effectExtent l="38100" t="38100" r="77470" b="52070"/>
                <wp:wrapNone/>
                <wp:docPr id="191" name="Přímá spojnice se šipkou 191"/>
                <wp:cNvGraphicFramePr/>
                <a:graphic xmlns:a="http://schemas.openxmlformats.org/drawingml/2006/main">
                  <a:graphicData uri="http://schemas.microsoft.com/office/word/2010/wordprocessingShape">
                    <wps:wsp xmlns:wps="http://schemas.microsoft.com/office/word/2010/wordprocessingShape">
                      <wps:cNvCnPr/>
                      <wps:spPr>
                        <a:xfrm flipH="1" flipV="1">
                          <a:off x="0" y="0"/>
                          <a:ext cx="532269" cy="405520"/>
                        </a:xfrm>
                        <a:prstGeom prst="straightConnector1">
                          <a:avLst/>
                        </a:prstGeom>
                        <a:ln>
                          <a:solidFill>
                            <a:schemeClr val="bg1">
                              <a:lumMod val="50000"/>
                            </a:schemeClr>
                          </a:solidFill>
                          <a:prstDash val="dash"/>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191" o:spid="_x0000_s1182" type="#_x0000_t32" style="width:41.9pt;height:31.95pt;margin-top:10.95pt;margin-left:324.95pt;flip:x y;mso-height-percent:0;mso-height-relative:margin;mso-width-percent:0;mso-width-relative:margin;mso-wrap-distance-bottom:0;mso-wrap-distance-left:9pt;mso-wrap-distance-right:9pt;mso-wrap-distance-top:0;mso-wrap-style:square;position:absolute;visibility:visible;z-index:251991040" strokecolor="#7f7f7f" strokeweight="0.5pt">
                <v:stroke joinstyle="miter" dashstyle="dash" startarrow="block" endarrow="block"/>
              </v:shape>
            </w:pict>
          </mc:Fallback>
        </mc:AlternateContent>
      </w:r>
      <w:r>
        <w:rPr>
          <w:noProof/>
          <w:sz w:val="24"/>
          <w:szCs w:val="24"/>
          <w:lang w:eastAsia="cs-CZ"/>
        </w:rPr>
        <mc:AlternateContent>
          <mc:Choice Requires="wps">
            <w:drawing>
              <wp:anchor distT="0" distB="0" distL="114300" distR="114300" simplePos="0" relativeHeight="251967488" behindDoc="0" locked="0" layoutInCell="1" allowOverlap="1">
                <wp:simplePos x="0" y="0"/>
                <wp:positionH relativeFrom="column">
                  <wp:posOffset>4685866</wp:posOffset>
                </wp:positionH>
                <wp:positionV relativeFrom="paragraph">
                  <wp:posOffset>236855</wp:posOffset>
                </wp:positionV>
                <wp:extent cx="887240" cy="887240"/>
                <wp:effectExtent l="0" t="0" r="8255" b="8255"/>
                <wp:wrapNone/>
                <wp:docPr id="251" name="Ovál 251"/>
                <wp:cNvGraphicFramePr/>
                <a:graphic xmlns:a="http://schemas.openxmlformats.org/drawingml/2006/main">
                  <a:graphicData uri="http://schemas.microsoft.com/office/word/2010/wordprocessingShape">
                    <wps:wsp xmlns:wps="http://schemas.microsoft.com/office/word/2010/wordprocessingShape">
                      <wps:cNvSpPr/>
                      <wps:spPr>
                        <a:xfrm>
                          <a:off x="0" y="0"/>
                          <a:ext cx="887240" cy="887240"/>
                        </a:xfrm>
                        <a:prstGeom prst="ellipse">
                          <a:avLst/>
                        </a:prstGeom>
                        <a:solidFill>
                          <a:schemeClr val="accent6">
                            <a:lumMod val="75000"/>
                          </a:schemeClr>
                        </a:solidFill>
                        <a:ln w="12700">
                          <a:noFill/>
                        </a:ln>
                      </wps:spPr>
                      <wps:style>
                        <a:lnRef idx="2">
                          <a:schemeClr val="dk1"/>
                        </a:lnRef>
                        <a:fillRef idx="1">
                          <a:schemeClr val="lt1"/>
                        </a:fillRef>
                        <a:effectRef idx="0">
                          <a:schemeClr val="dk1"/>
                        </a:effectRef>
                        <a:fontRef idx="minor">
                          <a:schemeClr val="dk1"/>
                        </a:fontRef>
                      </wps:style>
                      <wps:txbx>
                        <w:txbxContent>
                          <w:p w:rsidR="00186928" w:rsidRPr="00F71787" w:rsidP="00186928" w14:textId="77777777">
                            <w:pPr>
                              <w:jc w:val="center"/>
                            </w:pPr>
                            <w:r w:rsidRPr="00F71787">
                              <w:rPr>
                                <w:color w:val="FFFFFF" w:themeColor="background1"/>
                              </w:rPr>
                              <w:t>DELNI</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oval id="Ovál 251" o:spid="_x0000_s1183" style="width:69.85pt;height:69.85pt;margin-top:18.65pt;margin-left:368.95pt;mso-height-percent:0;mso-height-relative:margin;mso-width-percent:0;mso-width-relative:margin;mso-wrap-distance-bottom:0;mso-wrap-distance-left:9pt;mso-wrap-distance-right:9pt;mso-wrap-distance-top:0;mso-wrap-style:square;position:absolute;visibility:visible;v-text-anchor:middle;z-index:251968512" fillcolor="#538135" stroked="f" strokeweight="1pt">
                <v:stroke joinstyle="miter"/>
                <v:textbox>
                  <w:txbxContent>
                    <w:p w:rsidR="00186928" w:rsidRPr="00F71787" w:rsidP="00186928" w14:paraId="16D267BE" w14:textId="77777777">
                      <w:pPr>
                        <w:jc w:val="center"/>
                      </w:pPr>
                      <w:r w:rsidRPr="00F71787">
                        <w:rPr>
                          <w:color w:val="FFFFFF" w:themeColor="background1"/>
                        </w:rPr>
                        <w:t>DELNI</w:t>
                      </w:r>
                    </w:p>
                  </w:txbxContent>
                </v:textbox>
              </v:oval>
            </w:pict>
          </mc:Fallback>
        </mc:AlternateContent>
      </w:r>
      <w:r>
        <w:rPr>
          <w:noProof/>
          <w:sz w:val="24"/>
          <w:szCs w:val="24"/>
          <w:lang w:eastAsia="cs-CZ"/>
        </w:rPr>
        <mc:AlternateContent>
          <mc:Choice Requires="wps">
            <w:drawing>
              <wp:anchor distT="0" distB="0" distL="114300" distR="114300" simplePos="0" relativeHeight="251949056" behindDoc="0" locked="0" layoutInCell="1" allowOverlap="1">
                <wp:simplePos x="0" y="0"/>
                <wp:positionH relativeFrom="column">
                  <wp:posOffset>2764827</wp:posOffset>
                </wp:positionH>
                <wp:positionV relativeFrom="paragraph">
                  <wp:posOffset>254006</wp:posOffset>
                </wp:positionV>
                <wp:extent cx="869132" cy="869132"/>
                <wp:effectExtent l="0" t="0" r="7620" b="7620"/>
                <wp:wrapNone/>
                <wp:docPr id="252" name="Ovál 252"/>
                <wp:cNvGraphicFramePr/>
                <a:graphic xmlns:a="http://schemas.openxmlformats.org/drawingml/2006/main">
                  <a:graphicData uri="http://schemas.microsoft.com/office/word/2010/wordprocessingShape">
                    <wps:wsp xmlns:wps="http://schemas.microsoft.com/office/word/2010/wordprocessingShape">
                      <wps:cNvSpPr/>
                      <wps:spPr>
                        <a:xfrm>
                          <a:off x="0" y="0"/>
                          <a:ext cx="869132" cy="869132"/>
                        </a:xfrm>
                        <a:prstGeom prst="ellipse">
                          <a:avLst/>
                        </a:prstGeom>
                        <a:solidFill>
                          <a:srgbClr val="92D050"/>
                        </a:solidFill>
                        <a:ln w="12700">
                          <a:noFill/>
                        </a:ln>
                      </wps:spPr>
                      <wps:style>
                        <a:lnRef idx="2">
                          <a:schemeClr val="dk1"/>
                        </a:lnRef>
                        <a:fillRef idx="1">
                          <a:schemeClr val="lt1"/>
                        </a:fillRef>
                        <a:effectRef idx="0">
                          <a:schemeClr val="dk1"/>
                        </a:effectRef>
                        <a:fontRef idx="minor">
                          <a:schemeClr val="dk1"/>
                        </a:fontRef>
                      </wps:style>
                      <wps:txbx>
                        <w:txbxContent>
                          <w:p w:rsidR="00186928" w:rsidRPr="00F71787" w:rsidP="00186928" w14:textId="77777777">
                            <w:pPr>
                              <w:jc w:val="center"/>
                              <w:rPr>
                                <w:sz w:val="18"/>
                                <w:szCs w:val="18"/>
                              </w:rPr>
                            </w:pPr>
                            <w:r w:rsidRPr="00F71787">
                              <w:rPr>
                                <w:color w:val="FFFFFF" w:themeColor="background1"/>
                                <w:sz w:val="18"/>
                                <w:szCs w:val="18"/>
                              </w:rPr>
                              <w:t>Innovate UK</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oval id="Ovál 252" o:spid="_x0000_s1184" style="width:68.45pt;height:68.45pt;margin-top:20pt;margin-left:217.7pt;mso-height-percent:0;mso-height-relative:margin;mso-width-percent:0;mso-width-relative:margin;mso-wrap-distance-bottom:0;mso-wrap-distance-left:9pt;mso-wrap-distance-right:9pt;mso-wrap-distance-top:0;mso-wrap-style:square;position:absolute;visibility:visible;v-text-anchor:middle;z-index:251950080" fillcolor="#92d050" stroked="f" strokeweight="1pt">
                <v:stroke joinstyle="miter"/>
                <v:textbox>
                  <w:txbxContent>
                    <w:p w:rsidR="00186928" w:rsidRPr="00F71787" w:rsidP="00186928" w14:paraId="33C32E2B" w14:textId="77777777">
                      <w:pPr>
                        <w:jc w:val="center"/>
                        <w:rPr>
                          <w:sz w:val="18"/>
                          <w:szCs w:val="18"/>
                        </w:rPr>
                      </w:pPr>
                      <w:r w:rsidRPr="00F71787">
                        <w:rPr>
                          <w:color w:val="FFFFFF" w:themeColor="background1"/>
                          <w:sz w:val="18"/>
                          <w:szCs w:val="18"/>
                        </w:rPr>
                        <w:t>Innovate UK</w:t>
                      </w:r>
                    </w:p>
                  </w:txbxContent>
                </v:textbox>
              </v:oval>
            </w:pict>
          </mc:Fallback>
        </mc:AlternateContent>
      </w:r>
    </w:p>
    <w:p w:rsidR="00186928" w:rsidP="00186928" w14:paraId="28941979" w14:textId="77777777">
      <w:r>
        <w:rPr>
          <w:noProof/>
          <w:sz w:val="24"/>
          <w:szCs w:val="24"/>
          <w:lang w:eastAsia="cs-CZ"/>
        </w:rPr>
        <mc:AlternateContent>
          <mc:Choice Requires="wps">
            <w:drawing>
              <wp:anchor distT="0" distB="0" distL="114300" distR="114300" simplePos="0" relativeHeight="251951104" behindDoc="0" locked="0" layoutInCell="1" allowOverlap="1">
                <wp:simplePos x="0" y="0"/>
                <wp:positionH relativeFrom="column">
                  <wp:posOffset>1783753</wp:posOffset>
                </wp:positionH>
                <wp:positionV relativeFrom="paragraph">
                  <wp:posOffset>116205</wp:posOffset>
                </wp:positionV>
                <wp:extent cx="732790" cy="732790"/>
                <wp:effectExtent l="0" t="0" r="0" b="0"/>
                <wp:wrapNone/>
                <wp:docPr id="253" name="Ovál 253"/>
                <wp:cNvGraphicFramePr/>
                <a:graphic xmlns:a="http://schemas.openxmlformats.org/drawingml/2006/main">
                  <a:graphicData uri="http://schemas.microsoft.com/office/word/2010/wordprocessingShape">
                    <wps:wsp xmlns:wps="http://schemas.microsoft.com/office/word/2010/wordprocessingShape">
                      <wps:cNvSpPr/>
                      <wps:spPr>
                        <a:xfrm>
                          <a:off x="0" y="0"/>
                          <a:ext cx="732790" cy="732790"/>
                        </a:xfrm>
                        <a:prstGeom prst="ellipse">
                          <a:avLst/>
                        </a:prstGeom>
                        <a:solidFill>
                          <a:schemeClr val="accent1">
                            <a:lumMod val="60000"/>
                            <a:lumOff val="40000"/>
                          </a:schemeClr>
                        </a:solidFill>
                        <a:ln w="12700">
                          <a:noFill/>
                        </a:ln>
                      </wps:spPr>
                      <wps:style>
                        <a:lnRef idx="2">
                          <a:schemeClr val="dk1"/>
                        </a:lnRef>
                        <a:fillRef idx="1">
                          <a:schemeClr val="lt1"/>
                        </a:fillRef>
                        <a:effectRef idx="0">
                          <a:schemeClr val="dk1"/>
                        </a:effectRef>
                        <a:fontRef idx="minor">
                          <a:schemeClr val="dk1"/>
                        </a:fontRef>
                      </wps:style>
                      <wps:txbx>
                        <w:txbxContent>
                          <w:p w:rsidR="00186928" w:rsidRPr="00F71787" w:rsidP="00186928" w14:textId="77777777">
                            <w:pPr>
                              <w:jc w:val="center"/>
                            </w:pPr>
                            <w:r w:rsidRPr="00F71787">
                              <w:rPr>
                                <w:color w:val="FFFFFF" w:themeColor="background1"/>
                              </w:rPr>
                              <w:t>STFC</w:t>
                            </w:r>
                          </w:p>
                        </w:txbxContent>
                      </wps:txbx>
                      <wps:bodyPr rot="0" spcFirstLastPara="0" vertOverflow="overflow" horzOverflow="overflow" vert="horz" wrap="square" numCol="1" spcCol="0" rtlCol="0" fromWordArt="0" anchor="ctr" anchorCtr="0" forceAA="0" compatLnSpc="1">
                        <a:prstTxWarp prst="textNoShape">
                          <a:avLst/>
                        </a:prstTxWarp>
                      </wps:bodyPr>
                    </wps:wsp>
                  </a:graphicData>
                </a:graphic>
              </wp:anchor>
            </w:drawing>
          </mc:Choice>
          <mc:Fallback>
            <w:pict>
              <v:oval id="Ovál 253" o:spid="_x0000_s1185" style="width:57.7pt;height:57.7pt;margin-top:9.15pt;margin-left:140.45pt;mso-wrap-distance-bottom:0;mso-wrap-distance-left:9pt;mso-wrap-distance-right:9pt;mso-wrap-distance-top:0;mso-wrap-style:square;position:absolute;visibility:visible;v-text-anchor:middle;z-index:251952128" fillcolor="#9cc2e5" stroked="f" strokeweight="1pt">
                <v:stroke joinstyle="miter"/>
                <v:textbox>
                  <w:txbxContent>
                    <w:p w:rsidR="00186928" w:rsidRPr="00F71787" w:rsidP="00186928" w14:paraId="5B3337A9" w14:textId="77777777">
                      <w:pPr>
                        <w:jc w:val="center"/>
                      </w:pPr>
                      <w:r w:rsidRPr="00F71787">
                        <w:rPr>
                          <w:color w:val="FFFFFF" w:themeColor="background1"/>
                        </w:rPr>
                        <w:t>STFC</w:t>
                      </w:r>
                    </w:p>
                  </w:txbxContent>
                </v:textbox>
              </v:oval>
            </w:pict>
          </mc:Fallback>
        </mc:AlternateContent>
      </w:r>
    </w:p>
    <w:p w:rsidR="00186928" w:rsidP="00186928" w14:paraId="54A20A34" w14:textId="77777777"/>
    <w:p w:rsidR="00186928" w:rsidP="00186928" w14:paraId="676E3F29" w14:textId="77777777"/>
    <w:p w:rsidR="00186928" w:rsidRPr="009D7B00" w:rsidP="00186928" w14:paraId="0B79F2AC" w14:textId="77777777">
      <w:pPr>
        <w:spacing w:after="60" w:line="288" w:lineRule="auto"/>
        <w:rPr>
          <w:i/>
          <w:iCs/>
          <w:sz w:val="24"/>
          <w:szCs w:val="24"/>
        </w:rPr>
      </w:pPr>
    </w:p>
    <w:p w:rsidR="00186928" w:rsidRPr="009D7B00" w:rsidP="00186928" w14:paraId="605F5DBD" w14:textId="77777777">
      <w:pPr>
        <w:spacing w:after="60" w:line="288" w:lineRule="auto"/>
        <w:rPr>
          <w:i/>
          <w:iCs/>
          <w:sz w:val="24"/>
          <w:szCs w:val="24"/>
        </w:rPr>
      </w:pPr>
      <w:r w:rsidRPr="009D7B00">
        <w:rPr>
          <w:i/>
          <w:iCs/>
          <w:sz w:val="24"/>
          <w:szCs w:val="24"/>
        </w:rPr>
        <w:t>Zdroj: web Royal Academy of Engineering (</w:t>
      </w:r>
      <w:hyperlink r:id="rId20" w:history="1">
        <w:r w:rsidRPr="009D7B00">
          <w:rPr>
            <w:rStyle w:val="Hyperlink"/>
            <w:i/>
            <w:iCs/>
          </w:rPr>
          <w:t>https://www.raeng.org.uk</w:t>
        </w:r>
      </w:hyperlink>
      <w:r w:rsidRPr="009D7B00">
        <w:rPr>
          <w:i/>
          <w:iCs/>
          <w:sz w:val="24"/>
          <w:szCs w:val="24"/>
        </w:rPr>
        <w:t>)</w:t>
      </w:r>
    </w:p>
    <w:p w:rsidR="00186928" w:rsidRPr="009D7B00" w:rsidP="00186928" w14:paraId="459C10C6" w14:textId="77777777">
      <w:pPr>
        <w:spacing w:after="60" w:line="288" w:lineRule="auto"/>
        <w:rPr>
          <w:i/>
          <w:iCs/>
          <w:sz w:val="24"/>
          <w:szCs w:val="24"/>
        </w:rPr>
      </w:pPr>
    </w:p>
    <w:p w:rsidR="00186928" w:rsidRPr="00F9383D" w:rsidP="00186928" w14:paraId="0F3C521A" w14:textId="0E02A2B4">
      <w:pPr>
        <w:spacing w:after="60" w:line="288" w:lineRule="auto"/>
        <w:ind w:left="1276" w:hanging="1276"/>
        <w:rPr>
          <w:b/>
          <w:sz w:val="24"/>
          <w:szCs w:val="24"/>
        </w:rPr>
      </w:pPr>
      <w:r w:rsidRPr="00F9383D">
        <w:rPr>
          <w:b/>
          <w:sz w:val="24"/>
          <w:szCs w:val="24"/>
        </w:rPr>
        <w:t>T</w:t>
      </w:r>
      <w:r>
        <w:rPr>
          <w:b/>
          <w:sz w:val="24"/>
          <w:szCs w:val="24"/>
        </w:rPr>
        <w:t>ab. č.</w:t>
      </w:r>
      <w:r w:rsidRPr="00F9383D">
        <w:rPr>
          <w:b/>
          <w:sz w:val="24"/>
          <w:szCs w:val="24"/>
        </w:rPr>
        <w:t xml:space="preserve"> </w:t>
      </w:r>
      <w:r>
        <w:rPr>
          <w:b/>
          <w:sz w:val="24"/>
          <w:szCs w:val="24"/>
        </w:rPr>
        <w:t>4</w:t>
      </w:r>
      <w:r w:rsidRPr="00F9383D">
        <w:rPr>
          <w:b/>
          <w:sz w:val="24"/>
          <w:szCs w:val="24"/>
        </w:rPr>
        <w:t>.2</w:t>
      </w:r>
      <w:r w:rsidR="004E117E">
        <w:rPr>
          <w:b/>
          <w:sz w:val="24"/>
          <w:szCs w:val="24"/>
        </w:rPr>
        <w:t xml:space="preserve">. </w:t>
      </w:r>
      <w:r w:rsidRPr="00F27DDB">
        <w:rPr>
          <w:sz w:val="24"/>
          <w:szCs w:val="24"/>
        </w:rPr>
        <w:t>Celková podpora poskytnutá britskými Radami pro výzkum a UKRI v pětiletém obdob</w:t>
      </w:r>
      <w:r w:rsidRPr="009D7B00">
        <w:rPr>
          <w:sz w:val="24"/>
          <w:szCs w:val="24"/>
        </w:rPr>
        <w:t>í</w:t>
      </w:r>
      <w:r>
        <w:rPr>
          <w:rStyle w:val="FootnoteReference"/>
          <w:sz w:val="24"/>
          <w:szCs w:val="24"/>
        </w:rPr>
        <w:footnoteReference w:id="7"/>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3260"/>
        <w:gridCol w:w="1134"/>
        <w:gridCol w:w="1134"/>
        <w:gridCol w:w="1134"/>
        <w:gridCol w:w="1134"/>
        <w:gridCol w:w="1134"/>
      </w:tblGrid>
      <w:tr w14:paraId="49DAE855"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3260" w:type="dxa"/>
            <w:tcBorders>
              <w:top w:val="single" w:sz="12" w:space="0" w:color="auto"/>
              <w:bottom w:val="double" w:sz="4" w:space="0" w:color="auto"/>
              <w:right w:val="single" w:sz="12" w:space="0" w:color="auto"/>
            </w:tcBorders>
            <w:shd w:val="clear" w:color="auto" w:fill="BFBFBF"/>
          </w:tcPr>
          <w:p w:rsidR="00186928" w:rsidRPr="008C1B30" w:rsidP="00186928" w14:paraId="18265E94" w14:textId="77777777">
            <w:pPr>
              <w:spacing w:after="60" w:line="288" w:lineRule="auto"/>
              <w:rPr>
                <w:b/>
              </w:rPr>
            </w:pPr>
          </w:p>
        </w:tc>
        <w:tc>
          <w:tcPr>
            <w:tcW w:w="1134" w:type="dxa"/>
            <w:tcBorders>
              <w:top w:val="single" w:sz="12" w:space="0" w:color="auto"/>
              <w:left w:val="single" w:sz="12" w:space="0" w:color="auto"/>
              <w:bottom w:val="double" w:sz="4" w:space="0" w:color="auto"/>
            </w:tcBorders>
            <w:shd w:val="clear" w:color="auto" w:fill="BFBFBF"/>
            <w:vAlign w:val="center"/>
          </w:tcPr>
          <w:p w:rsidR="00186928" w:rsidRPr="008C1B30" w:rsidP="00186928" w14:paraId="130710E9" w14:textId="77777777">
            <w:pPr>
              <w:spacing w:after="60" w:line="288" w:lineRule="auto"/>
              <w:jc w:val="center"/>
              <w:rPr>
                <w:b/>
              </w:rPr>
            </w:pPr>
            <w:r>
              <w:rPr>
                <w:b/>
              </w:rPr>
              <w:t>2014</w:t>
            </w:r>
          </w:p>
        </w:tc>
        <w:tc>
          <w:tcPr>
            <w:tcW w:w="1134" w:type="dxa"/>
            <w:tcBorders>
              <w:top w:val="single" w:sz="12" w:space="0" w:color="auto"/>
              <w:bottom w:val="double" w:sz="4" w:space="0" w:color="auto"/>
            </w:tcBorders>
            <w:shd w:val="clear" w:color="auto" w:fill="BFBFBF"/>
          </w:tcPr>
          <w:p w:rsidR="00186928" w:rsidRPr="008C1B30" w:rsidP="00186928" w14:paraId="11207684" w14:textId="77777777">
            <w:pPr>
              <w:spacing w:after="60" w:line="288" w:lineRule="auto"/>
              <w:jc w:val="center"/>
              <w:rPr>
                <w:b/>
              </w:rPr>
            </w:pPr>
            <w:r>
              <w:rPr>
                <w:b/>
              </w:rPr>
              <w:t>2015</w:t>
            </w:r>
          </w:p>
        </w:tc>
        <w:tc>
          <w:tcPr>
            <w:tcW w:w="1134" w:type="dxa"/>
            <w:tcBorders>
              <w:top w:val="single" w:sz="12" w:space="0" w:color="auto"/>
              <w:bottom w:val="double" w:sz="4" w:space="0" w:color="auto"/>
            </w:tcBorders>
            <w:shd w:val="clear" w:color="auto" w:fill="BFBFBF"/>
            <w:vAlign w:val="center"/>
          </w:tcPr>
          <w:p w:rsidR="00186928" w:rsidRPr="008C1B30" w:rsidP="00186928" w14:paraId="256F5E73" w14:textId="77777777">
            <w:pPr>
              <w:spacing w:after="60" w:line="288" w:lineRule="auto"/>
              <w:jc w:val="center"/>
              <w:rPr>
                <w:b/>
              </w:rPr>
            </w:pPr>
            <w:r>
              <w:rPr>
                <w:b/>
              </w:rPr>
              <w:t>2016</w:t>
            </w:r>
          </w:p>
        </w:tc>
        <w:tc>
          <w:tcPr>
            <w:tcW w:w="1134" w:type="dxa"/>
            <w:tcBorders>
              <w:top w:val="single" w:sz="12" w:space="0" w:color="auto"/>
              <w:bottom w:val="double" w:sz="4" w:space="0" w:color="auto"/>
            </w:tcBorders>
            <w:shd w:val="clear" w:color="auto" w:fill="BFBFBF"/>
            <w:vAlign w:val="center"/>
          </w:tcPr>
          <w:p w:rsidR="00186928" w:rsidRPr="008C1B30" w:rsidP="00186928" w14:paraId="3C8739F8" w14:textId="77777777">
            <w:pPr>
              <w:spacing w:after="60" w:line="288" w:lineRule="auto"/>
              <w:jc w:val="center"/>
              <w:rPr>
                <w:b/>
              </w:rPr>
            </w:pPr>
            <w:r>
              <w:rPr>
                <w:b/>
              </w:rPr>
              <w:t>2017</w:t>
            </w:r>
          </w:p>
        </w:tc>
        <w:tc>
          <w:tcPr>
            <w:tcW w:w="1134" w:type="dxa"/>
            <w:tcBorders>
              <w:top w:val="single" w:sz="12" w:space="0" w:color="auto"/>
              <w:bottom w:val="double" w:sz="4" w:space="0" w:color="auto"/>
            </w:tcBorders>
            <w:shd w:val="clear" w:color="auto" w:fill="BFBFBF"/>
            <w:vAlign w:val="center"/>
          </w:tcPr>
          <w:p w:rsidR="00186928" w:rsidRPr="008C1B30" w:rsidP="00186928" w14:paraId="2AC7B0EB" w14:textId="77777777">
            <w:pPr>
              <w:spacing w:after="60" w:line="288" w:lineRule="auto"/>
              <w:jc w:val="center"/>
              <w:rPr>
                <w:b/>
              </w:rPr>
            </w:pPr>
            <w:r>
              <w:rPr>
                <w:b/>
              </w:rPr>
              <w:t>2018</w:t>
            </w:r>
          </w:p>
        </w:tc>
      </w:tr>
      <w:tr w14:paraId="70DFD5EF" w14:textId="77777777" w:rsidTr="00186928">
        <w:tblPrEx>
          <w:tblW w:w="0" w:type="auto"/>
          <w:tblInd w:w="108" w:type="dxa"/>
          <w:tblLook w:val="00A0"/>
        </w:tblPrEx>
        <w:trPr>
          <w:trHeight w:val="227"/>
        </w:trPr>
        <w:tc>
          <w:tcPr>
            <w:tcW w:w="3260" w:type="dxa"/>
            <w:tcBorders>
              <w:top w:val="double" w:sz="4" w:space="0" w:color="auto"/>
              <w:bottom w:val="single" w:sz="4" w:space="0" w:color="auto"/>
              <w:right w:val="single" w:sz="12" w:space="0" w:color="auto"/>
            </w:tcBorders>
          </w:tcPr>
          <w:p w:rsidR="00186928" w:rsidRPr="008C1B30" w:rsidP="00186928" w14:paraId="6E0FF139" w14:textId="77777777">
            <w:pPr>
              <w:spacing w:after="60" w:line="288" w:lineRule="auto"/>
              <w:jc w:val="left"/>
            </w:pPr>
            <w:r w:rsidRPr="008C1B30">
              <w:t>Celkem</w:t>
            </w:r>
            <w:r>
              <w:t xml:space="preserve"> za 7</w:t>
            </w:r>
            <w:r w:rsidRPr="008C1B30">
              <w:t xml:space="preserve"> Rad pro výzkum (mil. £)</w:t>
            </w:r>
          </w:p>
        </w:tc>
        <w:tc>
          <w:tcPr>
            <w:tcW w:w="1134" w:type="dxa"/>
            <w:tcBorders>
              <w:top w:val="double" w:sz="4" w:space="0" w:color="auto"/>
              <w:left w:val="single" w:sz="12" w:space="0" w:color="auto"/>
              <w:bottom w:val="single" w:sz="4" w:space="0" w:color="auto"/>
            </w:tcBorders>
            <w:vAlign w:val="center"/>
          </w:tcPr>
          <w:p w:rsidR="00186928" w:rsidRPr="008C1B30" w:rsidP="00186928" w14:paraId="74A60A92" w14:textId="77777777">
            <w:pPr>
              <w:spacing w:after="60" w:line="288" w:lineRule="auto"/>
              <w:jc w:val="center"/>
            </w:pPr>
            <w:r>
              <w:t>3 445</w:t>
            </w:r>
          </w:p>
        </w:tc>
        <w:tc>
          <w:tcPr>
            <w:tcW w:w="1134" w:type="dxa"/>
            <w:tcBorders>
              <w:top w:val="double" w:sz="4" w:space="0" w:color="auto"/>
              <w:bottom w:val="single" w:sz="4" w:space="0" w:color="auto"/>
            </w:tcBorders>
            <w:vAlign w:val="center"/>
          </w:tcPr>
          <w:p w:rsidR="00186928" w:rsidRPr="008C1B30" w:rsidP="00186928" w14:paraId="20F06E6A" w14:textId="77777777">
            <w:pPr>
              <w:spacing w:after="60" w:line="288" w:lineRule="auto"/>
              <w:jc w:val="center"/>
            </w:pPr>
            <w:r>
              <w:t>3 412</w:t>
            </w:r>
          </w:p>
        </w:tc>
        <w:tc>
          <w:tcPr>
            <w:tcW w:w="1134" w:type="dxa"/>
            <w:tcBorders>
              <w:top w:val="double" w:sz="4" w:space="0" w:color="auto"/>
              <w:bottom w:val="single" w:sz="4" w:space="0" w:color="auto"/>
            </w:tcBorders>
            <w:vAlign w:val="center"/>
          </w:tcPr>
          <w:p w:rsidR="00186928" w:rsidRPr="008C1B30" w:rsidP="00186928" w14:paraId="42C89739" w14:textId="77777777">
            <w:pPr>
              <w:spacing w:after="60" w:line="288" w:lineRule="auto"/>
              <w:jc w:val="center"/>
            </w:pPr>
            <w:r>
              <w:t>3 406</w:t>
            </w:r>
          </w:p>
        </w:tc>
        <w:tc>
          <w:tcPr>
            <w:tcW w:w="1134" w:type="dxa"/>
            <w:tcBorders>
              <w:top w:val="double" w:sz="4" w:space="0" w:color="auto"/>
              <w:bottom w:val="single" w:sz="4" w:space="0" w:color="auto"/>
            </w:tcBorders>
            <w:vAlign w:val="center"/>
          </w:tcPr>
          <w:p w:rsidR="00186928" w:rsidRPr="008C1B30" w:rsidP="00186928" w14:paraId="245E40D2" w14:textId="77777777">
            <w:pPr>
              <w:spacing w:after="60" w:line="288" w:lineRule="auto"/>
              <w:jc w:val="center"/>
            </w:pPr>
            <w:r>
              <w:t>3 770</w:t>
            </w:r>
          </w:p>
        </w:tc>
        <w:tc>
          <w:tcPr>
            <w:tcW w:w="1134" w:type="dxa"/>
            <w:tcBorders>
              <w:top w:val="double" w:sz="4" w:space="0" w:color="auto"/>
              <w:bottom w:val="single" w:sz="4" w:space="0" w:color="auto"/>
            </w:tcBorders>
            <w:vAlign w:val="center"/>
          </w:tcPr>
          <w:p w:rsidR="00186928" w:rsidRPr="008C1B30" w:rsidP="00186928" w14:paraId="4EE98D55" w14:textId="77777777">
            <w:pPr>
              <w:spacing w:after="60" w:line="288" w:lineRule="auto"/>
              <w:jc w:val="center"/>
            </w:pPr>
          </w:p>
        </w:tc>
      </w:tr>
      <w:tr w14:paraId="1FE712C4" w14:textId="77777777" w:rsidTr="00186928">
        <w:tblPrEx>
          <w:tblW w:w="0" w:type="auto"/>
          <w:tblInd w:w="108" w:type="dxa"/>
          <w:tblLook w:val="00A0"/>
        </w:tblPrEx>
        <w:trPr>
          <w:trHeight w:val="227"/>
        </w:trPr>
        <w:tc>
          <w:tcPr>
            <w:tcW w:w="3260" w:type="dxa"/>
            <w:tcBorders>
              <w:top w:val="single" w:sz="4" w:space="0" w:color="auto"/>
              <w:right w:val="single" w:sz="12" w:space="0" w:color="auto"/>
            </w:tcBorders>
          </w:tcPr>
          <w:p w:rsidR="00186928" w:rsidRPr="008C1B30" w:rsidP="00186928" w14:paraId="561F2CC8" w14:textId="77777777">
            <w:pPr>
              <w:spacing w:after="60" w:line="288" w:lineRule="auto"/>
              <w:jc w:val="left"/>
            </w:pPr>
            <w:r>
              <w:t>UKRI (včetně 7 Rad a Innovate UK)</w:t>
            </w:r>
          </w:p>
        </w:tc>
        <w:tc>
          <w:tcPr>
            <w:tcW w:w="1134" w:type="dxa"/>
            <w:tcBorders>
              <w:top w:val="single" w:sz="4" w:space="0" w:color="auto"/>
              <w:left w:val="single" w:sz="12" w:space="0" w:color="auto"/>
            </w:tcBorders>
            <w:vAlign w:val="center"/>
          </w:tcPr>
          <w:p w:rsidR="00186928" w:rsidRPr="008C1B30" w:rsidP="00186928" w14:paraId="0505D159" w14:textId="77777777">
            <w:pPr>
              <w:spacing w:after="60" w:line="288" w:lineRule="auto"/>
              <w:jc w:val="center"/>
            </w:pPr>
          </w:p>
        </w:tc>
        <w:tc>
          <w:tcPr>
            <w:tcW w:w="1134" w:type="dxa"/>
            <w:tcBorders>
              <w:top w:val="single" w:sz="4" w:space="0" w:color="auto"/>
            </w:tcBorders>
          </w:tcPr>
          <w:p w:rsidR="00186928" w:rsidRPr="008C1B30" w:rsidP="00186928" w14:paraId="4B3CEAE5" w14:textId="77777777">
            <w:pPr>
              <w:spacing w:after="60" w:line="288" w:lineRule="auto"/>
              <w:jc w:val="center"/>
            </w:pPr>
          </w:p>
        </w:tc>
        <w:tc>
          <w:tcPr>
            <w:tcW w:w="1134" w:type="dxa"/>
            <w:tcBorders>
              <w:top w:val="single" w:sz="4" w:space="0" w:color="auto"/>
            </w:tcBorders>
            <w:vAlign w:val="center"/>
          </w:tcPr>
          <w:p w:rsidR="00186928" w:rsidRPr="008C1B30" w:rsidP="00186928" w14:paraId="7B0C296E" w14:textId="77777777">
            <w:pPr>
              <w:spacing w:after="60" w:line="288" w:lineRule="auto"/>
              <w:jc w:val="center"/>
            </w:pPr>
          </w:p>
        </w:tc>
        <w:tc>
          <w:tcPr>
            <w:tcW w:w="1134" w:type="dxa"/>
            <w:tcBorders>
              <w:top w:val="single" w:sz="4" w:space="0" w:color="auto"/>
            </w:tcBorders>
            <w:vAlign w:val="center"/>
          </w:tcPr>
          <w:p w:rsidR="00186928" w:rsidRPr="008C1B30" w:rsidP="00186928" w14:paraId="1C9E63CA" w14:textId="77777777">
            <w:pPr>
              <w:spacing w:after="60" w:line="288" w:lineRule="auto"/>
              <w:jc w:val="center"/>
            </w:pPr>
          </w:p>
        </w:tc>
        <w:tc>
          <w:tcPr>
            <w:tcW w:w="1134" w:type="dxa"/>
            <w:tcBorders>
              <w:top w:val="single" w:sz="4" w:space="0" w:color="auto"/>
            </w:tcBorders>
            <w:vAlign w:val="center"/>
          </w:tcPr>
          <w:p w:rsidR="00186928" w:rsidRPr="008C1B30" w:rsidP="00186928" w14:paraId="0366F58F" w14:textId="77777777">
            <w:pPr>
              <w:spacing w:after="60" w:line="288" w:lineRule="auto"/>
              <w:jc w:val="center"/>
            </w:pPr>
            <w:r>
              <w:t>4 863</w:t>
            </w:r>
          </w:p>
        </w:tc>
      </w:tr>
      <w:tr w14:paraId="2F3C564A" w14:textId="77777777" w:rsidTr="00186928">
        <w:tblPrEx>
          <w:tblW w:w="0" w:type="auto"/>
          <w:tblInd w:w="108" w:type="dxa"/>
          <w:tblLook w:val="00A0"/>
        </w:tblPrEx>
        <w:tc>
          <w:tcPr>
            <w:tcW w:w="3260" w:type="dxa"/>
            <w:tcBorders>
              <w:bottom w:val="single" w:sz="12" w:space="0" w:color="auto"/>
              <w:right w:val="single" w:sz="12" w:space="0" w:color="auto"/>
            </w:tcBorders>
          </w:tcPr>
          <w:p w:rsidR="00186928" w:rsidRPr="008C1B30" w:rsidP="00186928" w14:paraId="7EC7BC4C" w14:textId="77777777">
            <w:pPr>
              <w:spacing w:after="60" w:line="288" w:lineRule="auto"/>
              <w:jc w:val="left"/>
            </w:pPr>
            <w:r w:rsidRPr="008C1B30">
              <w:t>Podíl Rad pro výzkum</w:t>
            </w:r>
            <w:r>
              <w:t xml:space="preserve"> / UKRI</w:t>
            </w:r>
            <w:r w:rsidRPr="008C1B30">
              <w:t xml:space="preserve"> na celkové státní podpoře VaV (%)</w:t>
            </w:r>
          </w:p>
        </w:tc>
        <w:tc>
          <w:tcPr>
            <w:tcW w:w="1134" w:type="dxa"/>
            <w:tcBorders>
              <w:left w:val="single" w:sz="12" w:space="0" w:color="auto"/>
              <w:bottom w:val="single" w:sz="12" w:space="0" w:color="auto"/>
            </w:tcBorders>
            <w:vAlign w:val="center"/>
          </w:tcPr>
          <w:p w:rsidR="00186928" w:rsidRPr="008C1B30" w:rsidP="00186928" w14:paraId="4F8F9A4E" w14:textId="77777777">
            <w:pPr>
              <w:spacing w:after="60" w:line="288" w:lineRule="auto"/>
              <w:jc w:val="center"/>
            </w:pPr>
            <w:r>
              <w:t>30,7</w:t>
            </w:r>
          </w:p>
        </w:tc>
        <w:tc>
          <w:tcPr>
            <w:tcW w:w="1134" w:type="dxa"/>
            <w:tcBorders>
              <w:bottom w:val="single" w:sz="12" w:space="0" w:color="auto"/>
            </w:tcBorders>
            <w:vAlign w:val="center"/>
          </w:tcPr>
          <w:p w:rsidR="00186928" w:rsidRPr="008C1B30" w:rsidP="00186928" w14:paraId="531F955A" w14:textId="77777777">
            <w:pPr>
              <w:spacing w:after="60" w:line="288" w:lineRule="auto"/>
              <w:jc w:val="center"/>
            </w:pPr>
            <w:r>
              <w:t>30,0</w:t>
            </w:r>
          </w:p>
        </w:tc>
        <w:tc>
          <w:tcPr>
            <w:tcW w:w="1134" w:type="dxa"/>
            <w:tcBorders>
              <w:bottom w:val="single" w:sz="12" w:space="0" w:color="auto"/>
            </w:tcBorders>
            <w:vAlign w:val="center"/>
          </w:tcPr>
          <w:p w:rsidR="00186928" w:rsidRPr="008C1B30" w:rsidP="00186928" w14:paraId="7DB17090" w14:textId="77777777">
            <w:pPr>
              <w:spacing w:after="60" w:line="288" w:lineRule="auto"/>
              <w:jc w:val="center"/>
            </w:pPr>
            <w:r>
              <w:t>29,6</w:t>
            </w:r>
          </w:p>
        </w:tc>
        <w:tc>
          <w:tcPr>
            <w:tcW w:w="1134" w:type="dxa"/>
            <w:tcBorders>
              <w:bottom w:val="single" w:sz="12" w:space="0" w:color="auto"/>
            </w:tcBorders>
            <w:vAlign w:val="center"/>
          </w:tcPr>
          <w:p w:rsidR="00186928" w:rsidRPr="008C1B30" w:rsidP="00186928" w14:paraId="1B384079" w14:textId="77777777">
            <w:pPr>
              <w:spacing w:after="60" w:line="288" w:lineRule="auto"/>
              <w:jc w:val="center"/>
            </w:pPr>
            <w:r>
              <w:t>30,7</w:t>
            </w:r>
          </w:p>
        </w:tc>
        <w:tc>
          <w:tcPr>
            <w:tcW w:w="1134" w:type="dxa"/>
            <w:tcBorders>
              <w:bottom w:val="single" w:sz="12" w:space="0" w:color="auto"/>
            </w:tcBorders>
            <w:vAlign w:val="center"/>
          </w:tcPr>
          <w:p w:rsidR="00186928" w:rsidRPr="008C1B30" w:rsidP="00186928" w14:paraId="580E14AF" w14:textId="77777777">
            <w:pPr>
              <w:spacing w:after="60" w:line="288" w:lineRule="auto"/>
              <w:jc w:val="center"/>
            </w:pPr>
            <w:r>
              <w:t>37,8</w:t>
            </w:r>
          </w:p>
        </w:tc>
      </w:tr>
    </w:tbl>
    <w:p w:rsidR="00186928" w:rsidRPr="009D7B00" w:rsidP="00186928" w14:paraId="38C7311F" w14:textId="77777777">
      <w:pPr>
        <w:pStyle w:val="ZDROJovan"/>
        <w:spacing w:after="60" w:line="288" w:lineRule="auto"/>
        <w:contextualSpacing/>
        <w:jc w:val="both"/>
        <w:rPr>
          <w:rFonts w:ascii="Calibri" w:hAnsi="Calibri"/>
          <w:color w:val="000000" w:themeColor="text1"/>
          <w:sz w:val="24"/>
          <w:szCs w:val="24"/>
        </w:rPr>
      </w:pPr>
      <w:r w:rsidRPr="009D7B00">
        <w:rPr>
          <w:rFonts w:ascii="Calibri" w:hAnsi="Calibri"/>
          <w:color w:val="000000" w:themeColor="text1"/>
          <w:sz w:val="24"/>
          <w:szCs w:val="24"/>
        </w:rPr>
        <w:t xml:space="preserve">Zdroj: web </w:t>
      </w:r>
      <w:hyperlink r:id="rId21" w:history="1">
        <w:r w:rsidRPr="009D7B00">
          <w:rPr>
            <w:rStyle w:val="Hyperlink"/>
            <w:rFonts w:ascii="Calibri" w:hAnsi="Calibri"/>
            <w:color w:val="000000" w:themeColor="text1"/>
            <w:sz w:val="24"/>
            <w:szCs w:val="24"/>
          </w:rPr>
          <w:t>https://www.ons.gov.uk</w:t>
        </w:r>
      </w:hyperlink>
      <w:r w:rsidRPr="009D7B00">
        <w:rPr>
          <w:rFonts w:ascii="Calibri" w:hAnsi="Calibri"/>
          <w:color w:val="000000" w:themeColor="text1"/>
          <w:sz w:val="24"/>
          <w:szCs w:val="24"/>
        </w:rPr>
        <w:t>, DBIS, Research and development expenditure by the UK government 2018; vlastní výpočty podílů.</w:t>
      </w:r>
    </w:p>
    <w:p w:rsidR="00186928" w:rsidRPr="00F9383D" w:rsidP="00186928" w14:paraId="4CB43CBD" w14:textId="77777777">
      <w:pPr>
        <w:pStyle w:val="ZDROJovan"/>
        <w:spacing w:after="60" w:line="288" w:lineRule="auto"/>
        <w:contextualSpacing/>
        <w:jc w:val="both"/>
        <w:rPr>
          <w:rFonts w:ascii="Calibri" w:hAnsi="Calibri"/>
          <w:i w:val="0"/>
          <w:sz w:val="24"/>
          <w:szCs w:val="24"/>
        </w:rPr>
      </w:pPr>
    </w:p>
    <w:p w:rsidR="00186928" w:rsidRPr="00F9383D" w:rsidP="004E117E" w14:paraId="398B0DA1" w14:textId="77777777">
      <w:r>
        <w:t xml:space="preserve">UKRI poskytuje největší část na podporu VaV z britského státního rozpočtu. </w:t>
      </w:r>
      <w:r w:rsidRPr="00F9383D">
        <w:t>Dalšími velkými poskytovateli jsou Ministerstvo obrany, Minist</w:t>
      </w:r>
      <w:r>
        <w:t>erstvo zdravotnictví a Rady pro </w:t>
      </w:r>
      <w:r w:rsidRPr="00F9383D">
        <w:t>financování vysokoškolské</w:t>
      </w:r>
      <w:r>
        <w:t>ho</w:t>
      </w:r>
      <w:r w:rsidRPr="00F9383D">
        <w:t xml:space="preserve"> vzdělávání v Anglii (Highe</w:t>
      </w:r>
      <w:r>
        <w:t xml:space="preserve">r Education Funding Councils – </w:t>
      </w:r>
      <w:r w:rsidRPr="00F9383D">
        <w:t>HEFC</w:t>
      </w:r>
      <w:r>
        <w:t>s</w:t>
      </w:r>
      <w:r w:rsidRPr="00F9383D">
        <w:t>).</w:t>
      </w:r>
    </w:p>
    <w:p w:rsidR="00186928" w:rsidRPr="00F9383D" w:rsidP="00186928" w14:paraId="2696B3B4" w14:textId="77777777">
      <w:pPr>
        <w:spacing w:after="60" w:line="288" w:lineRule="auto"/>
        <w:ind w:left="1276" w:hanging="1276"/>
        <w:rPr>
          <w:sz w:val="24"/>
          <w:szCs w:val="24"/>
        </w:rPr>
      </w:pPr>
      <w:r w:rsidRPr="00F9383D">
        <w:rPr>
          <w:b/>
          <w:sz w:val="24"/>
          <w:szCs w:val="24"/>
        </w:rPr>
        <w:t>T</w:t>
      </w:r>
      <w:r>
        <w:rPr>
          <w:b/>
          <w:sz w:val="24"/>
          <w:szCs w:val="24"/>
        </w:rPr>
        <w:t>ab. č.</w:t>
      </w:r>
      <w:r w:rsidRPr="00F9383D">
        <w:rPr>
          <w:b/>
          <w:sz w:val="24"/>
          <w:szCs w:val="24"/>
        </w:rPr>
        <w:t xml:space="preserve"> </w:t>
      </w:r>
      <w:r>
        <w:rPr>
          <w:b/>
          <w:sz w:val="24"/>
          <w:szCs w:val="24"/>
        </w:rPr>
        <w:t>4</w:t>
      </w:r>
      <w:r w:rsidRPr="00F9383D">
        <w:rPr>
          <w:b/>
          <w:sz w:val="24"/>
          <w:szCs w:val="24"/>
        </w:rPr>
        <w:t>.3</w:t>
      </w:r>
      <w:r>
        <w:rPr>
          <w:b/>
          <w:sz w:val="24"/>
          <w:szCs w:val="24"/>
        </w:rPr>
        <w:t>.</w:t>
      </w:r>
      <w:r w:rsidRPr="00F9383D">
        <w:rPr>
          <w:b/>
          <w:sz w:val="24"/>
          <w:szCs w:val="24"/>
        </w:rPr>
        <w:t xml:space="preserve"> </w:t>
      </w:r>
      <w:r w:rsidRPr="00F9383D">
        <w:rPr>
          <w:sz w:val="24"/>
          <w:szCs w:val="24"/>
        </w:rPr>
        <w:t>Výdaje Rad pro výzkum v období 20</w:t>
      </w:r>
      <w:r>
        <w:rPr>
          <w:sz w:val="24"/>
          <w:szCs w:val="24"/>
        </w:rPr>
        <w:t>14</w:t>
      </w:r>
      <w:r w:rsidRPr="00F9383D">
        <w:rPr>
          <w:sz w:val="24"/>
          <w:szCs w:val="24"/>
        </w:rPr>
        <w:t>–201</w:t>
      </w:r>
      <w:r>
        <w:rPr>
          <w:sz w:val="24"/>
          <w:szCs w:val="24"/>
        </w:rPr>
        <w:t>7</w:t>
      </w:r>
      <w:r w:rsidRPr="00F9383D">
        <w:rPr>
          <w:sz w:val="24"/>
          <w:szCs w:val="24"/>
        </w:rPr>
        <w:t xml:space="preserve"> (mil. £)</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3828"/>
        <w:gridCol w:w="1417"/>
        <w:gridCol w:w="1276"/>
        <w:gridCol w:w="1134"/>
        <w:gridCol w:w="1276"/>
      </w:tblGrid>
      <w:tr w14:paraId="59299684"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3828" w:type="dxa"/>
            <w:tcBorders>
              <w:top w:val="single" w:sz="12" w:space="0" w:color="auto"/>
              <w:bottom w:val="double" w:sz="4" w:space="0" w:color="auto"/>
              <w:right w:val="single" w:sz="12" w:space="0" w:color="auto"/>
            </w:tcBorders>
            <w:shd w:val="clear" w:color="auto" w:fill="BFBFBF"/>
          </w:tcPr>
          <w:p w:rsidR="00186928" w:rsidRPr="008C1B30" w:rsidP="00186928" w14:paraId="7E78CE8A" w14:textId="77777777">
            <w:pPr>
              <w:spacing w:after="60" w:line="288" w:lineRule="auto"/>
              <w:rPr>
                <w:b/>
              </w:rPr>
            </w:pPr>
          </w:p>
        </w:tc>
        <w:tc>
          <w:tcPr>
            <w:tcW w:w="1417" w:type="dxa"/>
            <w:tcBorders>
              <w:top w:val="single" w:sz="12" w:space="0" w:color="auto"/>
              <w:left w:val="single" w:sz="12" w:space="0" w:color="auto"/>
              <w:bottom w:val="double" w:sz="4" w:space="0" w:color="auto"/>
            </w:tcBorders>
            <w:shd w:val="clear" w:color="auto" w:fill="BFBFBF"/>
            <w:vAlign w:val="center"/>
          </w:tcPr>
          <w:p w:rsidR="00186928" w:rsidRPr="008C1B30" w:rsidP="00186928" w14:paraId="7B986F47" w14:textId="77777777">
            <w:pPr>
              <w:spacing w:after="60" w:line="288" w:lineRule="auto"/>
              <w:jc w:val="center"/>
              <w:rPr>
                <w:b/>
              </w:rPr>
            </w:pPr>
            <w:r>
              <w:rPr>
                <w:b/>
              </w:rPr>
              <w:t>2014</w:t>
            </w:r>
          </w:p>
        </w:tc>
        <w:tc>
          <w:tcPr>
            <w:tcW w:w="1276" w:type="dxa"/>
            <w:tcBorders>
              <w:top w:val="single" w:sz="12" w:space="0" w:color="auto"/>
              <w:bottom w:val="double" w:sz="4" w:space="0" w:color="auto"/>
            </w:tcBorders>
            <w:shd w:val="clear" w:color="auto" w:fill="BFBFBF"/>
            <w:vAlign w:val="center"/>
          </w:tcPr>
          <w:p w:rsidR="00186928" w:rsidRPr="008C1B30" w:rsidP="00186928" w14:paraId="21F1ED68" w14:textId="77777777">
            <w:pPr>
              <w:spacing w:after="60" w:line="288" w:lineRule="auto"/>
              <w:jc w:val="center"/>
              <w:rPr>
                <w:b/>
              </w:rPr>
            </w:pPr>
            <w:r>
              <w:rPr>
                <w:b/>
              </w:rPr>
              <w:t>2015</w:t>
            </w:r>
          </w:p>
        </w:tc>
        <w:tc>
          <w:tcPr>
            <w:tcW w:w="1134" w:type="dxa"/>
            <w:tcBorders>
              <w:top w:val="single" w:sz="12" w:space="0" w:color="auto"/>
              <w:bottom w:val="double" w:sz="4" w:space="0" w:color="auto"/>
            </w:tcBorders>
            <w:shd w:val="clear" w:color="auto" w:fill="BFBFBF"/>
            <w:vAlign w:val="center"/>
          </w:tcPr>
          <w:p w:rsidR="00186928" w:rsidRPr="008C1B30" w:rsidP="00186928" w14:paraId="592D76F0" w14:textId="77777777">
            <w:pPr>
              <w:spacing w:after="60" w:line="288" w:lineRule="auto"/>
              <w:jc w:val="center"/>
              <w:rPr>
                <w:b/>
              </w:rPr>
            </w:pPr>
            <w:r>
              <w:rPr>
                <w:b/>
              </w:rPr>
              <w:t>2016</w:t>
            </w:r>
          </w:p>
        </w:tc>
        <w:tc>
          <w:tcPr>
            <w:tcW w:w="1276" w:type="dxa"/>
            <w:tcBorders>
              <w:top w:val="single" w:sz="12" w:space="0" w:color="auto"/>
              <w:bottom w:val="double" w:sz="4" w:space="0" w:color="auto"/>
            </w:tcBorders>
            <w:shd w:val="clear" w:color="auto" w:fill="BFBFBF"/>
            <w:vAlign w:val="center"/>
          </w:tcPr>
          <w:p w:rsidR="00186928" w:rsidRPr="008C1B30" w:rsidP="00186928" w14:paraId="4038ABF4" w14:textId="77777777">
            <w:pPr>
              <w:spacing w:after="60" w:line="288" w:lineRule="auto"/>
              <w:jc w:val="center"/>
              <w:rPr>
                <w:b/>
              </w:rPr>
            </w:pPr>
            <w:r>
              <w:rPr>
                <w:b/>
              </w:rPr>
              <w:t>2017</w:t>
            </w:r>
          </w:p>
        </w:tc>
      </w:tr>
      <w:tr w14:paraId="1623D3EB" w14:textId="77777777" w:rsidTr="00186928">
        <w:tblPrEx>
          <w:tblW w:w="0" w:type="auto"/>
          <w:tblInd w:w="108" w:type="dxa"/>
          <w:tblLook w:val="00A0"/>
        </w:tblPrEx>
        <w:trPr>
          <w:trHeight w:val="227"/>
        </w:trPr>
        <w:tc>
          <w:tcPr>
            <w:tcW w:w="3828" w:type="dxa"/>
            <w:tcBorders>
              <w:top w:val="double" w:sz="4" w:space="0" w:color="auto"/>
              <w:right w:val="single" w:sz="12" w:space="0" w:color="auto"/>
            </w:tcBorders>
          </w:tcPr>
          <w:p w:rsidR="00186928" w:rsidRPr="008C1B30" w:rsidP="00186928" w14:paraId="2B802EDB" w14:textId="77777777">
            <w:pPr>
              <w:spacing w:after="60" w:line="288" w:lineRule="auto"/>
              <w:jc w:val="left"/>
            </w:pPr>
            <w:r w:rsidRPr="008C1B30">
              <w:rPr>
                <w:b/>
              </w:rPr>
              <w:t>EPSRC</w:t>
            </w:r>
            <w:r w:rsidRPr="008C1B30">
              <w:t xml:space="preserve"> (Technické</w:t>
            </w:r>
            <w:r>
              <w:t xml:space="preserve"> vědy a vědy o neživé přírodě</w:t>
            </w:r>
            <w:r w:rsidRPr="008C1B30">
              <w:t>)</w:t>
            </w:r>
          </w:p>
        </w:tc>
        <w:tc>
          <w:tcPr>
            <w:tcW w:w="1417" w:type="dxa"/>
            <w:tcBorders>
              <w:top w:val="double" w:sz="4" w:space="0" w:color="auto"/>
              <w:left w:val="single" w:sz="12" w:space="0" w:color="auto"/>
            </w:tcBorders>
            <w:vAlign w:val="center"/>
          </w:tcPr>
          <w:p w:rsidR="00186928" w:rsidRPr="008C1B30" w:rsidP="00186928" w14:paraId="6F92466C" w14:textId="77777777">
            <w:pPr>
              <w:spacing w:after="60" w:line="288" w:lineRule="auto"/>
              <w:jc w:val="center"/>
            </w:pPr>
            <w:r>
              <w:t>913</w:t>
            </w:r>
          </w:p>
        </w:tc>
        <w:tc>
          <w:tcPr>
            <w:tcW w:w="1276" w:type="dxa"/>
            <w:tcBorders>
              <w:top w:val="double" w:sz="4" w:space="0" w:color="auto"/>
            </w:tcBorders>
            <w:vAlign w:val="center"/>
          </w:tcPr>
          <w:p w:rsidR="00186928" w:rsidRPr="008C1B30" w:rsidP="00186928" w14:paraId="59A48648" w14:textId="77777777">
            <w:pPr>
              <w:spacing w:after="60" w:line="288" w:lineRule="auto"/>
              <w:jc w:val="center"/>
            </w:pPr>
            <w:r>
              <w:t>874</w:t>
            </w:r>
          </w:p>
        </w:tc>
        <w:tc>
          <w:tcPr>
            <w:tcW w:w="1134" w:type="dxa"/>
            <w:tcBorders>
              <w:top w:val="double" w:sz="4" w:space="0" w:color="auto"/>
            </w:tcBorders>
            <w:vAlign w:val="center"/>
          </w:tcPr>
          <w:p w:rsidR="00186928" w:rsidRPr="008C1B30" w:rsidP="00186928" w14:paraId="17C06B79" w14:textId="77777777">
            <w:pPr>
              <w:spacing w:after="60" w:line="288" w:lineRule="auto"/>
              <w:jc w:val="center"/>
            </w:pPr>
            <w:r>
              <w:t>901</w:t>
            </w:r>
          </w:p>
        </w:tc>
        <w:tc>
          <w:tcPr>
            <w:tcW w:w="1276" w:type="dxa"/>
            <w:tcBorders>
              <w:top w:val="double" w:sz="4" w:space="0" w:color="auto"/>
            </w:tcBorders>
            <w:vAlign w:val="center"/>
          </w:tcPr>
          <w:p w:rsidR="00186928" w:rsidRPr="008C1B30" w:rsidP="00186928" w14:paraId="4BE7C956" w14:textId="77777777">
            <w:pPr>
              <w:spacing w:after="60" w:line="288" w:lineRule="auto"/>
              <w:jc w:val="center"/>
            </w:pPr>
            <w:r>
              <w:t>1 023</w:t>
            </w:r>
          </w:p>
        </w:tc>
      </w:tr>
      <w:tr w14:paraId="64820142" w14:textId="77777777" w:rsidTr="00186928">
        <w:tblPrEx>
          <w:tblW w:w="0" w:type="auto"/>
          <w:tblInd w:w="108" w:type="dxa"/>
          <w:tblLook w:val="00A0"/>
        </w:tblPrEx>
        <w:trPr>
          <w:trHeight w:val="227"/>
        </w:trPr>
        <w:tc>
          <w:tcPr>
            <w:tcW w:w="3828" w:type="dxa"/>
            <w:tcBorders>
              <w:right w:val="single" w:sz="12" w:space="0" w:color="auto"/>
            </w:tcBorders>
          </w:tcPr>
          <w:p w:rsidR="00186928" w:rsidRPr="008C1B30" w:rsidP="00186928" w14:paraId="77859285" w14:textId="77777777">
            <w:pPr>
              <w:spacing w:after="60" w:line="288" w:lineRule="auto"/>
              <w:jc w:val="left"/>
            </w:pPr>
            <w:r w:rsidRPr="008C1B30">
              <w:rPr>
                <w:b/>
              </w:rPr>
              <w:t>MRC</w:t>
            </w:r>
            <w:r w:rsidRPr="008C1B30">
              <w:t xml:space="preserve"> (Lékařské vědy)</w:t>
            </w:r>
          </w:p>
        </w:tc>
        <w:tc>
          <w:tcPr>
            <w:tcW w:w="1417" w:type="dxa"/>
            <w:tcBorders>
              <w:left w:val="single" w:sz="12" w:space="0" w:color="auto"/>
            </w:tcBorders>
            <w:vAlign w:val="center"/>
          </w:tcPr>
          <w:p w:rsidR="00186928" w:rsidRPr="008C1B30" w:rsidP="00186928" w14:paraId="5A52E257" w14:textId="77777777">
            <w:pPr>
              <w:spacing w:after="60" w:line="288" w:lineRule="auto"/>
              <w:jc w:val="center"/>
            </w:pPr>
            <w:r>
              <w:t>716</w:t>
            </w:r>
          </w:p>
        </w:tc>
        <w:tc>
          <w:tcPr>
            <w:tcW w:w="1276" w:type="dxa"/>
            <w:vAlign w:val="center"/>
          </w:tcPr>
          <w:p w:rsidR="00186928" w:rsidRPr="008C1B30" w:rsidP="00186928" w14:paraId="38C1FE58" w14:textId="77777777">
            <w:pPr>
              <w:spacing w:after="60" w:line="288" w:lineRule="auto"/>
              <w:jc w:val="center"/>
            </w:pPr>
            <w:r>
              <w:t>817</w:t>
            </w:r>
          </w:p>
        </w:tc>
        <w:tc>
          <w:tcPr>
            <w:tcW w:w="1134" w:type="dxa"/>
            <w:vAlign w:val="center"/>
          </w:tcPr>
          <w:p w:rsidR="00186928" w:rsidRPr="008C1B30" w:rsidP="00186928" w14:paraId="05474E8A" w14:textId="77777777">
            <w:pPr>
              <w:spacing w:after="60" w:line="288" w:lineRule="auto"/>
              <w:jc w:val="center"/>
            </w:pPr>
            <w:r>
              <w:t>649</w:t>
            </w:r>
          </w:p>
        </w:tc>
        <w:tc>
          <w:tcPr>
            <w:tcW w:w="1276" w:type="dxa"/>
            <w:vAlign w:val="center"/>
          </w:tcPr>
          <w:p w:rsidR="00186928" w:rsidRPr="008C1B30" w:rsidP="00186928" w14:paraId="1B9CAC12" w14:textId="77777777">
            <w:pPr>
              <w:spacing w:after="60" w:line="288" w:lineRule="auto"/>
              <w:jc w:val="center"/>
            </w:pPr>
            <w:r>
              <w:t>716</w:t>
            </w:r>
          </w:p>
        </w:tc>
      </w:tr>
      <w:tr w14:paraId="0B4CC4F0" w14:textId="77777777" w:rsidTr="00186928">
        <w:tblPrEx>
          <w:tblW w:w="0" w:type="auto"/>
          <w:tblInd w:w="108" w:type="dxa"/>
          <w:tblLook w:val="00A0"/>
        </w:tblPrEx>
        <w:trPr>
          <w:trHeight w:val="227"/>
        </w:trPr>
        <w:tc>
          <w:tcPr>
            <w:tcW w:w="3828" w:type="dxa"/>
            <w:tcBorders>
              <w:right w:val="single" w:sz="12" w:space="0" w:color="auto"/>
            </w:tcBorders>
          </w:tcPr>
          <w:p w:rsidR="00186928" w:rsidRPr="008C1B30" w:rsidP="00186928" w14:paraId="6A772F32" w14:textId="77777777">
            <w:pPr>
              <w:spacing w:after="60" w:line="288" w:lineRule="auto"/>
              <w:jc w:val="left"/>
            </w:pPr>
            <w:r w:rsidRPr="008C1B30">
              <w:rPr>
                <w:b/>
              </w:rPr>
              <w:t>STFC</w:t>
            </w:r>
            <w:r w:rsidRPr="008C1B30">
              <w:t xml:space="preserve"> (Velká zařízení pro vědu a technologie)</w:t>
            </w:r>
          </w:p>
        </w:tc>
        <w:tc>
          <w:tcPr>
            <w:tcW w:w="1417" w:type="dxa"/>
            <w:tcBorders>
              <w:left w:val="single" w:sz="12" w:space="0" w:color="auto"/>
            </w:tcBorders>
            <w:vAlign w:val="center"/>
          </w:tcPr>
          <w:p w:rsidR="00186928" w:rsidRPr="008C1B30" w:rsidP="00186928" w14:paraId="795A726B" w14:textId="77777777">
            <w:pPr>
              <w:spacing w:after="60" w:line="288" w:lineRule="auto"/>
              <w:jc w:val="center"/>
            </w:pPr>
            <w:r>
              <w:t>552</w:t>
            </w:r>
          </w:p>
        </w:tc>
        <w:tc>
          <w:tcPr>
            <w:tcW w:w="1276" w:type="dxa"/>
            <w:vAlign w:val="center"/>
          </w:tcPr>
          <w:p w:rsidR="00186928" w:rsidRPr="008C1B30" w:rsidP="00186928" w14:paraId="1DE46A3C" w14:textId="77777777">
            <w:pPr>
              <w:spacing w:after="60" w:line="288" w:lineRule="auto"/>
              <w:jc w:val="center"/>
            </w:pPr>
            <w:r>
              <w:t>553</w:t>
            </w:r>
          </w:p>
        </w:tc>
        <w:tc>
          <w:tcPr>
            <w:tcW w:w="1134" w:type="dxa"/>
            <w:vAlign w:val="center"/>
          </w:tcPr>
          <w:p w:rsidR="00186928" w:rsidRPr="008C1B30" w:rsidP="00186928" w14:paraId="5ECC40E8" w14:textId="77777777">
            <w:pPr>
              <w:spacing w:after="60" w:line="288" w:lineRule="auto"/>
              <w:jc w:val="center"/>
            </w:pPr>
            <w:r>
              <w:t>633</w:t>
            </w:r>
          </w:p>
        </w:tc>
        <w:tc>
          <w:tcPr>
            <w:tcW w:w="1276" w:type="dxa"/>
            <w:vAlign w:val="center"/>
          </w:tcPr>
          <w:p w:rsidR="00186928" w:rsidRPr="008C1B30" w:rsidP="00186928" w14:paraId="5CE2FE90" w14:textId="77777777">
            <w:pPr>
              <w:spacing w:after="60" w:line="288" w:lineRule="auto"/>
              <w:jc w:val="center"/>
            </w:pPr>
            <w:r>
              <w:t>657</w:t>
            </w:r>
          </w:p>
        </w:tc>
      </w:tr>
      <w:tr w14:paraId="771B72A6" w14:textId="77777777" w:rsidTr="00186928">
        <w:tblPrEx>
          <w:tblW w:w="0" w:type="auto"/>
          <w:tblInd w:w="108" w:type="dxa"/>
          <w:tblLook w:val="00A0"/>
        </w:tblPrEx>
        <w:trPr>
          <w:trHeight w:val="227"/>
        </w:trPr>
        <w:tc>
          <w:tcPr>
            <w:tcW w:w="3828" w:type="dxa"/>
            <w:tcBorders>
              <w:right w:val="single" w:sz="12" w:space="0" w:color="auto"/>
            </w:tcBorders>
          </w:tcPr>
          <w:p w:rsidR="00186928" w:rsidRPr="008C1B30" w:rsidP="00186928" w14:paraId="1B2BF0E0" w14:textId="77777777">
            <w:pPr>
              <w:spacing w:after="60" w:line="288" w:lineRule="auto"/>
              <w:jc w:val="left"/>
            </w:pPr>
            <w:r w:rsidRPr="008C1B30">
              <w:rPr>
                <w:b/>
              </w:rPr>
              <w:t>BBSRC</w:t>
            </w:r>
            <w:r w:rsidRPr="008C1B30">
              <w:t xml:space="preserve"> (Biotechnologie a biologie)</w:t>
            </w:r>
          </w:p>
        </w:tc>
        <w:tc>
          <w:tcPr>
            <w:tcW w:w="1417" w:type="dxa"/>
            <w:tcBorders>
              <w:left w:val="single" w:sz="12" w:space="0" w:color="auto"/>
            </w:tcBorders>
            <w:vAlign w:val="center"/>
          </w:tcPr>
          <w:p w:rsidR="00186928" w:rsidRPr="008C1B30" w:rsidP="00186928" w14:paraId="7FC47200" w14:textId="77777777">
            <w:pPr>
              <w:spacing w:after="60" w:line="288" w:lineRule="auto"/>
              <w:jc w:val="center"/>
            </w:pPr>
            <w:r>
              <w:t>531</w:t>
            </w:r>
          </w:p>
        </w:tc>
        <w:tc>
          <w:tcPr>
            <w:tcW w:w="1276" w:type="dxa"/>
            <w:vAlign w:val="center"/>
          </w:tcPr>
          <w:p w:rsidR="00186928" w:rsidRPr="008C1B30" w:rsidP="00186928" w14:paraId="2E5665C8" w14:textId="77777777">
            <w:pPr>
              <w:spacing w:after="60" w:line="288" w:lineRule="auto"/>
              <w:jc w:val="center"/>
            </w:pPr>
            <w:r>
              <w:t>441</w:t>
            </w:r>
          </w:p>
        </w:tc>
        <w:tc>
          <w:tcPr>
            <w:tcW w:w="1134" w:type="dxa"/>
            <w:vAlign w:val="center"/>
          </w:tcPr>
          <w:p w:rsidR="00186928" w:rsidRPr="008C1B30" w:rsidP="00186928" w14:paraId="438B8631" w14:textId="77777777">
            <w:pPr>
              <w:spacing w:after="60" w:line="288" w:lineRule="auto"/>
              <w:jc w:val="center"/>
            </w:pPr>
            <w:r>
              <w:t>438</w:t>
            </w:r>
          </w:p>
        </w:tc>
        <w:tc>
          <w:tcPr>
            <w:tcW w:w="1276" w:type="dxa"/>
            <w:vAlign w:val="center"/>
          </w:tcPr>
          <w:p w:rsidR="00186928" w:rsidRPr="008C1B30" w:rsidP="00186928" w14:paraId="5AA7EC27" w14:textId="77777777">
            <w:pPr>
              <w:spacing w:after="60" w:line="288" w:lineRule="auto"/>
              <w:jc w:val="center"/>
            </w:pPr>
            <w:r>
              <w:t>487</w:t>
            </w:r>
          </w:p>
        </w:tc>
      </w:tr>
      <w:tr w14:paraId="1685AA43" w14:textId="77777777" w:rsidTr="00186928">
        <w:tblPrEx>
          <w:tblW w:w="0" w:type="auto"/>
          <w:tblInd w:w="108" w:type="dxa"/>
          <w:tblLook w:val="00A0"/>
        </w:tblPrEx>
        <w:trPr>
          <w:trHeight w:val="227"/>
        </w:trPr>
        <w:tc>
          <w:tcPr>
            <w:tcW w:w="3828" w:type="dxa"/>
            <w:tcBorders>
              <w:right w:val="single" w:sz="12" w:space="0" w:color="auto"/>
            </w:tcBorders>
          </w:tcPr>
          <w:p w:rsidR="00186928" w:rsidRPr="008C1B30" w:rsidP="00186928" w14:paraId="730A4C61" w14:textId="77777777">
            <w:pPr>
              <w:spacing w:after="60" w:line="288" w:lineRule="auto"/>
              <w:jc w:val="left"/>
            </w:pPr>
            <w:r w:rsidRPr="008C1B30">
              <w:rPr>
                <w:b/>
              </w:rPr>
              <w:t>NERC</w:t>
            </w:r>
            <w:r w:rsidRPr="008C1B30">
              <w:t xml:space="preserve"> (Životní prostředí)</w:t>
            </w:r>
          </w:p>
        </w:tc>
        <w:tc>
          <w:tcPr>
            <w:tcW w:w="1417" w:type="dxa"/>
            <w:tcBorders>
              <w:left w:val="single" w:sz="12" w:space="0" w:color="auto"/>
            </w:tcBorders>
            <w:vAlign w:val="center"/>
          </w:tcPr>
          <w:p w:rsidR="00186928" w:rsidRPr="008C1B30" w:rsidP="00186928" w14:paraId="6D210BAA" w14:textId="77777777">
            <w:pPr>
              <w:spacing w:after="60" w:line="288" w:lineRule="auto"/>
              <w:jc w:val="center"/>
            </w:pPr>
            <w:r>
              <w:t>385</w:t>
            </w:r>
          </w:p>
        </w:tc>
        <w:tc>
          <w:tcPr>
            <w:tcW w:w="1276" w:type="dxa"/>
            <w:vAlign w:val="center"/>
          </w:tcPr>
          <w:p w:rsidR="00186928" w:rsidRPr="008C1B30" w:rsidP="00186928" w14:paraId="27C95E4A" w14:textId="77777777">
            <w:pPr>
              <w:spacing w:after="60" w:line="288" w:lineRule="auto"/>
              <w:jc w:val="center"/>
            </w:pPr>
            <w:r>
              <w:t>390</w:t>
            </w:r>
          </w:p>
        </w:tc>
        <w:tc>
          <w:tcPr>
            <w:tcW w:w="1134" w:type="dxa"/>
            <w:vAlign w:val="center"/>
          </w:tcPr>
          <w:p w:rsidR="00186928" w:rsidRPr="008C1B30" w:rsidP="00186928" w14:paraId="7332F527" w14:textId="77777777">
            <w:pPr>
              <w:spacing w:after="60" w:line="288" w:lineRule="auto"/>
              <w:jc w:val="center"/>
            </w:pPr>
            <w:r>
              <w:t>422</w:t>
            </w:r>
          </w:p>
        </w:tc>
        <w:tc>
          <w:tcPr>
            <w:tcW w:w="1276" w:type="dxa"/>
            <w:vAlign w:val="center"/>
          </w:tcPr>
          <w:p w:rsidR="00186928" w:rsidRPr="008C1B30" w:rsidP="00186928" w14:paraId="04F3C2D2" w14:textId="77777777">
            <w:pPr>
              <w:spacing w:after="60" w:line="288" w:lineRule="auto"/>
              <w:jc w:val="center"/>
            </w:pPr>
            <w:r>
              <w:t>496</w:t>
            </w:r>
          </w:p>
        </w:tc>
      </w:tr>
      <w:tr w14:paraId="1D4081A8" w14:textId="77777777" w:rsidTr="00186928">
        <w:tblPrEx>
          <w:tblW w:w="0" w:type="auto"/>
          <w:tblInd w:w="108" w:type="dxa"/>
          <w:tblLook w:val="00A0"/>
        </w:tblPrEx>
        <w:trPr>
          <w:trHeight w:val="227"/>
        </w:trPr>
        <w:tc>
          <w:tcPr>
            <w:tcW w:w="3828" w:type="dxa"/>
            <w:tcBorders>
              <w:right w:val="single" w:sz="12" w:space="0" w:color="auto"/>
            </w:tcBorders>
          </w:tcPr>
          <w:p w:rsidR="00186928" w:rsidRPr="008C1B30" w:rsidP="00186928" w14:paraId="20E19A1E" w14:textId="77777777">
            <w:pPr>
              <w:spacing w:after="60" w:line="288" w:lineRule="auto"/>
              <w:jc w:val="left"/>
              <w:rPr>
                <w:b/>
              </w:rPr>
            </w:pPr>
            <w:r w:rsidRPr="008C1B30">
              <w:rPr>
                <w:b/>
              </w:rPr>
              <w:t xml:space="preserve">ESRC </w:t>
            </w:r>
            <w:r w:rsidRPr="008C1B30">
              <w:t>(Ekonomické a společenské vědy)</w:t>
            </w:r>
          </w:p>
        </w:tc>
        <w:tc>
          <w:tcPr>
            <w:tcW w:w="1417" w:type="dxa"/>
            <w:tcBorders>
              <w:left w:val="single" w:sz="12" w:space="0" w:color="auto"/>
            </w:tcBorders>
            <w:vAlign w:val="center"/>
          </w:tcPr>
          <w:p w:rsidR="00186928" w:rsidRPr="008C1B30" w:rsidP="00186928" w14:paraId="09E23935" w14:textId="77777777">
            <w:pPr>
              <w:spacing w:after="60" w:line="288" w:lineRule="auto"/>
              <w:jc w:val="center"/>
            </w:pPr>
            <w:r>
              <w:t>195</w:t>
            </w:r>
          </w:p>
        </w:tc>
        <w:tc>
          <w:tcPr>
            <w:tcW w:w="1276" w:type="dxa"/>
            <w:vAlign w:val="center"/>
          </w:tcPr>
          <w:p w:rsidR="00186928" w:rsidRPr="008C1B30" w:rsidP="00186928" w14:paraId="46B96498" w14:textId="77777777">
            <w:pPr>
              <w:spacing w:after="60" w:line="288" w:lineRule="auto"/>
              <w:jc w:val="center"/>
            </w:pPr>
            <w:r>
              <w:t>181</w:t>
            </w:r>
          </w:p>
        </w:tc>
        <w:tc>
          <w:tcPr>
            <w:tcW w:w="1134" w:type="dxa"/>
            <w:vAlign w:val="center"/>
          </w:tcPr>
          <w:p w:rsidR="00186928" w:rsidRPr="008C1B30" w:rsidP="00186928" w14:paraId="5154F9DA" w14:textId="77777777">
            <w:pPr>
              <w:spacing w:after="60" w:line="288" w:lineRule="auto"/>
              <w:jc w:val="center"/>
            </w:pPr>
            <w:r>
              <w:t>187</w:t>
            </w:r>
          </w:p>
        </w:tc>
        <w:tc>
          <w:tcPr>
            <w:tcW w:w="1276" w:type="dxa"/>
            <w:vAlign w:val="center"/>
          </w:tcPr>
          <w:p w:rsidR="00186928" w:rsidRPr="008C1B30" w:rsidP="00186928" w14:paraId="440209D8" w14:textId="77777777">
            <w:pPr>
              <w:spacing w:after="60" w:line="288" w:lineRule="auto"/>
              <w:jc w:val="center"/>
            </w:pPr>
            <w:r>
              <w:t>206</w:t>
            </w:r>
          </w:p>
        </w:tc>
      </w:tr>
      <w:tr w14:paraId="3A3AD1B3" w14:textId="77777777" w:rsidTr="00186928">
        <w:tblPrEx>
          <w:tblW w:w="0" w:type="auto"/>
          <w:tblInd w:w="108" w:type="dxa"/>
          <w:tblLook w:val="00A0"/>
        </w:tblPrEx>
        <w:trPr>
          <w:trHeight w:val="227"/>
        </w:trPr>
        <w:tc>
          <w:tcPr>
            <w:tcW w:w="3828" w:type="dxa"/>
            <w:tcBorders>
              <w:right w:val="single" w:sz="12" w:space="0" w:color="auto"/>
            </w:tcBorders>
          </w:tcPr>
          <w:p w:rsidR="00186928" w:rsidRPr="008C1B30" w:rsidP="00186928" w14:paraId="4EBAC9DF" w14:textId="77777777">
            <w:pPr>
              <w:spacing w:after="60" w:line="288" w:lineRule="auto"/>
              <w:jc w:val="left"/>
            </w:pPr>
            <w:r w:rsidRPr="008C1B30">
              <w:rPr>
                <w:b/>
              </w:rPr>
              <w:t>AH</w:t>
            </w:r>
            <w:r>
              <w:rPr>
                <w:b/>
              </w:rPr>
              <w:t>R</w:t>
            </w:r>
            <w:r w:rsidRPr="008C1B30">
              <w:rPr>
                <w:b/>
              </w:rPr>
              <w:t>C</w:t>
            </w:r>
            <w:r w:rsidRPr="008C1B30">
              <w:t xml:space="preserve"> (Vědy o umění a humanitní vědy)</w:t>
            </w:r>
          </w:p>
        </w:tc>
        <w:tc>
          <w:tcPr>
            <w:tcW w:w="1417" w:type="dxa"/>
            <w:tcBorders>
              <w:left w:val="single" w:sz="12" w:space="0" w:color="auto"/>
            </w:tcBorders>
            <w:vAlign w:val="center"/>
          </w:tcPr>
          <w:p w:rsidR="00186928" w:rsidRPr="008C1B30" w:rsidP="00186928" w14:paraId="6EDF408F" w14:textId="77777777">
            <w:pPr>
              <w:spacing w:after="60" w:line="288" w:lineRule="auto"/>
              <w:jc w:val="center"/>
            </w:pPr>
            <w:r>
              <w:t>102</w:t>
            </w:r>
          </w:p>
        </w:tc>
        <w:tc>
          <w:tcPr>
            <w:tcW w:w="1276" w:type="dxa"/>
            <w:vAlign w:val="center"/>
          </w:tcPr>
          <w:p w:rsidR="00186928" w:rsidRPr="008C1B30" w:rsidP="00186928" w14:paraId="05BC91E8" w14:textId="77777777">
            <w:pPr>
              <w:spacing w:after="60" w:line="288" w:lineRule="auto"/>
              <w:jc w:val="center"/>
            </w:pPr>
            <w:r>
              <w:t>97</w:t>
            </w:r>
          </w:p>
        </w:tc>
        <w:tc>
          <w:tcPr>
            <w:tcW w:w="1134" w:type="dxa"/>
            <w:vAlign w:val="center"/>
          </w:tcPr>
          <w:p w:rsidR="00186928" w:rsidRPr="008C1B30" w:rsidP="00186928" w14:paraId="2E3630BF" w14:textId="77777777">
            <w:pPr>
              <w:spacing w:after="60" w:line="288" w:lineRule="auto"/>
              <w:jc w:val="center"/>
            </w:pPr>
            <w:r>
              <w:t>106</w:t>
            </w:r>
          </w:p>
        </w:tc>
        <w:tc>
          <w:tcPr>
            <w:tcW w:w="1276" w:type="dxa"/>
            <w:vAlign w:val="center"/>
          </w:tcPr>
          <w:p w:rsidR="00186928" w:rsidRPr="008C1B30" w:rsidP="00186928" w14:paraId="6FF8E374" w14:textId="77777777">
            <w:pPr>
              <w:spacing w:after="60" w:line="288" w:lineRule="auto"/>
              <w:jc w:val="center"/>
            </w:pPr>
            <w:r>
              <w:t>108</w:t>
            </w:r>
          </w:p>
        </w:tc>
      </w:tr>
      <w:tr w14:paraId="6349DEE1" w14:textId="77777777" w:rsidTr="00186928">
        <w:tblPrEx>
          <w:tblW w:w="0" w:type="auto"/>
          <w:tblInd w:w="108" w:type="dxa"/>
          <w:tblLook w:val="00A0"/>
        </w:tblPrEx>
        <w:trPr>
          <w:trHeight w:val="227"/>
        </w:trPr>
        <w:tc>
          <w:tcPr>
            <w:tcW w:w="3828" w:type="dxa"/>
            <w:tcBorders>
              <w:right w:val="single" w:sz="12" w:space="0" w:color="auto"/>
            </w:tcBorders>
          </w:tcPr>
          <w:p w:rsidR="00186928" w:rsidRPr="00B16EE5" w:rsidP="00186928" w14:paraId="7D8BA3E7" w14:textId="77777777">
            <w:pPr>
              <w:spacing w:after="60" w:line="288" w:lineRule="auto"/>
              <w:jc w:val="left"/>
              <w:rPr>
                <w:bCs/>
              </w:rPr>
            </w:pPr>
            <w:r>
              <w:rPr>
                <w:bCs/>
              </w:rPr>
              <w:t>Výdaje na penze</w:t>
            </w:r>
            <w:r>
              <w:rPr>
                <w:rStyle w:val="FootnoteReference"/>
                <w:bCs/>
              </w:rPr>
              <w:footnoteReference w:id="8"/>
            </w:r>
          </w:p>
        </w:tc>
        <w:tc>
          <w:tcPr>
            <w:tcW w:w="1417" w:type="dxa"/>
            <w:tcBorders>
              <w:left w:val="single" w:sz="12" w:space="0" w:color="auto"/>
            </w:tcBorders>
            <w:vAlign w:val="center"/>
          </w:tcPr>
          <w:p w:rsidR="00186928" w:rsidRPr="008C1B30" w:rsidP="00186928" w14:paraId="711BD9FD" w14:textId="77777777">
            <w:pPr>
              <w:spacing w:after="60" w:line="288" w:lineRule="auto"/>
              <w:jc w:val="center"/>
            </w:pPr>
            <w:r>
              <w:t>51</w:t>
            </w:r>
          </w:p>
        </w:tc>
        <w:tc>
          <w:tcPr>
            <w:tcW w:w="1276" w:type="dxa"/>
            <w:vAlign w:val="center"/>
          </w:tcPr>
          <w:p w:rsidR="00186928" w:rsidRPr="008C1B30" w:rsidP="00186928" w14:paraId="5486AF87" w14:textId="77777777">
            <w:pPr>
              <w:spacing w:after="60" w:line="288" w:lineRule="auto"/>
              <w:jc w:val="center"/>
            </w:pPr>
            <w:r>
              <w:t>59</w:t>
            </w:r>
          </w:p>
        </w:tc>
        <w:tc>
          <w:tcPr>
            <w:tcW w:w="1134" w:type="dxa"/>
            <w:vAlign w:val="center"/>
          </w:tcPr>
          <w:p w:rsidR="00186928" w:rsidRPr="008C1B30" w:rsidP="00186928" w14:paraId="4E08A82E" w14:textId="77777777">
            <w:pPr>
              <w:spacing w:after="60" w:line="288" w:lineRule="auto"/>
              <w:jc w:val="center"/>
            </w:pPr>
            <w:r>
              <w:t>68</w:t>
            </w:r>
          </w:p>
        </w:tc>
        <w:tc>
          <w:tcPr>
            <w:tcW w:w="1276" w:type="dxa"/>
            <w:vAlign w:val="center"/>
          </w:tcPr>
          <w:p w:rsidR="00186928" w:rsidRPr="008C1B30" w:rsidP="00186928" w14:paraId="3D28DA42" w14:textId="77777777">
            <w:pPr>
              <w:spacing w:after="60" w:line="288" w:lineRule="auto"/>
              <w:jc w:val="center"/>
            </w:pPr>
            <w:r>
              <w:t>76</w:t>
            </w:r>
          </w:p>
        </w:tc>
      </w:tr>
      <w:tr w14:paraId="6C28A0BF" w14:textId="77777777" w:rsidTr="00186928">
        <w:tblPrEx>
          <w:tblW w:w="0" w:type="auto"/>
          <w:tblInd w:w="108" w:type="dxa"/>
          <w:tblLook w:val="00A0"/>
        </w:tblPrEx>
        <w:trPr>
          <w:trHeight w:val="227"/>
        </w:trPr>
        <w:tc>
          <w:tcPr>
            <w:tcW w:w="3828" w:type="dxa"/>
            <w:tcBorders>
              <w:bottom w:val="single" w:sz="12" w:space="0" w:color="auto"/>
              <w:right w:val="single" w:sz="12" w:space="0" w:color="auto"/>
            </w:tcBorders>
          </w:tcPr>
          <w:p w:rsidR="00186928" w:rsidRPr="008C1B30" w:rsidP="00186928" w14:paraId="23F853D4" w14:textId="77777777">
            <w:pPr>
              <w:spacing w:after="60" w:line="288" w:lineRule="auto"/>
              <w:jc w:val="left"/>
              <w:rPr>
                <w:b/>
              </w:rPr>
            </w:pPr>
            <w:r w:rsidRPr="008C1B30">
              <w:rPr>
                <w:b/>
              </w:rPr>
              <w:t>CELKEM Rady pro výzkum</w:t>
            </w:r>
          </w:p>
        </w:tc>
        <w:tc>
          <w:tcPr>
            <w:tcW w:w="1417" w:type="dxa"/>
            <w:tcBorders>
              <w:left w:val="single" w:sz="12" w:space="0" w:color="auto"/>
              <w:bottom w:val="single" w:sz="12" w:space="0" w:color="auto"/>
            </w:tcBorders>
            <w:vAlign w:val="center"/>
          </w:tcPr>
          <w:p w:rsidR="00186928" w:rsidRPr="008C1B30" w:rsidP="00186928" w14:paraId="08B4A9AF" w14:textId="77777777">
            <w:pPr>
              <w:spacing w:after="60" w:line="288" w:lineRule="auto"/>
              <w:jc w:val="center"/>
            </w:pPr>
            <w:r>
              <w:t>3 445</w:t>
            </w:r>
          </w:p>
        </w:tc>
        <w:tc>
          <w:tcPr>
            <w:tcW w:w="1276" w:type="dxa"/>
            <w:tcBorders>
              <w:bottom w:val="single" w:sz="12" w:space="0" w:color="auto"/>
            </w:tcBorders>
            <w:vAlign w:val="center"/>
          </w:tcPr>
          <w:p w:rsidR="00186928" w:rsidRPr="008C1B30" w:rsidP="00186928" w14:paraId="15DE64DC" w14:textId="77777777">
            <w:pPr>
              <w:spacing w:after="60" w:line="288" w:lineRule="auto"/>
              <w:jc w:val="center"/>
            </w:pPr>
            <w:r>
              <w:t>3 412</w:t>
            </w:r>
          </w:p>
        </w:tc>
        <w:tc>
          <w:tcPr>
            <w:tcW w:w="1134" w:type="dxa"/>
            <w:tcBorders>
              <w:bottom w:val="single" w:sz="12" w:space="0" w:color="auto"/>
            </w:tcBorders>
            <w:vAlign w:val="center"/>
          </w:tcPr>
          <w:p w:rsidR="00186928" w:rsidRPr="008C1B30" w:rsidP="00186928" w14:paraId="0FD00DF0" w14:textId="77777777">
            <w:pPr>
              <w:spacing w:after="60" w:line="288" w:lineRule="auto"/>
              <w:jc w:val="center"/>
            </w:pPr>
            <w:r>
              <w:t>3 406</w:t>
            </w:r>
          </w:p>
        </w:tc>
        <w:tc>
          <w:tcPr>
            <w:tcW w:w="1276" w:type="dxa"/>
            <w:tcBorders>
              <w:bottom w:val="single" w:sz="12" w:space="0" w:color="auto"/>
            </w:tcBorders>
            <w:vAlign w:val="center"/>
          </w:tcPr>
          <w:p w:rsidR="00186928" w:rsidRPr="008C1B30" w:rsidP="00186928" w14:paraId="3BB364A3" w14:textId="77777777">
            <w:pPr>
              <w:spacing w:after="60" w:line="288" w:lineRule="auto"/>
              <w:jc w:val="center"/>
            </w:pPr>
            <w:r>
              <w:t>3 770</w:t>
            </w:r>
          </w:p>
        </w:tc>
      </w:tr>
    </w:tbl>
    <w:p w:rsidR="00186928" w:rsidRPr="0079396D" w:rsidP="00186928" w14:paraId="6DABAFED" w14:textId="77777777">
      <w:pPr>
        <w:pStyle w:val="ZDROJovan"/>
        <w:spacing w:after="60" w:line="288" w:lineRule="auto"/>
        <w:contextualSpacing/>
        <w:jc w:val="both"/>
        <w:rPr>
          <w:rFonts w:ascii="Calibri" w:hAnsi="Calibri"/>
          <w:sz w:val="24"/>
          <w:szCs w:val="24"/>
        </w:rPr>
      </w:pPr>
      <w:r w:rsidRPr="00070EF8">
        <w:rPr>
          <w:rFonts w:ascii="Calibri" w:hAnsi="Calibri"/>
          <w:color w:val="000000" w:themeColor="text1"/>
          <w:sz w:val="24"/>
          <w:szCs w:val="24"/>
        </w:rPr>
        <w:t xml:space="preserve">Zdroj: web </w:t>
      </w:r>
      <w:hyperlink r:id="rId21" w:history="1">
        <w:r w:rsidRPr="00070EF8">
          <w:rPr>
            <w:rStyle w:val="Hyperlink"/>
            <w:rFonts w:ascii="Calibri" w:hAnsi="Calibri"/>
            <w:color w:val="000000" w:themeColor="text1"/>
            <w:sz w:val="24"/>
            <w:szCs w:val="24"/>
          </w:rPr>
          <w:t>https://www.ons.gov.uk</w:t>
        </w:r>
      </w:hyperlink>
      <w:r w:rsidRPr="00070EF8">
        <w:rPr>
          <w:rFonts w:ascii="Calibri" w:hAnsi="Calibri"/>
          <w:color w:val="000000" w:themeColor="text1"/>
          <w:sz w:val="24"/>
          <w:szCs w:val="24"/>
        </w:rPr>
        <w:t>, DBIS, Research and development expenditure by the UK government 2018</w:t>
      </w:r>
    </w:p>
    <w:p w:rsidR="00186928" w:rsidRPr="000912BF" w:rsidP="00186928" w14:paraId="6E8910B4" w14:textId="77777777">
      <w:pPr>
        <w:spacing w:after="60" w:line="288" w:lineRule="auto"/>
        <w:rPr>
          <w:color w:val="000000"/>
          <w:highlight w:val="cyan"/>
        </w:rPr>
      </w:pPr>
    </w:p>
    <w:p w:rsidR="00186928" w:rsidP="004E117E" w14:paraId="1B52C21A" w14:textId="77777777">
      <w:r w:rsidRPr="0079396D">
        <w:t>Nejvíce prostředků</w:t>
      </w:r>
      <w:r>
        <w:t xml:space="preserve"> samostatně</w:t>
      </w:r>
      <w:r w:rsidRPr="0079396D">
        <w:t xml:space="preserve"> poskyt</w:t>
      </w:r>
      <w:r>
        <w:t>ovala</w:t>
      </w:r>
      <w:r w:rsidRPr="0079396D">
        <w:t xml:space="preserve"> Rad</w:t>
      </w:r>
      <w:r>
        <w:t>a</w:t>
      </w:r>
      <w:r w:rsidRPr="0079396D">
        <w:t xml:space="preserve"> pro výzkum v technických vědách </w:t>
      </w:r>
      <w:r>
        <w:t xml:space="preserve">a vědách o neživé přírodě </w:t>
      </w:r>
      <w:r w:rsidRPr="0079396D">
        <w:t xml:space="preserve">a Rada pro výzkum v lékařských vědách. </w:t>
      </w:r>
    </w:p>
    <w:p w:rsidR="00186928" w:rsidRPr="0079396D" w:rsidP="004E117E" w14:paraId="50ED2AE6" w14:textId="77777777">
      <w:r w:rsidRPr="0079396D">
        <w:t>Statistiky VaV ve V</w:t>
      </w:r>
      <w:r>
        <w:t>elké</w:t>
      </w:r>
      <w:r w:rsidRPr="0079396D">
        <w:t xml:space="preserve"> Británii</w:t>
      </w:r>
      <w:r>
        <w:t xml:space="preserve"> </w:t>
      </w:r>
      <w:r w:rsidRPr="0079396D">
        <w:t>rozlišují výzkum základní a aplikovaný a obě dvě formy výzkumu dokážou dále rozdělit na další dvě dílčí formy. V následující tab</w:t>
      </w:r>
      <w:r>
        <w:t>. č. 4.4.</w:t>
      </w:r>
      <w:r w:rsidRPr="0079396D">
        <w:t xml:space="preserve"> jsou tato rozdělení uvedena pro podporu poskytovanou Radami pro výzkum.</w:t>
      </w:r>
    </w:p>
    <w:p w:rsidR="00186928" w:rsidRPr="0079396D" w:rsidP="00186928" w14:paraId="35939006" w14:textId="77777777">
      <w:pPr>
        <w:spacing w:after="60" w:line="288" w:lineRule="auto"/>
        <w:ind w:left="1276" w:hanging="1276"/>
        <w:rPr>
          <w:sz w:val="24"/>
          <w:szCs w:val="24"/>
        </w:rPr>
      </w:pPr>
      <w:r w:rsidRPr="0079396D">
        <w:rPr>
          <w:b/>
          <w:sz w:val="24"/>
          <w:szCs w:val="24"/>
        </w:rPr>
        <w:t>T</w:t>
      </w:r>
      <w:r>
        <w:rPr>
          <w:b/>
          <w:sz w:val="24"/>
          <w:szCs w:val="24"/>
        </w:rPr>
        <w:t>ab. č.</w:t>
      </w:r>
      <w:r w:rsidRPr="0079396D">
        <w:rPr>
          <w:b/>
          <w:sz w:val="24"/>
          <w:szCs w:val="24"/>
        </w:rPr>
        <w:t xml:space="preserve"> </w:t>
      </w:r>
      <w:r>
        <w:rPr>
          <w:b/>
          <w:sz w:val="24"/>
          <w:szCs w:val="24"/>
        </w:rPr>
        <w:t>4</w:t>
      </w:r>
      <w:r w:rsidRPr="0079396D">
        <w:rPr>
          <w:b/>
          <w:sz w:val="24"/>
          <w:szCs w:val="24"/>
        </w:rPr>
        <w:t>.4</w:t>
      </w:r>
      <w:r>
        <w:rPr>
          <w:b/>
          <w:sz w:val="24"/>
          <w:szCs w:val="24"/>
        </w:rPr>
        <w:t>.</w:t>
      </w:r>
      <w:r>
        <w:rPr>
          <w:b/>
          <w:sz w:val="24"/>
          <w:szCs w:val="24"/>
        </w:rPr>
        <w:tab/>
      </w:r>
      <w:r w:rsidRPr="0079396D">
        <w:rPr>
          <w:sz w:val="24"/>
          <w:szCs w:val="24"/>
        </w:rPr>
        <w:t>Podíly podpory jednotlivých forem výzk</w:t>
      </w:r>
      <w:r>
        <w:rPr>
          <w:sz w:val="24"/>
          <w:szCs w:val="24"/>
        </w:rPr>
        <w:t>um a experimentálního vývoje na </w:t>
      </w:r>
      <w:r w:rsidRPr="0079396D">
        <w:rPr>
          <w:sz w:val="24"/>
          <w:szCs w:val="24"/>
        </w:rPr>
        <w:t>celkové podpoře poskytované Radami pro výzkum</w:t>
      </w:r>
      <w:r>
        <w:rPr>
          <w:sz w:val="24"/>
          <w:szCs w:val="24"/>
        </w:rPr>
        <w:t xml:space="preserve"> / UKRI</w:t>
      </w:r>
      <w:r>
        <w:rPr>
          <w:rStyle w:val="FootnoteReference"/>
          <w:sz w:val="24"/>
          <w:szCs w:val="24"/>
        </w:rPr>
        <w:footnoteReference w:id="9"/>
      </w:r>
    </w:p>
    <w:tbl>
      <w:tblPr>
        <w:tblW w:w="9135"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tblPr>
      <w:tblGrid>
        <w:gridCol w:w="3339"/>
        <w:gridCol w:w="1134"/>
        <w:gridCol w:w="1197"/>
        <w:gridCol w:w="1197"/>
        <w:gridCol w:w="1134"/>
        <w:gridCol w:w="1134"/>
      </w:tblGrid>
      <w:tr w14:paraId="77460A26" w14:textId="77777777" w:rsidTr="00186928">
        <w:tblPrEx>
          <w:tblW w:w="9135"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tblPrEx>
        <w:tc>
          <w:tcPr>
            <w:tcW w:w="3339" w:type="dxa"/>
            <w:tcBorders>
              <w:top w:val="single" w:sz="12" w:space="0" w:color="auto"/>
              <w:bottom w:val="double" w:sz="4" w:space="0" w:color="auto"/>
              <w:right w:val="single" w:sz="12" w:space="0" w:color="auto"/>
            </w:tcBorders>
            <w:shd w:val="clear" w:color="auto" w:fill="BFBFBF"/>
          </w:tcPr>
          <w:p w:rsidR="00186928" w:rsidRPr="008C1B30" w:rsidP="00186928" w14:paraId="7909012E" w14:textId="77777777">
            <w:pPr>
              <w:spacing w:after="60" w:line="288" w:lineRule="auto"/>
              <w:rPr>
                <w:b/>
              </w:rPr>
            </w:pPr>
          </w:p>
        </w:tc>
        <w:tc>
          <w:tcPr>
            <w:tcW w:w="1134" w:type="dxa"/>
            <w:tcBorders>
              <w:top w:val="single" w:sz="12" w:space="0" w:color="auto"/>
              <w:left w:val="single" w:sz="12" w:space="0" w:color="auto"/>
              <w:bottom w:val="double" w:sz="4" w:space="0" w:color="auto"/>
            </w:tcBorders>
            <w:shd w:val="clear" w:color="auto" w:fill="BFBFBF"/>
            <w:vAlign w:val="center"/>
          </w:tcPr>
          <w:p w:rsidR="00186928" w:rsidRPr="008C1B30" w:rsidP="00186928" w14:paraId="697F3B18" w14:textId="77777777">
            <w:pPr>
              <w:spacing w:after="60" w:line="288" w:lineRule="auto"/>
              <w:jc w:val="center"/>
              <w:rPr>
                <w:b/>
              </w:rPr>
            </w:pPr>
            <w:r>
              <w:rPr>
                <w:b/>
              </w:rPr>
              <w:t>2014</w:t>
            </w:r>
          </w:p>
        </w:tc>
        <w:tc>
          <w:tcPr>
            <w:tcW w:w="1197" w:type="dxa"/>
            <w:tcBorders>
              <w:top w:val="single" w:sz="12" w:space="0" w:color="auto"/>
              <w:bottom w:val="double" w:sz="4" w:space="0" w:color="auto"/>
            </w:tcBorders>
            <w:shd w:val="clear" w:color="auto" w:fill="BFBFBF" w:themeFill="background1" w:themeFillShade="BF"/>
          </w:tcPr>
          <w:p w:rsidR="00186928" w:rsidRPr="008C1B30" w:rsidP="00186928" w14:paraId="510AEB73" w14:textId="77777777">
            <w:pPr>
              <w:spacing w:after="60" w:line="288" w:lineRule="auto"/>
              <w:jc w:val="center"/>
              <w:rPr>
                <w:b/>
              </w:rPr>
            </w:pPr>
            <w:r>
              <w:rPr>
                <w:b/>
              </w:rPr>
              <w:t>2015</w:t>
            </w:r>
          </w:p>
        </w:tc>
        <w:tc>
          <w:tcPr>
            <w:tcW w:w="1197" w:type="dxa"/>
            <w:tcBorders>
              <w:top w:val="single" w:sz="12" w:space="0" w:color="auto"/>
              <w:bottom w:val="double" w:sz="4" w:space="0" w:color="auto"/>
            </w:tcBorders>
            <w:shd w:val="clear" w:color="auto" w:fill="BFBFBF"/>
            <w:vAlign w:val="center"/>
          </w:tcPr>
          <w:p w:rsidR="00186928" w:rsidRPr="008C1B30" w:rsidP="00186928" w14:paraId="2AF76B8D" w14:textId="77777777">
            <w:pPr>
              <w:spacing w:after="60" w:line="288" w:lineRule="auto"/>
              <w:jc w:val="center"/>
              <w:rPr>
                <w:b/>
              </w:rPr>
            </w:pPr>
            <w:r>
              <w:rPr>
                <w:b/>
              </w:rPr>
              <w:t>2016</w:t>
            </w:r>
          </w:p>
        </w:tc>
        <w:tc>
          <w:tcPr>
            <w:tcW w:w="1134" w:type="dxa"/>
            <w:tcBorders>
              <w:top w:val="single" w:sz="12" w:space="0" w:color="auto"/>
              <w:bottom w:val="double" w:sz="4" w:space="0" w:color="auto"/>
            </w:tcBorders>
            <w:shd w:val="clear" w:color="auto" w:fill="BFBFBF"/>
            <w:vAlign w:val="center"/>
          </w:tcPr>
          <w:p w:rsidR="00186928" w:rsidRPr="008C1B30" w:rsidP="00186928" w14:paraId="70E5D2B7" w14:textId="77777777">
            <w:pPr>
              <w:spacing w:after="60" w:line="288" w:lineRule="auto"/>
              <w:jc w:val="center"/>
              <w:rPr>
                <w:b/>
              </w:rPr>
            </w:pPr>
            <w:r>
              <w:rPr>
                <w:b/>
              </w:rPr>
              <w:t>2017</w:t>
            </w:r>
          </w:p>
        </w:tc>
        <w:tc>
          <w:tcPr>
            <w:tcW w:w="1134" w:type="dxa"/>
            <w:tcBorders>
              <w:top w:val="single" w:sz="12" w:space="0" w:color="auto"/>
              <w:bottom w:val="double" w:sz="4" w:space="0" w:color="auto"/>
            </w:tcBorders>
            <w:shd w:val="clear" w:color="auto" w:fill="BFBFBF"/>
            <w:vAlign w:val="center"/>
          </w:tcPr>
          <w:p w:rsidR="00186928" w:rsidRPr="008C1B30" w:rsidP="00186928" w14:paraId="3BD1B629" w14:textId="77777777">
            <w:pPr>
              <w:spacing w:after="60" w:line="288" w:lineRule="auto"/>
              <w:jc w:val="center"/>
              <w:rPr>
                <w:b/>
              </w:rPr>
            </w:pPr>
            <w:r>
              <w:rPr>
                <w:b/>
              </w:rPr>
              <w:t>2018</w:t>
            </w:r>
          </w:p>
        </w:tc>
      </w:tr>
      <w:tr w14:paraId="192B8DCA" w14:textId="77777777" w:rsidTr="00186928">
        <w:tblPrEx>
          <w:tblW w:w="9135" w:type="dxa"/>
          <w:tblInd w:w="108" w:type="dxa"/>
          <w:tblLayout w:type="fixed"/>
          <w:tblLook w:val="00A0"/>
        </w:tblPrEx>
        <w:trPr>
          <w:trHeight w:val="227"/>
        </w:trPr>
        <w:tc>
          <w:tcPr>
            <w:tcW w:w="3339" w:type="dxa"/>
            <w:tcBorders>
              <w:top w:val="double" w:sz="4" w:space="0" w:color="auto"/>
              <w:right w:val="single" w:sz="12" w:space="0" w:color="auto"/>
            </w:tcBorders>
          </w:tcPr>
          <w:p w:rsidR="00186928" w:rsidRPr="008C1B30" w:rsidP="00186928" w14:paraId="55004A0A" w14:textId="77777777">
            <w:pPr>
              <w:spacing w:after="60" w:line="288" w:lineRule="auto"/>
              <w:jc w:val="left"/>
            </w:pPr>
            <w:r w:rsidRPr="008C1B30">
              <w:t>Základní výzkum</w:t>
            </w:r>
          </w:p>
        </w:tc>
        <w:tc>
          <w:tcPr>
            <w:tcW w:w="1134" w:type="dxa"/>
            <w:tcBorders>
              <w:top w:val="double" w:sz="4" w:space="0" w:color="auto"/>
              <w:left w:val="single" w:sz="12" w:space="0" w:color="auto"/>
            </w:tcBorders>
            <w:vAlign w:val="center"/>
          </w:tcPr>
          <w:p w:rsidR="00186928" w:rsidRPr="008C1B30" w:rsidP="00186928" w14:paraId="072553C1" w14:textId="77777777">
            <w:pPr>
              <w:spacing w:after="60" w:line="288" w:lineRule="auto"/>
              <w:jc w:val="center"/>
            </w:pPr>
            <w:r>
              <w:t>62,2</w:t>
            </w:r>
          </w:p>
        </w:tc>
        <w:tc>
          <w:tcPr>
            <w:tcW w:w="1197" w:type="dxa"/>
            <w:tcBorders>
              <w:top w:val="double" w:sz="4" w:space="0" w:color="auto"/>
            </w:tcBorders>
            <w:vAlign w:val="center"/>
          </w:tcPr>
          <w:p w:rsidR="00186928" w:rsidRPr="008C1B30" w:rsidP="00186928" w14:paraId="3E0AB8BA" w14:textId="77777777">
            <w:pPr>
              <w:spacing w:after="60" w:line="288" w:lineRule="auto"/>
              <w:jc w:val="center"/>
            </w:pPr>
            <w:r>
              <w:t>59,9</w:t>
            </w:r>
          </w:p>
        </w:tc>
        <w:tc>
          <w:tcPr>
            <w:tcW w:w="1197" w:type="dxa"/>
            <w:tcBorders>
              <w:top w:val="double" w:sz="4" w:space="0" w:color="auto"/>
            </w:tcBorders>
            <w:vAlign w:val="center"/>
          </w:tcPr>
          <w:p w:rsidR="00186928" w:rsidRPr="008C1B30" w:rsidP="00186928" w14:paraId="3C5D9874" w14:textId="77777777">
            <w:pPr>
              <w:spacing w:after="60" w:line="288" w:lineRule="auto"/>
              <w:jc w:val="center"/>
            </w:pPr>
            <w:r>
              <w:t>61,4</w:t>
            </w:r>
          </w:p>
        </w:tc>
        <w:tc>
          <w:tcPr>
            <w:tcW w:w="1134" w:type="dxa"/>
            <w:tcBorders>
              <w:top w:val="double" w:sz="4" w:space="0" w:color="auto"/>
            </w:tcBorders>
            <w:vAlign w:val="center"/>
          </w:tcPr>
          <w:p w:rsidR="00186928" w:rsidRPr="008C1B30" w:rsidP="00186928" w14:paraId="6DAE6EA8" w14:textId="77777777">
            <w:pPr>
              <w:spacing w:after="60" w:line="288" w:lineRule="auto"/>
              <w:jc w:val="center"/>
            </w:pPr>
            <w:r>
              <w:t>60,4</w:t>
            </w:r>
          </w:p>
        </w:tc>
        <w:tc>
          <w:tcPr>
            <w:tcW w:w="1134" w:type="dxa"/>
            <w:tcBorders>
              <w:top w:val="double" w:sz="4" w:space="0" w:color="auto"/>
            </w:tcBorders>
            <w:vAlign w:val="center"/>
          </w:tcPr>
          <w:p w:rsidR="00186928" w:rsidRPr="008C1B30" w:rsidP="00186928" w14:paraId="57D81F09" w14:textId="77777777">
            <w:pPr>
              <w:spacing w:after="60" w:line="288" w:lineRule="auto"/>
              <w:jc w:val="center"/>
            </w:pPr>
            <w:r>
              <w:t>46,5</w:t>
            </w:r>
          </w:p>
        </w:tc>
      </w:tr>
      <w:tr w14:paraId="054CF568" w14:textId="77777777" w:rsidTr="00186928">
        <w:tblPrEx>
          <w:tblW w:w="9135" w:type="dxa"/>
          <w:tblInd w:w="108" w:type="dxa"/>
          <w:tblLayout w:type="fixed"/>
          <w:tblLook w:val="00A0"/>
        </w:tblPrEx>
        <w:trPr>
          <w:trHeight w:val="227"/>
        </w:trPr>
        <w:tc>
          <w:tcPr>
            <w:tcW w:w="3339" w:type="dxa"/>
            <w:tcBorders>
              <w:right w:val="single" w:sz="12" w:space="0" w:color="auto"/>
            </w:tcBorders>
          </w:tcPr>
          <w:p w:rsidR="00186928" w:rsidRPr="008C1B30" w:rsidP="00A74834" w14:paraId="36EB38FA" w14:textId="77777777">
            <w:pPr>
              <w:pStyle w:val="ListParagraph"/>
              <w:numPr>
                <w:ilvl w:val="0"/>
                <w:numId w:val="11"/>
              </w:numPr>
              <w:spacing w:after="60" w:line="288" w:lineRule="auto"/>
              <w:jc w:val="left"/>
              <w:rPr>
                <w:i/>
              </w:rPr>
            </w:pPr>
            <w:r w:rsidRPr="008C1B30">
              <w:rPr>
                <w:i/>
              </w:rPr>
              <w:t>čistý (badatelský)</w:t>
            </w:r>
          </w:p>
        </w:tc>
        <w:tc>
          <w:tcPr>
            <w:tcW w:w="1134" w:type="dxa"/>
            <w:tcBorders>
              <w:left w:val="single" w:sz="12" w:space="0" w:color="auto"/>
            </w:tcBorders>
            <w:vAlign w:val="center"/>
          </w:tcPr>
          <w:p w:rsidR="00186928" w:rsidRPr="008C1B30" w:rsidP="00186928" w14:paraId="78F5AA4E" w14:textId="77777777">
            <w:pPr>
              <w:spacing w:after="60" w:line="288" w:lineRule="auto"/>
              <w:jc w:val="center"/>
              <w:rPr>
                <w:i/>
              </w:rPr>
            </w:pPr>
            <w:r>
              <w:rPr>
                <w:i/>
              </w:rPr>
              <w:t>(24,0)</w:t>
            </w:r>
          </w:p>
        </w:tc>
        <w:tc>
          <w:tcPr>
            <w:tcW w:w="1197" w:type="dxa"/>
            <w:vAlign w:val="center"/>
          </w:tcPr>
          <w:p w:rsidR="00186928" w:rsidRPr="008C1B30" w:rsidP="00186928" w14:paraId="03936A3A" w14:textId="77777777">
            <w:pPr>
              <w:spacing w:after="60" w:line="288" w:lineRule="auto"/>
              <w:jc w:val="center"/>
              <w:rPr>
                <w:i/>
              </w:rPr>
            </w:pPr>
            <w:r>
              <w:rPr>
                <w:i/>
              </w:rPr>
              <w:t>(39,5)</w:t>
            </w:r>
          </w:p>
        </w:tc>
        <w:tc>
          <w:tcPr>
            <w:tcW w:w="1197" w:type="dxa"/>
            <w:vAlign w:val="center"/>
          </w:tcPr>
          <w:p w:rsidR="00186928" w:rsidRPr="008C1B30" w:rsidP="00186928" w14:paraId="495ED829" w14:textId="77777777">
            <w:pPr>
              <w:spacing w:after="60" w:line="288" w:lineRule="auto"/>
              <w:jc w:val="center"/>
              <w:rPr>
                <w:i/>
              </w:rPr>
            </w:pPr>
            <w:r>
              <w:rPr>
                <w:i/>
              </w:rPr>
              <w:t>(42,3)</w:t>
            </w:r>
          </w:p>
        </w:tc>
        <w:tc>
          <w:tcPr>
            <w:tcW w:w="1134" w:type="dxa"/>
            <w:vAlign w:val="center"/>
          </w:tcPr>
          <w:p w:rsidR="00186928" w:rsidRPr="008C1B30" w:rsidP="00186928" w14:paraId="5697735C" w14:textId="77777777">
            <w:pPr>
              <w:spacing w:after="60" w:line="288" w:lineRule="auto"/>
              <w:jc w:val="center"/>
              <w:rPr>
                <w:i/>
              </w:rPr>
            </w:pPr>
            <w:r>
              <w:rPr>
                <w:i/>
              </w:rPr>
              <w:t>(41,8)</w:t>
            </w:r>
          </w:p>
        </w:tc>
        <w:tc>
          <w:tcPr>
            <w:tcW w:w="1134" w:type="dxa"/>
            <w:vAlign w:val="center"/>
          </w:tcPr>
          <w:p w:rsidR="00186928" w:rsidRPr="008C1B30" w:rsidP="00186928" w14:paraId="0B3181CB" w14:textId="77777777">
            <w:pPr>
              <w:spacing w:after="60" w:line="288" w:lineRule="auto"/>
              <w:jc w:val="center"/>
              <w:rPr>
                <w:i/>
              </w:rPr>
            </w:pPr>
            <w:r>
              <w:rPr>
                <w:i/>
              </w:rPr>
              <w:t>(19,9)</w:t>
            </w:r>
          </w:p>
        </w:tc>
      </w:tr>
      <w:tr w14:paraId="18D865EA" w14:textId="77777777" w:rsidTr="00186928">
        <w:tblPrEx>
          <w:tblW w:w="9135" w:type="dxa"/>
          <w:tblInd w:w="108" w:type="dxa"/>
          <w:tblLayout w:type="fixed"/>
          <w:tblLook w:val="00A0"/>
        </w:tblPrEx>
        <w:trPr>
          <w:trHeight w:val="227"/>
        </w:trPr>
        <w:tc>
          <w:tcPr>
            <w:tcW w:w="3339" w:type="dxa"/>
            <w:tcBorders>
              <w:right w:val="single" w:sz="12" w:space="0" w:color="auto"/>
            </w:tcBorders>
          </w:tcPr>
          <w:p w:rsidR="00186928" w:rsidRPr="008C1B30" w:rsidP="00A74834" w14:paraId="746F5425" w14:textId="77777777">
            <w:pPr>
              <w:pStyle w:val="ListParagraph"/>
              <w:numPr>
                <w:ilvl w:val="0"/>
                <w:numId w:val="11"/>
              </w:numPr>
              <w:spacing w:after="60" w:line="288" w:lineRule="auto"/>
              <w:jc w:val="left"/>
              <w:rPr>
                <w:i/>
              </w:rPr>
            </w:pPr>
            <w:r w:rsidRPr="008C1B30">
              <w:rPr>
                <w:i/>
              </w:rPr>
              <w:t>orientovaný</w:t>
            </w:r>
          </w:p>
        </w:tc>
        <w:tc>
          <w:tcPr>
            <w:tcW w:w="1134" w:type="dxa"/>
            <w:tcBorders>
              <w:left w:val="single" w:sz="12" w:space="0" w:color="auto"/>
            </w:tcBorders>
            <w:vAlign w:val="center"/>
          </w:tcPr>
          <w:p w:rsidR="00186928" w:rsidRPr="008C1B30" w:rsidP="00186928" w14:paraId="6DFC0693" w14:textId="77777777">
            <w:pPr>
              <w:spacing w:after="60" w:line="288" w:lineRule="auto"/>
              <w:jc w:val="center"/>
              <w:rPr>
                <w:i/>
              </w:rPr>
            </w:pPr>
            <w:r>
              <w:rPr>
                <w:i/>
              </w:rPr>
              <w:t>(38,2)</w:t>
            </w:r>
          </w:p>
        </w:tc>
        <w:tc>
          <w:tcPr>
            <w:tcW w:w="1197" w:type="dxa"/>
            <w:vAlign w:val="center"/>
          </w:tcPr>
          <w:p w:rsidR="00186928" w:rsidRPr="008C1B30" w:rsidP="00186928" w14:paraId="78952E69" w14:textId="77777777">
            <w:pPr>
              <w:spacing w:after="60" w:line="288" w:lineRule="auto"/>
              <w:jc w:val="center"/>
              <w:rPr>
                <w:i/>
              </w:rPr>
            </w:pPr>
            <w:r>
              <w:rPr>
                <w:i/>
              </w:rPr>
              <w:t>(20,4)</w:t>
            </w:r>
          </w:p>
        </w:tc>
        <w:tc>
          <w:tcPr>
            <w:tcW w:w="1197" w:type="dxa"/>
            <w:vAlign w:val="center"/>
          </w:tcPr>
          <w:p w:rsidR="00186928" w:rsidRPr="008C1B30" w:rsidP="00186928" w14:paraId="0E225979" w14:textId="77777777">
            <w:pPr>
              <w:spacing w:after="60" w:line="288" w:lineRule="auto"/>
              <w:jc w:val="center"/>
              <w:rPr>
                <w:i/>
              </w:rPr>
            </w:pPr>
            <w:r>
              <w:rPr>
                <w:i/>
              </w:rPr>
              <w:t>(19,1)</w:t>
            </w:r>
          </w:p>
        </w:tc>
        <w:tc>
          <w:tcPr>
            <w:tcW w:w="1134" w:type="dxa"/>
            <w:vAlign w:val="center"/>
          </w:tcPr>
          <w:p w:rsidR="00186928" w:rsidRPr="008C1B30" w:rsidP="00186928" w14:paraId="56CF3D04" w14:textId="77777777">
            <w:pPr>
              <w:spacing w:after="60" w:line="288" w:lineRule="auto"/>
              <w:jc w:val="center"/>
              <w:rPr>
                <w:i/>
              </w:rPr>
            </w:pPr>
            <w:r>
              <w:rPr>
                <w:i/>
              </w:rPr>
              <w:t>(18,6)</w:t>
            </w:r>
          </w:p>
        </w:tc>
        <w:tc>
          <w:tcPr>
            <w:tcW w:w="1134" w:type="dxa"/>
            <w:vAlign w:val="center"/>
          </w:tcPr>
          <w:p w:rsidR="00186928" w:rsidRPr="008C1B30" w:rsidP="00186928" w14:paraId="676495EC" w14:textId="77777777">
            <w:pPr>
              <w:spacing w:after="60" w:line="288" w:lineRule="auto"/>
              <w:jc w:val="center"/>
              <w:rPr>
                <w:i/>
              </w:rPr>
            </w:pPr>
            <w:r>
              <w:rPr>
                <w:i/>
              </w:rPr>
              <w:t>(26,6)</w:t>
            </w:r>
          </w:p>
        </w:tc>
      </w:tr>
      <w:tr w14:paraId="2C6B0AC7" w14:textId="77777777" w:rsidTr="00186928">
        <w:tblPrEx>
          <w:tblW w:w="9135" w:type="dxa"/>
          <w:tblInd w:w="108" w:type="dxa"/>
          <w:tblLayout w:type="fixed"/>
          <w:tblLook w:val="00A0"/>
        </w:tblPrEx>
        <w:trPr>
          <w:trHeight w:val="227"/>
        </w:trPr>
        <w:tc>
          <w:tcPr>
            <w:tcW w:w="3339" w:type="dxa"/>
            <w:tcBorders>
              <w:right w:val="single" w:sz="12" w:space="0" w:color="auto"/>
            </w:tcBorders>
          </w:tcPr>
          <w:p w:rsidR="00186928" w:rsidRPr="008C1B30" w:rsidP="00186928" w14:paraId="40CA7A0E" w14:textId="77777777">
            <w:pPr>
              <w:spacing w:after="60" w:line="288" w:lineRule="auto"/>
              <w:jc w:val="left"/>
            </w:pPr>
            <w:r w:rsidRPr="008C1B30">
              <w:t>Aplikovaný výzkum</w:t>
            </w:r>
          </w:p>
        </w:tc>
        <w:tc>
          <w:tcPr>
            <w:tcW w:w="1134" w:type="dxa"/>
            <w:tcBorders>
              <w:left w:val="single" w:sz="12" w:space="0" w:color="auto"/>
            </w:tcBorders>
            <w:vAlign w:val="center"/>
          </w:tcPr>
          <w:p w:rsidR="00186928" w:rsidRPr="008C1B30" w:rsidP="00186928" w14:paraId="32B93FD5" w14:textId="77777777">
            <w:pPr>
              <w:spacing w:after="60" w:line="288" w:lineRule="auto"/>
              <w:jc w:val="center"/>
            </w:pPr>
            <w:r>
              <w:t>36,0</w:t>
            </w:r>
          </w:p>
        </w:tc>
        <w:tc>
          <w:tcPr>
            <w:tcW w:w="1197" w:type="dxa"/>
            <w:vAlign w:val="center"/>
          </w:tcPr>
          <w:p w:rsidR="00186928" w:rsidRPr="008C1B30" w:rsidP="00186928" w14:paraId="07D29291" w14:textId="77777777">
            <w:pPr>
              <w:spacing w:after="60" w:line="288" w:lineRule="auto"/>
              <w:jc w:val="center"/>
            </w:pPr>
            <w:r>
              <w:t>38,2</w:t>
            </w:r>
          </w:p>
        </w:tc>
        <w:tc>
          <w:tcPr>
            <w:tcW w:w="1197" w:type="dxa"/>
            <w:vAlign w:val="center"/>
          </w:tcPr>
          <w:p w:rsidR="00186928" w:rsidRPr="008C1B30" w:rsidP="00186928" w14:paraId="344D8364" w14:textId="77777777">
            <w:pPr>
              <w:spacing w:after="60" w:line="288" w:lineRule="auto"/>
              <w:jc w:val="center"/>
            </w:pPr>
            <w:r>
              <w:t>36,5</w:t>
            </w:r>
          </w:p>
        </w:tc>
        <w:tc>
          <w:tcPr>
            <w:tcW w:w="1134" w:type="dxa"/>
            <w:vAlign w:val="center"/>
          </w:tcPr>
          <w:p w:rsidR="00186928" w:rsidRPr="008C1B30" w:rsidP="00186928" w14:paraId="1CB66E72" w14:textId="77777777">
            <w:pPr>
              <w:spacing w:after="60" w:line="288" w:lineRule="auto"/>
              <w:jc w:val="center"/>
            </w:pPr>
            <w:r>
              <w:t>37,6</w:t>
            </w:r>
          </w:p>
        </w:tc>
        <w:tc>
          <w:tcPr>
            <w:tcW w:w="1134" w:type="dxa"/>
            <w:vAlign w:val="center"/>
          </w:tcPr>
          <w:p w:rsidR="00186928" w:rsidRPr="008C1B30" w:rsidP="00186928" w14:paraId="1DB7BA19" w14:textId="77777777">
            <w:pPr>
              <w:spacing w:after="60" w:line="288" w:lineRule="auto"/>
              <w:jc w:val="center"/>
            </w:pPr>
            <w:r>
              <w:t>31,0</w:t>
            </w:r>
          </w:p>
        </w:tc>
      </w:tr>
      <w:tr w14:paraId="09B4BEC2" w14:textId="77777777" w:rsidTr="00186928">
        <w:tblPrEx>
          <w:tblW w:w="9135" w:type="dxa"/>
          <w:tblInd w:w="108" w:type="dxa"/>
          <w:tblLayout w:type="fixed"/>
          <w:tblLook w:val="00A0"/>
        </w:tblPrEx>
        <w:trPr>
          <w:trHeight w:val="227"/>
        </w:trPr>
        <w:tc>
          <w:tcPr>
            <w:tcW w:w="3339" w:type="dxa"/>
            <w:tcBorders>
              <w:right w:val="single" w:sz="12" w:space="0" w:color="auto"/>
            </w:tcBorders>
          </w:tcPr>
          <w:p w:rsidR="00186928" w:rsidRPr="008C1B30" w:rsidP="00A74834" w14:paraId="218948E4" w14:textId="77777777">
            <w:pPr>
              <w:pStyle w:val="ListParagraph"/>
              <w:numPr>
                <w:ilvl w:val="0"/>
                <w:numId w:val="12"/>
              </w:numPr>
              <w:spacing w:after="60" w:line="288" w:lineRule="auto"/>
              <w:jc w:val="left"/>
              <w:rPr>
                <w:i/>
              </w:rPr>
            </w:pPr>
            <w:r w:rsidRPr="008C1B30">
              <w:rPr>
                <w:i/>
              </w:rPr>
              <w:t>strategický</w:t>
            </w:r>
          </w:p>
        </w:tc>
        <w:tc>
          <w:tcPr>
            <w:tcW w:w="1134" w:type="dxa"/>
            <w:tcBorders>
              <w:left w:val="single" w:sz="12" w:space="0" w:color="auto"/>
            </w:tcBorders>
            <w:vAlign w:val="center"/>
          </w:tcPr>
          <w:p w:rsidR="00186928" w:rsidRPr="008C1B30" w:rsidP="00186928" w14:paraId="2ABE0914" w14:textId="77777777">
            <w:pPr>
              <w:spacing w:after="60" w:line="288" w:lineRule="auto"/>
              <w:jc w:val="center"/>
              <w:rPr>
                <w:i/>
              </w:rPr>
            </w:pPr>
            <w:r>
              <w:rPr>
                <w:i/>
              </w:rPr>
              <w:t>(26,9)</w:t>
            </w:r>
          </w:p>
        </w:tc>
        <w:tc>
          <w:tcPr>
            <w:tcW w:w="1197" w:type="dxa"/>
            <w:vAlign w:val="center"/>
          </w:tcPr>
          <w:p w:rsidR="00186928" w:rsidRPr="008C1B30" w:rsidP="00186928" w14:paraId="576F0B39" w14:textId="77777777">
            <w:pPr>
              <w:spacing w:after="60" w:line="288" w:lineRule="auto"/>
              <w:jc w:val="center"/>
              <w:rPr>
                <w:i/>
              </w:rPr>
            </w:pPr>
            <w:r>
              <w:rPr>
                <w:i/>
              </w:rPr>
              <w:t>(28,8)</w:t>
            </w:r>
          </w:p>
        </w:tc>
        <w:tc>
          <w:tcPr>
            <w:tcW w:w="1197" w:type="dxa"/>
            <w:vAlign w:val="center"/>
          </w:tcPr>
          <w:p w:rsidR="00186928" w:rsidRPr="008C1B30" w:rsidP="00186928" w14:paraId="5A0E6412" w14:textId="77777777">
            <w:pPr>
              <w:spacing w:after="60" w:line="288" w:lineRule="auto"/>
              <w:jc w:val="center"/>
              <w:rPr>
                <w:i/>
              </w:rPr>
            </w:pPr>
            <w:r>
              <w:rPr>
                <w:i/>
              </w:rPr>
              <w:t>(27,2)</w:t>
            </w:r>
          </w:p>
        </w:tc>
        <w:tc>
          <w:tcPr>
            <w:tcW w:w="1134" w:type="dxa"/>
            <w:vAlign w:val="center"/>
          </w:tcPr>
          <w:p w:rsidR="00186928" w:rsidRPr="008C1B30" w:rsidP="00186928" w14:paraId="7521E29F" w14:textId="77777777">
            <w:pPr>
              <w:spacing w:after="60" w:line="288" w:lineRule="auto"/>
              <w:jc w:val="center"/>
              <w:rPr>
                <w:i/>
              </w:rPr>
            </w:pPr>
            <w:r>
              <w:rPr>
                <w:i/>
              </w:rPr>
              <w:t>(27,9)</w:t>
            </w:r>
          </w:p>
        </w:tc>
        <w:tc>
          <w:tcPr>
            <w:tcW w:w="1134" w:type="dxa"/>
            <w:vAlign w:val="center"/>
          </w:tcPr>
          <w:p w:rsidR="00186928" w:rsidRPr="008C1B30" w:rsidP="00186928" w14:paraId="2FFFF708" w14:textId="77777777">
            <w:pPr>
              <w:spacing w:after="60" w:line="288" w:lineRule="auto"/>
              <w:jc w:val="center"/>
              <w:rPr>
                <w:i/>
              </w:rPr>
            </w:pPr>
            <w:r>
              <w:rPr>
                <w:i/>
              </w:rPr>
              <w:t>(23,3)</w:t>
            </w:r>
          </w:p>
        </w:tc>
      </w:tr>
      <w:tr w14:paraId="407C99E0" w14:textId="77777777" w:rsidTr="00186928">
        <w:tblPrEx>
          <w:tblW w:w="9135" w:type="dxa"/>
          <w:tblInd w:w="108" w:type="dxa"/>
          <w:tblLayout w:type="fixed"/>
          <w:tblLook w:val="00A0"/>
        </w:tblPrEx>
        <w:trPr>
          <w:trHeight w:val="227"/>
        </w:trPr>
        <w:tc>
          <w:tcPr>
            <w:tcW w:w="3339" w:type="dxa"/>
            <w:tcBorders>
              <w:right w:val="single" w:sz="12" w:space="0" w:color="auto"/>
            </w:tcBorders>
          </w:tcPr>
          <w:p w:rsidR="00186928" w:rsidRPr="008C1B30" w:rsidP="00A74834" w14:paraId="7606CB93" w14:textId="77777777">
            <w:pPr>
              <w:pStyle w:val="ListParagraph"/>
              <w:numPr>
                <w:ilvl w:val="0"/>
                <w:numId w:val="12"/>
              </w:numPr>
              <w:spacing w:after="60" w:line="288" w:lineRule="auto"/>
              <w:jc w:val="left"/>
              <w:rPr>
                <w:i/>
              </w:rPr>
            </w:pPr>
            <w:r w:rsidRPr="008C1B30">
              <w:rPr>
                <w:i/>
              </w:rPr>
              <w:t>specifický</w:t>
            </w:r>
          </w:p>
        </w:tc>
        <w:tc>
          <w:tcPr>
            <w:tcW w:w="1134" w:type="dxa"/>
            <w:tcBorders>
              <w:left w:val="single" w:sz="12" w:space="0" w:color="auto"/>
            </w:tcBorders>
            <w:vAlign w:val="center"/>
          </w:tcPr>
          <w:p w:rsidR="00186928" w:rsidRPr="008C1B30" w:rsidP="00186928" w14:paraId="7DBCC1F5" w14:textId="77777777">
            <w:pPr>
              <w:spacing w:after="60" w:line="288" w:lineRule="auto"/>
              <w:jc w:val="center"/>
              <w:rPr>
                <w:i/>
              </w:rPr>
            </w:pPr>
            <w:r>
              <w:rPr>
                <w:i/>
              </w:rPr>
              <w:t>(9,1)</w:t>
            </w:r>
          </w:p>
        </w:tc>
        <w:tc>
          <w:tcPr>
            <w:tcW w:w="1197" w:type="dxa"/>
            <w:vAlign w:val="center"/>
          </w:tcPr>
          <w:p w:rsidR="00186928" w:rsidRPr="008C1B30" w:rsidP="00186928" w14:paraId="4D69C213" w14:textId="77777777">
            <w:pPr>
              <w:spacing w:after="60" w:line="288" w:lineRule="auto"/>
              <w:jc w:val="center"/>
              <w:rPr>
                <w:i/>
              </w:rPr>
            </w:pPr>
            <w:r>
              <w:rPr>
                <w:i/>
              </w:rPr>
              <w:t>(9,4)</w:t>
            </w:r>
          </w:p>
        </w:tc>
        <w:tc>
          <w:tcPr>
            <w:tcW w:w="1197" w:type="dxa"/>
            <w:vAlign w:val="center"/>
          </w:tcPr>
          <w:p w:rsidR="00186928" w:rsidRPr="008C1B30" w:rsidP="00186928" w14:paraId="6D47264C" w14:textId="77777777">
            <w:pPr>
              <w:spacing w:after="60" w:line="288" w:lineRule="auto"/>
              <w:jc w:val="center"/>
              <w:rPr>
                <w:i/>
              </w:rPr>
            </w:pPr>
            <w:r>
              <w:rPr>
                <w:i/>
              </w:rPr>
              <w:t>(9,3)</w:t>
            </w:r>
          </w:p>
        </w:tc>
        <w:tc>
          <w:tcPr>
            <w:tcW w:w="1134" w:type="dxa"/>
            <w:vAlign w:val="center"/>
          </w:tcPr>
          <w:p w:rsidR="00186928" w:rsidRPr="008C1B30" w:rsidP="00186928" w14:paraId="5D9511D1" w14:textId="77777777">
            <w:pPr>
              <w:spacing w:after="60" w:line="288" w:lineRule="auto"/>
              <w:jc w:val="center"/>
              <w:rPr>
                <w:i/>
              </w:rPr>
            </w:pPr>
            <w:r>
              <w:rPr>
                <w:i/>
              </w:rPr>
              <w:t>(9,7)</w:t>
            </w:r>
          </w:p>
        </w:tc>
        <w:tc>
          <w:tcPr>
            <w:tcW w:w="1134" w:type="dxa"/>
            <w:vAlign w:val="center"/>
          </w:tcPr>
          <w:p w:rsidR="00186928" w:rsidRPr="008C1B30" w:rsidP="00186928" w14:paraId="3AD96175" w14:textId="77777777">
            <w:pPr>
              <w:spacing w:after="60" w:line="288" w:lineRule="auto"/>
              <w:jc w:val="center"/>
              <w:rPr>
                <w:i/>
              </w:rPr>
            </w:pPr>
            <w:r>
              <w:rPr>
                <w:i/>
              </w:rPr>
              <w:t>(7,7)</w:t>
            </w:r>
          </w:p>
        </w:tc>
      </w:tr>
      <w:tr w14:paraId="5269EC05" w14:textId="77777777" w:rsidTr="00186928">
        <w:tblPrEx>
          <w:tblW w:w="9135" w:type="dxa"/>
          <w:tblInd w:w="108" w:type="dxa"/>
          <w:tblLayout w:type="fixed"/>
          <w:tblLook w:val="00A0"/>
        </w:tblPrEx>
        <w:trPr>
          <w:trHeight w:val="227"/>
        </w:trPr>
        <w:tc>
          <w:tcPr>
            <w:tcW w:w="3339" w:type="dxa"/>
            <w:tcBorders>
              <w:right w:val="single" w:sz="12" w:space="0" w:color="auto"/>
            </w:tcBorders>
          </w:tcPr>
          <w:p w:rsidR="00186928" w:rsidRPr="008C1B30" w:rsidP="00186928" w14:paraId="0727EE16" w14:textId="77777777">
            <w:pPr>
              <w:spacing w:after="60" w:line="288" w:lineRule="auto"/>
              <w:jc w:val="left"/>
            </w:pPr>
            <w:r w:rsidRPr="008C1B30">
              <w:t>Experimentální vývoj</w:t>
            </w:r>
          </w:p>
        </w:tc>
        <w:tc>
          <w:tcPr>
            <w:tcW w:w="1134" w:type="dxa"/>
            <w:tcBorders>
              <w:left w:val="single" w:sz="12" w:space="0" w:color="auto"/>
            </w:tcBorders>
            <w:vAlign w:val="center"/>
          </w:tcPr>
          <w:p w:rsidR="00186928" w:rsidRPr="008C1B30" w:rsidP="00186928" w14:paraId="21E56EF4" w14:textId="77777777">
            <w:pPr>
              <w:spacing w:after="60" w:line="288" w:lineRule="auto"/>
              <w:jc w:val="center"/>
            </w:pPr>
            <w:r>
              <w:t>1,8</w:t>
            </w:r>
          </w:p>
        </w:tc>
        <w:tc>
          <w:tcPr>
            <w:tcW w:w="1197" w:type="dxa"/>
            <w:vAlign w:val="center"/>
          </w:tcPr>
          <w:p w:rsidR="00186928" w:rsidRPr="008C1B30" w:rsidP="00186928" w14:paraId="79DE3984" w14:textId="77777777">
            <w:pPr>
              <w:spacing w:after="60" w:line="288" w:lineRule="auto"/>
              <w:jc w:val="center"/>
            </w:pPr>
            <w:r>
              <w:t>1,9</w:t>
            </w:r>
          </w:p>
        </w:tc>
        <w:tc>
          <w:tcPr>
            <w:tcW w:w="1197" w:type="dxa"/>
            <w:vAlign w:val="center"/>
          </w:tcPr>
          <w:p w:rsidR="00186928" w:rsidRPr="008C1B30" w:rsidP="00186928" w14:paraId="5D51639A" w14:textId="77777777">
            <w:pPr>
              <w:spacing w:after="60" w:line="288" w:lineRule="auto"/>
              <w:jc w:val="center"/>
            </w:pPr>
            <w:r>
              <w:t>2,1</w:t>
            </w:r>
          </w:p>
        </w:tc>
        <w:tc>
          <w:tcPr>
            <w:tcW w:w="1134" w:type="dxa"/>
            <w:vAlign w:val="center"/>
          </w:tcPr>
          <w:p w:rsidR="00186928" w:rsidRPr="008C1B30" w:rsidP="00186928" w14:paraId="16670575" w14:textId="77777777">
            <w:pPr>
              <w:spacing w:after="60" w:line="288" w:lineRule="auto"/>
              <w:jc w:val="center"/>
            </w:pPr>
            <w:r>
              <w:t>2,0</w:t>
            </w:r>
          </w:p>
        </w:tc>
        <w:tc>
          <w:tcPr>
            <w:tcW w:w="1134" w:type="dxa"/>
            <w:vAlign w:val="center"/>
          </w:tcPr>
          <w:p w:rsidR="00186928" w:rsidRPr="008C1B30" w:rsidP="00186928" w14:paraId="09490C4F" w14:textId="77777777">
            <w:pPr>
              <w:spacing w:after="60" w:line="288" w:lineRule="auto"/>
              <w:jc w:val="center"/>
            </w:pPr>
            <w:r>
              <w:t>22,5</w:t>
            </w:r>
          </w:p>
        </w:tc>
      </w:tr>
      <w:tr w14:paraId="7EF9BACC" w14:textId="77777777" w:rsidTr="00186928">
        <w:tblPrEx>
          <w:tblW w:w="9135" w:type="dxa"/>
          <w:tblInd w:w="108" w:type="dxa"/>
          <w:tblLayout w:type="fixed"/>
          <w:tblLook w:val="00A0"/>
        </w:tblPrEx>
        <w:trPr>
          <w:trHeight w:val="227"/>
        </w:trPr>
        <w:tc>
          <w:tcPr>
            <w:tcW w:w="3339" w:type="dxa"/>
            <w:tcBorders>
              <w:bottom w:val="single" w:sz="12" w:space="0" w:color="auto"/>
              <w:right w:val="single" w:sz="12" w:space="0" w:color="auto"/>
            </w:tcBorders>
          </w:tcPr>
          <w:p w:rsidR="00186928" w:rsidRPr="008C1B30" w:rsidP="00186928" w14:paraId="449053EF" w14:textId="77777777">
            <w:pPr>
              <w:spacing w:after="60" w:line="288" w:lineRule="auto"/>
              <w:jc w:val="left"/>
              <w:rPr>
                <w:b/>
              </w:rPr>
            </w:pPr>
            <w:r w:rsidRPr="008C1B30">
              <w:rPr>
                <w:b/>
              </w:rPr>
              <w:t>CELKEM Rady pro výzkum</w:t>
            </w:r>
            <w:r>
              <w:rPr>
                <w:b/>
              </w:rPr>
              <w:t xml:space="preserve"> / UKRI</w:t>
            </w:r>
            <w:r w:rsidRPr="008C1B30">
              <w:rPr>
                <w:b/>
              </w:rPr>
              <w:t xml:space="preserve"> (mil. £)</w:t>
            </w:r>
          </w:p>
        </w:tc>
        <w:tc>
          <w:tcPr>
            <w:tcW w:w="1134" w:type="dxa"/>
            <w:tcBorders>
              <w:left w:val="single" w:sz="12" w:space="0" w:color="auto"/>
              <w:bottom w:val="single" w:sz="12" w:space="0" w:color="auto"/>
            </w:tcBorders>
            <w:vAlign w:val="center"/>
          </w:tcPr>
          <w:p w:rsidR="00186928" w:rsidRPr="008C1B30" w:rsidP="00186928" w14:paraId="6FF0C2AD" w14:textId="77777777">
            <w:pPr>
              <w:spacing w:after="60" w:line="288" w:lineRule="auto"/>
              <w:jc w:val="center"/>
            </w:pPr>
            <w:r>
              <w:t>3 229</w:t>
            </w:r>
          </w:p>
        </w:tc>
        <w:tc>
          <w:tcPr>
            <w:tcW w:w="1197" w:type="dxa"/>
            <w:tcBorders>
              <w:bottom w:val="single" w:sz="12" w:space="0" w:color="auto"/>
            </w:tcBorders>
            <w:vAlign w:val="center"/>
          </w:tcPr>
          <w:p w:rsidR="00186928" w:rsidRPr="008C1B30" w:rsidP="00186928" w14:paraId="0269524D" w14:textId="77777777">
            <w:pPr>
              <w:spacing w:after="60" w:line="288" w:lineRule="auto"/>
              <w:jc w:val="center"/>
            </w:pPr>
            <w:r>
              <w:t>3 187</w:t>
            </w:r>
          </w:p>
        </w:tc>
        <w:tc>
          <w:tcPr>
            <w:tcW w:w="1197" w:type="dxa"/>
            <w:tcBorders>
              <w:bottom w:val="single" w:sz="12" w:space="0" w:color="auto"/>
            </w:tcBorders>
            <w:vAlign w:val="center"/>
          </w:tcPr>
          <w:p w:rsidR="00186928" w:rsidRPr="008C1B30" w:rsidP="00186928" w14:paraId="1D86F35F" w14:textId="77777777">
            <w:pPr>
              <w:spacing w:after="60" w:line="288" w:lineRule="auto"/>
              <w:jc w:val="center"/>
            </w:pPr>
            <w:r>
              <w:t>3 189</w:t>
            </w:r>
          </w:p>
        </w:tc>
        <w:tc>
          <w:tcPr>
            <w:tcW w:w="1134" w:type="dxa"/>
            <w:tcBorders>
              <w:bottom w:val="single" w:sz="12" w:space="0" w:color="auto"/>
            </w:tcBorders>
            <w:vAlign w:val="center"/>
          </w:tcPr>
          <w:p w:rsidR="00186928" w:rsidRPr="008C1B30" w:rsidP="00186928" w14:paraId="5D333B1C" w14:textId="77777777">
            <w:pPr>
              <w:spacing w:after="60" w:line="288" w:lineRule="auto"/>
              <w:jc w:val="center"/>
            </w:pPr>
            <w:r>
              <w:t>3 432</w:t>
            </w:r>
          </w:p>
        </w:tc>
        <w:tc>
          <w:tcPr>
            <w:tcW w:w="1134" w:type="dxa"/>
            <w:tcBorders>
              <w:bottom w:val="single" w:sz="12" w:space="0" w:color="auto"/>
            </w:tcBorders>
            <w:vAlign w:val="center"/>
          </w:tcPr>
          <w:p w:rsidR="00186928" w:rsidRPr="008C1B30" w:rsidP="00186928" w14:paraId="116F897A" w14:textId="77777777">
            <w:pPr>
              <w:spacing w:after="60" w:line="288" w:lineRule="auto"/>
              <w:jc w:val="center"/>
            </w:pPr>
            <w:r>
              <w:t>4 609</w:t>
            </w:r>
          </w:p>
        </w:tc>
      </w:tr>
    </w:tbl>
    <w:p w:rsidR="00186928" w:rsidRPr="0079396D" w:rsidP="00186928" w14:paraId="4D802E20" w14:textId="77777777">
      <w:pPr>
        <w:pStyle w:val="ZDROJovan"/>
        <w:spacing w:after="60" w:line="288" w:lineRule="auto"/>
        <w:contextualSpacing/>
        <w:jc w:val="both"/>
        <w:rPr>
          <w:rFonts w:ascii="Calibri" w:hAnsi="Calibri"/>
          <w:sz w:val="24"/>
          <w:szCs w:val="24"/>
        </w:rPr>
      </w:pPr>
      <w:r w:rsidRPr="00070EF8">
        <w:rPr>
          <w:rFonts w:ascii="Calibri" w:hAnsi="Calibri"/>
          <w:color w:val="000000" w:themeColor="text1"/>
          <w:sz w:val="24"/>
          <w:szCs w:val="24"/>
        </w:rPr>
        <w:t xml:space="preserve">Zdroj: web </w:t>
      </w:r>
      <w:hyperlink r:id="rId21" w:history="1">
        <w:r w:rsidRPr="00070EF8">
          <w:rPr>
            <w:rStyle w:val="Hyperlink"/>
            <w:rFonts w:ascii="Calibri" w:hAnsi="Calibri"/>
            <w:color w:val="000000" w:themeColor="text1"/>
            <w:sz w:val="24"/>
            <w:szCs w:val="24"/>
          </w:rPr>
          <w:t>https://www.ons.gov.uk</w:t>
        </w:r>
      </w:hyperlink>
      <w:r w:rsidRPr="00070EF8">
        <w:rPr>
          <w:rFonts w:ascii="Calibri" w:hAnsi="Calibri"/>
          <w:color w:val="000000" w:themeColor="text1"/>
          <w:sz w:val="24"/>
          <w:szCs w:val="24"/>
        </w:rPr>
        <w:t>, DBIS, Research and development expenditure by the UK government 2018</w:t>
      </w:r>
      <w:r w:rsidRPr="0079396D">
        <w:rPr>
          <w:rFonts w:ascii="Calibri" w:hAnsi="Calibri"/>
          <w:sz w:val="24"/>
          <w:szCs w:val="24"/>
        </w:rPr>
        <w:t>; vlastní výpočty podílů</w:t>
      </w:r>
    </w:p>
    <w:p w:rsidR="00186928" w:rsidRPr="00B16EE5" w:rsidP="00186928" w14:paraId="497671F1" w14:textId="77777777"/>
    <w:p w:rsidR="00186928" w:rsidRPr="004E117E" w:rsidP="004E117E" w14:paraId="5FFE0F1A" w14:textId="77777777">
      <w:pPr>
        <w:pStyle w:val="Heading3"/>
      </w:pPr>
      <w:bookmarkStart w:id="50" w:name="_Toc256000025"/>
      <w:r w:rsidRPr="004E117E">
        <w:t>4.1.1. Organizace UKRI</w:t>
      </w:r>
      <w:bookmarkEnd w:id="50"/>
    </w:p>
    <w:p w:rsidR="00186928" w:rsidP="004E117E" w14:paraId="30964F82" w14:textId="77777777">
      <w:r w:rsidRPr="00F71787">
        <w:t>Na správu UKRI dohlíží Rada UKRI s podporou Výkonného výboru. Ujednání o řízení UKRI stanovuje odpovědnost s důrazem na účinné rozhodování a zejména tyto cíle:</w:t>
      </w:r>
    </w:p>
    <w:p w:rsidR="00186928" w:rsidP="00A74834" w14:paraId="1174F9C2" w14:textId="77777777">
      <w:pPr>
        <w:pStyle w:val="ListParagraph"/>
        <w:numPr>
          <w:ilvl w:val="0"/>
          <w:numId w:val="23"/>
        </w:numPr>
      </w:pPr>
      <w:r>
        <w:t>podporovat rozvoj a realizaci celkové strategie;</w:t>
      </w:r>
    </w:p>
    <w:p w:rsidR="00186928" w:rsidP="00A74834" w14:paraId="4F9E3E8C" w14:textId="77777777">
      <w:pPr>
        <w:pStyle w:val="ListParagraph"/>
        <w:numPr>
          <w:ilvl w:val="0"/>
          <w:numId w:val="23"/>
        </w:numPr>
      </w:pPr>
      <w:r>
        <w:t>umožnit generálnímu řediteli UKRI vykonávat jeho roli odpovědného úředníka;</w:t>
      </w:r>
    </w:p>
    <w:p w:rsidR="00186928" w:rsidP="00A74834" w14:paraId="04D26E1C" w14:textId="77777777">
      <w:pPr>
        <w:pStyle w:val="ListParagraph"/>
        <w:numPr>
          <w:ilvl w:val="0"/>
          <w:numId w:val="23"/>
        </w:numPr>
      </w:pPr>
      <w:r>
        <w:t>zmocnit každou z Rad pro výzkum a jejich výkonných předsedů k převzetí odpovědnosti v jejich specifické oblasti, v souladu se závazkem subsidiarity podle Zákona o vysokoškolském vzdělávání a výzkumu z roku 2017.</w:t>
      </w:r>
    </w:p>
    <w:p w:rsidR="00186928" w:rsidRPr="00AC2F0C" w:rsidP="00186928" w14:paraId="17D6D535" w14:textId="77777777">
      <w:pPr>
        <w:spacing w:after="60" w:line="288" w:lineRule="auto"/>
        <w:contextualSpacing/>
        <w:rPr>
          <w:rFonts w:eastAsia="SimSun" w:cs="Arial"/>
          <w:bCs/>
          <w:sz w:val="24"/>
          <w:szCs w:val="24"/>
          <w:lang w:eastAsia="zh-CN"/>
        </w:rPr>
      </w:pPr>
      <w:r w:rsidRPr="00AC2F0C">
        <w:rPr>
          <w:rFonts w:eastAsia="SimSun" w:cs="Arial"/>
          <w:b/>
          <w:bCs/>
          <w:sz w:val="24"/>
          <w:szCs w:val="24"/>
          <w:lang w:eastAsia="zh-CN"/>
        </w:rPr>
        <w:t xml:space="preserve">Obr. </w:t>
      </w:r>
      <w:r>
        <w:rPr>
          <w:rFonts w:eastAsia="SimSun" w:cs="Arial"/>
          <w:b/>
          <w:bCs/>
          <w:sz w:val="24"/>
          <w:szCs w:val="24"/>
          <w:lang w:eastAsia="zh-CN"/>
        </w:rPr>
        <w:t>č. 4</w:t>
      </w:r>
      <w:r w:rsidRPr="00AC2F0C">
        <w:rPr>
          <w:rFonts w:eastAsia="SimSun" w:cs="Arial"/>
          <w:b/>
          <w:bCs/>
          <w:sz w:val="24"/>
          <w:szCs w:val="24"/>
          <w:lang w:eastAsia="zh-CN"/>
        </w:rPr>
        <w:t>.</w:t>
      </w:r>
      <w:r>
        <w:rPr>
          <w:rFonts w:eastAsia="SimSun" w:cs="Arial"/>
          <w:b/>
          <w:bCs/>
          <w:sz w:val="24"/>
          <w:szCs w:val="24"/>
          <w:lang w:eastAsia="zh-CN"/>
        </w:rPr>
        <w:t>2.</w:t>
      </w:r>
      <w:r w:rsidRPr="00AC2F0C">
        <w:rPr>
          <w:rFonts w:eastAsia="SimSun" w:cs="Arial"/>
          <w:b/>
          <w:bCs/>
          <w:sz w:val="24"/>
          <w:szCs w:val="24"/>
          <w:lang w:eastAsia="zh-CN"/>
        </w:rPr>
        <w:t xml:space="preserve"> </w:t>
      </w:r>
      <w:r w:rsidRPr="00AC2F0C">
        <w:rPr>
          <w:rFonts w:eastAsia="SimSun" w:cs="Arial"/>
          <w:bCs/>
          <w:sz w:val="24"/>
          <w:szCs w:val="24"/>
          <w:lang w:eastAsia="zh-CN"/>
        </w:rPr>
        <w:t xml:space="preserve">Organizační </w:t>
      </w:r>
      <w:r>
        <w:rPr>
          <w:rFonts w:eastAsia="SimSun" w:cs="Arial"/>
          <w:bCs/>
          <w:sz w:val="24"/>
          <w:szCs w:val="24"/>
          <w:lang w:eastAsia="zh-CN"/>
        </w:rPr>
        <w:t>schéma</w:t>
      </w:r>
      <w:r w:rsidRPr="00AC2F0C">
        <w:rPr>
          <w:rFonts w:eastAsia="SimSun" w:cs="Arial"/>
          <w:bCs/>
          <w:sz w:val="24"/>
          <w:szCs w:val="24"/>
          <w:lang w:eastAsia="zh-CN"/>
        </w:rPr>
        <w:t xml:space="preserve"> </w:t>
      </w:r>
      <w:r>
        <w:rPr>
          <w:rFonts w:eastAsia="SimSun" w:cs="Arial"/>
          <w:bCs/>
          <w:sz w:val="24"/>
          <w:szCs w:val="24"/>
          <w:lang w:eastAsia="zh-CN"/>
        </w:rPr>
        <w:t>UKRI</w:t>
      </w:r>
    </w:p>
    <w:p w:rsidR="00186928" w:rsidRPr="000912BF" w:rsidP="00186928" w14:paraId="27BE0C1A" w14:textId="77777777">
      <w:pPr>
        <w:rPr>
          <w:sz w:val="20"/>
          <w:szCs w:val="20"/>
          <w:highlight w:val="cyan"/>
        </w:rPr>
      </w:pPr>
      <w:r>
        <w:rPr>
          <w:noProof/>
          <w:lang w:eastAsia="cs-CZ"/>
        </w:rPr>
        <mc:AlternateContent>
          <mc:Choice Requires="wps">
            <w:drawing>
              <wp:anchor distT="0" distB="0" distL="114300" distR="114300" simplePos="0" relativeHeight="252000256" behindDoc="0" locked="0" layoutInCell="1" allowOverlap="1">
                <wp:simplePos x="0" y="0"/>
                <wp:positionH relativeFrom="column">
                  <wp:posOffset>3416300</wp:posOffset>
                </wp:positionH>
                <wp:positionV relativeFrom="paragraph">
                  <wp:posOffset>95554</wp:posOffset>
                </wp:positionV>
                <wp:extent cx="1108710" cy="388620"/>
                <wp:effectExtent l="0" t="0" r="15240" b="11430"/>
                <wp:wrapNone/>
                <wp:docPr id="255" name="Text Box 10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108710" cy="388620"/>
                        </a:xfrm>
                        <a:prstGeom prst="roundRect">
                          <a:avLst/>
                        </a:prstGeom>
                        <a:solidFill>
                          <a:schemeClr val="bg1">
                            <a:lumMod val="65000"/>
                          </a:schemeClr>
                        </a:solidFill>
                        <a:ln w="12700">
                          <a:solidFill>
                            <a:srgbClr val="000000"/>
                          </a:solidFill>
                          <a:miter lim="800000"/>
                          <a:headEnd/>
                          <a:tailEnd/>
                        </a:ln>
                      </wps:spPr>
                      <wps:txbx>
                        <w:txbxContent>
                          <w:p w:rsidR="00186928" w:rsidRPr="00E9768C" w:rsidP="00186928" w14:textId="77777777">
                            <w:pPr>
                              <w:jc w:val="center"/>
                              <w:rPr>
                                <w:b/>
                                <w:sz w:val="18"/>
                                <w:szCs w:val="18"/>
                              </w:rPr>
                            </w:pPr>
                            <w:r>
                              <w:rPr>
                                <w:b/>
                                <w:sz w:val="18"/>
                                <w:szCs w:val="18"/>
                              </w:rPr>
                              <w:t>Generální ředitel</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roundrect id="_x0000_s1186" style="width:87.3pt;height:30.6pt;margin-top:7.5pt;margin-left:269pt;mso-height-percent:0;mso-height-relative:page;mso-width-percent:0;mso-width-relative:page;mso-wrap-distance-bottom:0;mso-wrap-distance-left:9pt;mso-wrap-distance-right:9pt;mso-wrap-distance-top:0;mso-wrap-style:square;position:absolute;visibility:visible;v-text-anchor:top;z-index:252001280" arcsize="10923f" fillcolor="#a5a5a5" strokeweight="1pt">
                <v:stroke joinstyle="miter"/>
                <v:textbox>
                  <w:txbxContent>
                    <w:p w:rsidR="00186928" w:rsidRPr="00E9768C" w:rsidP="00186928" w14:paraId="1A6729F3" w14:textId="77777777">
                      <w:pPr>
                        <w:jc w:val="center"/>
                        <w:rPr>
                          <w:b/>
                          <w:sz w:val="18"/>
                          <w:szCs w:val="18"/>
                        </w:rPr>
                      </w:pPr>
                      <w:r>
                        <w:rPr>
                          <w:b/>
                          <w:sz w:val="18"/>
                          <w:szCs w:val="18"/>
                        </w:rPr>
                        <w:t>Generální ředitel</w:t>
                      </w:r>
                    </w:p>
                  </w:txbxContent>
                </v:textbox>
              </v:roundrect>
            </w:pict>
          </mc:Fallback>
        </mc:AlternateContent>
      </w:r>
      <w:r>
        <w:rPr>
          <w:noProof/>
          <w:lang w:eastAsia="cs-CZ"/>
        </w:rPr>
        <mc:AlternateContent>
          <mc:Choice Requires="wps">
            <w:drawing>
              <wp:anchor distT="0" distB="0" distL="114300" distR="114300" simplePos="0" relativeHeight="251998208" behindDoc="0" locked="0" layoutInCell="1" allowOverlap="1">
                <wp:simplePos x="0" y="0"/>
                <wp:positionH relativeFrom="column">
                  <wp:posOffset>1714334</wp:posOffset>
                </wp:positionH>
                <wp:positionV relativeFrom="paragraph">
                  <wp:posOffset>104140</wp:posOffset>
                </wp:positionV>
                <wp:extent cx="1108710" cy="388620"/>
                <wp:effectExtent l="0" t="0" r="15240" b="11430"/>
                <wp:wrapNone/>
                <wp:docPr id="320" name="Text Box 105"/>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108710" cy="388620"/>
                        </a:xfrm>
                        <a:prstGeom prst="rect">
                          <a:avLst/>
                        </a:prstGeom>
                        <a:solidFill>
                          <a:schemeClr val="bg1">
                            <a:lumMod val="65000"/>
                          </a:schemeClr>
                        </a:solidFill>
                        <a:ln w="12700">
                          <a:solidFill>
                            <a:srgbClr val="000000"/>
                          </a:solidFill>
                          <a:miter lim="800000"/>
                          <a:headEnd/>
                          <a:tailEnd/>
                        </a:ln>
                      </wps:spPr>
                      <wps:txbx>
                        <w:txbxContent>
                          <w:p w:rsidR="00186928" w:rsidRPr="00E9768C" w:rsidP="00186928" w14:textId="77777777">
                            <w:pPr>
                              <w:jc w:val="center"/>
                              <w:rPr>
                                <w:b/>
                                <w:sz w:val="18"/>
                                <w:szCs w:val="18"/>
                              </w:rPr>
                            </w:pPr>
                            <w:r>
                              <w:rPr>
                                <w:b/>
                                <w:sz w:val="18"/>
                                <w:szCs w:val="18"/>
                              </w:rPr>
                              <w:t>Rada UKRI</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187" type="#_x0000_t202" style="width:87.3pt;height:30.6pt;margin-top:8.2pt;margin-left:135pt;mso-height-percent:0;mso-height-relative:page;mso-width-percent:0;mso-width-relative:page;mso-wrap-distance-bottom:0;mso-wrap-distance-left:9pt;mso-wrap-distance-right:9pt;mso-wrap-distance-top:0;mso-wrap-style:square;position:absolute;visibility:visible;v-text-anchor:top;z-index:251999232" fillcolor="#a5a5a5" strokeweight="1pt">
                <v:textbox>
                  <w:txbxContent>
                    <w:p w:rsidR="00186928" w:rsidRPr="00E9768C" w:rsidP="00186928" w14:paraId="42962C25" w14:textId="77777777">
                      <w:pPr>
                        <w:jc w:val="center"/>
                        <w:rPr>
                          <w:b/>
                          <w:sz w:val="18"/>
                          <w:szCs w:val="18"/>
                        </w:rPr>
                      </w:pPr>
                      <w:r>
                        <w:rPr>
                          <w:b/>
                          <w:sz w:val="18"/>
                          <w:szCs w:val="18"/>
                        </w:rPr>
                        <w:t>Rada UKRI</w:t>
                      </w:r>
                    </w:p>
                  </w:txbxContent>
                </v:textbox>
              </v:shape>
            </w:pict>
          </mc:Fallback>
        </mc:AlternateContent>
      </w:r>
    </w:p>
    <w:p w:rsidR="00186928" w:rsidRPr="000912BF" w:rsidP="00186928" w14:paraId="40E2FD9D" w14:textId="77777777">
      <w:pPr>
        <w:rPr>
          <w:sz w:val="20"/>
          <w:szCs w:val="20"/>
          <w:highlight w:val="cyan"/>
        </w:rPr>
      </w:pPr>
      <w:r>
        <w:rPr>
          <w:noProof/>
          <w:lang w:eastAsia="cs-CZ"/>
        </w:rPr>
        <mc:AlternateContent>
          <mc:Choice Requires="wps">
            <w:drawing>
              <wp:anchor distT="0" distB="0" distL="114300" distR="114300" simplePos="0" relativeHeight="252016640" behindDoc="0" locked="0" layoutInCell="1" allowOverlap="1">
                <wp:simplePos x="0" y="0"/>
                <wp:positionH relativeFrom="column">
                  <wp:posOffset>2825506</wp:posOffset>
                </wp:positionH>
                <wp:positionV relativeFrom="paragraph">
                  <wp:posOffset>21346</wp:posOffset>
                </wp:positionV>
                <wp:extent cx="597877" cy="0"/>
                <wp:effectExtent l="38100" t="76200" r="0" b="95250"/>
                <wp:wrapNone/>
                <wp:docPr id="387" name="Přímá spojnice se šipkou 387"/>
                <wp:cNvGraphicFramePr/>
                <a:graphic xmlns:a="http://schemas.openxmlformats.org/drawingml/2006/main">
                  <a:graphicData uri="http://schemas.microsoft.com/office/word/2010/wordprocessingShape">
                    <wps:wsp xmlns:wps="http://schemas.microsoft.com/office/word/2010/wordprocessingShape">
                      <wps:cNvCnPr/>
                      <wps:spPr>
                        <a:xfrm flipH="1">
                          <a:off x="0" y="0"/>
                          <a:ext cx="597877"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387" o:spid="_x0000_s1188" type="#_x0000_t32" style="width:47.1pt;height:0;margin-top:1.7pt;margin-left:222.5pt;flip:x;mso-wrap-distance-bottom:0;mso-wrap-distance-left:9pt;mso-wrap-distance-right:9pt;mso-wrap-distance-top:0;mso-wrap-style:square;position:absolute;visibility:visible;z-index:252017664" strokecolor="black" strokeweight="0.5pt">
                <v:stroke joinstyle="miter" endarrow="block"/>
              </v:shape>
            </w:pict>
          </mc:Fallback>
        </mc:AlternateContent>
      </w:r>
      <w:r>
        <w:rPr>
          <w:noProof/>
          <w:lang w:eastAsia="cs-CZ"/>
        </w:rPr>
        <mc:AlternateContent>
          <mc:Choice Requires="wps">
            <w:drawing>
              <wp:anchor distT="0" distB="0" distL="114300" distR="114300" simplePos="0" relativeHeight="252014592" behindDoc="0" locked="0" layoutInCell="1" allowOverlap="1">
                <wp:simplePos x="0" y="0"/>
                <wp:positionH relativeFrom="column">
                  <wp:posOffset>4050665</wp:posOffset>
                </wp:positionH>
                <wp:positionV relativeFrom="paragraph">
                  <wp:posOffset>238291</wp:posOffset>
                </wp:positionV>
                <wp:extent cx="0" cy="843280"/>
                <wp:effectExtent l="76200" t="38100" r="57150" b="13970"/>
                <wp:wrapNone/>
                <wp:docPr id="385" name="Přímá spojnice se šipkou 385"/>
                <wp:cNvGraphicFramePr/>
                <a:graphic xmlns:a="http://schemas.openxmlformats.org/drawingml/2006/main">
                  <a:graphicData uri="http://schemas.microsoft.com/office/word/2010/wordprocessingShape">
                    <wps:wsp xmlns:wps="http://schemas.microsoft.com/office/word/2010/wordprocessingShape">
                      <wps:cNvCnPr/>
                      <wps:spPr>
                        <a:xfrm flipV="1">
                          <a:off x="0" y="0"/>
                          <a:ext cx="0" cy="84328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id="Přímá spojnice se šipkou 385" o:spid="_x0000_s1189" type="#_x0000_t32" style="width:0;height:66.4pt;margin-top:18.75pt;margin-left:318.95pt;flip:y;mso-width-percent:0;mso-width-relative:margin;mso-wrap-distance-bottom:0;mso-wrap-distance-left:9pt;mso-wrap-distance-right:9pt;mso-wrap-distance-top:0;mso-wrap-style:square;position:absolute;visibility:visible;z-index:252015616" strokecolor="black" strokeweight="0.5pt">
                <v:stroke joinstyle="miter" endarrow="block"/>
              </v:shape>
            </w:pict>
          </mc:Fallback>
        </mc:AlternateContent>
      </w:r>
      <w:r>
        <w:rPr>
          <w:noProof/>
          <w:lang w:eastAsia="cs-CZ"/>
        </w:rPr>
        <mc:AlternateContent>
          <mc:Choice Requires="wps">
            <w:drawing>
              <wp:anchor distT="0" distB="0" distL="114300" distR="114300" simplePos="0" relativeHeight="252012544" behindDoc="0" locked="0" layoutInCell="1" allowOverlap="1">
                <wp:simplePos x="0" y="0"/>
                <wp:positionH relativeFrom="column">
                  <wp:posOffset>2569624</wp:posOffset>
                </wp:positionH>
                <wp:positionV relativeFrom="paragraph">
                  <wp:posOffset>243149</wp:posOffset>
                </wp:positionV>
                <wp:extent cx="0" cy="843832"/>
                <wp:effectExtent l="76200" t="38100" r="57150" b="13970"/>
                <wp:wrapNone/>
                <wp:docPr id="384" name="Přímá spojnice se šipkou 384"/>
                <wp:cNvGraphicFramePr/>
                <a:graphic xmlns:a="http://schemas.openxmlformats.org/drawingml/2006/main">
                  <a:graphicData uri="http://schemas.microsoft.com/office/word/2010/wordprocessingShape">
                    <wps:wsp xmlns:wps="http://schemas.microsoft.com/office/word/2010/wordprocessingShape">
                      <wps:cNvCnPr/>
                      <wps:spPr>
                        <a:xfrm flipV="1">
                          <a:off x="0" y="0"/>
                          <a:ext cx="0" cy="84383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římá spojnice se šipkou 384" o:spid="_x0000_s1190" type="#_x0000_t32" style="width:0;height:66.45pt;margin-top:19.15pt;margin-left:202.35pt;flip:y;mso-wrap-distance-bottom:0;mso-wrap-distance-left:9pt;mso-wrap-distance-right:9pt;mso-wrap-distance-top:0;mso-wrap-style:square;position:absolute;visibility:visible;z-index:252013568" strokecolor="black" strokeweight="0.5pt">
                <v:stroke joinstyle="miter" endarrow="block"/>
              </v:shape>
            </w:pict>
          </mc:Fallback>
        </mc:AlternateContent>
      </w:r>
      <w:r>
        <w:rPr>
          <w:noProof/>
          <w:lang w:eastAsia="cs-CZ"/>
        </w:rPr>
        <mc:AlternateContent>
          <mc:Choice Requires="wps">
            <w:drawing>
              <wp:anchor distT="0" distB="0" distL="114300" distR="114300" simplePos="0" relativeHeight="252008448" behindDoc="0" locked="0" layoutInCell="1" allowOverlap="1">
                <wp:simplePos x="0" y="0"/>
                <wp:positionH relativeFrom="column">
                  <wp:posOffset>1883162</wp:posOffset>
                </wp:positionH>
                <wp:positionV relativeFrom="paragraph">
                  <wp:posOffset>241714</wp:posOffset>
                </wp:positionV>
                <wp:extent cx="0" cy="843832"/>
                <wp:effectExtent l="76200" t="38100" r="57150" b="13970"/>
                <wp:wrapNone/>
                <wp:docPr id="383" name="Přímá spojnice se šipkou 383"/>
                <wp:cNvGraphicFramePr/>
                <a:graphic xmlns:a="http://schemas.openxmlformats.org/drawingml/2006/main">
                  <a:graphicData uri="http://schemas.microsoft.com/office/word/2010/wordprocessingShape">
                    <wps:wsp xmlns:wps="http://schemas.microsoft.com/office/word/2010/wordprocessingShape">
                      <wps:cNvCnPr/>
                      <wps:spPr>
                        <a:xfrm flipV="1">
                          <a:off x="0" y="0"/>
                          <a:ext cx="0" cy="843832"/>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Přímá spojnice se šipkou 383" o:spid="_x0000_s1191" type="#_x0000_t32" style="width:0;height:66.45pt;margin-top:19.05pt;margin-left:148.3pt;flip:y;mso-wrap-distance-bottom:0;mso-wrap-distance-left:9pt;mso-wrap-distance-right:9pt;mso-wrap-distance-top:0;mso-wrap-style:square;position:absolute;visibility:visible;z-index:252009472" strokecolor="black" strokeweight="0.5pt">
                <v:stroke joinstyle="miter" endarrow="block"/>
              </v:shape>
            </w:pict>
          </mc:Fallback>
        </mc:AlternateContent>
      </w:r>
      <w:r>
        <w:rPr>
          <w:noProof/>
          <w:lang w:eastAsia="cs-CZ"/>
        </w:rPr>
        <mc:AlternateContent>
          <mc:Choice Requires="wps">
            <w:drawing>
              <wp:anchor distT="0" distB="0" distL="114300" distR="114300" simplePos="0" relativeHeight="252006400" behindDoc="0" locked="0" layoutInCell="1" allowOverlap="1">
                <wp:simplePos x="0" y="0"/>
                <wp:positionH relativeFrom="column">
                  <wp:posOffset>1259453</wp:posOffset>
                </wp:positionH>
                <wp:positionV relativeFrom="paragraph">
                  <wp:posOffset>24709</wp:posOffset>
                </wp:positionV>
                <wp:extent cx="456400" cy="596348"/>
                <wp:effectExtent l="0" t="76200" r="0" b="32385"/>
                <wp:wrapNone/>
                <wp:docPr id="382" name="Spojnice: pravoúhlá 382"/>
                <wp:cNvGraphicFramePr/>
                <a:graphic xmlns:a="http://schemas.openxmlformats.org/drawingml/2006/main">
                  <a:graphicData uri="http://schemas.microsoft.com/office/word/2010/wordprocessingShape">
                    <wps:wsp xmlns:wps="http://schemas.microsoft.com/office/word/2010/wordprocessingShape">
                      <wps:cNvCnPr/>
                      <wps:spPr>
                        <a:xfrm flipV="1">
                          <a:off x="0" y="0"/>
                          <a:ext cx="456400" cy="596348"/>
                        </a:xfrm>
                        <a:prstGeom prst="bentConnector3">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Spojnice: pravoúhlá 382" o:spid="_x0000_s1192" type="#_x0000_t34" style="width:35.95pt;height:46.95pt;margin-top:1.95pt;margin-left:99.15pt;flip:y;mso-width-percent:0;mso-width-relative:margin;mso-wrap-distance-bottom:0;mso-wrap-distance-left:9pt;mso-wrap-distance-right:9pt;mso-wrap-distance-top:0;mso-wrap-style:square;position:absolute;visibility:visible;z-index:252007424" strokecolor="black" strokeweight="0.5pt">
                <v:stroke endarrow="block"/>
              </v:shape>
            </w:pict>
          </mc:Fallback>
        </mc:AlternateContent>
      </w:r>
    </w:p>
    <w:p w:rsidR="00186928" w:rsidRPr="000912BF" w:rsidP="00186928" w14:paraId="5F284467" w14:textId="77777777">
      <w:pPr>
        <w:rPr>
          <w:highlight w:val="cyan"/>
        </w:rPr>
      </w:pPr>
      <w:r>
        <w:rPr>
          <w:noProof/>
          <w:lang w:eastAsia="cs-CZ"/>
        </w:rPr>
        <mc:AlternateContent>
          <mc:Choice Requires="wps">
            <w:drawing>
              <wp:anchor distT="0" distB="0" distL="114300" distR="114300" simplePos="0" relativeHeight="251996160" behindDoc="0" locked="0" layoutInCell="1" allowOverlap="1">
                <wp:simplePos x="0" y="0"/>
                <wp:positionH relativeFrom="column">
                  <wp:posOffset>41766</wp:posOffset>
                </wp:positionH>
                <wp:positionV relativeFrom="paragraph">
                  <wp:posOffset>213567</wp:posOffset>
                </wp:positionV>
                <wp:extent cx="1219420" cy="348615"/>
                <wp:effectExtent l="0" t="0" r="19050" b="13335"/>
                <wp:wrapNone/>
                <wp:docPr id="369" name="Text Box 143"/>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219420" cy="348615"/>
                        </a:xfrm>
                        <a:prstGeom prst="rect">
                          <a:avLst/>
                        </a:prstGeom>
                        <a:solidFill>
                          <a:schemeClr val="bg1"/>
                        </a:solidFill>
                        <a:ln w="12700">
                          <a:solidFill>
                            <a:srgbClr val="000000"/>
                          </a:solidFill>
                          <a:miter lim="800000"/>
                          <a:headEnd/>
                          <a:tailEnd/>
                        </a:ln>
                      </wps:spPr>
                      <wps:txbx>
                        <w:txbxContent>
                          <w:p w:rsidR="00186928" w:rsidRPr="00050C72" w:rsidP="00186928" w14:textId="77777777">
                            <w:pPr>
                              <w:spacing w:after="0" w:line="240" w:lineRule="auto"/>
                              <w:jc w:val="center"/>
                              <w:rPr>
                                <w:b/>
                                <w:bCs/>
                                <w:sz w:val="16"/>
                                <w:szCs w:val="16"/>
                              </w:rPr>
                            </w:pPr>
                            <w:r w:rsidRPr="00050C72">
                              <w:rPr>
                                <w:b/>
                                <w:bCs/>
                                <w:sz w:val="16"/>
                                <w:szCs w:val="16"/>
                              </w:rPr>
                              <w:t>Výbor pro audit, rizika, záruky a výkon</w:t>
                            </w:r>
                            <w:r>
                              <w:rPr>
                                <w:b/>
                                <w:bCs/>
                                <w:sz w:val="16"/>
                                <w:szCs w:val="16"/>
                              </w:rPr>
                              <w:t>nost</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193" type="#_x0000_t202" style="width:96pt;height:27.45pt;margin-top:16.8pt;margin-left:3.3pt;mso-height-percent:0;mso-height-relative:page;mso-width-percent:0;mso-width-relative:page;mso-wrap-distance-bottom:0;mso-wrap-distance-left:9pt;mso-wrap-distance-right:9pt;mso-wrap-distance-top:0;mso-wrap-style:square;position:absolute;visibility:visible;v-text-anchor:top;z-index:251997184" fillcolor="white" strokeweight="1pt">
                <v:textbox>
                  <w:txbxContent>
                    <w:p w:rsidR="00186928" w:rsidRPr="00050C72" w:rsidP="00186928" w14:paraId="28005AA0" w14:textId="77777777">
                      <w:pPr>
                        <w:spacing w:after="0" w:line="240" w:lineRule="auto"/>
                        <w:jc w:val="center"/>
                        <w:rPr>
                          <w:b/>
                          <w:bCs/>
                          <w:sz w:val="16"/>
                          <w:szCs w:val="16"/>
                        </w:rPr>
                      </w:pPr>
                      <w:r w:rsidRPr="00050C72">
                        <w:rPr>
                          <w:b/>
                          <w:bCs/>
                          <w:sz w:val="16"/>
                          <w:szCs w:val="16"/>
                        </w:rPr>
                        <w:t>Výbor pro audit, rizika, záruky a výkon</w:t>
                      </w:r>
                      <w:r>
                        <w:rPr>
                          <w:b/>
                          <w:bCs/>
                          <w:sz w:val="16"/>
                          <w:szCs w:val="16"/>
                        </w:rPr>
                        <w:t>nost</w:t>
                      </w:r>
                    </w:p>
                  </w:txbxContent>
                </v:textbox>
              </v:shape>
            </w:pict>
          </mc:Fallback>
        </mc:AlternateContent>
      </w:r>
    </w:p>
    <w:p w:rsidR="00186928" w:rsidRPr="000912BF" w:rsidP="00186928" w14:paraId="26D5117D" w14:textId="77777777">
      <w:pPr>
        <w:rPr>
          <w:highlight w:val="cyan"/>
        </w:rPr>
      </w:pPr>
    </w:p>
    <w:p w:rsidR="00186928" w:rsidRPr="000912BF" w:rsidP="00186928" w14:paraId="570CBBBB" w14:textId="77777777">
      <w:pPr>
        <w:rPr>
          <w:highlight w:val="cyan"/>
        </w:rPr>
      </w:pPr>
      <w:r>
        <w:rPr>
          <w:noProof/>
          <w:lang w:eastAsia="cs-CZ"/>
        </w:rPr>
        <mc:AlternateContent>
          <mc:Choice Requires="wps">
            <w:drawing>
              <wp:anchor distT="0" distB="0" distL="114300" distR="114300" simplePos="0" relativeHeight="252028928" behindDoc="0" locked="0" layoutInCell="1" allowOverlap="1">
                <wp:simplePos x="0" y="0"/>
                <wp:positionH relativeFrom="column">
                  <wp:posOffset>697561</wp:posOffset>
                </wp:positionH>
                <wp:positionV relativeFrom="paragraph">
                  <wp:posOffset>22225</wp:posOffset>
                </wp:positionV>
                <wp:extent cx="565729" cy="1668366"/>
                <wp:effectExtent l="76200" t="38100" r="25400" b="27305"/>
                <wp:wrapNone/>
                <wp:docPr id="396" name="Spojnice: pravoúhlá 396"/>
                <wp:cNvGraphicFramePr/>
                <a:graphic xmlns:a="http://schemas.openxmlformats.org/drawingml/2006/main">
                  <a:graphicData uri="http://schemas.microsoft.com/office/word/2010/wordprocessingShape">
                    <wps:wsp xmlns:wps="http://schemas.microsoft.com/office/word/2010/wordprocessingShape">
                      <wps:cNvCnPr/>
                      <wps:spPr>
                        <a:xfrm flipH="1" flipV="1">
                          <a:off x="0" y="0"/>
                          <a:ext cx="565729" cy="1668366"/>
                        </a:xfrm>
                        <a:prstGeom prst="bentConnector3">
                          <a:avLst>
                            <a:gd name="adj1" fmla="val 99571"/>
                          </a:avLst>
                        </a:prstGeom>
                        <a:ln w="12700">
                          <a:solidFill>
                            <a:schemeClr val="bg1">
                              <a:lumMod val="75000"/>
                            </a:schemeClr>
                          </a:solidFill>
                          <a:prstDash val="sysDash"/>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pojnice: pravoúhlá 396" o:spid="_x0000_s1194" type="#_x0000_t34" style="width:44.55pt;height:131.35pt;margin-top:1.75pt;margin-left:54.95pt;flip:x y;mso-height-percent:0;mso-height-relative:margin;mso-width-percent:0;mso-width-relative:margin;mso-wrap-distance-bottom:0;mso-wrap-distance-left:9pt;mso-wrap-distance-right:9pt;mso-wrap-distance-top:0;mso-wrap-style:square;position:absolute;visibility:visible;z-index:252029952" adj="21507" strokecolor="#bfbfbf" strokeweight="1pt">
                <v:stroke dashstyle="solid" endarrow="block"/>
              </v:shape>
            </w:pict>
          </mc:Fallback>
        </mc:AlternateContent>
      </w:r>
    </w:p>
    <w:p w:rsidR="00186928" w:rsidRPr="000912BF" w:rsidP="00186928" w14:paraId="1E8ACE2D" w14:textId="77777777">
      <w:pPr>
        <w:rPr>
          <w:highlight w:val="cyan"/>
        </w:rPr>
      </w:pPr>
      <w:r>
        <w:rPr>
          <w:noProof/>
          <w:lang w:eastAsia="cs-CZ"/>
        </w:rPr>
        <mc:AlternateContent>
          <mc:Choice Requires="wps">
            <w:drawing>
              <wp:anchor distT="0" distB="0" distL="114300" distR="114300" simplePos="0" relativeHeight="251994112" behindDoc="0" locked="0" layoutInCell="1" allowOverlap="1">
                <wp:simplePos x="0" y="0"/>
                <wp:positionH relativeFrom="column">
                  <wp:posOffset>977216</wp:posOffset>
                </wp:positionH>
                <wp:positionV relativeFrom="paragraph">
                  <wp:posOffset>12700</wp:posOffset>
                </wp:positionV>
                <wp:extent cx="1227699" cy="388620"/>
                <wp:effectExtent l="0" t="0" r="10795" b="11430"/>
                <wp:wrapNone/>
                <wp:docPr id="372" name="Text Box 146"/>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227699" cy="388620"/>
                        </a:xfrm>
                        <a:prstGeom prst="rect">
                          <a:avLst/>
                        </a:prstGeom>
                        <a:solidFill>
                          <a:schemeClr val="bg1"/>
                        </a:solidFill>
                        <a:ln w="12700">
                          <a:solidFill>
                            <a:srgbClr val="000000"/>
                          </a:solidFill>
                          <a:miter lim="800000"/>
                          <a:headEnd/>
                          <a:tailEnd/>
                        </a:ln>
                      </wps:spPr>
                      <wps:txbx>
                        <w:txbxContent>
                          <w:p w:rsidR="00186928" w:rsidRPr="00E9768C" w:rsidP="00186928" w14:textId="77777777">
                            <w:pPr>
                              <w:jc w:val="center"/>
                              <w:rPr>
                                <w:b/>
                                <w:sz w:val="18"/>
                                <w:szCs w:val="18"/>
                              </w:rPr>
                            </w:pPr>
                            <w:r w:rsidRPr="002561B3">
                              <w:rPr>
                                <w:b/>
                                <w:sz w:val="18"/>
                                <w:szCs w:val="18"/>
                              </w:rPr>
                              <w:t>Výbor pro jmenování a odměňování</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195" type="#_x0000_t202" style="width:96.65pt;height:30.6pt;margin-top:1pt;margin-left:76.95pt;mso-height-percent:0;mso-height-relative:page;mso-width-percent:0;mso-width-relative:page;mso-wrap-distance-bottom:0;mso-wrap-distance-left:9pt;mso-wrap-distance-right:9pt;mso-wrap-distance-top:0;mso-wrap-style:square;position:absolute;visibility:visible;v-text-anchor:top;z-index:251995136" fillcolor="white" strokeweight="1pt">
                <v:textbox>
                  <w:txbxContent>
                    <w:p w:rsidR="00186928" w:rsidRPr="00E9768C" w:rsidP="00186928" w14:paraId="3AA3BFB2" w14:textId="77777777">
                      <w:pPr>
                        <w:jc w:val="center"/>
                        <w:rPr>
                          <w:b/>
                          <w:sz w:val="18"/>
                          <w:szCs w:val="18"/>
                        </w:rPr>
                      </w:pPr>
                      <w:r w:rsidRPr="002561B3">
                        <w:rPr>
                          <w:b/>
                          <w:sz w:val="18"/>
                          <w:szCs w:val="18"/>
                        </w:rPr>
                        <w:t>Výbor pro jmenování a odměňování</w:t>
                      </w:r>
                    </w:p>
                  </w:txbxContent>
                </v:textbox>
              </v:shape>
            </w:pict>
          </mc:Fallback>
        </mc:AlternateContent>
      </w:r>
      <w:r>
        <w:rPr>
          <w:noProof/>
          <w:lang w:eastAsia="cs-CZ"/>
        </w:rPr>
        <mc:AlternateContent>
          <mc:Choice Requires="wps">
            <w:drawing>
              <wp:anchor distT="0" distB="0" distL="114300" distR="114300" simplePos="0" relativeHeight="252004352" behindDoc="0" locked="0" layoutInCell="1" allowOverlap="1">
                <wp:simplePos x="0" y="0"/>
                <wp:positionH relativeFrom="column">
                  <wp:posOffset>3522980</wp:posOffset>
                </wp:positionH>
                <wp:positionV relativeFrom="paragraph">
                  <wp:posOffset>15240</wp:posOffset>
                </wp:positionV>
                <wp:extent cx="1108710" cy="388620"/>
                <wp:effectExtent l="0" t="0" r="15240" b="11430"/>
                <wp:wrapNone/>
                <wp:docPr id="381" name="Text Box 14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108710" cy="388620"/>
                        </a:xfrm>
                        <a:prstGeom prst="rect">
                          <a:avLst/>
                        </a:prstGeom>
                        <a:solidFill>
                          <a:schemeClr val="bg1"/>
                        </a:solidFill>
                        <a:ln w="12700">
                          <a:solidFill>
                            <a:srgbClr val="000000"/>
                          </a:solidFill>
                          <a:miter lim="800000"/>
                          <a:headEnd/>
                          <a:tailEnd/>
                        </a:ln>
                      </wps:spPr>
                      <wps:txbx>
                        <w:txbxContent>
                          <w:p w:rsidR="00186928" w:rsidRPr="00E9768C" w:rsidP="00186928" w14:textId="77777777">
                            <w:pPr>
                              <w:jc w:val="center"/>
                              <w:rPr>
                                <w:b/>
                                <w:sz w:val="18"/>
                                <w:szCs w:val="18"/>
                              </w:rPr>
                            </w:pPr>
                            <w:r>
                              <w:rPr>
                                <w:b/>
                                <w:sz w:val="18"/>
                                <w:szCs w:val="18"/>
                              </w:rPr>
                              <w:t>Výkonný výbor</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196" type="#_x0000_t202" style="width:87.3pt;height:30.6pt;margin-top:1.2pt;margin-left:277.4pt;mso-height-percent:0;mso-height-relative:page;mso-width-percent:0;mso-width-relative:page;mso-wrap-distance-bottom:0;mso-wrap-distance-left:9pt;mso-wrap-distance-right:9pt;mso-wrap-distance-top:0;mso-wrap-style:square;position:absolute;visibility:visible;v-text-anchor:top;z-index:252005376" fillcolor="white" strokeweight="1pt">
                <v:textbox>
                  <w:txbxContent>
                    <w:p w:rsidR="00186928" w:rsidRPr="00E9768C" w:rsidP="00186928" w14:paraId="43840799" w14:textId="77777777">
                      <w:pPr>
                        <w:jc w:val="center"/>
                        <w:rPr>
                          <w:b/>
                          <w:sz w:val="18"/>
                          <w:szCs w:val="18"/>
                        </w:rPr>
                      </w:pPr>
                      <w:r>
                        <w:rPr>
                          <w:b/>
                          <w:sz w:val="18"/>
                          <w:szCs w:val="18"/>
                        </w:rPr>
                        <w:t>Výkonný výbor</w:t>
                      </w:r>
                    </w:p>
                  </w:txbxContent>
                </v:textbox>
              </v:shape>
            </w:pict>
          </mc:Fallback>
        </mc:AlternateContent>
      </w:r>
      <w:r>
        <w:rPr>
          <w:noProof/>
          <w:lang w:eastAsia="cs-CZ"/>
        </w:rPr>
        <mc:AlternateContent>
          <mc:Choice Requires="wps">
            <w:drawing>
              <wp:anchor distT="0" distB="0" distL="114300" distR="114300" simplePos="0" relativeHeight="252002304" behindDoc="0" locked="0" layoutInCell="1" allowOverlap="1">
                <wp:simplePos x="0" y="0"/>
                <wp:positionH relativeFrom="column">
                  <wp:posOffset>2312697</wp:posOffset>
                </wp:positionH>
                <wp:positionV relativeFrom="paragraph">
                  <wp:posOffset>17035</wp:posOffset>
                </wp:positionV>
                <wp:extent cx="1108710" cy="388620"/>
                <wp:effectExtent l="0" t="0" r="15240" b="11430"/>
                <wp:wrapNone/>
                <wp:docPr id="374" name="Text Box 14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108710" cy="388620"/>
                        </a:xfrm>
                        <a:prstGeom prst="rect">
                          <a:avLst/>
                        </a:prstGeom>
                        <a:solidFill>
                          <a:schemeClr val="bg1"/>
                        </a:solidFill>
                        <a:ln w="12700">
                          <a:solidFill>
                            <a:srgbClr val="000000"/>
                          </a:solidFill>
                          <a:miter lim="800000"/>
                          <a:headEnd/>
                          <a:tailEnd/>
                        </a:ln>
                      </wps:spPr>
                      <wps:txbx>
                        <w:txbxContent>
                          <w:p w:rsidR="00186928" w:rsidRPr="00E9768C" w:rsidP="00186928" w14:textId="77777777">
                            <w:pPr>
                              <w:jc w:val="center"/>
                              <w:rPr>
                                <w:b/>
                                <w:sz w:val="18"/>
                                <w:szCs w:val="18"/>
                              </w:rPr>
                            </w:pPr>
                            <w:r>
                              <w:rPr>
                                <w:b/>
                                <w:sz w:val="18"/>
                                <w:szCs w:val="18"/>
                              </w:rPr>
                              <w:t>Rady pro výzkum</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197" type="#_x0000_t202" style="width:87.3pt;height:30.6pt;margin-top:1.35pt;margin-left:182.1pt;mso-height-percent:0;mso-height-relative:page;mso-width-percent:0;mso-width-relative:page;mso-wrap-distance-bottom:0;mso-wrap-distance-left:9pt;mso-wrap-distance-right:9pt;mso-wrap-distance-top:0;mso-wrap-style:square;position:absolute;visibility:visible;v-text-anchor:top;z-index:252003328" fillcolor="white" strokeweight="1pt">
                <v:textbox>
                  <w:txbxContent>
                    <w:p w:rsidR="00186928" w:rsidRPr="00E9768C" w:rsidP="00186928" w14:paraId="7D32971E" w14:textId="77777777">
                      <w:pPr>
                        <w:jc w:val="center"/>
                        <w:rPr>
                          <w:b/>
                          <w:sz w:val="18"/>
                          <w:szCs w:val="18"/>
                        </w:rPr>
                      </w:pPr>
                      <w:r>
                        <w:rPr>
                          <w:b/>
                          <w:sz w:val="18"/>
                          <w:szCs w:val="18"/>
                        </w:rPr>
                        <w:t>Rady pro výzkum</w:t>
                      </w:r>
                    </w:p>
                  </w:txbxContent>
                </v:textbox>
              </v:shape>
            </w:pict>
          </mc:Fallback>
        </mc:AlternateContent>
      </w:r>
    </w:p>
    <w:p w:rsidR="00186928" w:rsidRPr="000912BF" w:rsidP="00186928" w14:paraId="4E1454A3" w14:textId="77777777">
      <w:pPr>
        <w:rPr>
          <w:highlight w:val="cyan"/>
        </w:rPr>
      </w:pPr>
      <w:r>
        <w:rPr>
          <w:noProof/>
          <w:lang w:eastAsia="cs-CZ"/>
        </w:rPr>
        <mc:AlternateContent>
          <mc:Choice Requires="wps">
            <w:drawing>
              <wp:anchor distT="0" distB="0" distL="114300" distR="114300" simplePos="0" relativeHeight="252026880" behindDoc="0" locked="0" layoutInCell="1" allowOverlap="1">
                <wp:simplePos x="0" y="0"/>
                <wp:positionH relativeFrom="column">
                  <wp:posOffset>4054806</wp:posOffset>
                </wp:positionH>
                <wp:positionV relativeFrom="paragraph">
                  <wp:posOffset>130175</wp:posOffset>
                </wp:positionV>
                <wp:extent cx="1159" cy="1231790"/>
                <wp:effectExtent l="76200" t="38100" r="75565" b="26035"/>
                <wp:wrapNone/>
                <wp:docPr id="395" name="Přímá spojnice se šipkou 395"/>
                <wp:cNvGraphicFramePr/>
                <a:graphic xmlns:a="http://schemas.openxmlformats.org/drawingml/2006/main">
                  <a:graphicData uri="http://schemas.microsoft.com/office/word/2010/wordprocessingShape">
                    <wps:wsp xmlns:wps="http://schemas.microsoft.com/office/word/2010/wordprocessingShape">
                      <wps:cNvCnPr/>
                      <wps:spPr>
                        <a:xfrm flipH="1" flipV="1">
                          <a:off x="0" y="0"/>
                          <a:ext cx="1159" cy="123179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Přímá spojnice se šipkou 395" o:spid="_x0000_s1198" type="#_x0000_t32" style="width:0.1pt;height:97pt;margin-top:10.25pt;margin-left:319.3pt;flip:x y;mso-height-percent:0;mso-height-relative:margin;mso-width-percent:0;mso-width-relative:margin;mso-wrap-distance-bottom:0;mso-wrap-distance-left:9pt;mso-wrap-distance-right:9pt;mso-wrap-distance-top:0;mso-wrap-style:square;position:absolute;visibility:visible;z-index:252027904" strokecolor="black" strokeweight="0.5pt">
                <v:stroke joinstyle="miter" endarrow="block"/>
              </v:shape>
            </w:pict>
          </mc:Fallback>
        </mc:AlternateContent>
      </w:r>
    </w:p>
    <w:p w:rsidR="00186928" w:rsidRPr="000912BF" w:rsidP="00186928" w14:paraId="7CFFC535" w14:textId="77777777">
      <w:pPr>
        <w:rPr>
          <w:highlight w:val="cyan"/>
        </w:rPr>
      </w:pPr>
      <w:r>
        <w:rPr>
          <w:noProof/>
          <w:lang w:eastAsia="cs-CZ"/>
        </w:rPr>
        <mc:AlternateContent>
          <mc:Choice Requires="wps">
            <w:drawing>
              <wp:anchor distT="0" distB="0" distL="114300" distR="114300" simplePos="0" relativeHeight="252035072" behindDoc="0" locked="0" layoutInCell="1" allowOverlap="1">
                <wp:simplePos x="0" y="0"/>
                <wp:positionH relativeFrom="column">
                  <wp:posOffset>4699162</wp:posOffset>
                </wp:positionH>
                <wp:positionV relativeFrom="paragraph">
                  <wp:posOffset>90805</wp:posOffset>
                </wp:positionV>
                <wp:extent cx="0" cy="333375"/>
                <wp:effectExtent l="0" t="0" r="38100" b="9525"/>
                <wp:wrapNone/>
                <wp:docPr id="400" name="Přímá spojnice 400"/>
                <wp:cNvGraphicFramePr/>
                <a:graphic xmlns:a="http://schemas.openxmlformats.org/drawingml/2006/main">
                  <a:graphicData uri="http://schemas.microsoft.com/office/word/2010/wordprocessingShape">
                    <wps:wsp xmlns:wps="http://schemas.microsoft.com/office/word/2010/wordprocessingShape">
                      <wps:cNvCnPr/>
                      <wps:spPr>
                        <a:xfrm flipV="1">
                          <a:off x="0" y="0"/>
                          <a:ext cx="0" cy="3333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400" o:spid="_x0000_s1199" style="flip:y;mso-wrap-distance-bottom:0;mso-wrap-distance-left:9pt;mso-wrap-distance-right:9pt;mso-wrap-distance-top:0;mso-wrap-style:square;position:absolute;visibility:visible;z-index:252036096" from="370pt,7.15pt" to="370pt,33.4pt" strokecolor="black" strokeweight="0.5pt">
                <v:stroke joinstyle="miter"/>
              </v:line>
            </w:pict>
          </mc:Fallback>
        </mc:AlternateContent>
      </w:r>
      <w:r>
        <w:rPr>
          <w:noProof/>
          <w:lang w:eastAsia="cs-CZ"/>
        </w:rPr>
        <mc:AlternateContent>
          <mc:Choice Requires="wps">
            <w:drawing>
              <wp:anchor distT="0" distB="0" distL="114300" distR="114300" simplePos="0" relativeHeight="252037120" behindDoc="0" locked="0" layoutInCell="1" allowOverlap="1">
                <wp:simplePos x="0" y="0"/>
                <wp:positionH relativeFrom="column">
                  <wp:posOffset>2085975</wp:posOffset>
                </wp:positionH>
                <wp:positionV relativeFrom="paragraph">
                  <wp:posOffset>85252</wp:posOffset>
                </wp:positionV>
                <wp:extent cx="2615565" cy="0"/>
                <wp:effectExtent l="0" t="0" r="0" b="0"/>
                <wp:wrapNone/>
                <wp:docPr id="401" name="Přímá spojnice 401"/>
                <wp:cNvGraphicFramePr/>
                <a:graphic xmlns:a="http://schemas.openxmlformats.org/drawingml/2006/main">
                  <a:graphicData uri="http://schemas.microsoft.com/office/word/2010/wordprocessingShape">
                    <wps:wsp xmlns:wps="http://schemas.microsoft.com/office/word/2010/wordprocessingShape">
                      <wps:cNvCnPr/>
                      <wps:spPr>
                        <a:xfrm>
                          <a:off x="0" y="0"/>
                          <a:ext cx="261556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Přímá spojnice 401" o:spid="_x0000_s1200" style="mso-wrap-distance-bottom:0;mso-wrap-distance-left:9pt;mso-wrap-distance-right:9pt;mso-wrap-distance-top:0;mso-wrap-style:square;position:absolute;visibility:visible;z-index:252038144" from="164.25pt,6.7pt" to="370.2pt,6.7pt" strokecolor="black" strokeweight="0.5pt">
                <v:stroke joinstyle="miter"/>
              </v:line>
            </w:pict>
          </mc:Fallback>
        </mc:AlternateContent>
      </w:r>
      <w:r>
        <w:rPr>
          <w:noProof/>
          <w:lang w:eastAsia="cs-CZ"/>
        </w:rPr>
        <mc:AlternateContent>
          <mc:Choice Requires="wps">
            <w:drawing>
              <wp:anchor distT="0" distB="0" distL="114300" distR="114300" simplePos="0" relativeHeight="252033024" behindDoc="0" locked="0" layoutInCell="1" allowOverlap="1">
                <wp:simplePos x="0" y="0"/>
                <wp:positionH relativeFrom="column">
                  <wp:posOffset>3345180</wp:posOffset>
                </wp:positionH>
                <wp:positionV relativeFrom="paragraph">
                  <wp:posOffset>87792</wp:posOffset>
                </wp:positionV>
                <wp:extent cx="0" cy="333375"/>
                <wp:effectExtent l="0" t="0" r="38100" b="9525"/>
                <wp:wrapNone/>
                <wp:docPr id="399" name="Přímá spojnice 399"/>
                <wp:cNvGraphicFramePr/>
                <a:graphic xmlns:a="http://schemas.openxmlformats.org/drawingml/2006/main">
                  <a:graphicData uri="http://schemas.microsoft.com/office/word/2010/wordprocessingShape">
                    <wps:wsp xmlns:wps="http://schemas.microsoft.com/office/word/2010/wordprocessingShape">
                      <wps:cNvCnPr/>
                      <wps:spPr>
                        <a:xfrm flipV="1">
                          <a:off x="0" y="0"/>
                          <a:ext cx="0" cy="3333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399" o:spid="_x0000_s1201" style="flip:y;mso-height-percent:0;mso-height-relative:margin;mso-width-percent:0;mso-width-relative:margin;mso-wrap-distance-bottom:0;mso-wrap-distance-left:9pt;mso-wrap-distance-right:9pt;mso-wrap-distance-top:0;mso-wrap-style:square;position:absolute;visibility:visible;z-index:252034048" from="263.4pt,6.9pt" to="263.4pt,33.15pt" strokecolor="black" strokeweight="0.5pt">
                <v:stroke joinstyle="miter"/>
              </v:line>
            </w:pict>
          </mc:Fallback>
        </mc:AlternateContent>
      </w:r>
      <w:r>
        <w:rPr>
          <w:noProof/>
          <w:lang w:eastAsia="cs-CZ"/>
        </w:rPr>
        <mc:AlternateContent>
          <mc:Choice Requires="wps">
            <w:drawing>
              <wp:anchor distT="0" distB="0" distL="114300" distR="114300" simplePos="0" relativeHeight="252030976" behindDoc="0" locked="0" layoutInCell="1" allowOverlap="1">
                <wp:simplePos x="0" y="0"/>
                <wp:positionH relativeFrom="column">
                  <wp:posOffset>2089895</wp:posOffset>
                </wp:positionH>
                <wp:positionV relativeFrom="paragraph">
                  <wp:posOffset>91744</wp:posOffset>
                </wp:positionV>
                <wp:extent cx="0" cy="333954"/>
                <wp:effectExtent l="0" t="0" r="38100" b="9525"/>
                <wp:wrapNone/>
                <wp:docPr id="398" name="Přímá spojnice 398"/>
                <wp:cNvGraphicFramePr/>
                <a:graphic xmlns:a="http://schemas.openxmlformats.org/drawingml/2006/main">
                  <a:graphicData uri="http://schemas.microsoft.com/office/word/2010/wordprocessingShape">
                    <wps:wsp xmlns:wps="http://schemas.microsoft.com/office/word/2010/wordprocessingShape">
                      <wps:cNvCnPr/>
                      <wps:spPr>
                        <a:xfrm flipV="1">
                          <a:off x="0" y="0"/>
                          <a:ext cx="0" cy="333954"/>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Přímá spojnice 398" o:spid="_x0000_s1202" style="flip:y;mso-height-percent:0;mso-height-relative:margin;mso-width-percent:0;mso-width-relative:margin;mso-wrap-distance-bottom:0;mso-wrap-distance-left:9pt;mso-wrap-distance-right:9pt;mso-wrap-distance-top:0;mso-wrap-style:square;position:absolute;visibility:visible;z-index:252032000" from="164.55pt,7.2pt" to="164.55pt,33.5pt" strokecolor="black" strokeweight="0.5pt">
                <v:stroke joinstyle="miter"/>
              </v:line>
            </w:pict>
          </mc:Fallback>
        </mc:AlternateContent>
      </w:r>
    </w:p>
    <w:p w:rsidR="00186928" w:rsidRPr="000912BF" w:rsidP="00186928" w14:paraId="7B3D73D8" w14:textId="77777777">
      <w:pPr>
        <w:rPr>
          <w:highlight w:val="cyan"/>
        </w:rPr>
      </w:pPr>
      <w:r>
        <w:rPr>
          <w:noProof/>
          <w:lang w:eastAsia="cs-CZ"/>
        </w:rPr>
        <mc:AlternateContent>
          <mc:Choice Requires="wps">
            <w:drawing>
              <wp:anchor distT="0" distB="0" distL="114300" distR="114300" simplePos="0" relativeHeight="252018688" behindDoc="0" locked="0" layoutInCell="1" allowOverlap="1">
                <wp:simplePos x="0" y="0"/>
                <wp:positionH relativeFrom="column">
                  <wp:posOffset>1392082</wp:posOffset>
                </wp:positionH>
                <wp:positionV relativeFrom="paragraph">
                  <wp:posOffset>153035</wp:posOffset>
                </wp:positionV>
                <wp:extent cx="1393825" cy="388620"/>
                <wp:effectExtent l="0" t="0" r="15875" b="11430"/>
                <wp:wrapNone/>
                <wp:docPr id="388" name="Text Box 146"/>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393825" cy="388620"/>
                        </a:xfrm>
                        <a:prstGeom prst="rect">
                          <a:avLst/>
                        </a:prstGeom>
                        <a:solidFill>
                          <a:schemeClr val="bg1"/>
                        </a:solidFill>
                        <a:ln w="12700">
                          <a:solidFill>
                            <a:srgbClr val="000000"/>
                          </a:solidFill>
                          <a:miter lim="800000"/>
                          <a:headEnd/>
                          <a:tailEnd/>
                        </a:ln>
                      </wps:spPr>
                      <wps:txbx>
                        <w:txbxContent>
                          <w:p w:rsidR="00186928" w:rsidRPr="00E9768C" w:rsidP="00186928" w14:textId="77777777">
                            <w:pPr>
                              <w:jc w:val="center"/>
                              <w:rPr>
                                <w:b/>
                                <w:sz w:val="18"/>
                                <w:szCs w:val="18"/>
                              </w:rPr>
                            </w:pPr>
                            <w:r w:rsidRPr="002561B3">
                              <w:rPr>
                                <w:b/>
                                <w:sz w:val="18"/>
                                <w:szCs w:val="18"/>
                              </w:rPr>
                              <w:t>Výbor</w:t>
                            </w:r>
                            <w:r>
                              <w:rPr>
                                <w:b/>
                                <w:sz w:val="18"/>
                                <w:szCs w:val="18"/>
                              </w:rPr>
                              <w:t xml:space="preserve"> pro lidské zdroje, finance a provoz</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203" type="#_x0000_t202" style="width:109.75pt;height:30.6pt;margin-top:12.05pt;margin-left:109.6pt;mso-height-percent:0;mso-height-relative:page;mso-width-percent:0;mso-width-relative:page;mso-wrap-distance-bottom:0;mso-wrap-distance-left:9pt;mso-wrap-distance-right:9pt;mso-wrap-distance-top:0;mso-wrap-style:square;position:absolute;visibility:visible;v-text-anchor:top;z-index:252019712" fillcolor="white" strokeweight="1pt">
                <v:textbox>
                  <w:txbxContent>
                    <w:p w:rsidR="00186928" w:rsidRPr="00E9768C" w:rsidP="00186928" w14:paraId="55E726E2" w14:textId="77777777">
                      <w:pPr>
                        <w:jc w:val="center"/>
                        <w:rPr>
                          <w:b/>
                          <w:sz w:val="18"/>
                          <w:szCs w:val="18"/>
                        </w:rPr>
                      </w:pPr>
                      <w:r w:rsidRPr="002561B3">
                        <w:rPr>
                          <w:b/>
                          <w:sz w:val="18"/>
                          <w:szCs w:val="18"/>
                        </w:rPr>
                        <w:t>Výbor</w:t>
                      </w:r>
                      <w:r>
                        <w:rPr>
                          <w:b/>
                          <w:sz w:val="18"/>
                          <w:szCs w:val="18"/>
                        </w:rPr>
                        <w:t xml:space="preserve"> pro lidské zdroje, finance a provoz</w:t>
                      </w:r>
                    </w:p>
                  </w:txbxContent>
                </v:textbox>
              </v:shape>
            </w:pict>
          </mc:Fallback>
        </mc:AlternateContent>
      </w:r>
      <w:r>
        <w:rPr>
          <w:noProof/>
          <w:lang w:eastAsia="cs-CZ"/>
        </w:rPr>
        <mc:AlternateContent>
          <mc:Choice Requires="wps">
            <w:drawing>
              <wp:anchor distT="0" distB="0" distL="114300" distR="114300" simplePos="0" relativeHeight="252010496" behindDoc="0" locked="0" layoutInCell="1" allowOverlap="1">
                <wp:simplePos x="0" y="0"/>
                <wp:positionH relativeFrom="column">
                  <wp:posOffset>1278862</wp:posOffset>
                </wp:positionH>
                <wp:positionV relativeFrom="paragraph">
                  <wp:posOffset>26063</wp:posOffset>
                </wp:positionV>
                <wp:extent cx="4094480" cy="1303986"/>
                <wp:effectExtent l="0" t="0" r="20320" b="10795"/>
                <wp:wrapNone/>
                <wp:docPr id="392" name="Obdélník 392"/>
                <wp:cNvGraphicFramePr/>
                <a:graphic xmlns:a="http://schemas.openxmlformats.org/drawingml/2006/main">
                  <a:graphicData uri="http://schemas.microsoft.com/office/word/2010/wordprocessingShape">
                    <wps:wsp xmlns:wps="http://schemas.microsoft.com/office/word/2010/wordprocessingShape">
                      <wps:cNvSpPr/>
                      <wps:spPr>
                        <a:xfrm>
                          <a:off x="0" y="0"/>
                          <a:ext cx="4094480" cy="1303986"/>
                        </a:xfrm>
                        <a:prstGeom prst="rect">
                          <a:avLst/>
                        </a:prstGeom>
                        <a:solidFill>
                          <a:schemeClr val="bg1"/>
                        </a:solidFill>
                        <a:ln w="12700">
                          <a:solidFill>
                            <a:schemeClr val="bg1">
                              <a:lumMod val="75000"/>
                            </a:schemeClr>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ect id="Obdélník 392" o:spid="_x0000_s1204" style="width:322.4pt;height:102.7pt;margin-top:2.05pt;margin-left:100.7pt;mso-height-percent:0;mso-height-relative:margin;mso-width-percent:0;mso-width-relative:margin;mso-wrap-distance-bottom:0;mso-wrap-distance-left:9pt;mso-wrap-distance-right:9pt;mso-wrap-distance-top:0;mso-wrap-style:square;position:absolute;visibility:visible;v-text-anchor:middle;z-index:252011520" fillcolor="white" strokecolor="#bfbfbf" strokeweight="1pt">
                <v:stroke dashstyle="solid"/>
              </v:rect>
            </w:pict>
          </mc:Fallback>
        </mc:AlternateContent>
      </w:r>
      <w:r>
        <w:rPr>
          <w:noProof/>
          <w:lang w:eastAsia="cs-CZ"/>
        </w:rPr>
        <mc:AlternateContent>
          <mc:Choice Requires="wps">
            <w:drawing>
              <wp:anchor distT="0" distB="0" distL="114300" distR="114300" simplePos="0" relativeHeight="252022784" behindDoc="0" locked="0" layoutInCell="1" allowOverlap="1">
                <wp:simplePos x="0" y="0"/>
                <wp:positionH relativeFrom="column">
                  <wp:posOffset>4123994</wp:posOffset>
                </wp:positionH>
                <wp:positionV relativeFrom="paragraph">
                  <wp:posOffset>151765</wp:posOffset>
                </wp:positionV>
                <wp:extent cx="1108710" cy="388620"/>
                <wp:effectExtent l="0" t="0" r="15240" b="11430"/>
                <wp:wrapNone/>
                <wp:docPr id="390" name="Text Box 14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108710" cy="388620"/>
                        </a:xfrm>
                        <a:prstGeom prst="rect">
                          <a:avLst/>
                        </a:prstGeom>
                        <a:solidFill>
                          <a:schemeClr val="bg1"/>
                        </a:solidFill>
                        <a:ln w="12700">
                          <a:solidFill>
                            <a:srgbClr val="000000"/>
                          </a:solidFill>
                          <a:miter lim="800000"/>
                          <a:headEnd/>
                          <a:tailEnd/>
                        </a:ln>
                      </wps:spPr>
                      <wps:txbx>
                        <w:txbxContent>
                          <w:p w:rsidR="00186928" w:rsidRPr="00E9768C" w:rsidP="00186928" w14:textId="77777777">
                            <w:pPr>
                              <w:jc w:val="center"/>
                              <w:rPr>
                                <w:b/>
                                <w:sz w:val="18"/>
                                <w:szCs w:val="18"/>
                              </w:rPr>
                            </w:pPr>
                            <w:r>
                              <w:rPr>
                                <w:b/>
                                <w:sz w:val="18"/>
                                <w:szCs w:val="18"/>
                              </w:rPr>
                              <w:t>Výbor pro strategii</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205" type="#_x0000_t202" style="width:87.3pt;height:30.6pt;margin-top:11.95pt;margin-left:324.7pt;mso-height-percent:0;mso-height-relative:page;mso-width-percent:0;mso-width-relative:page;mso-wrap-distance-bottom:0;mso-wrap-distance-left:9pt;mso-wrap-distance-right:9pt;mso-wrap-distance-top:0;mso-wrap-style:square;position:absolute;visibility:visible;v-text-anchor:top;z-index:252023808" fillcolor="white" strokeweight="1pt">
                <v:textbox>
                  <w:txbxContent>
                    <w:p w:rsidR="00186928" w:rsidRPr="00E9768C" w:rsidP="00186928" w14:paraId="5D966374" w14:textId="77777777">
                      <w:pPr>
                        <w:jc w:val="center"/>
                        <w:rPr>
                          <w:b/>
                          <w:sz w:val="18"/>
                          <w:szCs w:val="18"/>
                        </w:rPr>
                      </w:pPr>
                      <w:r>
                        <w:rPr>
                          <w:b/>
                          <w:sz w:val="18"/>
                          <w:szCs w:val="18"/>
                        </w:rPr>
                        <w:t>Výbor pro strategii</w:t>
                      </w:r>
                    </w:p>
                  </w:txbxContent>
                </v:textbox>
              </v:shape>
            </w:pict>
          </mc:Fallback>
        </mc:AlternateContent>
      </w:r>
      <w:r>
        <w:rPr>
          <w:noProof/>
          <w:lang w:eastAsia="cs-CZ"/>
        </w:rPr>
        <mc:AlternateContent>
          <mc:Choice Requires="wps">
            <w:drawing>
              <wp:anchor distT="0" distB="0" distL="114300" distR="114300" simplePos="0" relativeHeight="252020736" behindDoc="0" locked="0" layoutInCell="1" allowOverlap="1">
                <wp:simplePos x="0" y="0"/>
                <wp:positionH relativeFrom="column">
                  <wp:posOffset>2884170</wp:posOffset>
                </wp:positionH>
                <wp:positionV relativeFrom="paragraph">
                  <wp:posOffset>153035</wp:posOffset>
                </wp:positionV>
                <wp:extent cx="1108710" cy="388620"/>
                <wp:effectExtent l="0" t="0" r="15240" b="11430"/>
                <wp:wrapNone/>
                <wp:docPr id="389" name="Text Box 14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108710" cy="388620"/>
                        </a:xfrm>
                        <a:prstGeom prst="rect">
                          <a:avLst/>
                        </a:prstGeom>
                        <a:solidFill>
                          <a:schemeClr val="bg1"/>
                        </a:solidFill>
                        <a:ln w="12700">
                          <a:solidFill>
                            <a:srgbClr val="000000"/>
                          </a:solidFill>
                          <a:miter lim="800000"/>
                          <a:headEnd/>
                          <a:tailEnd/>
                        </a:ln>
                      </wps:spPr>
                      <wps:txbx>
                        <w:txbxContent>
                          <w:p w:rsidR="00186928" w:rsidRPr="00E9768C" w:rsidP="00186928" w14:textId="77777777">
                            <w:pPr>
                              <w:jc w:val="center"/>
                              <w:rPr>
                                <w:b/>
                                <w:sz w:val="18"/>
                                <w:szCs w:val="18"/>
                              </w:rPr>
                            </w:pPr>
                            <w:r>
                              <w:rPr>
                                <w:b/>
                                <w:sz w:val="18"/>
                                <w:szCs w:val="18"/>
                              </w:rPr>
                              <w:t>Investiční výbor</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206" type="#_x0000_t202" style="width:87.3pt;height:30.6pt;margin-top:12.05pt;margin-left:227.1pt;mso-height-percent:0;mso-height-relative:page;mso-width-percent:0;mso-width-relative:page;mso-wrap-distance-bottom:0;mso-wrap-distance-left:9pt;mso-wrap-distance-right:9pt;mso-wrap-distance-top:0;mso-wrap-style:square;position:absolute;visibility:visible;v-text-anchor:top;z-index:252021760" fillcolor="white" strokeweight="1pt">
                <v:textbox>
                  <w:txbxContent>
                    <w:p w:rsidR="00186928" w:rsidRPr="00E9768C" w:rsidP="00186928" w14:paraId="54FA4C3D" w14:textId="77777777">
                      <w:pPr>
                        <w:jc w:val="center"/>
                        <w:rPr>
                          <w:b/>
                          <w:sz w:val="18"/>
                          <w:szCs w:val="18"/>
                        </w:rPr>
                      </w:pPr>
                      <w:r>
                        <w:rPr>
                          <w:b/>
                          <w:sz w:val="18"/>
                          <w:szCs w:val="18"/>
                        </w:rPr>
                        <w:t>Investiční výbor</w:t>
                      </w:r>
                    </w:p>
                  </w:txbxContent>
                </v:textbox>
              </v:shape>
            </w:pict>
          </mc:Fallback>
        </mc:AlternateContent>
      </w:r>
    </w:p>
    <w:p w:rsidR="00186928" w:rsidRPr="000912BF" w:rsidP="00186928" w14:paraId="7F920D64" w14:textId="77777777">
      <w:pPr>
        <w:rPr>
          <w:highlight w:val="cyan"/>
        </w:rPr>
      </w:pPr>
    </w:p>
    <w:p w:rsidR="00186928" w:rsidRPr="000912BF" w:rsidP="00186928" w14:paraId="2118B323" w14:textId="77777777">
      <w:pPr>
        <w:rPr>
          <w:highlight w:val="cyan"/>
        </w:rPr>
      </w:pPr>
      <w:r>
        <w:rPr>
          <w:noProof/>
          <w:lang w:eastAsia="cs-CZ"/>
        </w:rPr>
        <mc:AlternateContent>
          <mc:Choice Requires="wps">
            <w:drawing>
              <wp:anchor distT="0" distB="0" distL="114300" distR="114300" simplePos="0" relativeHeight="252024832" behindDoc="0" locked="0" layoutInCell="1" allowOverlap="1">
                <wp:simplePos x="0" y="0"/>
                <wp:positionH relativeFrom="column">
                  <wp:posOffset>3534106</wp:posOffset>
                </wp:positionH>
                <wp:positionV relativeFrom="paragraph">
                  <wp:posOffset>274955</wp:posOffset>
                </wp:positionV>
                <wp:extent cx="1108710" cy="388620"/>
                <wp:effectExtent l="0" t="0" r="15240" b="11430"/>
                <wp:wrapNone/>
                <wp:docPr id="391" name="Text Box 14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108710" cy="388620"/>
                        </a:xfrm>
                        <a:prstGeom prst="rect">
                          <a:avLst/>
                        </a:prstGeom>
                        <a:solidFill>
                          <a:schemeClr val="bg1"/>
                        </a:solidFill>
                        <a:ln w="12700">
                          <a:solidFill>
                            <a:srgbClr val="000000"/>
                          </a:solidFill>
                          <a:miter lim="800000"/>
                          <a:headEnd/>
                          <a:tailEnd/>
                        </a:ln>
                      </wps:spPr>
                      <wps:txbx>
                        <w:txbxContent>
                          <w:p w:rsidR="00186928" w:rsidRPr="00E9768C" w:rsidP="00186928" w14:textId="77777777">
                            <w:pPr>
                              <w:jc w:val="center"/>
                              <w:rPr>
                                <w:b/>
                                <w:sz w:val="18"/>
                                <w:szCs w:val="18"/>
                              </w:rPr>
                            </w:pPr>
                            <w:r w:rsidRPr="002561B3">
                              <w:rPr>
                                <w:b/>
                                <w:sz w:val="18"/>
                                <w:szCs w:val="18"/>
                              </w:rPr>
                              <w:t>Výbor pro zdraví a bezpečnost</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_x0000_s1207" type="#_x0000_t202" style="width:87.3pt;height:30.6pt;margin-top:21.65pt;margin-left:278.3pt;mso-height-percent:0;mso-height-relative:page;mso-width-percent:0;mso-width-relative:page;mso-wrap-distance-bottom:0;mso-wrap-distance-left:9pt;mso-wrap-distance-right:9pt;mso-wrap-distance-top:0;mso-wrap-style:square;position:absolute;visibility:visible;v-text-anchor:top;z-index:252025856" fillcolor="white" strokeweight="1pt">
                <v:textbox>
                  <w:txbxContent>
                    <w:p w:rsidR="00186928" w:rsidRPr="00E9768C" w:rsidP="00186928" w14:paraId="6BF84853" w14:textId="77777777">
                      <w:pPr>
                        <w:jc w:val="center"/>
                        <w:rPr>
                          <w:b/>
                          <w:sz w:val="18"/>
                          <w:szCs w:val="18"/>
                        </w:rPr>
                      </w:pPr>
                      <w:r w:rsidRPr="002561B3">
                        <w:rPr>
                          <w:b/>
                          <w:sz w:val="18"/>
                          <w:szCs w:val="18"/>
                        </w:rPr>
                        <w:t>Výbor pro zdraví a bezpečnost</w:t>
                      </w:r>
                    </w:p>
                  </w:txbxContent>
                </v:textbox>
              </v:shape>
            </w:pict>
          </mc:Fallback>
        </mc:AlternateContent>
      </w:r>
    </w:p>
    <w:p w:rsidR="00186928" w:rsidRPr="000912BF" w:rsidP="00186928" w14:paraId="4B9CF84B" w14:textId="77777777">
      <w:pPr>
        <w:rPr>
          <w:highlight w:val="cyan"/>
        </w:rPr>
      </w:pPr>
    </w:p>
    <w:p w:rsidR="00186928" w:rsidRPr="000912BF" w:rsidP="00186928" w14:paraId="5FEE2006" w14:textId="77777777">
      <w:pPr>
        <w:rPr>
          <w:highlight w:val="cyan"/>
        </w:rPr>
      </w:pPr>
    </w:p>
    <w:p w:rsidR="00186928" w:rsidP="00186928" w14:paraId="4D4F6AA8" w14:textId="77777777">
      <w:pPr>
        <w:pStyle w:val="ZDROJovan"/>
        <w:spacing w:after="60" w:line="288" w:lineRule="auto"/>
        <w:contextualSpacing/>
        <w:rPr>
          <w:rFonts w:ascii="Calibri" w:hAnsi="Calibri"/>
          <w:sz w:val="24"/>
          <w:szCs w:val="24"/>
        </w:rPr>
      </w:pPr>
    </w:p>
    <w:p w:rsidR="00186928" w:rsidRPr="00F67244" w:rsidP="00186928" w14:paraId="7ABB9F1F" w14:textId="77777777">
      <w:pPr>
        <w:pStyle w:val="ZDROJovan"/>
        <w:spacing w:after="60" w:line="288" w:lineRule="auto"/>
        <w:contextualSpacing/>
        <w:rPr>
          <w:rFonts w:ascii="Calibri" w:hAnsi="Calibri"/>
          <w:sz w:val="24"/>
          <w:szCs w:val="24"/>
        </w:rPr>
      </w:pPr>
      <w:r w:rsidRPr="00F67244">
        <w:rPr>
          <w:rFonts w:ascii="Calibri" w:hAnsi="Calibri"/>
          <w:sz w:val="24"/>
          <w:szCs w:val="24"/>
        </w:rPr>
        <w:t xml:space="preserve">Zdroj: </w:t>
      </w:r>
      <w:r>
        <w:rPr>
          <w:rFonts w:ascii="Calibri" w:hAnsi="Calibri"/>
          <w:sz w:val="24"/>
          <w:szCs w:val="24"/>
        </w:rPr>
        <w:t>UKRI Annual Report and Accounts 2019-20</w:t>
      </w:r>
    </w:p>
    <w:p w:rsidR="00186928" w:rsidRPr="0079396D" w:rsidP="00186928" w14:paraId="0AD45E47" w14:textId="77777777">
      <w:pPr>
        <w:pStyle w:val="ZDROJovan"/>
        <w:spacing w:after="60" w:line="288" w:lineRule="auto"/>
        <w:contextualSpacing/>
        <w:jc w:val="both"/>
        <w:rPr>
          <w:rFonts w:ascii="Calibri" w:hAnsi="Calibri"/>
          <w:sz w:val="24"/>
          <w:szCs w:val="24"/>
        </w:rPr>
      </w:pPr>
    </w:p>
    <w:p w:rsidR="00186928" w:rsidP="004E117E" w14:paraId="10318092" w14:textId="77777777">
      <w:r w:rsidRPr="004E117E">
        <w:rPr>
          <w:b/>
        </w:rPr>
        <w:t>Rada UKRI</w:t>
      </w:r>
      <w:r w:rsidRPr="00050C72">
        <w:t xml:space="preserve"> je hlavním řídicím orgánem. Disponuje obecným dohledem nad aktivitami UKRI a odpovídá za plnění cílů a vizí. Radu tvoří předseda, generální ředitel, finanční ředitel a 9 až 12 nezávislých členů z oblasti vysokoškolského vzdělávání, průmyslu a obchodu, politiky, neziskových organizací a dalších nevládních organizací. Členy Rady jmenuje státní tajemník pro vzdělávání v podnikání a průmyslovou strategii (BEIS). Členové obvykle v Radě působí po dobu tří až pěti let. Rada je povinna poskytovat státnímu tajemníkovi informace a být jeho poradním orgánem, předkládá mu výroční zprávy a strategické</w:t>
      </w:r>
      <w:r w:rsidRPr="00914EA4">
        <w:t xml:space="preserve"> dokumenty. Výbor je podporován Výborem pro audit, rizika, záruky a výkonnost, Výborem pro jmenování a odměňování a </w:t>
      </w:r>
      <w:r w:rsidRPr="003C4EBA">
        <w:t>Investičním výborem.</w:t>
      </w:r>
    </w:p>
    <w:p w:rsidR="00186928" w:rsidRPr="00050C72" w:rsidP="004E117E" w14:paraId="561E0C0C" w14:textId="77777777">
      <w:r w:rsidRPr="004E117E">
        <w:rPr>
          <w:b/>
        </w:rPr>
        <w:t xml:space="preserve">Výkonný výbor </w:t>
      </w:r>
      <w:r w:rsidRPr="00050C72">
        <w:t xml:space="preserve">poskytuje </w:t>
      </w:r>
      <w:r>
        <w:t>R</w:t>
      </w:r>
      <w:r w:rsidRPr="00050C72">
        <w:t>adě UKRI strategické poradenství a je koordinačním orgánem pro činnost UKRI</w:t>
      </w:r>
      <w:r>
        <w:t xml:space="preserve"> na denní bázi</w:t>
      </w:r>
      <w:r w:rsidRPr="00050C72">
        <w:t xml:space="preserve">. Poskytuje vedení napříč </w:t>
      </w:r>
      <w:r>
        <w:t>R</w:t>
      </w:r>
      <w:r w:rsidRPr="00050C72">
        <w:t>adami</w:t>
      </w:r>
      <w:r>
        <w:t xml:space="preserve"> pro výzkum</w:t>
      </w:r>
      <w:r w:rsidRPr="00050C72">
        <w:t xml:space="preserve"> a zajišťuje spolupráci v</w:t>
      </w:r>
      <w:r>
        <w:t>e</w:t>
      </w:r>
      <w:r w:rsidRPr="00050C72">
        <w:t xml:space="preserve"> strategických a provozních záležitostech.</w:t>
      </w:r>
      <w:r>
        <w:t xml:space="preserve"> </w:t>
      </w:r>
      <w:r w:rsidRPr="00050C72">
        <w:t xml:space="preserve">Výboru předsedá generální ředitel a zahrnuje </w:t>
      </w:r>
      <w:r>
        <w:t xml:space="preserve">také </w:t>
      </w:r>
      <w:r w:rsidRPr="00050C72">
        <w:t xml:space="preserve">výkonné předsedy devíti </w:t>
      </w:r>
      <w:r>
        <w:t>R</w:t>
      </w:r>
      <w:r w:rsidRPr="00050C72">
        <w:t>ad</w:t>
      </w:r>
      <w:r>
        <w:t xml:space="preserve"> pro výzkum</w:t>
      </w:r>
      <w:r w:rsidRPr="00050C72">
        <w:t xml:space="preserve"> UKRI.</w:t>
      </w:r>
      <w:r>
        <w:t xml:space="preserve"> Výkonný výbor má v současné době 13 stálých členů, další dva členi se výboru účastní jako poradci/pozorovatelé.</w:t>
      </w:r>
    </w:p>
    <w:p w:rsidR="00186928" w:rsidP="004E117E" w14:paraId="59C10C3D" w14:textId="77777777">
      <w:r w:rsidRPr="004E117E">
        <w:rPr>
          <w:b/>
        </w:rPr>
        <w:t>Výbor pro audit, rizika, záruky a výkonnost</w:t>
      </w:r>
      <w:r w:rsidRPr="00050C72">
        <w:t xml:space="preserve"> komplexně podporuje provozní výkonnost a nabízí záruky v oblasti řízení, řízení rizik, oblastí kontroly a integrity finančních výkazů. Podléhá přímo na tabuli. Výbor reportuje přímo Radě.</w:t>
      </w:r>
    </w:p>
    <w:p w:rsidR="00186928" w:rsidP="004E117E" w14:paraId="5DFF5EDE" w14:textId="77777777">
      <w:r w:rsidRPr="004E117E">
        <w:rPr>
          <w:b/>
        </w:rPr>
        <w:t>Výbor pro jmenování a odměňování</w:t>
      </w:r>
      <w:r>
        <w:t xml:space="preserve"> </w:t>
      </w:r>
      <w:r w:rsidRPr="00914EA4">
        <w:t xml:space="preserve">určuje složení a </w:t>
      </w:r>
      <w:r>
        <w:t>působnost</w:t>
      </w:r>
      <w:r w:rsidRPr="00914EA4">
        <w:t xml:space="preserve"> rad</w:t>
      </w:r>
      <w:r>
        <w:t>,</w:t>
      </w:r>
      <w:r w:rsidRPr="00914EA4">
        <w:t xml:space="preserve"> </w:t>
      </w:r>
      <w:r>
        <w:t xml:space="preserve">má na starost </w:t>
      </w:r>
      <w:r w:rsidRPr="00914EA4">
        <w:t>odměňování výkonných předsedů, generálního ředitele, finančního ředitele a dalších vedoucích pracovníků.</w:t>
      </w:r>
    </w:p>
    <w:p w:rsidR="00186928" w:rsidP="004E117E" w14:paraId="28E75B44" w14:textId="77777777">
      <w:r w:rsidRPr="004E117E">
        <w:rPr>
          <w:b/>
        </w:rPr>
        <w:t>Výbor pro lidské zdroje, finance a provoz</w:t>
      </w:r>
      <w:r>
        <w:t xml:space="preserve"> </w:t>
      </w:r>
      <w:r w:rsidRPr="00914EA4">
        <w:t>zajišťuje</w:t>
      </w:r>
      <w:r>
        <w:t xml:space="preserve"> především</w:t>
      </w:r>
      <w:r w:rsidRPr="00914EA4">
        <w:t xml:space="preserve"> vedení a dohled nad operační strategií a politikou. Je podřízen </w:t>
      </w:r>
      <w:r>
        <w:t>V</w:t>
      </w:r>
      <w:r w:rsidRPr="00914EA4">
        <w:t>ýkonnému výboru.</w:t>
      </w:r>
    </w:p>
    <w:p w:rsidR="00186928" w:rsidRPr="00050C72" w:rsidP="00186928" w14:paraId="4EA519C4" w14:textId="77777777">
      <w:pPr>
        <w:rPr>
          <w:sz w:val="24"/>
          <w:szCs w:val="24"/>
        </w:rPr>
      </w:pPr>
    </w:p>
    <w:p w:rsidR="00186928" w:rsidRPr="004E117E" w:rsidP="004E117E" w14:paraId="2EDA5AC8" w14:textId="77777777">
      <w:pPr>
        <w:pStyle w:val="Heading3"/>
      </w:pPr>
      <w:bookmarkStart w:id="51" w:name="_Toc256000026"/>
      <w:r w:rsidRPr="004E117E">
        <w:t>4.1.2. Nástroje podpory</w:t>
      </w:r>
      <w:bookmarkEnd w:id="51"/>
      <w:bookmarkEnd w:id="48"/>
    </w:p>
    <w:p w:rsidR="00186928" w:rsidRPr="00D14EF0" w:rsidP="004E117E" w14:paraId="09D977B0" w14:textId="77777777">
      <w:r w:rsidRPr="00D14EF0">
        <w:t>Je poněkud problematické detailně popsat programy a nástroje podpory výzkumu ve Velké Británii, a to zejména kvůli jejich roztříštěnosti do zmíněných britských Rad pro výzkum, které UKRI za</w:t>
      </w:r>
      <w:r>
        <w:t>s</w:t>
      </w:r>
      <w:r w:rsidRPr="00D14EF0">
        <w:t>třešuje. Přesto UKRI disponuje několika klíčovými programy, které vyhlašuje ve spolupráci s ostatními Radami pro výzkum, případně i samostatně.</w:t>
      </w:r>
    </w:p>
    <w:p w:rsidR="00186928" w:rsidP="004E117E" w14:paraId="76D143EC" w14:textId="77777777">
      <w:r w:rsidRPr="004E117E">
        <w:rPr>
          <w:b/>
        </w:rPr>
        <w:t xml:space="preserve">Fond výzev pro průmyslovou strategii (ISCF) </w:t>
      </w:r>
      <w:r w:rsidRPr="00D14EF0">
        <w:t xml:space="preserve">je stěžejní inovační program UKRI v oblasti společenských věd. Na návrh britské vlády byl spuštěn v roce 2017, </w:t>
      </w:r>
      <w:r w:rsidRPr="008879B9">
        <w:t xml:space="preserve">klíčovým aspektem tohoto </w:t>
      </w:r>
      <w:r>
        <w:t xml:space="preserve">relativně </w:t>
      </w:r>
      <w:r w:rsidRPr="008879B9">
        <w:t xml:space="preserve">nového, </w:t>
      </w:r>
      <w:r>
        <w:t>nástroje</w:t>
      </w:r>
      <w:r w:rsidRPr="008879B9">
        <w:t xml:space="preserve"> je</w:t>
      </w:r>
      <w:r>
        <w:t xml:space="preserve"> zejména</w:t>
      </w:r>
      <w:r w:rsidRPr="008879B9">
        <w:t xml:space="preserve"> jeho multidisciplinární přístup </w:t>
      </w:r>
      <w:r>
        <w:t>k </w:t>
      </w:r>
      <w:r w:rsidRPr="008879B9">
        <w:t>výzkum</w:t>
      </w:r>
      <w:r>
        <w:t>u v rámci</w:t>
      </w:r>
      <w:r w:rsidRPr="008879B9">
        <w:t xml:space="preserve"> společenských věd</w:t>
      </w:r>
      <w:r>
        <w:t>. Vyhlašované výzvy vytvářejí nové způsoby spolupráce mezi průmyslovými partnery a akademickou obcí, a to napříč obory. Při této příležitosti vznikají nové projekty v rámci společného výzkumu a vývoje, v centrech excelence a nových výzkumných sítích. Hlavními čtyřmi rámcovými oblasti programu jsou čisté zdroje energie, umělá inteligence a data, budoucnost mobility a stárnutí společnosti. Každý rok se vyhlašuje nová vlna výzev, každá výzva má vyhrazený fond ve výši od 20 milionů do 246 milionů liber.</w:t>
      </w:r>
    </w:p>
    <w:p w:rsidR="00186928" w:rsidP="004E117E" w14:paraId="55279C49" w14:textId="77777777">
      <w:r w:rsidRPr="004E117E">
        <w:rPr>
          <w:b/>
        </w:rPr>
        <w:t>Fond pro globální výzkumné výzvy (GCRF)</w:t>
      </w:r>
      <w:r>
        <w:t xml:space="preserve"> je zaměřen na výzvy, kterým čelí rozvojové země. Soustřeďuje se na cíle udržitelného rozvoje OSN, cílem je maximalizovat dopad výzkumu a inovací na zlepšení života a příležitostí v rozvojovém světě. Na tomto programu UKRI spolupracuje přímo s OSN v rámci Rozvojového programu (UNDP), memorandum o porozumění s UNDP zavazuje UKRI k zajištění užší spolupráce mezi výzkumnými pracovníky a tvůrci politik z celého světa, a to především propojením </w:t>
      </w:r>
      <w:r>
        <w:t>kolektivních zkušeností s řízením mezinárodního VaVaI. UKRI podporuje projekty, které mají potenciál posílit kapacitu v oblasti výměny znalostí mezi Velkou Británií a rozvojovými zeměmi prostřednictvím excelentního britského výzkumu a vědeckých pracovníků a které mohou poskytnout agilní reakci v případě mimořádných událostí, kde je nutné provést výzkum. První fází je pětiletý program pro období 2016–2021, financování bylo doposud přiděleno stovkám projektů a fond disponuje celkovými prostředky ve výši 1,5 miliardy liber.</w:t>
      </w:r>
    </w:p>
    <w:p w:rsidR="00186928" w:rsidP="004E117E" w14:paraId="6BA3778E" w14:textId="77777777">
      <w:r w:rsidRPr="004E117E">
        <w:rPr>
          <w:b/>
        </w:rPr>
        <w:t>Fond strategických priorit</w:t>
      </w:r>
      <w:r w:rsidRPr="009D7B00">
        <w:t xml:space="preserve"> zahrnuje celkem 34 témat v rámci 8 hlavních skupin. Je financován z vládního Národního investičního fondu produktivity a spravuje jej UKRI. Cílem fondu je zvýšit vysoce kvalitní multidisciplinární a interdisciplinární VaVaI, zajistit efektivní propojení investic UKRI s národními prioritami VaVaI a reagovat na strategické priority a příležitosti. Podporu mohou získat výzkumné projekty od základního badatelského výzkumu až po studie proveditelnosti či nová významná výzkumná centra a ústavy. Klíčovým prvkem financovaných programů je, že spojuje vědecké pracovníky z různých oborů tak, aby spolupracovali na hledání řešení společenských nebo hospodářských problémů. Celkové prostředky dosahují výše 830 milionů liber. Detailní seznam jednotlivých programů (témat) je uveden v dodatku 7.4.</w:t>
      </w:r>
    </w:p>
    <w:p w:rsidR="00186928" w:rsidRPr="00BA07A3" w:rsidP="004E117E" w14:paraId="792E7705" w14:textId="77777777">
      <w:r w:rsidRPr="004E117E">
        <w:rPr>
          <w:b/>
        </w:rPr>
        <w:t>Fond pro posílení lokálního výzkumu</w:t>
      </w:r>
      <w:r>
        <w:t xml:space="preserve"> investuje do výzkumných a inovačních projektů, jejichž cílem je podpořit ekonomický růst ve specifických oblastech Velké Británie. </w:t>
      </w:r>
      <w:r w:rsidRPr="00BA07A3">
        <w:t>Projekty</w:t>
      </w:r>
      <w:r>
        <w:t xml:space="preserve"> staví</w:t>
      </w:r>
      <w:r w:rsidRPr="00BA07A3">
        <w:t xml:space="preserve"> na stávající špičkové kvalitě výzkumu a musí</w:t>
      </w:r>
      <w:r>
        <w:t xml:space="preserve"> zároveň</w:t>
      </w:r>
      <w:r w:rsidRPr="00BA07A3">
        <w:t xml:space="preserve"> prokázat, že budou mít významný ekonomický dopad.</w:t>
      </w:r>
      <w:r>
        <w:t xml:space="preserve"> Doposud byly podpořeny například tyto projekty: výzkum v oblasti pokročilé výroby polovodičových materiálů v jižním Walesu, dekarbonizaci námořní dopravy v oblasti Belfastu, podpora exaktní medicíny v Glasgow, inovační konsorcium pro výzkum infekcí v Liverpoolu a Cheshire nebo výzkum zaměřený na klimaticky inteligentní výrobu a zpracování potravin podporou místních pěstitelů v oblasti jihovýchodní Anglie. UKRI do projektů dosud investovala 186 milionů liber.</w:t>
      </w:r>
    </w:p>
    <w:p w:rsidR="00186928" w:rsidP="004E117E" w14:paraId="06990583" w14:textId="77777777">
      <w:r w:rsidRPr="004E117E">
        <w:rPr>
          <w:b/>
        </w:rPr>
        <w:t>Stipendia pro nadějné vědce</w:t>
      </w:r>
      <w:r w:rsidRPr="009D7B00">
        <w:t xml:space="preserve"> podporují talentované vědecké pracovníky na univerzitách, v podnikání a dalších výzkumných a inovačních prostředích. Umožňují univerzitám a firmám rozvíjet své nejtalentovanější výzkumné pracovníky a inovátory na počátku kariéry nebo přilákat do svých organizací nové vědce, mimo jiné ze zámoří. O stipendium ve výši až 1,5 milionu liber lze žádat na dobu čtyř let, a to jak pro řešení ambiciózního a náročného výzkumu, tak pro rozvoj vědecké kariéry. Financování lze při dlouhodobém úspěšném zaměření na konkrétní oblast VaVaI rozšířit až na další tři roky. Cílem systému je vyvinout další vlnu špičkových výzkumných a inovačních lídrů v akademické sféře a podnikatelském sektoru. Je otevřen také mezinárodním uchazečům, kteří chtějí převzít vedoucí roli v organizaci se sídlem ve Velké Británii. Stipendia jsou poskytována v partnerství s hostitelskou organizací, obvykle univerzitou nebo firmou.</w:t>
      </w:r>
    </w:p>
    <w:p w:rsidR="00186928" w:rsidRPr="00727EBA" w:rsidP="004E117E" w14:paraId="37752E75" w14:textId="77777777">
      <w:r w:rsidRPr="004E117E">
        <w:rPr>
          <w:b/>
        </w:rPr>
        <w:t>Fond pro mezinárodní spolupráci</w:t>
      </w:r>
      <w:r>
        <w:t xml:space="preserve">, jak již název napovídá, zvyšuje schopnost Velké Británie budovat nová a posilovat stávající partnerství s předními světovými subjekty v oblasti VaVaI. </w:t>
      </w:r>
      <w:r w:rsidRPr="004633C3">
        <w:t xml:space="preserve">Ve spolupráci s </w:t>
      </w:r>
      <w:r w:rsidRPr="00727EBA">
        <w:t>Ministerstv</w:t>
      </w:r>
      <w:r>
        <w:t>em</w:t>
      </w:r>
      <w:r w:rsidRPr="00727EBA">
        <w:t xml:space="preserve"> obchodu, energetiky a průmyslové strategie </w:t>
      </w:r>
      <w:r>
        <w:t>byly určeny</w:t>
      </w:r>
      <w:r w:rsidRPr="004633C3">
        <w:t xml:space="preserve"> klíčové partnerské země pro spolupráci, včetně Číny, Kanady, Jižní Koreje a USA. Doposud je do </w:t>
      </w:r>
      <w:r>
        <w:t>bilaterálních</w:t>
      </w:r>
      <w:r w:rsidRPr="004633C3">
        <w:t xml:space="preserve"> a </w:t>
      </w:r>
      <w:r>
        <w:t>multilaterálních</w:t>
      </w:r>
      <w:r w:rsidRPr="004633C3">
        <w:t xml:space="preserve"> programů zapojeno 20 partnerských zemí.</w:t>
      </w:r>
    </w:p>
    <w:p w:rsidR="00186928" w:rsidRPr="009D7B00" w:rsidP="00186928" w14:paraId="25841D5D" w14:textId="77777777">
      <w:pPr>
        <w:spacing w:after="60" w:line="288" w:lineRule="auto"/>
        <w:rPr>
          <w:rFonts w:cs="DIN-Light"/>
          <w:sz w:val="24"/>
          <w:szCs w:val="24"/>
          <w:highlight w:val="yellow"/>
        </w:rPr>
      </w:pPr>
    </w:p>
    <w:p w:rsidR="00186928" w:rsidRPr="00727EBA" w:rsidP="00186928" w14:paraId="586750F9" w14:textId="77777777">
      <w:pPr>
        <w:pStyle w:val="Heading3"/>
        <w:spacing w:after="60" w:line="288" w:lineRule="auto"/>
      </w:pPr>
      <w:bookmarkStart w:id="52" w:name="_Toc430206158"/>
      <w:bookmarkStart w:id="53" w:name="_Toc256000027"/>
      <w:r>
        <w:t xml:space="preserve">4.1.3. </w:t>
      </w:r>
      <w:r w:rsidRPr="00727EBA">
        <w:t>Úspěšnost podaných návrhů projektů</w:t>
      </w:r>
      <w:bookmarkEnd w:id="53"/>
      <w:bookmarkEnd w:id="52"/>
    </w:p>
    <w:p w:rsidR="00186928" w:rsidP="004E117E" w14:paraId="0E9A58A5" w14:textId="77777777">
      <w:r w:rsidRPr="001B7469">
        <w:rPr>
          <w:rFonts w:cs="DIN-Light"/>
        </w:rPr>
        <w:t xml:space="preserve">Úspěšnost podaných návrhů je hodnocena </w:t>
      </w:r>
      <w:r>
        <w:t>za</w:t>
      </w:r>
      <w:r w:rsidRPr="001B7469">
        <w:t xml:space="preserve"> jednotlivé účetní roky. Úspěšnost</w:t>
      </w:r>
      <w:r>
        <w:t>i</w:t>
      </w:r>
      <w:r w:rsidRPr="001B7469">
        <w:t xml:space="preserve"> návrhů projektů</w:t>
      </w:r>
      <w:r>
        <w:t xml:space="preserve"> jsou souhrnně za všechny Rady pro výzkum uvedeny</w:t>
      </w:r>
      <w:r w:rsidRPr="00727EBA">
        <w:t xml:space="preserve"> v tab. č. 4.</w:t>
      </w:r>
      <w:r>
        <w:t>5</w:t>
      </w:r>
      <w:r w:rsidRPr="00727EBA">
        <w:t>.</w:t>
      </w:r>
      <w:r>
        <w:t xml:space="preserve"> a 4.6.</w:t>
      </w:r>
    </w:p>
    <w:p w:rsidR="00186928" w:rsidRPr="006727E5" w:rsidP="00186928" w14:paraId="524772E7" w14:textId="77777777">
      <w:pPr>
        <w:suppressAutoHyphens/>
        <w:spacing w:after="60" w:line="288" w:lineRule="auto"/>
        <w:rPr>
          <w:rFonts w:cs="Calibri"/>
          <w:sz w:val="24"/>
          <w:szCs w:val="24"/>
        </w:rPr>
      </w:pPr>
      <w:r w:rsidRPr="006727E5">
        <w:rPr>
          <w:rFonts w:cs="Calibri"/>
          <w:b/>
          <w:sz w:val="24"/>
          <w:szCs w:val="24"/>
        </w:rPr>
        <w:t xml:space="preserve">Tab. č. </w:t>
      </w:r>
      <w:r>
        <w:rPr>
          <w:rFonts w:cs="Calibri"/>
          <w:b/>
          <w:sz w:val="24"/>
          <w:szCs w:val="24"/>
        </w:rPr>
        <w:t>4</w:t>
      </w:r>
      <w:r w:rsidRPr="006727E5">
        <w:rPr>
          <w:rFonts w:cs="Calibri"/>
          <w:b/>
          <w:sz w:val="24"/>
          <w:szCs w:val="24"/>
        </w:rPr>
        <w:t>.</w:t>
      </w:r>
      <w:r>
        <w:rPr>
          <w:rFonts w:cs="Calibri"/>
          <w:b/>
          <w:sz w:val="24"/>
          <w:szCs w:val="24"/>
        </w:rPr>
        <w:t>5</w:t>
      </w:r>
      <w:r w:rsidRPr="006727E5">
        <w:rPr>
          <w:rFonts w:cs="Calibri"/>
          <w:b/>
          <w:sz w:val="24"/>
          <w:szCs w:val="24"/>
        </w:rPr>
        <w:t xml:space="preserve">. </w:t>
      </w:r>
      <w:r w:rsidRPr="006727E5">
        <w:rPr>
          <w:rFonts w:cs="Calibri"/>
          <w:sz w:val="24"/>
          <w:szCs w:val="24"/>
        </w:rPr>
        <w:t xml:space="preserve">Úspěšnost </w:t>
      </w:r>
      <w:r>
        <w:rPr>
          <w:rFonts w:cs="Calibri"/>
          <w:sz w:val="24"/>
          <w:szCs w:val="24"/>
        </w:rPr>
        <w:t xml:space="preserve">návrhů </w:t>
      </w:r>
      <w:r w:rsidRPr="006727E5">
        <w:rPr>
          <w:rFonts w:cs="Calibri"/>
          <w:sz w:val="24"/>
          <w:szCs w:val="24"/>
        </w:rPr>
        <w:t>dle podílu schválených návrhů projektů</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1153"/>
        <w:gridCol w:w="1083"/>
        <w:gridCol w:w="1324"/>
        <w:gridCol w:w="1146"/>
      </w:tblGrid>
      <w:tr w14:paraId="1A63967A"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1153" w:type="dxa"/>
            <w:vMerge w:val="restart"/>
            <w:tcBorders>
              <w:top w:val="single" w:sz="12" w:space="0" w:color="auto"/>
              <w:right w:val="single" w:sz="12" w:space="0" w:color="auto"/>
            </w:tcBorders>
            <w:shd w:val="clear" w:color="auto" w:fill="BFBFBF"/>
            <w:vAlign w:val="center"/>
          </w:tcPr>
          <w:p w:rsidR="00186928" w:rsidRPr="006727E5" w:rsidP="00186928" w14:paraId="1A0FF444" w14:textId="77777777">
            <w:pPr>
              <w:suppressAutoHyphens/>
              <w:spacing w:after="60" w:line="288" w:lineRule="auto"/>
              <w:jc w:val="center"/>
              <w:rPr>
                <w:rFonts w:cs="Calibri"/>
              </w:rPr>
            </w:pPr>
            <w:r>
              <w:rPr>
                <w:rFonts w:cs="Calibri"/>
              </w:rPr>
              <w:t>Účetní rok</w:t>
            </w:r>
          </w:p>
        </w:tc>
        <w:tc>
          <w:tcPr>
            <w:tcW w:w="2156" w:type="dxa"/>
            <w:gridSpan w:val="2"/>
            <w:tcBorders>
              <w:top w:val="single" w:sz="12" w:space="0" w:color="auto"/>
              <w:left w:val="single" w:sz="12" w:space="0" w:color="auto"/>
              <w:right w:val="single" w:sz="12" w:space="0" w:color="auto"/>
            </w:tcBorders>
            <w:shd w:val="clear" w:color="auto" w:fill="BFBFBF"/>
            <w:vAlign w:val="center"/>
          </w:tcPr>
          <w:p w:rsidR="00186928" w:rsidRPr="006727E5" w:rsidP="00186928" w14:paraId="711AA134" w14:textId="77777777">
            <w:pPr>
              <w:suppressAutoHyphens/>
              <w:spacing w:after="60" w:line="288" w:lineRule="auto"/>
              <w:jc w:val="center"/>
              <w:rPr>
                <w:rFonts w:cs="Calibri"/>
              </w:rPr>
            </w:pPr>
            <w:r w:rsidRPr="006727E5">
              <w:rPr>
                <w:rFonts w:cs="Calibri"/>
              </w:rPr>
              <w:t>Počet návrhů</w:t>
            </w:r>
          </w:p>
        </w:tc>
        <w:tc>
          <w:tcPr>
            <w:tcW w:w="1146" w:type="dxa"/>
            <w:vMerge w:val="restart"/>
            <w:tcBorders>
              <w:top w:val="single" w:sz="12" w:space="0" w:color="auto"/>
              <w:left w:val="single" w:sz="12" w:space="0" w:color="auto"/>
            </w:tcBorders>
            <w:shd w:val="clear" w:color="auto" w:fill="BFBFBF"/>
            <w:vAlign w:val="center"/>
          </w:tcPr>
          <w:p w:rsidR="00186928" w:rsidRPr="006727E5" w:rsidP="00186928" w14:paraId="25A73331" w14:textId="77777777">
            <w:pPr>
              <w:suppressAutoHyphens/>
              <w:spacing w:after="60" w:line="288" w:lineRule="auto"/>
              <w:jc w:val="center"/>
              <w:rPr>
                <w:rFonts w:cs="Calibri"/>
              </w:rPr>
            </w:pPr>
            <w:r w:rsidRPr="006727E5">
              <w:rPr>
                <w:rFonts w:cs="Calibri"/>
              </w:rPr>
              <w:t>Úspěšnost</w:t>
            </w:r>
            <w:r w:rsidRPr="006727E5">
              <w:rPr>
                <w:rFonts w:cs="Calibri"/>
              </w:rPr>
              <w:br/>
              <w:t>(%)</w:t>
            </w:r>
          </w:p>
        </w:tc>
      </w:tr>
      <w:tr w14:paraId="22DD9163" w14:textId="77777777" w:rsidTr="00186928">
        <w:tblPrEx>
          <w:tblW w:w="0" w:type="auto"/>
          <w:tblInd w:w="108" w:type="dxa"/>
          <w:tblLook w:val="00A0"/>
        </w:tblPrEx>
        <w:tc>
          <w:tcPr>
            <w:tcW w:w="1153" w:type="dxa"/>
            <w:vMerge/>
            <w:tcBorders>
              <w:bottom w:val="double" w:sz="4" w:space="0" w:color="auto"/>
              <w:right w:val="single" w:sz="12" w:space="0" w:color="auto"/>
            </w:tcBorders>
            <w:shd w:val="clear" w:color="auto" w:fill="BFBFBF"/>
            <w:vAlign w:val="center"/>
          </w:tcPr>
          <w:p w:rsidR="00186928" w:rsidRPr="006727E5" w:rsidP="00186928" w14:paraId="79907838" w14:textId="77777777">
            <w:pPr>
              <w:suppressAutoHyphens/>
              <w:spacing w:after="60" w:line="288" w:lineRule="auto"/>
              <w:jc w:val="center"/>
              <w:rPr>
                <w:rFonts w:cs="Calibri"/>
                <w:b/>
              </w:rPr>
            </w:pPr>
          </w:p>
        </w:tc>
        <w:tc>
          <w:tcPr>
            <w:tcW w:w="832" w:type="dxa"/>
            <w:tcBorders>
              <w:left w:val="single" w:sz="12" w:space="0" w:color="auto"/>
              <w:bottom w:val="double" w:sz="4" w:space="0" w:color="auto"/>
            </w:tcBorders>
            <w:shd w:val="clear" w:color="auto" w:fill="BFBFBF"/>
            <w:vAlign w:val="center"/>
          </w:tcPr>
          <w:p w:rsidR="00186928" w:rsidRPr="006727E5" w:rsidP="00186928" w14:paraId="3660FB7F" w14:textId="77777777">
            <w:pPr>
              <w:suppressAutoHyphens/>
              <w:spacing w:after="60" w:line="288" w:lineRule="auto"/>
              <w:jc w:val="center"/>
              <w:rPr>
                <w:rFonts w:cs="Calibri"/>
                <w:b/>
              </w:rPr>
            </w:pPr>
            <w:r w:rsidRPr="006727E5">
              <w:rPr>
                <w:rFonts w:cs="Calibri"/>
                <w:b/>
              </w:rPr>
              <w:t>podaných</w:t>
            </w:r>
          </w:p>
        </w:tc>
        <w:tc>
          <w:tcPr>
            <w:tcW w:w="1324" w:type="dxa"/>
            <w:tcBorders>
              <w:bottom w:val="double" w:sz="4" w:space="0" w:color="auto"/>
              <w:right w:val="single" w:sz="12" w:space="0" w:color="auto"/>
            </w:tcBorders>
            <w:shd w:val="clear" w:color="auto" w:fill="BFBFBF"/>
            <w:vAlign w:val="center"/>
          </w:tcPr>
          <w:p w:rsidR="00186928" w:rsidRPr="006727E5" w:rsidP="00186928" w14:paraId="419D1A6B" w14:textId="77777777">
            <w:pPr>
              <w:suppressAutoHyphens/>
              <w:spacing w:after="60" w:line="288" w:lineRule="auto"/>
              <w:jc w:val="center"/>
              <w:rPr>
                <w:rFonts w:cs="Calibri"/>
                <w:b/>
              </w:rPr>
            </w:pPr>
            <w:r w:rsidRPr="006727E5">
              <w:rPr>
                <w:rFonts w:cs="Calibri"/>
                <w:b/>
              </w:rPr>
              <w:t>schválených</w:t>
            </w:r>
          </w:p>
        </w:tc>
        <w:tc>
          <w:tcPr>
            <w:tcW w:w="1146" w:type="dxa"/>
            <w:vMerge/>
            <w:tcBorders>
              <w:left w:val="single" w:sz="12" w:space="0" w:color="auto"/>
              <w:bottom w:val="double" w:sz="4" w:space="0" w:color="auto"/>
            </w:tcBorders>
            <w:shd w:val="clear" w:color="auto" w:fill="BFBFBF"/>
            <w:vAlign w:val="center"/>
          </w:tcPr>
          <w:p w:rsidR="00186928" w:rsidRPr="006727E5" w:rsidP="00186928" w14:paraId="430B4832" w14:textId="77777777">
            <w:pPr>
              <w:suppressAutoHyphens/>
              <w:spacing w:after="60" w:line="288" w:lineRule="auto"/>
              <w:jc w:val="center"/>
              <w:rPr>
                <w:rFonts w:cs="Calibri"/>
                <w:b/>
              </w:rPr>
            </w:pPr>
          </w:p>
        </w:tc>
      </w:tr>
      <w:tr w14:paraId="2CC6D43A" w14:textId="77777777" w:rsidTr="00186928">
        <w:tblPrEx>
          <w:tblW w:w="0" w:type="auto"/>
          <w:tblInd w:w="108" w:type="dxa"/>
          <w:tblLook w:val="00A0"/>
        </w:tblPrEx>
        <w:trPr>
          <w:trHeight w:val="227"/>
        </w:trPr>
        <w:tc>
          <w:tcPr>
            <w:tcW w:w="1153" w:type="dxa"/>
            <w:tcBorders>
              <w:top w:val="double" w:sz="4" w:space="0" w:color="auto"/>
              <w:right w:val="single" w:sz="12" w:space="0" w:color="auto"/>
            </w:tcBorders>
            <w:vAlign w:val="center"/>
          </w:tcPr>
          <w:p w:rsidR="00186928" w:rsidRPr="006727E5" w:rsidP="00186928" w14:paraId="291F5A09" w14:textId="77777777">
            <w:pPr>
              <w:suppressAutoHyphens/>
              <w:spacing w:after="60" w:line="288" w:lineRule="auto"/>
              <w:jc w:val="center"/>
              <w:rPr>
                <w:rFonts w:cs="Calibri"/>
              </w:rPr>
            </w:pPr>
            <w:r>
              <w:rPr>
                <w:rFonts w:cs="Calibri"/>
              </w:rPr>
              <w:t>2015-</w:t>
            </w:r>
            <w:r w:rsidRPr="006727E5">
              <w:rPr>
                <w:rFonts w:cs="Calibri"/>
              </w:rPr>
              <w:t>16</w:t>
            </w:r>
          </w:p>
        </w:tc>
        <w:tc>
          <w:tcPr>
            <w:tcW w:w="832" w:type="dxa"/>
            <w:tcBorders>
              <w:top w:val="double" w:sz="4" w:space="0" w:color="auto"/>
              <w:left w:val="single" w:sz="12" w:space="0" w:color="auto"/>
            </w:tcBorders>
            <w:vAlign w:val="center"/>
          </w:tcPr>
          <w:p w:rsidR="00186928" w:rsidRPr="0040776F" w:rsidP="00186928" w14:paraId="32CDC14B" w14:textId="77777777">
            <w:pPr>
              <w:suppressAutoHyphens/>
              <w:spacing w:after="60" w:line="288" w:lineRule="auto"/>
              <w:jc w:val="center"/>
              <w:rPr>
                <w:rFonts w:cs="Calibri"/>
              </w:rPr>
            </w:pPr>
            <w:r>
              <w:rPr>
                <w:rFonts w:cs="Calibri"/>
              </w:rPr>
              <w:t>9 997</w:t>
            </w:r>
          </w:p>
        </w:tc>
        <w:tc>
          <w:tcPr>
            <w:tcW w:w="1324" w:type="dxa"/>
            <w:tcBorders>
              <w:top w:val="double" w:sz="4" w:space="0" w:color="auto"/>
              <w:right w:val="single" w:sz="12" w:space="0" w:color="auto"/>
            </w:tcBorders>
            <w:vAlign w:val="center"/>
          </w:tcPr>
          <w:p w:rsidR="00186928" w:rsidRPr="006727E5" w:rsidP="00186928" w14:paraId="1A7D32AA" w14:textId="77777777">
            <w:pPr>
              <w:suppressAutoHyphens/>
              <w:spacing w:after="60" w:line="288" w:lineRule="auto"/>
              <w:jc w:val="center"/>
              <w:rPr>
                <w:rFonts w:cs="Calibri"/>
              </w:rPr>
            </w:pPr>
            <w:r>
              <w:rPr>
                <w:rFonts w:cs="Calibri"/>
              </w:rPr>
              <w:t>2 722</w:t>
            </w:r>
          </w:p>
        </w:tc>
        <w:tc>
          <w:tcPr>
            <w:tcW w:w="1146" w:type="dxa"/>
            <w:tcBorders>
              <w:top w:val="double" w:sz="4" w:space="0" w:color="auto"/>
              <w:left w:val="single" w:sz="12" w:space="0" w:color="auto"/>
            </w:tcBorders>
            <w:vAlign w:val="center"/>
          </w:tcPr>
          <w:p w:rsidR="00186928" w:rsidRPr="006727E5" w:rsidP="00186928" w14:paraId="500D641F" w14:textId="77777777">
            <w:pPr>
              <w:suppressAutoHyphens/>
              <w:spacing w:after="60" w:line="288" w:lineRule="auto"/>
              <w:jc w:val="center"/>
              <w:rPr>
                <w:rFonts w:cs="Calibri"/>
              </w:rPr>
            </w:pPr>
            <w:r>
              <w:rPr>
                <w:rFonts w:cs="Calibri"/>
              </w:rPr>
              <w:t>27</w:t>
            </w:r>
          </w:p>
        </w:tc>
      </w:tr>
      <w:tr w14:paraId="281E67D3" w14:textId="77777777" w:rsidTr="00186928">
        <w:tblPrEx>
          <w:tblW w:w="0" w:type="auto"/>
          <w:tblInd w:w="108" w:type="dxa"/>
          <w:tblLook w:val="00A0"/>
        </w:tblPrEx>
        <w:trPr>
          <w:trHeight w:val="227"/>
        </w:trPr>
        <w:tc>
          <w:tcPr>
            <w:tcW w:w="1153" w:type="dxa"/>
            <w:tcBorders>
              <w:right w:val="single" w:sz="12" w:space="0" w:color="auto"/>
            </w:tcBorders>
            <w:vAlign w:val="center"/>
          </w:tcPr>
          <w:p w:rsidR="00186928" w:rsidRPr="006727E5" w:rsidP="00186928" w14:paraId="62C87C2D" w14:textId="77777777">
            <w:pPr>
              <w:suppressAutoHyphens/>
              <w:spacing w:after="60" w:line="288" w:lineRule="auto"/>
              <w:jc w:val="center"/>
              <w:rPr>
                <w:rFonts w:cs="Calibri"/>
              </w:rPr>
            </w:pPr>
            <w:r w:rsidRPr="006727E5">
              <w:rPr>
                <w:rFonts w:cs="Calibri"/>
              </w:rPr>
              <w:t>20</w:t>
            </w:r>
            <w:r>
              <w:rPr>
                <w:rFonts w:cs="Calibri"/>
              </w:rPr>
              <w:t>16-</w:t>
            </w:r>
            <w:r w:rsidRPr="006727E5">
              <w:rPr>
                <w:rFonts w:cs="Calibri"/>
              </w:rPr>
              <w:t>17</w:t>
            </w:r>
          </w:p>
        </w:tc>
        <w:tc>
          <w:tcPr>
            <w:tcW w:w="832" w:type="dxa"/>
            <w:tcBorders>
              <w:left w:val="single" w:sz="12" w:space="0" w:color="auto"/>
            </w:tcBorders>
            <w:vAlign w:val="center"/>
          </w:tcPr>
          <w:p w:rsidR="00186928" w:rsidRPr="0040776F" w:rsidP="00186928" w14:paraId="4050B2A6" w14:textId="77777777">
            <w:pPr>
              <w:suppressAutoHyphens/>
              <w:spacing w:after="60" w:line="288" w:lineRule="auto"/>
              <w:jc w:val="center"/>
              <w:rPr>
                <w:rFonts w:cs="Calibri"/>
              </w:rPr>
            </w:pPr>
            <w:r>
              <w:rPr>
                <w:rFonts w:cs="Calibri"/>
              </w:rPr>
              <w:t>10 709</w:t>
            </w:r>
          </w:p>
        </w:tc>
        <w:tc>
          <w:tcPr>
            <w:tcW w:w="1324" w:type="dxa"/>
            <w:tcBorders>
              <w:right w:val="single" w:sz="12" w:space="0" w:color="auto"/>
            </w:tcBorders>
            <w:vAlign w:val="center"/>
          </w:tcPr>
          <w:p w:rsidR="00186928" w:rsidRPr="006727E5" w:rsidP="00186928" w14:paraId="72E25E26" w14:textId="77777777">
            <w:pPr>
              <w:suppressAutoHyphens/>
              <w:spacing w:after="60" w:line="288" w:lineRule="auto"/>
              <w:jc w:val="center"/>
              <w:rPr>
                <w:rFonts w:cs="Calibri"/>
              </w:rPr>
            </w:pPr>
            <w:r>
              <w:rPr>
                <w:rFonts w:cs="Calibri"/>
              </w:rPr>
              <w:t>3 104</w:t>
            </w:r>
          </w:p>
        </w:tc>
        <w:tc>
          <w:tcPr>
            <w:tcW w:w="1146" w:type="dxa"/>
            <w:tcBorders>
              <w:left w:val="single" w:sz="12" w:space="0" w:color="auto"/>
            </w:tcBorders>
            <w:vAlign w:val="center"/>
          </w:tcPr>
          <w:p w:rsidR="00186928" w:rsidRPr="006727E5" w:rsidP="00186928" w14:paraId="7142BB75" w14:textId="77777777">
            <w:pPr>
              <w:suppressAutoHyphens/>
              <w:spacing w:after="60" w:line="288" w:lineRule="auto"/>
              <w:jc w:val="center"/>
              <w:rPr>
                <w:rFonts w:cs="Calibri"/>
              </w:rPr>
            </w:pPr>
            <w:r>
              <w:rPr>
                <w:rFonts w:cs="Calibri"/>
              </w:rPr>
              <w:t>29</w:t>
            </w:r>
          </w:p>
        </w:tc>
      </w:tr>
      <w:tr w14:paraId="457122C6" w14:textId="77777777" w:rsidTr="00186928">
        <w:tblPrEx>
          <w:tblW w:w="0" w:type="auto"/>
          <w:tblInd w:w="108" w:type="dxa"/>
          <w:tblLook w:val="00A0"/>
        </w:tblPrEx>
        <w:trPr>
          <w:trHeight w:val="227"/>
        </w:trPr>
        <w:tc>
          <w:tcPr>
            <w:tcW w:w="1153" w:type="dxa"/>
            <w:tcBorders>
              <w:right w:val="single" w:sz="12" w:space="0" w:color="auto"/>
            </w:tcBorders>
            <w:vAlign w:val="center"/>
          </w:tcPr>
          <w:p w:rsidR="00186928" w:rsidRPr="006727E5" w:rsidP="00186928" w14:paraId="3181C7EB" w14:textId="77777777">
            <w:pPr>
              <w:suppressAutoHyphens/>
              <w:spacing w:after="60" w:line="288" w:lineRule="auto"/>
              <w:jc w:val="center"/>
              <w:rPr>
                <w:rFonts w:cs="Calibri"/>
              </w:rPr>
            </w:pPr>
            <w:r w:rsidRPr="006727E5">
              <w:rPr>
                <w:rFonts w:cs="Calibri"/>
              </w:rPr>
              <w:t>20</w:t>
            </w:r>
            <w:r>
              <w:rPr>
                <w:rFonts w:cs="Calibri"/>
              </w:rPr>
              <w:t>17-</w:t>
            </w:r>
            <w:r w:rsidRPr="006727E5">
              <w:rPr>
                <w:rFonts w:cs="Calibri"/>
              </w:rPr>
              <w:t>18</w:t>
            </w:r>
          </w:p>
        </w:tc>
        <w:tc>
          <w:tcPr>
            <w:tcW w:w="832" w:type="dxa"/>
            <w:tcBorders>
              <w:left w:val="single" w:sz="12" w:space="0" w:color="auto"/>
            </w:tcBorders>
            <w:vAlign w:val="center"/>
          </w:tcPr>
          <w:p w:rsidR="00186928" w:rsidRPr="0040776F" w:rsidP="00186928" w14:paraId="5ADF5A09" w14:textId="77777777">
            <w:pPr>
              <w:suppressAutoHyphens/>
              <w:spacing w:after="60" w:line="288" w:lineRule="auto"/>
              <w:jc w:val="center"/>
              <w:rPr>
                <w:rFonts w:cs="Calibri"/>
              </w:rPr>
            </w:pPr>
            <w:r>
              <w:rPr>
                <w:rFonts w:cs="Calibri"/>
              </w:rPr>
              <w:t>8 981</w:t>
            </w:r>
          </w:p>
        </w:tc>
        <w:tc>
          <w:tcPr>
            <w:tcW w:w="1324" w:type="dxa"/>
            <w:tcBorders>
              <w:right w:val="single" w:sz="12" w:space="0" w:color="auto"/>
            </w:tcBorders>
            <w:vAlign w:val="center"/>
          </w:tcPr>
          <w:p w:rsidR="00186928" w:rsidRPr="006727E5" w:rsidP="00186928" w14:paraId="458DF90A" w14:textId="77777777">
            <w:pPr>
              <w:suppressAutoHyphens/>
              <w:spacing w:after="60" w:line="288" w:lineRule="auto"/>
              <w:jc w:val="center"/>
              <w:rPr>
                <w:rFonts w:cs="Calibri"/>
              </w:rPr>
            </w:pPr>
            <w:r>
              <w:rPr>
                <w:rFonts w:cs="Calibri"/>
              </w:rPr>
              <w:t>2 549</w:t>
            </w:r>
          </w:p>
        </w:tc>
        <w:tc>
          <w:tcPr>
            <w:tcW w:w="1146" w:type="dxa"/>
            <w:tcBorders>
              <w:left w:val="single" w:sz="12" w:space="0" w:color="auto"/>
            </w:tcBorders>
            <w:vAlign w:val="center"/>
          </w:tcPr>
          <w:p w:rsidR="00186928" w:rsidRPr="006727E5" w:rsidP="00186928" w14:paraId="7297D271" w14:textId="77777777">
            <w:pPr>
              <w:suppressAutoHyphens/>
              <w:spacing w:after="60" w:line="288" w:lineRule="auto"/>
              <w:jc w:val="center"/>
              <w:rPr>
                <w:rFonts w:cs="Calibri"/>
              </w:rPr>
            </w:pPr>
            <w:r>
              <w:rPr>
                <w:rFonts w:cs="Calibri"/>
              </w:rPr>
              <w:t>28</w:t>
            </w:r>
          </w:p>
        </w:tc>
      </w:tr>
      <w:tr w14:paraId="6732219D" w14:textId="77777777" w:rsidTr="00186928">
        <w:tblPrEx>
          <w:tblW w:w="0" w:type="auto"/>
          <w:tblInd w:w="108" w:type="dxa"/>
          <w:tblLook w:val="00A0"/>
        </w:tblPrEx>
        <w:trPr>
          <w:trHeight w:val="227"/>
        </w:trPr>
        <w:tc>
          <w:tcPr>
            <w:tcW w:w="1153" w:type="dxa"/>
            <w:tcBorders>
              <w:right w:val="single" w:sz="12" w:space="0" w:color="auto"/>
            </w:tcBorders>
            <w:vAlign w:val="center"/>
          </w:tcPr>
          <w:p w:rsidR="00186928" w:rsidRPr="006727E5" w:rsidP="00186928" w14:paraId="204FEB29" w14:textId="77777777">
            <w:pPr>
              <w:suppressAutoHyphens/>
              <w:spacing w:after="60" w:line="288" w:lineRule="auto"/>
              <w:jc w:val="center"/>
              <w:rPr>
                <w:rFonts w:cs="Calibri"/>
              </w:rPr>
            </w:pPr>
            <w:r>
              <w:rPr>
                <w:rFonts w:cs="Calibri"/>
              </w:rPr>
              <w:t>2018-19</w:t>
            </w:r>
          </w:p>
        </w:tc>
        <w:tc>
          <w:tcPr>
            <w:tcW w:w="832" w:type="dxa"/>
            <w:tcBorders>
              <w:left w:val="single" w:sz="12" w:space="0" w:color="auto"/>
            </w:tcBorders>
            <w:vAlign w:val="center"/>
          </w:tcPr>
          <w:p w:rsidR="00186928" w:rsidRPr="006727E5" w:rsidP="00186928" w14:paraId="34FD4695" w14:textId="77777777">
            <w:pPr>
              <w:suppressAutoHyphens/>
              <w:spacing w:after="60" w:line="288" w:lineRule="auto"/>
              <w:jc w:val="center"/>
              <w:rPr>
                <w:rFonts w:cs="Calibri"/>
              </w:rPr>
            </w:pPr>
            <w:r>
              <w:rPr>
                <w:rFonts w:cs="Calibri"/>
              </w:rPr>
              <w:t>9 870</w:t>
            </w:r>
          </w:p>
        </w:tc>
        <w:tc>
          <w:tcPr>
            <w:tcW w:w="1324" w:type="dxa"/>
            <w:tcBorders>
              <w:right w:val="single" w:sz="12" w:space="0" w:color="auto"/>
            </w:tcBorders>
            <w:vAlign w:val="center"/>
          </w:tcPr>
          <w:p w:rsidR="00186928" w:rsidRPr="006727E5" w:rsidP="00186928" w14:paraId="73898EED" w14:textId="77777777">
            <w:pPr>
              <w:suppressAutoHyphens/>
              <w:spacing w:after="60" w:line="288" w:lineRule="auto"/>
              <w:jc w:val="center"/>
              <w:rPr>
                <w:rFonts w:cs="Calibri"/>
              </w:rPr>
            </w:pPr>
            <w:r>
              <w:rPr>
                <w:rFonts w:cs="Calibri"/>
              </w:rPr>
              <w:t>2 790</w:t>
            </w:r>
          </w:p>
        </w:tc>
        <w:tc>
          <w:tcPr>
            <w:tcW w:w="1146" w:type="dxa"/>
            <w:tcBorders>
              <w:left w:val="single" w:sz="12" w:space="0" w:color="auto"/>
            </w:tcBorders>
            <w:vAlign w:val="center"/>
          </w:tcPr>
          <w:p w:rsidR="00186928" w:rsidRPr="006727E5" w:rsidP="00186928" w14:paraId="7F3D2144" w14:textId="77777777">
            <w:pPr>
              <w:suppressAutoHyphens/>
              <w:spacing w:after="60" w:line="288" w:lineRule="auto"/>
              <w:jc w:val="center"/>
              <w:rPr>
                <w:rFonts w:cs="Calibri"/>
              </w:rPr>
            </w:pPr>
            <w:r>
              <w:rPr>
                <w:rFonts w:cs="Calibri"/>
              </w:rPr>
              <w:t>28</w:t>
            </w:r>
          </w:p>
        </w:tc>
      </w:tr>
      <w:tr w14:paraId="0154CF81" w14:textId="77777777" w:rsidTr="00186928">
        <w:tblPrEx>
          <w:tblW w:w="0" w:type="auto"/>
          <w:tblInd w:w="108" w:type="dxa"/>
          <w:tblLook w:val="00A0"/>
        </w:tblPrEx>
        <w:trPr>
          <w:trHeight w:val="227"/>
        </w:trPr>
        <w:tc>
          <w:tcPr>
            <w:tcW w:w="1153" w:type="dxa"/>
            <w:tcBorders>
              <w:bottom w:val="single" w:sz="12" w:space="0" w:color="auto"/>
              <w:right w:val="single" w:sz="12" w:space="0" w:color="auto"/>
            </w:tcBorders>
            <w:vAlign w:val="center"/>
          </w:tcPr>
          <w:p w:rsidR="00186928" w:rsidRPr="006727E5" w:rsidP="00186928" w14:paraId="0940843E" w14:textId="77777777">
            <w:pPr>
              <w:suppressAutoHyphens/>
              <w:spacing w:after="60" w:line="288" w:lineRule="auto"/>
              <w:jc w:val="center"/>
              <w:rPr>
                <w:rFonts w:cs="Calibri"/>
              </w:rPr>
            </w:pPr>
            <w:r w:rsidRPr="006727E5">
              <w:rPr>
                <w:rFonts w:cs="Calibri"/>
              </w:rPr>
              <w:t>2019</w:t>
            </w:r>
            <w:r>
              <w:rPr>
                <w:rFonts w:cs="Calibri"/>
              </w:rPr>
              <w:t>-20</w:t>
            </w:r>
          </w:p>
        </w:tc>
        <w:tc>
          <w:tcPr>
            <w:tcW w:w="832" w:type="dxa"/>
            <w:tcBorders>
              <w:left w:val="single" w:sz="12" w:space="0" w:color="auto"/>
              <w:bottom w:val="single" w:sz="12" w:space="0" w:color="auto"/>
            </w:tcBorders>
            <w:vAlign w:val="center"/>
          </w:tcPr>
          <w:p w:rsidR="00186928" w:rsidRPr="0040776F" w:rsidP="00186928" w14:paraId="0B1DE9D6" w14:textId="77777777">
            <w:pPr>
              <w:suppressAutoHyphens/>
              <w:spacing w:after="60" w:line="288" w:lineRule="auto"/>
              <w:jc w:val="center"/>
              <w:rPr>
                <w:rFonts w:cs="Calibri"/>
              </w:rPr>
            </w:pPr>
            <w:r>
              <w:rPr>
                <w:rFonts w:cs="Calibri"/>
              </w:rPr>
              <w:t>9 095</w:t>
            </w:r>
          </w:p>
        </w:tc>
        <w:tc>
          <w:tcPr>
            <w:tcW w:w="1324" w:type="dxa"/>
            <w:tcBorders>
              <w:bottom w:val="single" w:sz="12" w:space="0" w:color="auto"/>
              <w:right w:val="single" w:sz="12" w:space="0" w:color="auto"/>
            </w:tcBorders>
            <w:vAlign w:val="center"/>
          </w:tcPr>
          <w:p w:rsidR="00186928" w:rsidRPr="006727E5" w:rsidP="00186928" w14:paraId="15A069C5" w14:textId="77777777">
            <w:pPr>
              <w:suppressAutoHyphens/>
              <w:spacing w:after="60" w:line="288" w:lineRule="auto"/>
              <w:jc w:val="center"/>
              <w:rPr>
                <w:rFonts w:cs="Calibri"/>
              </w:rPr>
            </w:pPr>
            <w:r>
              <w:rPr>
                <w:rFonts w:cs="Calibri"/>
              </w:rPr>
              <w:t>2 630</w:t>
            </w:r>
          </w:p>
        </w:tc>
        <w:tc>
          <w:tcPr>
            <w:tcW w:w="1146" w:type="dxa"/>
            <w:tcBorders>
              <w:left w:val="single" w:sz="12" w:space="0" w:color="auto"/>
              <w:bottom w:val="single" w:sz="12" w:space="0" w:color="auto"/>
            </w:tcBorders>
            <w:vAlign w:val="center"/>
          </w:tcPr>
          <w:p w:rsidR="00186928" w:rsidRPr="006727E5" w:rsidP="00186928" w14:paraId="460678CB" w14:textId="77777777">
            <w:pPr>
              <w:suppressAutoHyphens/>
              <w:spacing w:after="60" w:line="288" w:lineRule="auto"/>
              <w:jc w:val="center"/>
              <w:rPr>
                <w:rFonts w:cs="Calibri"/>
              </w:rPr>
            </w:pPr>
            <w:r>
              <w:rPr>
                <w:rFonts w:cs="Calibri"/>
              </w:rPr>
              <w:t>29</w:t>
            </w:r>
          </w:p>
        </w:tc>
      </w:tr>
    </w:tbl>
    <w:p w:rsidR="00186928" w:rsidRPr="00762537" w:rsidP="00186928" w14:paraId="2DA92D7B" w14:textId="77777777">
      <w:pPr>
        <w:pStyle w:val="ZDROJovan"/>
        <w:spacing w:after="144" w:afterLines="60" w:line="288" w:lineRule="auto"/>
        <w:contextualSpacing/>
        <w:rPr>
          <w:rFonts w:asciiTheme="minorHAnsi" w:hAnsiTheme="minorHAnsi" w:cstheme="minorHAnsi"/>
          <w:color w:val="000000" w:themeColor="text1"/>
          <w:sz w:val="24"/>
          <w:szCs w:val="24"/>
        </w:rPr>
      </w:pPr>
      <w:r w:rsidRPr="00762537">
        <w:rPr>
          <w:rFonts w:asciiTheme="minorHAnsi" w:hAnsiTheme="minorHAnsi" w:cstheme="minorHAnsi"/>
          <w:color w:val="000000" w:themeColor="text1"/>
          <w:sz w:val="24"/>
          <w:szCs w:val="24"/>
        </w:rPr>
        <w:t xml:space="preserve">Zdroj: </w:t>
      </w:r>
      <w:r w:rsidRPr="00762537">
        <w:rPr>
          <w:rFonts w:asciiTheme="minorHAnsi" w:hAnsiTheme="minorHAnsi" w:cstheme="minorHAnsi"/>
          <w:sz w:val="24"/>
          <w:szCs w:val="24"/>
        </w:rPr>
        <w:t>https://public.tableau.com/profile/uk.research.and.innovation.ukri</w:t>
      </w:r>
    </w:p>
    <w:p w:rsidR="00186928" w:rsidRPr="006727E5" w:rsidP="00186928" w14:paraId="4E428234" w14:textId="77777777">
      <w:pPr>
        <w:suppressAutoHyphens/>
        <w:spacing w:after="60" w:line="288" w:lineRule="auto"/>
        <w:rPr>
          <w:rFonts w:cs="Calibri"/>
          <w:b/>
          <w:highlight w:val="cyan"/>
        </w:rPr>
      </w:pPr>
    </w:p>
    <w:p w:rsidR="00186928" w:rsidRPr="006727E5" w:rsidP="00186928" w14:paraId="6889E4E9" w14:textId="77777777">
      <w:pPr>
        <w:suppressAutoHyphens/>
        <w:spacing w:after="60" w:line="288" w:lineRule="auto"/>
        <w:rPr>
          <w:rFonts w:cs="Calibri"/>
          <w:sz w:val="24"/>
          <w:szCs w:val="24"/>
        </w:rPr>
      </w:pPr>
      <w:r w:rsidRPr="006727E5">
        <w:rPr>
          <w:rFonts w:cs="Calibri"/>
          <w:b/>
          <w:sz w:val="24"/>
          <w:szCs w:val="24"/>
        </w:rPr>
        <w:t xml:space="preserve">Tab. č. </w:t>
      </w:r>
      <w:r>
        <w:rPr>
          <w:rFonts w:cs="Calibri"/>
          <w:b/>
          <w:sz w:val="24"/>
          <w:szCs w:val="24"/>
        </w:rPr>
        <w:t>4</w:t>
      </w:r>
      <w:r w:rsidRPr="006727E5">
        <w:rPr>
          <w:rFonts w:cs="Calibri"/>
          <w:b/>
          <w:sz w:val="24"/>
          <w:szCs w:val="24"/>
        </w:rPr>
        <w:t>.</w:t>
      </w:r>
      <w:r>
        <w:rPr>
          <w:rFonts w:cs="Calibri"/>
          <w:b/>
          <w:sz w:val="24"/>
          <w:szCs w:val="24"/>
        </w:rPr>
        <w:t>6</w:t>
      </w:r>
      <w:r w:rsidRPr="006727E5">
        <w:rPr>
          <w:rFonts w:cs="Calibri"/>
          <w:b/>
          <w:sz w:val="24"/>
          <w:szCs w:val="24"/>
        </w:rPr>
        <w:t>. </w:t>
      </w:r>
      <w:r w:rsidRPr="006727E5">
        <w:rPr>
          <w:rFonts w:cs="Calibri"/>
          <w:sz w:val="24"/>
          <w:szCs w:val="24"/>
        </w:rPr>
        <w:t xml:space="preserve">Úspěšnost </w:t>
      </w:r>
      <w:r>
        <w:rPr>
          <w:rFonts w:cs="Calibri"/>
          <w:sz w:val="24"/>
          <w:szCs w:val="24"/>
        </w:rPr>
        <w:t xml:space="preserve">návrhů </w:t>
      </w:r>
      <w:r w:rsidRPr="006727E5">
        <w:rPr>
          <w:rFonts w:cs="Calibri"/>
          <w:sz w:val="24"/>
          <w:szCs w:val="24"/>
        </w:rPr>
        <w:t>dle podílu schválené podpory</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1109"/>
        <w:gridCol w:w="1328"/>
        <w:gridCol w:w="1135"/>
        <w:gridCol w:w="1165"/>
      </w:tblGrid>
      <w:tr w14:paraId="0F8FA236"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1109" w:type="dxa"/>
            <w:vMerge w:val="restart"/>
            <w:tcBorders>
              <w:top w:val="single" w:sz="12" w:space="0" w:color="auto"/>
              <w:right w:val="single" w:sz="12" w:space="0" w:color="auto"/>
            </w:tcBorders>
            <w:shd w:val="clear" w:color="auto" w:fill="BFBFBF"/>
            <w:vAlign w:val="center"/>
          </w:tcPr>
          <w:p w:rsidR="00186928" w:rsidRPr="006727E5" w:rsidP="00186928" w14:paraId="0D1FA2E7" w14:textId="77777777">
            <w:pPr>
              <w:suppressAutoHyphens/>
              <w:spacing w:after="60" w:line="288" w:lineRule="auto"/>
              <w:jc w:val="center"/>
              <w:rPr>
                <w:rFonts w:cs="Calibri"/>
                <w:b/>
              </w:rPr>
            </w:pPr>
            <w:r>
              <w:rPr>
                <w:rFonts w:cs="Calibri"/>
              </w:rPr>
              <w:t>Účetní rok</w:t>
            </w:r>
          </w:p>
        </w:tc>
        <w:tc>
          <w:tcPr>
            <w:tcW w:w="2463" w:type="dxa"/>
            <w:gridSpan w:val="2"/>
            <w:tcBorders>
              <w:top w:val="single" w:sz="12" w:space="0" w:color="auto"/>
              <w:left w:val="single" w:sz="12" w:space="0" w:color="auto"/>
              <w:right w:val="single" w:sz="12" w:space="0" w:color="auto"/>
            </w:tcBorders>
            <w:shd w:val="clear" w:color="auto" w:fill="BFBFBF"/>
            <w:vAlign w:val="center"/>
          </w:tcPr>
          <w:p w:rsidR="00186928" w:rsidRPr="006727E5" w:rsidP="00186928" w14:paraId="11B92CBF" w14:textId="77777777">
            <w:pPr>
              <w:suppressAutoHyphens/>
              <w:spacing w:after="60" w:line="288" w:lineRule="auto"/>
              <w:jc w:val="center"/>
              <w:rPr>
                <w:rFonts w:cs="Calibri"/>
                <w:b/>
              </w:rPr>
            </w:pPr>
            <w:r w:rsidRPr="006727E5">
              <w:rPr>
                <w:rFonts w:cs="Calibri"/>
                <w:b/>
              </w:rPr>
              <w:t>Výše podpory</w:t>
            </w:r>
          </w:p>
        </w:tc>
        <w:tc>
          <w:tcPr>
            <w:tcW w:w="1165" w:type="dxa"/>
            <w:vMerge w:val="restart"/>
            <w:tcBorders>
              <w:top w:val="single" w:sz="12" w:space="0" w:color="auto"/>
              <w:left w:val="single" w:sz="12" w:space="0" w:color="auto"/>
            </w:tcBorders>
            <w:shd w:val="clear" w:color="auto" w:fill="BFBFBF"/>
            <w:vAlign w:val="center"/>
          </w:tcPr>
          <w:p w:rsidR="00186928" w:rsidRPr="006727E5" w:rsidP="00186928" w14:paraId="07F6510A" w14:textId="77777777">
            <w:pPr>
              <w:suppressAutoHyphens/>
              <w:spacing w:after="60" w:line="288" w:lineRule="auto"/>
              <w:jc w:val="center"/>
              <w:rPr>
                <w:rFonts w:cs="Calibri"/>
                <w:b/>
              </w:rPr>
            </w:pPr>
            <w:r w:rsidRPr="006727E5">
              <w:rPr>
                <w:rFonts w:cs="Calibri"/>
                <w:b/>
              </w:rPr>
              <w:t>Úspěšnost</w:t>
            </w:r>
            <w:r w:rsidRPr="006727E5">
              <w:rPr>
                <w:rFonts w:cs="Calibri"/>
                <w:b/>
              </w:rPr>
              <w:br/>
              <w:t>(%)</w:t>
            </w:r>
          </w:p>
        </w:tc>
      </w:tr>
      <w:tr w14:paraId="57C44F2D" w14:textId="77777777" w:rsidTr="00186928">
        <w:tblPrEx>
          <w:tblW w:w="0" w:type="auto"/>
          <w:tblInd w:w="108" w:type="dxa"/>
          <w:tblLook w:val="00A0"/>
        </w:tblPrEx>
        <w:tc>
          <w:tcPr>
            <w:tcW w:w="1109" w:type="dxa"/>
            <w:vMerge/>
            <w:tcBorders>
              <w:bottom w:val="double" w:sz="4" w:space="0" w:color="auto"/>
              <w:right w:val="single" w:sz="12" w:space="0" w:color="auto"/>
            </w:tcBorders>
            <w:shd w:val="clear" w:color="auto" w:fill="BFBFBF"/>
            <w:vAlign w:val="center"/>
          </w:tcPr>
          <w:p w:rsidR="00186928" w:rsidRPr="006727E5" w:rsidP="00186928" w14:paraId="144EA03A" w14:textId="77777777">
            <w:pPr>
              <w:suppressAutoHyphens/>
              <w:spacing w:after="60" w:line="288" w:lineRule="auto"/>
              <w:jc w:val="center"/>
              <w:rPr>
                <w:rFonts w:cs="Calibri"/>
                <w:b/>
              </w:rPr>
            </w:pPr>
          </w:p>
        </w:tc>
        <w:tc>
          <w:tcPr>
            <w:tcW w:w="1328" w:type="dxa"/>
            <w:tcBorders>
              <w:left w:val="single" w:sz="12" w:space="0" w:color="auto"/>
              <w:bottom w:val="double" w:sz="4" w:space="0" w:color="auto"/>
            </w:tcBorders>
            <w:shd w:val="clear" w:color="auto" w:fill="BFBFBF"/>
            <w:vAlign w:val="center"/>
          </w:tcPr>
          <w:p w:rsidR="00186928" w:rsidRPr="006727E5" w:rsidP="00186928" w14:paraId="276583CC" w14:textId="77777777">
            <w:pPr>
              <w:suppressAutoHyphens/>
              <w:spacing w:after="60" w:line="288" w:lineRule="auto"/>
              <w:jc w:val="center"/>
              <w:rPr>
                <w:rFonts w:cs="Calibri"/>
                <w:b/>
              </w:rPr>
            </w:pPr>
            <w:r w:rsidRPr="006727E5">
              <w:rPr>
                <w:rFonts w:cs="Calibri"/>
                <w:b/>
              </w:rPr>
              <w:t>Navrhovaná</w:t>
            </w:r>
            <w:r w:rsidRPr="006727E5">
              <w:rPr>
                <w:rFonts w:cs="Calibri"/>
                <w:b/>
              </w:rPr>
              <w:br/>
              <w:t xml:space="preserve">(mil. </w:t>
            </w:r>
            <w:r>
              <w:rPr>
                <w:rFonts w:cs="Calibri"/>
                <w:b/>
              </w:rPr>
              <w:t>GBP</w:t>
            </w:r>
            <w:r w:rsidRPr="006727E5">
              <w:rPr>
                <w:rFonts w:cs="Calibri"/>
                <w:b/>
              </w:rPr>
              <w:t>)</w:t>
            </w:r>
          </w:p>
        </w:tc>
        <w:tc>
          <w:tcPr>
            <w:tcW w:w="1135" w:type="dxa"/>
            <w:tcBorders>
              <w:bottom w:val="double" w:sz="4" w:space="0" w:color="auto"/>
              <w:right w:val="single" w:sz="12" w:space="0" w:color="auto"/>
            </w:tcBorders>
            <w:shd w:val="clear" w:color="auto" w:fill="BFBFBF"/>
            <w:vAlign w:val="center"/>
          </w:tcPr>
          <w:p w:rsidR="00186928" w:rsidRPr="006727E5" w:rsidP="00186928" w14:paraId="7C7E01D2" w14:textId="77777777">
            <w:pPr>
              <w:suppressAutoHyphens/>
              <w:spacing w:after="60" w:line="288" w:lineRule="auto"/>
              <w:jc w:val="center"/>
              <w:rPr>
                <w:rFonts w:cs="Calibri"/>
                <w:b/>
              </w:rPr>
            </w:pPr>
            <w:r w:rsidRPr="006727E5">
              <w:rPr>
                <w:rFonts w:cs="Calibri"/>
                <w:b/>
              </w:rPr>
              <w:t>Schválená</w:t>
            </w:r>
          </w:p>
          <w:p w:rsidR="00186928" w:rsidRPr="006727E5" w:rsidP="00186928" w14:paraId="0918D7E5" w14:textId="77777777">
            <w:pPr>
              <w:suppressAutoHyphens/>
              <w:spacing w:after="60" w:line="288" w:lineRule="auto"/>
              <w:jc w:val="center"/>
              <w:rPr>
                <w:rFonts w:cs="Calibri"/>
                <w:b/>
              </w:rPr>
            </w:pPr>
            <w:r w:rsidRPr="006727E5">
              <w:rPr>
                <w:rFonts w:cs="Calibri"/>
                <w:b/>
              </w:rPr>
              <w:t xml:space="preserve">(mil. </w:t>
            </w:r>
            <w:r>
              <w:rPr>
                <w:rFonts w:cs="Calibri"/>
                <w:b/>
              </w:rPr>
              <w:t>GBP</w:t>
            </w:r>
            <w:r w:rsidRPr="006727E5">
              <w:rPr>
                <w:rFonts w:cs="Calibri"/>
                <w:b/>
              </w:rPr>
              <w:t>)</w:t>
            </w:r>
          </w:p>
        </w:tc>
        <w:tc>
          <w:tcPr>
            <w:tcW w:w="1165" w:type="dxa"/>
            <w:vMerge/>
            <w:tcBorders>
              <w:left w:val="single" w:sz="12" w:space="0" w:color="auto"/>
              <w:bottom w:val="double" w:sz="4" w:space="0" w:color="auto"/>
            </w:tcBorders>
            <w:shd w:val="clear" w:color="auto" w:fill="BFBFBF"/>
            <w:vAlign w:val="center"/>
          </w:tcPr>
          <w:p w:rsidR="00186928" w:rsidRPr="006727E5" w:rsidP="00186928" w14:paraId="191F1062" w14:textId="77777777">
            <w:pPr>
              <w:suppressAutoHyphens/>
              <w:spacing w:after="60" w:line="288" w:lineRule="auto"/>
              <w:jc w:val="center"/>
              <w:rPr>
                <w:rFonts w:cs="Calibri"/>
                <w:b/>
              </w:rPr>
            </w:pPr>
          </w:p>
        </w:tc>
      </w:tr>
      <w:tr w14:paraId="0CE5F070" w14:textId="77777777" w:rsidTr="00186928">
        <w:tblPrEx>
          <w:tblW w:w="0" w:type="auto"/>
          <w:tblInd w:w="108" w:type="dxa"/>
          <w:tblLook w:val="00A0"/>
        </w:tblPrEx>
        <w:trPr>
          <w:trHeight w:val="227"/>
        </w:trPr>
        <w:tc>
          <w:tcPr>
            <w:tcW w:w="1109" w:type="dxa"/>
            <w:tcBorders>
              <w:top w:val="double" w:sz="4" w:space="0" w:color="auto"/>
              <w:right w:val="single" w:sz="12" w:space="0" w:color="auto"/>
            </w:tcBorders>
            <w:vAlign w:val="center"/>
          </w:tcPr>
          <w:p w:rsidR="00186928" w:rsidRPr="006727E5" w:rsidP="00186928" w14:paraId="211E4771" w14:textId="77777777">
            <w:pPr>
              <w:suppressAutoHyphens/>
              <w:spacing w:after="60" w:line="288" w:lineRule="auto"/>
              <w:jc w:val="center"/>
              <w:rPr>
                <w:rFonts w:cs="Calibri"/>
              </w:rPr>
            </w:pPr>
            <w:r>
              <w:rPr>
                <w:rFonts w:cs="Calibri"/>
              </w:rPr>
              <w:t>2015-</w:t>
            </w:r>
            <w:r w:rsidRPr="006727E5">
              <w:rPr>
                <w:rFonts w:cs="Calibri"/>
              </w:rPr>
              <w:t>16</w:t>
            </w:r>
          </w:p>
        </w:tc>
        <w:tc>
          <w:tcPr>
            <w:tcW w:w="1328" w:type="dxa"/>
            <w:tcBorders>
              <w:top w:val="double" w:sz="4" w:space="0" w:color="auto"/>
              <w:left w:val="single" w:sz="12" w:space="0" w:color="auto"/>
            </w:tcBorders>
            <w:vAlign w:val="center"/>
          </w:tcPr>
          <w:p w:rsidR="00186928" w:rsidRPr="0040776F" w:rsidP="00186928" w14:paraId="21A78894" w14:textId="77777777">
            <w:pPr>
              <w:suppressAutoHyphens/>
              <w:spacing w:after="60" w:line="288" w:lineRule="auto"/>
              <w:jc w:val="center"/>
              <w:rPr>
                <w:rFonts w:cs="Calibri"/>
              </w:rPr>
            </w:pPr>
            <w:r>
              <w:rPr>
                <w:rFonts w:cs="Calibri"/>
              </w:rPr>
              <w:t>4,993</w:t>
            </w:r>
          </w:p>
        </w:tc>
        <w:tc>
          <w:tcPr>
            <w:tcW w:w="1135" w:type="dxa"/>
            <w:tcBorders>
              <w:top w:val="double" w:sz="4" w:space="0" w:color="auto"/>
              <w:right w:val="single" w:sz="12" w:space="0" w:color="auto"/>
            </w:tcBorders>
            <w:vAlign w:val="center"/>
          </w:tcPr>
          <w:p w:rsidR="00186928" w:rsidRPr="006727E5" w:rsidP="00186928" w14:paraId="332F5707" w14:textId="77777777">
            <w:pPr>
              <w:suppressAutoHyphens/>
              <w:spacing w:after="60" w:line="288" w:lineRule="auto"/>
              <w:jc w:val="center"/>
              <w:rPr>
                <w:rFonts w:cs="Calibri"/>
              </w:rPr>
            </w:pPr>
            <w:r>
              <w:rPr>
                <w:rFonts w:cs="Calibri"/>
              </w:rPr>
              <w:t>1,407</w:t>
            </w:r>
          </w:p>
        </w:tc>
        <w:tc>
          <w:tcPr>
            <w:tcW w:w="1165" w:type="dxa"/>
            <w:tcBorders>
              <w:top w:val="double" w:sz="4" w:space="0" w:color="auto"/>
              <w:left w:val="single" w:sz="12" w:space="0" w:color="auto"/>
            </w:tcBorders>
            <w:vAlign w:val="center"/>
          </w:tcPr>
          <w:p w:rsidR="00186928" w:rsidRPr="006727E5" w:rsidP="00186928" w14:paraId="3A2A8966" w14:textId="77777777">
            <w:pPr>
              <w:suppressAutoHyphens/>
              <w:spacing w:after="60" w:line="288" w:lineRule="auto"/>
              <w:jc w:val="center"/>
              <w:rPr>
                <w:rFonts w:cs="Calibri"/>
              </w:rPr>
            </w:pPr>
            <w:r>
              <w:rPr>
                <w:rFonts w:cs="Calibri"/>
              </w:rPr>
              <w:t>28</w:t>
            </w:r>
          </w:p>
        </w:tc>
      </w:tr>
      <w:tr w14:paraId="12F6053D" w14:textId="77777777" w:rsidTr="00186928">
        <w:tblPrEx>
          <w:tblW w:w="0" w:type="auto"/>
          <w:tblInd w:w="108" w:type="dxa"/>
          <w:tblLook w:val="00A0"/>
        </w:tblPrEx>
        <w:trPr>
          <w:trHeight w:val="227"/>
        </w:trPr>
        <w:tc>
          <w:tcPr>
            <w:tcW w:w="1109" w:type="dxa"/>
            <w:tcBorders>
              <w:right w:val="single" w:sz="12" w:space="0" w:color="auto"/>
            </w:tcBorders>
            <w:vAlign w:val="center"/>
          </w:tcPr>
          <w:p w:rsidR="00186928" w:rsidRPr="006727E5" w:rsidP="00186928" w14:paraId="6C45BF1E" w14:textId="77777777">
            <w:pPr>
              <w:suppressAutoHyphens/>
              <w:spacing w:after="60" w:line="288" w:lineRule="auto"/>
              <w:jc w:val="center"/>
              <w:rPr>
                <w:rFonts w:cs="Calibri"/>
              </w:rPr>
            </w:pPr>
            <w:r w:rsidRPr="006727E5">
              <w:rPr>
                <w:rFonts w:cs="Calibri"/>
              </w:rPr>
              <w:t>20</w:t>
            </w:r>
            <w:r>
              <w:rPr>
                <w:rFonts w:cs="Calibri"/>
              </w:rPr>
              <w:t>16-</w:t>
            </w:r>
            <w:r w:rsidRPr="006727E5">
              <w:rPr>
                <w:rFonts w:cs="Calibri"/>
              </w:rPr>
              <w:t>17</w:t>
            </w:r>
          </w:p>
        </w:tc>
        <w:tc>
          <w:tcPr>
            <w:tcW w:w="1328" w:type="dxa"/>
            <w:tcBorders>
              <w:left w:val="single" w:sz="12" w:space="0" w:color="auto"/>
            </w:tcBorders>
            <w:vAlign w:val="center"/>
          </w:tcPr>
          <w:p w:rsidR="00186928" w:rsidRPr="0040776F" w:rsidP="00186928" w14:paraId="4AC1D836" w14:textId="77777777">
            <w:pPr>
              <w:suppressAutoHyphens/>
              <w:spacing w:after="60" w:line="288" w:lineRule="auto"/>
              <w:jc w:val="center"/>
              <w:rPr>
                <w:rFonts w:cs="Calibri"/>
              </w:rPr>
            </w:pPr>
            <w:r>
              <w:rPr>
                <w:rFonts w:cs="Calibri"/>
              </w:rPr>
              <w:t>5,788</w:t>
            </w:r>
          </w:p>
        </w:tc>
        <w:tc>
          <w:tcPr>
            <w:tcW w:w="1135" w:type="dxa"/>
            <w:tcBorders>
              <w:right w:val="single" w:sz="12" w:space="0" w:color="auto"/>
            </w:tcBorders>
            <w:vAlign w:val="center"/>
          </w:tcPr>
          <w:p w:rsidR="00186928" w:rsidRPr="006727E5" w:rsidP="00186928" w14:paraId="09906244" w14:textId="77777777">
            <w:pPr>
              <w:suppressAutoHyphens/>
              <w:spacing w:after="60" w:line="288" w:lineRule="auto"/>
              <w:jc w:val="center"/>
              <w:rPr>
                <w:rFonts w:cs="Calibri"/>
              </w:rPr>
            </w:pPr>
            <w:r>
              <w:rPr>
                <w:rFonts w:cs="Calibri"/>
              </w:rPr>
              <w:t>1,510</w:t>
            </w:r>
          </w:p>
        </w:tc>
        <w:tc>
          <w:tcPr>
            <w:tcW w:w="1165" w:type="dxa"/>
            <w:tcBorders>
              <w:left w:val="single" w:sz="12" w:space="0" w:color="auto"/>
            </w:tcBorders>
            <w:vAlign w:val="center"/>
          </w:tcPr>
          <w:p w:rsidR="00186928" w:rsidRPr="006727E5" w:rsidP="00186928" w14:paraId="03168B98" w14:textId="77777777">
            <w:pPr>
              <w:suppressAutoHyphens/>
              <w:spacing w:after="60" w:line="288" w:lineRule="auto"/>
              <w:jc w:val="center"/>
              <w:rPr>
                <w:rFonts w:cs="Calibri"/>
              </w:rPr>
            </w:pPr>
            <w:r>
              <w:rPr>
                <w:rFonts w:cs="Calibri"/>
              </w:rPr>
              <w:t>26</w:t>
            </w:r>
          </w:p>
        </w:tc>
      </w:tr>
      <w:tr w14:paraId="7CE9BCEE" w14:textId="77777777" w:rsidTr="00186928">
        <w:tblPrEx>
          <w:tblW w:w="0" w:type="auto"/>
          <w:tblInd w:w="108" w:type="dxa"/>
          <w:tblLook w:val="00A0"/>
        </w:tblPrEx>
        <w:trPr>
          <w:trHeight w:val="227"/>
        </w:trPr>
        <w:tc>
          <w:tcPr>
            <w:tcW w:w="1109" w:type="dxa"/>
            <w:tcBorders>
              <w:right w:val="single" w:sz="12" w:space="0" w:color="auto"/>
            </w:tcBorders>
            <w:vAlign w:val="center"/>
          </w:tcPr>
          <w:p w:rsidR="00186928" w:rsidRPr="006727E5" w:rsidP="00186928" w14:paraId="03339F6D" w14:textId="77777777">
            <w:pPr>
              <w:suppressAutoHyphens/>
              <w:spacing w:after="60" w:line="288" w:lineRule="auto"/>
              <w:jc w:val="center"/>
              <w:rPr>
                <w:rFonts w:cs="Calibri"/>
              </w:rPr>
            </w:pPr>
            <w:r w:rsidRPr="006727E5">
              <w:rPr>
                <w:rFonts w:cs="Calibri"/>
              </w:rPr>
              <w:t>20</w:t>
            </w:r>
            <w:r>
              <w:rPr>
                <w:rFonts w:cs="Calibri"/>
              </w:rPr>
              <w:t>17-</w:t>
            </w:r>
            <w:r w:rsidRPr="006727E5">
              <w:rPr>
                <w:rFonts w:cs="Calibri"/>
              </w:rPr>
              <w:t>18</w:t>
            </w:r>
          </w:p>
        </w:tc>
        <w:tc>
          <w:tcPr>
            <w:tcW w:w="1328" w:type="dxa"/>
            <w:tcBorders>
              <w:left w:val="single" w:sz="12" w:space="0" w:color="auto"/>
            </w:tcBorders>
            <w:vAlign w:val="center"/>
          </w:tcPr>
          <w:p w:rsidR="00186928" w:rsidRPr="0040776F" w:rsidP="00186928" w14:paraId="6E77CDCB" w14:textId="77777777">
            <w:pPr>
              <w:suppressAutoHyphens/>
              <w:spacing w:after="60" w:line="288" w:lineRule="auto"/>
              <w:jc w:val="center"/>
              <w:rPr>
                <w:rFonts w:cs="Calibri"/>
              </w:rPr>
            </w:pPr>
            <w:r>
              <w:rPr>
                <w:rFonts w:cs="Calibri"/>
              </w:rPr>
              <w:t>5,080</w:t>
            </w:r>
          </w:p>
        </w:tc>
        <w:tc>
          <w:tcPr>
            <w:tcW w:w="1135" w:type="dxa"/>
            <w:tcBorders>
              <w:right w:val="single" w:sz="12" w:space="0" w:color="auto"/>
            </w:tcBorders>
            <w:vAlign w:val="center"/>
          </w:tcPr>
          <w:p w:rsidR="00186928" w:rsidRPr="006727E5" w:rsidP="00186928" w14:paraId="051EE39B" w14:textId="77777777">
            <w:pPr>
              <w:suppressAutoHyphens/>
              <w:spacing w:after="60" w:line="288" w:lineRule="auto"/>
              <w:jc w:val="center"/>
              <w:rPr>
                <w:rFonts w:cs="Calibri"/>
              </w:rPr>
            </w:pPr>
            <w:r>
              <w:rPr>
                <w:rFonts w:cs="Calibri"/>
              </w:rPr>
              <w:t>1,701</w:t>
            </w:r>
          </w:p>
        </w:tc>
        <w:tc>
          <w:tcPr>
            <w:tcW w:w="1165" w:type="dxa"/>
            <w:tcBorders>
              <w:left w:val="single" w:sz="12" w:space="0" w:color="auto"/>
            </w:tcBorders>
            <w:vAlign w:val="center"/>
          </w:tcPr>
          <w:p w:rsidR="00186928" w:rsidRPr="006727E5" w:rsidP="00186928" w14:paraId="0D0E6949" w14:textId="77777777">
            <w:pPr>
              <w:suppressAutoHyphens/>
              <w:spacing w:after="60" w:line="288" w:lineRule="auto"/>
              <w:jc w:val="center"/>
              <w:rPr>
                <w:rFonts w:cs="Calibri"/>
              </w:rPr>
            </w:pPr>
            <w:r>
              <w:rPr>
                <w:rFonts w:cs="Calibri"/>
              </w:rPr>
              <w:t>33</w:t>
            </w:r>
          </w:p>
        </w:tc>
      </w:tr>
      <w:tr w14:paraId="08B4896C" w14:textId="77777777" w:rsidTr="00186928">
        <w:tblPrEx>
          <w:tblW w:w="0" w:type="auto"/>
          <w:tblInd w:w="108" w:type="dxa"/>
          <w:tblLook w:val="00A0"/>
        </w:tblPrEx>
        <w:trPr>
          <w:trHeight w:val="227"/>
        </w:trPr>
        <w:tc>
          <w:tcPr>
            <w:tcW w:w="1109" w:type="dxa"/>
            <w:tcBorders>
              <w:right w:val="single" w:sz="12" w:space="0" w:color="auto"/>
            </w:tcBorders>
            <w:vAlign w:val="center"/>
          </w:tcPr>
          <w:p w:rsidR="00186928" w:rsidRPr="006727E5" w:rsidP="00186928" w14:paraId="2E01E522" w14:textId="77777777">
            <w:pPr>
              <w:suppressAutoHyphens/>
              <w:spacing w:after="60" w:line="288" w:lineRule="auto"/>
              <w:jc w:val="center"/>
              <w:rPr>
                <w:rFonts w:cs="Calibri"/>
              </w:rPr>
            </w:pPr>
            <w:r>
              <w:rPr>
                <w:rFonts w:cs="Calibri"/>
              </w:rPr>
              <w:t>2018-19</w:t>
            </w:r>
          </w:p>
        </w:tc>
        <w:tc>
          <w:tcPr>
            <w:tcW w:w="1328" w:type="dxa"/>
            <w:tcBorders>
              <w:left w:val="single" w:sz="12" w:space="0" w:color="auto"/>
            </w:tcBorders>
            <w:vAlign w:val="center"/>
          </w:tcPr>
          <w:p w:rsidR="00186928" w:rsidRPr="006727E5" w:rsidP="00186928" w14:paraId="19C007C5" w14:textId="77777777">
            <w:pPr>
              <w:suppressAutoHyphens/>
              <w:spacing w:after="60" w:line="288" w:lineRule="auto"/>
              <w:jc w:val="center"/>
              <w:rPr>
                <w:rFonts w:cs="Calibri"/>
              </w:rPr>
            </w:pPr>
            <w:r>
              <w:rPr>
                <w:rFonts w:cs="Calibri"/>
              </w:rPr>
              <w:t>6,468</w:t>
            </w:r>
          </w:p>
        </w:tc>
        <w:tc>
          <w:tcPr>
            <w:tcW w:w="1135" w:type="dxa"/>
            <w:tcBorders>
              <w:right w:val="single" w:sz="12" w:space="0" w:color="auto"/>
            </w:tcBorders>
            <w:vAlign w:val="center"/>
          </w:tcPr>
          <w:p w:rsidR="00186928" w:rsidRPr="006727E5" w:rsidP="00186928" w14:paraId="76F6CFCE" w14:textId="77777777">
            <w:pPr>
              <w:suppressAutoHyphens/>
              <w:spacing w:after="60" w:line="288" w:lineRule="auto"/>
              <w:jc w:val="center"/>
              <w:rPr>
                <w:rFonts w:cs="Calibri"/>
              </w:rPr>
            </w:pPr>
            <w:r>
              <w:rPr>
                <w:rFonts w:cs="Calibri"/>
              </w:rPr>
              <w:t>1,822</w:t>
            </w:r>
          </w:p>
        </w:tc>
        <w:tc>
          <w:tcPr>
            <w:tcW w:w="1165" w:type="dxa"/>
            <w:tcBorders>
              <w:left w:val="single" w:sz="12" w:space="0" w:color="auto"/>
            </w:tcBorders>
            <w:vAlign w:val="center"/>
          </w:tcPr>
          <w:p w:rsidR="00186928" w:rsidRPr="006727E5" w:rsidP="00186928" w14:paraId="758EF75C" w14:textId="77777777">
            <w:pPr>
              <w:suppressAutoHyphens/>
              <w:spacing w:after="60" w:line="288" w:lineRule="auto"/>
              <w:jc w:val="center"/>
              <w:rPr>
                <w:rFonts w:cs="Calibri"/>
              </w:rPr>
            </w:pPr>
            <w:r>
              <w:rPr>
                <w:rFonts w:cs="Calibri"/>
              </w:rPr>
              <w:t>28</w:t>
            </w:r>
          </w:p>
        </w:tc>
      </w:tr>
      <w:tr w14:paraId="62D1CE82" w14:textId="77777777" w:rsidTr="00186928">
        <w:tblPrEx>
          <w:tblW w:w="0" w:type="auto"/>
          <w:tblInd w:w="108" w:type="dxa"/>
          <w:tblLook w:val="00A0"/>
        </w:tblPrEx>
        <w:trPr>
          <w:trHeight w:val="227"/>
        </w:trPr>
        <w:tc>
          <w:tcPr>
            <w:tcW w:w="1109" w:type="dxa"/>
            <w:tcBorders>
              <w:bottom w:val="single" w:sz="12" w:space="0" w:color="auto"/>
              <w:right w:val="single" w:sz="12" w:space="0" w:color="auto"/>
            </w:tcBorders>
            <w:vAlign w:val="center"/>
          </w:tcPr>
          <w:p w:rsidR="00186928" w:rsidRPr="006727E5" w:rsidP="00186928" w14:paraId="1108B799" w14:textId="77777777">
            <w:pPr>
              <w:suppressAutoHyphens/>
              <w:spacing w:after="60" w:line="288" w:lineRule="auto"/>
              <w:jc w:val="center"/>
              <w:rPr>
                <w:rFonts w:cs="Calibri"/>
              </w:rPr>
            </w:pPr>
            <w:r w:rsidRPr="006727E5">
              <w:rPr>
                <w:rFonts w:cs="Calibri"/>
              </w:rPr>
              <w:t>2019</w:t>
            </w:r>
            <w:r>
              <w:rPr>
                <w:rFonts w:cs="Calibri"/>
              </w:rPr>
              <w:t>-20</w:t>
            </w:r>
          </w:p>
        </w:tc>
        <w:tc>
          <w:tcPr>
            <w:tcW w:w="1328" w:type="dxa"/>
            <w:tcBorders>
              <w:left w:val="single" w:sz="12" w:space="0" w:color="auto"/>
              <w:bottom w:val="single" w:sz="12" w:space="0" w:color="auto"/>
            </w:tcBorders>
            <w:vAlign w:val="center"/>
          </w:tcPr>
          <w:p w:rsidR="00186928" w:rsidRPr="0040776F" w:rsidP="00186928" w14:paraId="16782760" w14:textId="77777777">
            <w:pPr>
              <w:suppressAutoHyphens/>
              <w:spacing w:after="60" w:line="288" w:lineRule="auto"/>
              <w:jc w:val="center"/>
              <w:rPr>
                <w:rFonts w:cs="Calibri"/>
              </w:rPr>
            </w:pPr>
            <w:r>
              <w:rPr>
                <w:rFonts w:cs="Calibri"/>
              </w:rPr>
              <w:t>5,259</w:t>
            </w:r>
          </w:p>
        </w:tc>
        <w:tc>
          <w:tcPr>
            <w:tcW w:w="1135" w:type="dxa"/>
            <w:tcBorders>
              <w:bottom w:val="single" w:sz="12" w:space="0" w:color="auto"/>
              <w:right w:val="single" w:sz="12" w:space="0" w:color="auto"/>
            </w:tcBorders>
            <w:vAlign w:val="center"/>
          </w:tcPr>
          <w:p w:rsidR="00186928" w:rsidRPr="006727E5" w:rsidP="00186928" w14:paraId="1A8B4998" w14:textId="77777777">
            <w:pPr>
              <w:suppressAutoHyphens/>
              <w:spacing w:after="60" w:line="288" w:lineRule="auto"/>
              <w:jc w:val="center"/>
              <w:rPr>
                <w:rFonts w:cs="Calibri"/>
              </w:rPr>
            </w:pPr>
            <w:r>
              <w:rPr>
                <w:rFonts w:cs="Calibri"/>
              </w:rPr>
              <w:t>1,623</w:t>
            </w:r>
          </w:p>
        </w:tc>
        <w:tc>
          <w:tcPr>
            <w:tcW w:w="1165" w:type="dxa"/>
            <w:tcBorders>
              <w:left w:val="single" w:sz="12" w:space="0" w:color="auto"/>
              <w:bottom w:val="single" w:sz="12" w:space="0" w:color="auto"/>
            </w:tcBorders>
            <w:vAlign w:val="center"/>
          </w:tcPr>
          <w:p w:rsidR="00186928" w:rsidRPr="006727E5" w:rsidP="00186928" w14:paraId="6C931D24" w14:textId="77777777">
            <w:pPr>
              <w:suppressAutoHyphens/>
              <w:spacing w:after="60" w:line="288" w:lineRule="auto"/>
              <w:jc w:val="center"/>
              <w:rPr>
                <w:rFonts w:cs="Calibri"/>
              </w:rPr>
            </w:pPr>
            <w:r>
              <w:rPr>
                <w:rFonts w:cs="Calibri"/>
              </w:rPr>
              <w:t>31</w:t>
            </w:r>
          </w:p>
        </w:tc>
      </w:tr>
    </w:tbl>
    <w:p w:rsidR="00186928" w:rsidRPr="00762537" w:rsidP="00186928" w14:paraId="25EC48BD" w14:textId="77777777">
      <w:pPr>
        <w:pStyle w:val="ZDROJovan"/>
        <w:spacing w:after="144" w:afterLines="60" w:line="288" w:lineRule="auto"/>
        <w:contextualSpacing/>
        <w:rPr>
          <w:rFonts w:asciiTheme="minorHAnsi" w:hAnsiTheme="minorHAnsi" w:cstheme="minorHAnsi"/>
          <w:color w:val="000000" w:themeColor="text1"/>
          <w:sz w:val="24"/>
          <w:szCs w:val="24"/>
        </w:rPr>
      </w:pPr>
      <w:r w:rsidRPr="00762537">
        <w:rPr>
          <w:rFonts w:asciiTheme="minorHAnsi" w:hAnsiTheme="minorHAnsi" w:cstheme="minorHAnsi"/>
          <w:color w:val="000000" w:themeColor="text1"/>
          <w:sz w:val="24"/>
          <w:szCs w:val="24"/>
        </w:rPr>
        <w:t xml:space="preserve">Zdroj: </w:t>
      </w:r>
      <w:r w:rsidRPr="00762537">
        <w:rPr>
          <w:rFonts w:asciiTheme="minorHAnsi" w:hAnsiTheme="minorHAnsi" w:cstheme="minorHAnsi"/>
          <w:sz w:val="24"/>
          <w:szCs w:val="24"/>
        </w:rPr>
        <w:t>https://public.tableau.com/profile/uk.research.and.innovation.ukri</w:t>
      </w:r>
    </w:p>
    <w:p w:rsidR="00186928" w:rsidRPr="004E117E" w:rsidP="004E117E" w14:paraId="74AF49A2" w14:textId="77777777">
      <w:pPr>
        <w:pStyle w:val="Heading3"/>
      </w:pPr>
      <w:bookmarkStart w:id="54" w:name="_Toc430206159"/>
      <w:bookmarkStart w:id="55" w:name="_Toc256000028"/>
      <w:r w:rsidRPr="004E117E">
        <w:t>4.1.4. Postupy hodnocení</w:t>
      </w:r>
      <w:bookmarkEnd w:id="55"/>
      <w:bookmarkEnd w:id="54"/>
    </w:p>
    <w:p w:rsidR="00186928" w:rsidP="004E117E" w14:paraId="03A8B6EE" w14:textId="77777777">
      <w:r>
        <w:t>Všechny návrhy projektů v rámci základního výzkumu jsou v odpovídajících Radách pro výzkum posuzovány odborníky na základě peer review principu, a to</w:t>
      </w:r>
      <w:r w:rsidRPr="00762537">
        <w:t xml:space="preserve"> z hlediska excelence a </w:t>
      </w:r>
      <w:r>
        <w:t xml:space="preserve">potenciálního </w:t>
      </w:r>
      <w:r w:rsidRPr="00762537">
        <w:t>dopadu.</w:t>
      </w:r>
      <w:r>
        <w:t xml:space="preserve"> Oponenti jsou vybíráni</w:t>
      </w:r>
      <w:r w:rsidRPr="00762537">
        <w:t xml:space="preserve"> z Velké Británie </w:t>
      </w:r>
      <w:r>
        <w:t>i</w:t>
      </w:r>
      <w:r w:rsidRPr="00762537">
        <w:t xml:space="preserve"> ze </w:t>
      </w:r>
      <w:r>
        <w:t>zahraničí, hlavním požadavkem</w:t>
      </w:r>
      <w:r w:rsidRPr="00762537">
        <w:t xml:space="preserve"> </w:t>
      </w:r>
      <w:r>
        <w:t>je všeobecně</w:t>
      </w:r>
      <w:r w:rsidRPr="00762537">
        <w:t xml:space="preserve"> uznávan</w:t>
      </w:r>
      <w:r>
        <w:t>á</w:t>
      </w:r>
      <w:r w:rsidRPr="00762537">
        <w:t xml:space="preserve"> odbornost v příslušných oblastech výzkumu. </w:t>
      </w:r>
      <w:r>
        <w:t xml:space="preserve">Hodnocení probíhá na základě </w:t>
      </w:r>
      <w:r w:rsidRPr="00762537">
        <w:t>zveřejněných kritérií</w:t>
      </w:r>
      <w:r>
        <w:t xml:space="preserve"> a</w:t>
      </w:r>
      <w:r w:rsidRPr="00762537">
        <w:t xml:space="preserve"> pokud je to možné,</w:t>
      </w:r>
      <w:r>
        <w:t xml:space="preserve"> uchazečům je dána</w:t>
      </w:r>
      <w:r w:rsidRPr="00762537">
        <w:t xml:space="preserve"> příležitost reagovat na komentáře </w:t>
      </w:r>
      <w:r>
        <w:t>oponentů</w:t>
      </w:r>
      <w:r w:rsidRPr="00762537">
        <w:t xml:space="preserve"> dříve, než </w:t>
      </w:r>
      <w:r>
        <w:t>návrh projektu</w:t>
      </w:r>
      <w:r w:rsidRPr="00762537">
        <w:t xml:space="preserve"> přejde na panel.</w:t>
      </w:r>
      <w:r>
        <w:t xml:space="preserve"> Komise</w:t>
      </w:r>
      <w:r w:rsidRPr="00762537">
        <w:t xml:space="preserve"> nezávislých odborníků poté </w:t>
      </w:r>
      <w:r>
        <w:t>návrhy porovnává</w:t>
      </w:r>
      <w:r w:rsidRPr="00762537">
        <w:t xml:space="preserve"> navzájem a doporučuje, které z nich by měly být financovány.</w:t>
      </w:r>
      <w:r>
        <w:t xml:space="preserve"> </w:t>
      </w:r>
      <w:r w:rsidRPr="00762537">
        <w:t xml:space="preserve">Hodnocení je navrženo tak, aby bylo </w:t>
      </w:r>
      <w:r>
        <w:t>senzitivní</w:t>
      </w:r>
      <w:r w:rsidRPr="00762537">
        <w:t xml:space="preserve"> na různé potřeby v</w:t>
      </w:r>
      <w:r>
        <w:t xml:space="preserve"> rámci</w:t>
      </w:r>
      <w:r w:rsidRPr="00762537">
        <w:t xml:space="preserve"> akademické komunit</w:t>
      </w:r>
      <w:r>
        <w:t>y a odráželo</w:t>
      </w:r>
      <w:r w:rsidRPr="00762537">
        <w:t xml:space="preserve"> potřebu podporovat různé typy výzkumu, od základního </w:t>
      </w:r>
      <w:r>
        <w:t>a</w:t>
      </w:r>
      <w:r w:rsidRPr="00762537">
        <w:t xml:space="preserve"> strategického výzkumu až po multidisciplinární výzkum.</w:t>
      </w:r>
    </w:p>
    <w:p w:rsidR="00186928" w:rsidRPr="004E117E" w:rsidP="004E117E" w14:paraId="7A7E6B4D" w14:textId="62D7BA41">
      <w:pPr>
        <w:pStyle w:val="Heading1"/>
      </w:pPr>
      <w:bookmarkStart w:id="56" w:name="_Toc256000029"/>
      <w:r w:rsidRPr="004E117E">
        <w:t>5. DÁNSKO</w:t>
      </w:r>
      <w:bookmarkEnd w:id="56"/>
    </w:p>
    <w:p w:rsidR="00186928" w:rsidRPr="00AC2F0C" w:rsidP="004E117E" w14:paraId="5EE75491" w14:textId="77777777">
      <w:r>
        <w:t xml:space="preserve">Dánsku se v rámci ukazatele výdajů na VaV v posledních letech daří držet na úrovni kolem 3 % HDP. </w:t>
      </w:r>
      <w:r w:rsidRPr="00AC2F0C">
        <w:t>Základní charakteristiky výdajů na VaV jsou uvedeny v </w:t>
      </w:r>
      <w:r>
        <w:t>tab. č. 5</w:t>
      </w:r>
      <w:r w:rsidRPr="00AC2F0C">
        <w:t>.1.</w:t>
      </w:r>
      <w:r>
        <w:t>, chybí pouze p</w:t>
      </w:r>
      <w:r w:rsidRPr="00420A12">
        <w:t>odíl účelových výdajů státu na VaV na celkových výdajích státu na VaV</w:t>
      </w:r>
      <w:r>
        <w:t>, který není pro tuto zemi v databázi Eurostat uveden.</w:t>
      </w:r>
    </w:p>
    <w:p w:rsidR="00186928" w:rsidRPr="00AC2F0C" w:rsidP="00186928" w14:paraId="6BA43895" w14:textId="77777777">
      <w:pPr>
        <w:spacing w:after="60" w:line="288" w:lineRule="auto"/>
        <w:contextualSpacing/>
        <w:rPr>
          <w:rFonts w:eastAsia="SimSun" w:cs="Arial"/>
          <w:bCs/>
          <w:sz w:val="24"/>
          <w:szCs w:val="24"/>
          <w:lang w:eastAsia="zh-CN"/>
        </w:rPr>
      </w:pPr>
      <w:r w:rsidRPr="00AC2F0C">
        <w:rPr>
          <w:rFonts w:eastAsia="SimSun" w:cs="Arial"/>
          <w:b/>
          <w:bCs/>
          <w:sz w:val="24"/>
          <w:szCs w:val="24"/>
          <w:lang w:eastAsia="zh-CN"/>
        </w:rPr>
        <w:t xml:space="preserve">Tab. č. </w:t>
      </w:r>
      <w:r>
        <w:rPr>
          <w:rFonts w:eastAsia="SimSun" w:cs="Arial"/>
          <w:b/>
          <w:bCs/>
          <w:sz w:val="24"/>
          <w:szCs w:val="24"/>
          <w:lang w:eastAsia="zh-CN"/>
        </w:rPr>
        <w:t>5</w:t>
      </w:r>
      <w:r w:rsidRPr="00AC2F0C">
        <w:rPr>
          <w:rFonts w:eastAsia="SimSun" w:cs="Arial"/>
          <w:b/>
          <w:bCs/>
          <w:sz w:val="24"/>
          <w:szCs w:val="24"/>
          <w:lang w:eastAsia="zh-CN"/>
        </w:rPr>
        <w:t xml:space="preserve">.1. </w:t>
      </w:r>
      <w:r w:rsidRPr="00AC2F0C">
        <w:rPr>
          <w:rFonts w:eastAsia="SimSun" w:cs="Arial"/>
          <w:bCs/>
          <w:sz w:val="24"/>
          <w:szCs w:val="24"/>
          <w:lang w:eastAsia="zh-CN"/>
        </w:rPr>
        <w:t>Základní charakteristiky podpory VaV v Rakousku</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2844"/>
        <w:gridCol w:w="881"/>
        <w:gridCol w:w="1109"/>
        <w:gridCol w:w="1109"/>
        <w:gridCol w:w="1109"/>
        <w:gridCol w:w="1109"/>
      </w:tblGrid>
      <w:tr w14:paraId="46F88D23" w14:textId="77777777" w:rsidTr="00186928">
        <w:tblPrEx>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2844" w:type="dxa"/>
            <w:tcBorders>
              <w:top w:val="single" w:sz="12" w:space="0" w:color="auto"/>
              <w:bottom w:val="double" w:sz="4" w:space="0" w:color="auto"/>
              <w:right w:val="single" w:sz="12" w:space="0" w:color="auto"/>
            </w:tcBorders>
            <w:shd w:val="clear" w:color="auto" w:fill="BFBFBF"/>
            <w:vAlign w:val="center"/>
          </w:tcPr>
          <w:p w:rsidR="00186928" w:rsidRPr="008C1B30" w:rsidP="00186928" w14:paraId="161B9A47" w14:textId="77777777">
            <w:pPr>
              <w:spacing w:after="60" w:line="288" w:lineRule="auto"/>
              <w:jc w:val="left"/>
              <w:rPr>
                <w:b/>
              </w:rPr>
            </w:pPr>
          </w:p>
        </w:tc>
        <w:tc>
          <w:tcPr>
            <w:tcW w:w="881" w:type="dxa"/>
            <w:tcBorders>
              <w:top w:val="single" w:sz="12" w:space="0" w:color="auto"/>
              <w:left w:val="single" w:sz="12" w:space="0" w:color="auto"/>
              <w:bottom w:val="double" w:sz="4" w:space="0" w:color="auto"/>
            </w:tcBorders>
            <w:shd w:val="clear" w:color="auto" w:fill="BFBFBF"/>
            <w:vAlign w:val="center"/>
          </w:tcPr>
          <w:p w:rsidR="00186928" w:rsidRPr="008C1B30" w:rsidP="00186928" w14:paraId="3BFA49DE" w14:textId="77777777">
            <w:pPr>
              <w:spacing w:after="60" w:line="288" w:lineRule="auto"/>
              <w:jc w:val="center"/>
              <w:rPr>
                <w:b/>
              </w:rPr>
            </w:pPr>
            <w:r>
              <w:rPr>
                <w:b/>
              </w:rPr>
              <w:t>2015</w:t>
            </w:r>
          </w:p>
        </w:tc>
        <w:tc>
          <w:tcPr>
            <w:tcW w:w="1109" w:type="dxa"/>
            <w:tcBorders>
              <w:top w:val="single" w:sz="12" w:space="0" w:color="auto"/>
              <w:bottom w:val="double" w:sz="4" w:space="0" w:color="auto"/>
            </w:tcBorders>
            <w:shd w:val="clear" w:color="auto" w:fill="BFBFBF"/>
            <w:vAlign w:val="center"/>
          </w:tcPr>
          <w:p w:rsidR="00186928" w:rsidRPr="008C1B30" w:rsidP="00186928" w14:paraId="0BF0ACB5" w14:textId="77777777">
            <w:pPr>
              <w:spacing w:after="60" w:line="288" w:lineRule="auto"/>
              <w:jc w:val="center"/>
              <w:rPr>
                <w:b/>
              </w:rPr>
            </w:pPr>
            <w:r>
              <w:rPr>
                <w:b/>
              </w:rPr>
              <w:t>2016</w:t>
            </w:r>
          </w:p>
        </w:tc>
        <w:tc>
          <w:tcPr>
            <w:tcW w:w="1109" w:type="dxa"/>
            <w:tcBorders>
              <w:top w:val="single" w:sz="12" w:space="0" w:color="auto"/>
              <w:bottom w:val="double" w:sz="4" w:space="0" w:color="auto"/>
            </w:tcBorders>
            <w:shd w:val="clear" w:color="auto" w:fill="BFBFBF"/>
          </w:tcPr>
          <w:p w:rsidR="00186928" w:rsidRPr="008C1B30" w:rsidP="00186928" w14:paraId="2B1E542D" w14:textId="77777777">
            <w:pPr>
              <w:spacing w:after="60" w:line="288" w:lineRule="auto"/>
              <w:jc w:val="center"/>
              <w:rPr>
                <w:b/>
              </w:rPr>
            </w:pPr>
            <w:r>
              <w:rPr>
                <w:b/>
              </w:rPr>
              <w:t>2017</w:t>
            </w:r>
          </w:p>
        </w:tc>
        <w:tc>
          <w:tcPr>
            <w:tcW w:w="1109" w:type="dxa"/>
            <w:tcBorders>
              <w:top w:val="single" w:sz="12" w:space="0" w:color="auto"/>
              <w:bottom w:val="double" w:sz="4" w:space="0" w:color="auto"/>
            </w:tcBorders>
            <w:shd w:val="clear" w:color="auto" w:fill="BFBFBF"/>
          </w:tcPr>
          <w:p w:rsidR="00186928" w:rsidRPr="008C1B30" w:rsidP="00186928" w14:paraId="45901392" w14:textId="77777777">
            <w:pPr>
              <w:spacing w:after="60" w:line="288" w:lineRule="auto"/>
              <w:jc w:val="center"/>
              <w:rPr>
                <w:b/>
              </w:rPr>
            </w:pPr>
            <w:r>
              <w:rPr>
                <w:b/>
              </w:rPr>
              <w:t>2018</w:t>
            </w:r>
          </w:p>
        </w:tc>
        <w:tc>
          <w:tcPr>
            <w:tcW w:w="1109" w:type="dxa"/>
            <w:tcBorders>
              <w:top w:val="single" w:sz="12" w:space="0" w:color="auto"/>
              <w:bottom w:val="double" w:sz="4" w:space="0" w:color="auto"/>
            </w:tcBorders>
            <w:shd w:val="clear" w:color="auto" w:fill="BFBFBF"/>
            <w:vAlign w:val="center"/>
          </w:tcPr>
          <w:p w:rsidR="00186928" w:rsidRPr="008C1B30" w:rsidP="00186928" w14:paraId="434B9DFB" w14:textId="77777777">
            <w:pPr>
              <w:spacing w:after="60" w:line="288" w:lineRule="auto"/>
              <w:jc w:val="center"/>
              <w:rPr>
                <w:b/>
              </w:rPr>
            </w:pPr>
            <w:r>
              <w:rPr>
                <w:b/>
              </w:rPr>
              <w:t>2019</w:t>
            </w:r>
          </w:p>
        </w:tc>
      </w:tr>
      <w:tr w14:paraId="0118913A" w14:textId="77777777" w:rsidTr="00186928">
        <w:tblPrEx>
          <w:tblW w:w="0" w:type="auto"/>
          <w:tblLook w:val="00A0"/>
        </w:tblPrEx>
        <w:tc>
          <w:tcPr>
            <w:tcW w:w="2844" w:type="dxa"/>
            <w:tcBorders>
              <w:top w:val="double" w:sz="4" w:space="0" w:color="auto"/>
              <w:right w:val="single" w:sz="12" w:space="0" w:color="auto"/>
            </w:tcBorders>
            <w:vAlign w:val="center"/>
          </w:tcPr>
          <w:p w:rsidR="00186928" w:rsidRPr="00837956" w:rsidP="00186928" w14:paraId="484B4138" w14:textId="77777777">
            <w:pPr>
              <w:tabs>
                <w:tab w:val="left" w:pos="284"/>
              </w:tabs>
              <w:spacing w:after="60" w:line="288" w:lineRule="auto"/>
              <w:jc w:val="left"/>
            </w:pPr>
            <w:r w:rsidRPr="00837956">
              <w:t>Výdaje na VaV (% HDP)</w:t>
            </w:r>
          </w:p>
        </w:tc>
        <w:tc>
          <w:tcPr>
            <w:tcW w:w="881" w:type="dxa"/>
            <w:tcBorders>
              <w:top w:val="double" w:sz="4" w:space="0" w:color="auto"/>
              <w:left w:val="single" w:sz="12" w:space="0" w:color="auto"/>
            </w:tcBorders>
            <w:vAlign w:val="center"/>
          </w:tcPr>
          <w:p w:rsidR="00186928" w:rsidRPr="008C1B30" w:rsidP="00186928" w14:paraId="0A11E274" w14:textId="77777777">
            <w:pPr>
              <w:spacing w:after="60" w:line="288" w:lineRule="auto"/>
              <w:jc w:val="center"/>
            </w:pPr>
            <w:r>
              <w:t>3,06</w:t>
            </w:r>
          </w:p>
        </w:tc>
        <w:tc>
          <w:tcPr>
            <w:tcW w:w="1109" w:type="dxa"/>
            <w:tcBorders>
              <w:top w:val="double" w:sz="4" w:space="0" w:color="auto"/>
            </w:tcBorders>
            <w:vAlign w:val="center"/>
          </w:tcPr>
          <w:p w:rsidR="00186928" w:rsidRPr="008C1B30" w:rsidP="00186928" w14:paraId="6B293F33" w14:textId="77777777">
            <w:pPr>
              <w:spacing w:after="60" w:line="288" w:lineRule="auto"/>
              <w:jc w:val="center"/>
            </w:pPr>
            <w:r>
              <w:t>3,09</w:t>
            </w:r>
          </w:p>
        </w:tc>
        <w:tc>
          <w:tcPr>
            <w:tcW w:w="1109" w:type="dxa"/>
            <w:tcBorders>
              <w:top w:val="double" w:sz="4" w:space="0" w:color="auto"/>
            </w:tcBorders>
          </w:tcPr>
          <w:p w:rsidR="00186928" w:rsidRPr="008C1B30" w:rsidP="00186928" w14:paraId="286A772C" w14:textId="77777777">
            <w:pPr>
              <w:spacing w:after="60" w:line="288" w:lineRule="auto"/>
              <w:jc w:val="center"/>
            </w:pPr>
            <w:r>
              <w:t>3,03</w:t>
            </w:r>
          </w:p>
        </w:tc>
        <w:tc>
          <w:tcPr>
            <w:tcW w:w="1109" w:type="dxa"/>
            <w:tcBorders>
              <w:top w:val="double" w:sz="4" w:space="0" w:color="auto"/>
            </w:tcBorders>
          </w:tcPr>
          <w:p w:rsidR="00186928" w:rsidRPr="008C1B30" w:rsidP="00186928" w14:paraId="176A9F57" w14:textId="77777777">
            <w:pPr>
              <w:spacing w:after="60" w:line="288" w:lineRule="auto"/>
              <w:jc w:val="center"/>
            </w:pPr>
            <w:r>
              <w:t>3,02</w:t>
            </w:r>
          </w:p>
        </w:tc>
        <w:tc>
          <w:tcPr>
            <w:tcW w:w="1109" w:type="dxa"/>
            <w:tcBorders>
              <w:top w:val="double" w:sz="4" w:space="0" w:color="auto"/>
            </w:tcBorders>
            <w:vAlign w:val="center"/>
          </w:tcPr>
          <w:p w:rsidR="00186928" w:rsidRPr="008C1B30" w:rsidP="00186928" w14:paraId="706F839A" w14:textId="77777777">
            <w:pPr>
              <w:spacing w:after="60" w:line="288" w:lineRule="auto"/>
              <w:jc w:val="center"/>
            </w:pPr>
            <w:r>
              <w:t>2,96</w:t>
            </w:r>
          </w:p>
        </w:tc>
      </w:tr>
      <w:tr w14:paraId="5650194E" w14:textId="77777777" w:rsidTr="00186928">
        <w:tblPrEx>
          <w:tblW w:w="0" w:type="auto"/>
          <w:tblLook w:val="00A0"/>
        </w:tblPrEx>
        <w:tc>
          <w:tcPr>
            <w:tcW w:w="2844" w:type="dxa"/>
            <w:tcBorders>
              <w:right w:val="single" w:sz="12" w:space="0" w:color="auto"/>
            </w:tcBorders>
            <w:vAlign w:val="center"/>
          </w:tcPr>
          <w:p w:rsidR="00186928" w:rsidRPr="00837956" w:rsidP="00186928" w14:paraId="26880F4D" w14:textId="77777777">
            <w:pPr>
              <w:spacing w:after="60" w:line="288" w:lineRule="auto"/>
              <w:jc w:val="left"/>
            </w:pPr>
            <w:r w:rsidRPr="00837956">
              <w:t>Podíl státních výdajů na VaV na celkových výdajích státu (%)</w:t>
            </w:r>
          </w:p>
        </w:tc>
        <w:tc>
          <w:tcPr>
            <w:tcW w:w="881" w:type="dxa"/>
            <w:tcBorders>
              <w:left w:val="single" w:sz="12" w:space="0" w:color="auto"/>
            </w:tcBorders>
            <w:vAlign w:val="center"/>
          </w:tcPr>
          <w:p w:rsidR="00186928" w:rsidRPr="008C1B30" w:rsidP="00186928" w14:paraId="4CBFBD69" w14:textId="77777777">
            <w:pPr>
              <w:spacing w:after="60" w:line="288" w:lineRule="auto"/>
              <w:jc w:val="center"/>
            </w:pPr>
            <w:r>
              <w:t>30,2</w:t>
            </w:r>
          </w:p>
        </w:tc>
        <w:tc>
          <w:tcPr>
            <w:tcW w:w="1109" w:type="dxa"/>
            <w:vAlign w:val="center"/>
          </w:tcPr>
          <w:p w:rsidR="00186928" w:rsidRPr="008C1B30" w:rsidP="00186928" w14:paraId="72D25293" w14:textId="77777777">
            <w:pPr>
              <w:spacing w:after="60" w:line="288" w:lineRule="auto"/>
              <w:jc w:val="center"/>
            </w:pPr>
          </w:p>
        </w:tc>
        <w:tc>
          <w:tcPr>
            <w:tcW w:w="1109" w:type="dxa"/>
            <w:vAlign w:val="center"/>
          </w:tcPr>
          <w:p w:rsidR="00186928" w:rsidRPr="008C1B30" w:rsidP="00186928" w14:paraId="09B6C971" w14:textId="77777777">
            <w:pPr>
              <w:spacing w:after="60" w:line="288" w:lineRule="auto"/>
              <w:jc w:val="center"/>
            </w:pPr>
            <w:r>
              <w:t>27,3</w:t>
            </w:r>
          </w:p>
        </w:tc>
        <w:tc>
          <w:tcPr>
            <w:tcW w:w="1109" w:type="dxa"/>
            <w:vAlign w:val="center"/>
          </w:tcPr>
          <w:p w:rsidR="00186928" w:rsidRPr="008C1B30" w:rsidP="00186928" w14:paraId="445AA73A" w14:textId="77777777">
            <w:pPr>
              <w:spacing w:after="60" w:line="288" w:lineRule="auto"/>
              <w:jc w:val="center"/>
            </w:pPr>
          </w:p>
        </w:tc>
        <w:tc>
          <w:tcPr>
            <w:tcW w:w="1109" w:type="dxa"/>
            <w:vAlign w:val="center"/>
          </w:tcPr>
          <w:p w:rsidR="00186928" w:rsidRPr="008C1B30" w:rsidP="00186928" w14:paraId="64CE383B" w14:textId="77777777">
            <w:pPr>
              <w:spacing w:after="60" w:line="288" w:lineRule="auto"/>
              <w:jc w:val="center"/>
            </w:pPr>
          </w:p>
        </w:tc>
      </w:tr>
      <w:tr w14:paraId="397817B1" w14:textId="77777777" w:rsidTr="00186928">
        <w:tblPrEx>
          <w:tblW w:w="0" w:type="auto"/>
          <w:tblLook w:val="00A0"/>
        </w:tblPrEx>
        <w:tc>
          <w:tcPr>
            <w:tcW w:w="2844" w:type="dxa"/>
            <w:tcBorders>
              <w:bottom w:val="single" w:sz="12" w:space="0" w:color="auto"/>
              <w:right w:val="single" w:sz="12" w:space="0" w:color="auto"/>
            </w:tcBorders>
            <w:vAlign w:val="center"/>
          </w:tcPr>
          <w:p w:rsidR="00186928" w:rsidRPr="00837956" w:rsidP="00186928" w14:paraId="59E7B86D" w14:textId="77777777">
            <w:pPr>
              <w:tabs>
                <w:tab w:val="left" w:pos="284"/>
              </w:tabs>
              <w:spacing w:after="60" w:line="288" w:lineRule="auto"/>
              <w:jc w:val="left"/>
            </w:pPr>
            <w:r w:rsidRPr="00837956">
              <w:t>Podíl státních výdajů na celkových výdajích státu (%)</w:t>
            </w:r>
          </w:p>
        </w:tc>
        <w:tc>
          <w:tcPr>
            <w:tcW w:w="881" w:type="dxa"/>
            <w:tcBorders>
              <w:left w:val="single" w:sz="12" w:space="0" w:color="auto"/>
              <w:bottom w:val="single" w:sz="12" w:space="0" w:color="auto"/>
            </w:tcBorders>
            <w:vAlign w:val="center"/>
          </w:tcPr>
          <w:p w:rsidR="00186928" w:rsidRPr="008C1B30" w:rsidP="00186928" w14:paraId="299B0770" w14:textId="77777777">
            <w:pPr>
              <w:spacing w:after="60" w:line="288" w:lineRule="auto"/>
              <w:jc w:val="center"/>
            </w:pPr>
            <w:r>
              <w:t>1,84</w:t>
            </w:r>
          </w:p>
        </w:tc>
        <w:tc>
          <w:tcPr>
            <w:tcW w:w="1109" w:type="dxa"/>
            <w:tcBorders>
              <w:bottom w:val="single" w:sz="12" w:space="0" w:color="auto"/>
            </w:tcBorders>
            <w:vAlign w:val="center"/>
          </w:tcPr>
          <w:p w:rsidR="00186928" w:rsidRPr="008C1B30" w:rsidP="00186928" w14:paraId="3B79255C" w14:textId="77777777">
            <w:pPr>
              <w:spacing w:after="60" w:line="288" w:lineRule="auto"/>
              <w:jc w:val="center"/>
            </w:pPr>
            <w:r>
              <w:t>1,72</w:t>
            </w:r>
          </w:p>
        </w:tc>
        <w:tc>
          <w:tcPr>
            <w:tcW w:w="1109" w:type="dxa"/>
            <w:tcBorders>
              <w:bottom w:val="single" w:sz="12" w:space="0" w:color="auto"/>
            </w:tcBorders>
            <w:vAlign w:val="center"/>
          </w:tcPr>
          <w:p w:rsidR="00186928" w:rsidRPr="008C1B30" w:rsidP="00186928" w14:paraId="319B13D0" w14:textId="77777777">
            <w:pPr>
              <w:spacing w:after="60" w:line="288" w:lineRule="auto"/>
              <w:jc w:val="center"/>
            </w:pPr>
            <w:r>
              <w:t>1,74</w:t>
            </w:r>
          </w:p>
        </w:tc>
        <w:tc>
          <w:tcPr>
            <w:tcW w:w="1109" w:type="dxa"/>
            <w:tcBorders>
              <w:bottom w:val="single" w:sz="12" w:space="0" w:color="auto"/>
            </w:tcBorders>
            <w:vAlign w:val="center"/>
          </w:tcPr>
          <w:p w:rsidR="00186928" w:rsidRPr="008C1B30" w:rsidP="00186928" w14:paraId="2553E0CA" w14:textId="77777777">
            <w:pPr>
              <w:spacing w:after="60" w:line="288" w:lineRule="auto"/>
              <w:jc w:val="center"/>
            </w:pPr>
            <w:r>
              <w:t>1,75</w:t>
            </w:r>
          </w:p>
        </w:tc>
        <w:tc>
          <w:tcPr>
            <w:tcW w:w="1109" w:type="dxa"/>
            <w:tcBorders>
              <w:bottom w:val="single" w:sz="12" w:space="0" w:color="auto"/>
            </w:tcBorders>
            <w:vAlign w:val="center"/>
          </w:tcPr>
          <w:p w:rsidR="00186928" w:rsidRPr="008C1B30" w:rsidP="00186928" w14:paraId="1DE37123" w14:textId="77777777">
            <w:pPr>
              <w:spacing w:after="60" w:line="288" w:lineRule="auto"/>
              <w:jc w:val="center"/>
            </w:pPr>
            <w:r>
              <w:t>1,79</w:t>
            </w:r>
          </w:p>
        </w:tc>
      </w:tr>
    </w:tbl>
    <w:p w:rsidR="00186928" w:rsidRPr="00AC2F0C" w:rsidP="00186928" w14:paraId="4F31C22F" w14:textId="77777777">
      <w:pPr>
        <w:pStyle w:val="ZDROJovan"/>
        <w:spacing w:after="60" w:line="288" w:lineRule="auto"/>
        <w:contextualSpacing/>
        <w:jc w:val="both"/>
        <w:rPr>
          <w:rFonts w:ascii="Calibri" w:hAnsi="Calibri"/>
          <w:sz w:val="24"/>
          <w:szCs w:val="24"/>
        </w:rPr>
      </w:pPr>
      <w:r w:rsidRPr="00837956">
        <w:rPr>
          <w:rFonts w:ascii="Calibri" w:hAnsi="Calibri"/>
          <w:sz w:val="24"/>
          <w:szCs w:val="24"/>
        </w:rPr>
        <w:t>Zdroj: Eurostat, Databáze VaV</w:t>
      </w:r>
    </w:p>
    <w:p w:rsidR="00186928" w:rsidRPr="00AC2F0C" w:rsidP="00186928" w14:paraId="42F35998" w14:textId="77777777">
      <w:pPr>
        <w:pStyle w:val="PlainText"/>
        <w:rPr>
          <w:rFonts w:ascii="Calibri" w:hAnsi="Calibri" w:cs="Times New Roman"/>
          <w:iCs/>
          <w:sz w:val="24"/>
          <w:szCs w:val="24"/>
        </w:rPr>
      </w:pPr>
    </w:p>
    <w:p w:rsidR="00186928" w:rsidRPr="00CE4209" w:rsidP="004E117E" w14:paraId="0CC0F1DE" w14:textId="77777777">
      <w:r>
        <w:t>Dánský systém podpory vědy je poměrně komplikovaný a v posledních letech prošel řadou změn. Tou nejčerstvější je vznik zastřešující Dánské agentury pro vysokoškolské vzdělávání a vědu (</w:t>
      </w:r>
      <w:r w:rsidRPr="0025398A">
        <w:t>Danish Agency for Higher Education and Science</w:t>
      </w:r>
      <w:r>
        <w:t xml:space="preserve"> – UFS) dne 1. října 2020. Agentura byla zřízena Ministerstvem pro vysokoškolské vzdělávání a vědu (UFM) a</w:t>
      </w:r>
      <w:r w:rsidRPr="0025398A">
        <w:t xml:space="preserve"> zabývá se úkoly v rámci přípravy a správy</w:t>
      </w:r>
      <w:r>
        <w:t xml:space="preserve"> grantů pro výzkum</w:t>
      </w:r>
      <w:r w:rsidRPr="0025398A">
        <w:t>, vysokoškolské vzdělávání a inovace</w:t>
      </w:r>
      <w:r>
        <w:t>, které jsou</w:t>
      </w:r>
      <w:r w:rsidRPr="0025398A">
        <w:t xml:space="preserve"> založené na výzkumu</w:t>
      </w:r>
      <w:r>
        <w:t>. UFS</w:t>
      </w:r>
      <w:r w:rsidRPr="00CE4209">
        <w:t xml:space="preserve"> nese hlavní odpovědnost za instituce spadající do působnosti </w:t>
      </w:r>
      <w:r>
        <w:t>UFM</w:t>
      </w:r>
      <w:r w:rsidRPr="00CE4209">
        <w:t xml:space="preserve">. </w:t>
      </w:r>
    </w:p>
    <w:p w:rsidR="00186928" w:rsidP="004E117E" w14:paraId="610B765D" w14:textId="77777777">
      <w:r w:rsidRPr="00CE4209">
        <w:t xml:space="preserve">Instituce </w:t>
      </w:r>
      <w:r>
        <w:t xml:space="preserve">spadající pod </w:t>
      </w:r>
      <w:r w:rsidRPr="00CE4209">
        <w:t>Ministerstv</w:t>
      </w:r>
      <w:r>
        <w:t>o</w:t>
      </w:r>
      <w:r w:rsidRPr="00CE4209">
        <w:t xml:space="preserve"> pro vysokoškolské vzdělávání a vědu:</w:t>
      </w:r>
    </w:p>
    <w:p w:rsidR="00186928" w:rsidP="00A74834" w14:paraId="0FC8A7C7" w14:textId="77777777">
      <w:pPr>
        <w:pStyle w:val="ListParagraph"/>
        <w:numPr>
          <w:ilvl w:val="0"/>
          <w:numId w:val="24"/>
        </w:numPr>
      </w:pPr>
      <w:r>
        <w:t>Univerzity a vysoké školy;</w:t>
      </w:r>
    </w:p>
    <w:p w:rsidR="00186928" w:rsidP="00A74834" w14:paraId="1FD9368A" w14:textId="77777777">
      <w:pPr>
        <w:pStyle w:val="ListParagraph"/>
        <w:numPr>
          <w:ilvl w:val="0"/>
          <w:numId w:val="24"/>
        </w:numPr>
      </w:pPr>
      <w:r>
        <w:t>Obchodní akademie;</w:t>
      </w:r>
    </w:p>
    <w:p w:rsidR="00186928" w:rsidP="00A74834" w14:paraId="6B0E1D47" w14:textId="77777777">
      <w:pPr>
        <w:pStyle w:val="ListParagraph"/>
        <w:numPr>
          <w:ilvl w:val="0"/>
          <w:numId w:val="24"/>
        </w:numPr>
      </w:pPr>
      <w:r>
        <w:t>Vysoké školy výtvarného umění;</w:t>
      </w:r>
    </w:p>
    <w:p w:rsidR="00186928" w:rsidP="00A74834" w14:paraId="17862222" w14:textId="77777777">
      <w:pPr>
        <w:pStyle w:val="ListParagraph"/>
        <w:numPr>
          <w:ilvl w:val="0"/>
          <w:numId w:val="24"/>
        </w:numPr>
      </w:pPr>
      <w:r>
        <w:t>Námořní vzdělávací instituce;</w:t>
      </w:r>
    </w:p>
    <w:p w:rsidR="00186928" w:rsidP="00A74834" w14:paraId="0FD83737" w14:textId="77777777">
      <w:pPr>
        <w:pStyle w:val="ListParagraph"/>
        <w:numPr>
          <w:ilvl w:val="0"/>
          <w:numId w:val="24"/>
        </w:numPr>
      </w:pPr>
      <w:r>
        <w:t>Veřejné výzkumné fondy a agentury (</w:t>
      </w:r>
      <w:r w:rsidRPr="00F67A60">
        <w:t>Innovation Fund Denmark</w:t>
      </w:r>
      <w:r>
        <w:t xml:space="preserve"> – IFD</w:t>
      </w:r>
      <w:r w:rsidRPr="00F67A60">
        <w:t>, Independent Research Fund Denmark</w:t>
      </w:r>
      <w:r>
        <w:t xml:space="preserve"> – DFF,</w:t>
      </w:r>
      <w:r w:rsidRPr="00F67A60">
        <w:t xml:space="preserve"> Danish National Research Foundation</w:t>
      </w:r>
      <w:r>
        <w:t xml:space="preserve"> – DNRF);</w:t>
      </w:r>
    </w:p>
    <w:p w:rsidR="00186928" w:rsidP="00A74834" w14:paraId="74CAE9AE" w14:textId="77777777">
      <w:pPr>
        <w:pStyle w:val="ListParagraph"/>
        <w:numPr>
          <w:ilvl w:val="0"/>
          <w:numId w:val="24"/>
        </w:numPr>
      </w:pPr>
      <w:r w:rsidRPr="00F67A60">
        <w:t>GTS instituty</w:t>
      </w:r>
      <w:r>
        <w:rPr>
          <w:rStyle w:val="FootnoteReference"/>
          <w:rFonts w:ascii="Calibri" w:hAnsi="Calibri"/>
          <w:iCs/>
          <w:sz w:val="24"/>
          <w:szCs w:val="24"/>
        </w:rPr>
        <w:footnoteReference w:id="10"/>
      </w:r>
      <w:r w:rsidRPr="00F67A60">
        <w:t xml:space="preserve"> (sedm dánských výzkumných a technologických organizací), výzkumná centra atd.</w:t>
      </w:r>
    </w:p>
    <w:p w:rsidR="00186928" w:rsidP="004E117E" w14:paraId="2773BAF6" w14:textId="77777777">
      <w:r>
        <w:t>UFS má</w:t>
      </w:r>
      <w:r w:rsidRPr="00F67A60">
        <w:t xml:space="preserve"> pětičlennou výkonnou radu. Agentura se skládá ze </w:t>
      </w:r>
      <w:r>
        <w:t>4</w:t>
      </w:r>
      <w:r w:rsidRPr="00F67A60">
        <w:t xml:space="preserve"> </w:t>
      </w:r>
      <w:r>
        <w:t>klíčových</w:t>
      </w:r>
      <w:r w:rsidRPr="00F67A60">
        <w:t xml:space="preserve"> odborných oblastí, z nichž každá má svého vlastního </w:t>
      </w:r>
      <w:r>
        <w:t>zastupujícího</w:t>
      </w:r>
      <w:r w:rsidRPr="00F67A60">
        <w:t xml:space="preserve"> ředitele:</w:t>
      </w:r>
    </w:p>
    <w:p w:rsidR="00186928" w:rsidP="00A74834" w14:paraId="1DD847DC" w14:textId="77777777">
      <w:pPr>
        <w:pStyle w:val="ListParagraph"/>
        <w:numPr>
          <w:ilvl w:val="0"/>
          <w:numId w:val="25"/>
        </w:numPr>
      </w:pPr>
      <w:r w:rsidRPr="00E25756">
        <w:t>Programy vysokoškolského vzdělávání a mezinárodní mobilit</w:t>
      </w:r>
      <w:r>
        <w:t>y;</w:t>
      </w:r>
    </w:p>
    <w:p w:rsidR="00186928" w:rsidP="00A74834" w14:paraId="0D498A42" w14:textId="77777777">
      <w:pPr>
        <w:pStyle w:val="ListParagraph"/>
        <w:numPr>
          <w:ilvl w:val="0"/>
          <w:numId w:val="25"/>
        </w:numPr>
      </w:pPr>
      <w:r>
        <w:t>Výzkum a inovace;</w:t>
      </w:r>
    </w:p>
    <w:p w:rsidR="00186928" w:rsidP="00A74834" w14:paraId="5949B674" w14:textId="77777777">
      <w:pPr>
        <w:pStyle w:val="ListParagraph"/>
        <w:numPr>
          <w:ilvl w:val="0"/>
          <w:numId w:val="25"/>
        </w:numPr>
      </w:pPr>
      <w:r w:rsidRPr="00E25756">
        <w:t>Data, právní záležitosti, finanční řízení a služby</w:t>
      </w:r>
      <w:r>
        <w:t>;</w:t>
      </w:r>
    </w:p>
    <w:p w:rsidR="00186928" w:rsidP="00A74834" w14:paraId="7BE96DFB" w14:textId="77777777">
      <w:pPr>
        <w:pStyle w:val="ListParagraph"/>
        <w:numPr>
          <w:ilvl w:val="0"/>
          <w:numId w:val="25"/>
        </w:numPr>
      </w:pPr>
      <w:r>
        <w:t>Systémy IT a digitalizace.</w:t>
      </w:r>
    </w:p>
    <w:p w:rsidR="00186928" w:rsidRPr="00F67A60" w:rsidP="00186928" w14:paraId="742FF2D4" w14:textId="608E4048">
      <w:pPr>
        <w:spacing w:after="60" w:line="288" w:lineRule="auto"/>
        <w:rPr>
          <w:rFonts w:eastAsia="SimSun" w:cs="Arial"/>
          <w:bCs/>
          <w:sz w:val="24"/>
          <w:szCs w:val="24"/>
          <w:lang w:eastAsia="zh-CN"/>
        </w:rPr>
      </w:pPr>
      <w:r w:rsidRPr="00F67A60">
        <w:rPr>
          <w:rFonts w:eastAsia="SimSun" w:cs="Arial"/>
          <w:b/>
          <w:bCs/>
          <w:sz w:val="24"/>
          <w:szCs w:val="24"/>
          <w:lang w:eastAsia="zh-CN"/>
        </w:rPr>
        <w:t xml:space="preserve">Obr. č. </w:t>
      </w:r>
      <w:r>
        <w:rPr>
          <w:rFonts w:eastAsia="SimSun" w:cs="Arial"/>
          <w:b/>
          <w:bCs/>
          <w:sz w:val="24"/>
          <w:szCs w:val="24"/>
          <w:lang w:eastAsia="zh-CN"/>
        </w:rPr>
        <w:t>5</w:t>
      </w:r>
      <w:r w:rsidRPr="00F67A60">
        <w:rPr>
          <w:rFonts w:eastAsia="SimSun" w:cs="Arial"/>
          <w:b/>
          <w:bCs/>
          <w:sz w:val="24"/>
          <w:szCs w:val="24"/>
          <w:lang w:eastAsia="zh-CN"/>
        </w:rPr>
        <w:t>.</w:t>
      </w:r>
      <w:r>
        <w:rPr>
          <w:rFonts w:eastAsia="SimSun" w:cs="Arial"/>
          <w:b/>
          <w:bCs/>
          <w:sz w:val="24"/>
          <w:szCs w:val="24"/>
          <w:lang w:eastAsia="zh-CN"/>
        </w:rPr>
        <w:t>1</w:t>
      </w:r>
      <w:r w:rsidRPr="00F67A60">
        <w:rPr>
          <w:rFonts w:eastAsia="SimSun" w:cs="Arial"/>
          <w:b/>
          <w:bCs/>
          <w:sz w:val="24"/>
          <w:szCs w:val="24"/>
          <w:lang w:eastAsia="zh-CN"/>
        </w:rPr>
        <w:t xml:space="preserve">. </w:t>
      </w:r>
      <w:r w:rsidRPr="00F67A60">
        <w:rPr>
          <w:rFonts w:eastAsia="SimSun" w:cs="Arial"/>
          <w:bCs/>
          <w:sz w:val="24"/>
          <w:szCs w:val="24"/>
          <w:lang w:eastAsia="zh-CN"/>
        </w:rPr>
        <w:t xml:space="preserve">Organizační schéma </w:t>
      </w:r>
      <w:r>
        <w:rPr>
          <w:rFonts w:eastAsia="SimSun" w:cs="Arial"/>
          <w:bCs/>
          <w:sz w:val="24"/>
          <w:szCs w:val="24"/>
          <w:lang w:eastAsia="zh-CN"/>
        </w:rPr>
        <w:t>UFS k 1.</w:t>
      </w:r>
      <w:r w:rsidR="004E117E">
        <w:rPr>
          <w:rFonts w:eastAsia="SimSun" w:cs="Arial"/>
          <w:bCs/>
          <w:sz w:val="24"/>
          <w:szCs w:val="24"/>
          <w:lang w:eastAsia="zh-CN"/>
        </w:rPr>
        <w:t xml:space="preserve"> </w:t>
      </w:r>
      <w:r>
        <w:rPr>
          <w:rFonts w:eastAsia="SimSun" w:cs="Arial"/>
          <w:bCs/>
          <w:sz w:val="24"/>
          <w:szCs w:val="24"/>
          <w:lang w:eastAsia="zh-CN"/>
        </w:rPr>
        <w:t>10.</w:t>
      </w:r>
      <w:r w:rsidR="004E117E">
        <w:rPr>
          <w:rFonts w:eastAsia="SimSun" w:cs="Arial"/>
          <w:bCs/>
          <w:sz w:val="24"/>
          <w:szCs w:val="24"/>
          <w:lang w:eastAsia="zh-CN"/>
        </w:rPr>
        <w:t xml:space="preserve"> </w:t>
      </w:r>
      <w:r>
        <w:rPr>
          <w:rFonts w:eastAsia="SimSun" w:cs="Arial"/>
          <w:bCs/>
          <w:sz w:val="24"/>
          <w:szCs w:val="24"/>
          <w:lang w:eastAsia="zh-CN"/>
        </w:rPr>
        <w:t>2020</w:t>
      </w:r>
    </w:p>
    <w:p w:rsidR="00186928" w:rsidP="00186928" w14:paraId="6E839B82" w14:textId="77777777">
      <w:pPr>
        <w:pStyle w:val="PlainText"/>
        <w:spacing w:after="144" w:afterLines="60"/>
        <w:rPr>
          <w:rFonts w:ascii="Calibri" w:hAnsi="Calibri" w:cs="Times New Roman"/>
          <w:iCs/>
          <w:sz w:val="24"/>
          <w:szCs w:val="24"/>
        </w:rPr>
      </w:pPr>
    </w:p>
    <w:p w:rsidR="00186928" w:rsidP="00186928" w14:paraId="49F1CB07" w14:textId="77777777">
      <w:pPr>
        <w:pStyle w:val="PlainText"/>
        <w:spacing w:after="144" w:afterLines="60"/>
        <w:rPr>
          <w:rFonts w:ascii="Calibri" w:hAnsi="Calibri" w:cs="Times New Roman"/>
          <w:iCs/>
          <w:sz w:val="24"/>
          <w:szCs w:val="24"/>
        </w:rPr>
      </w:pPr>
      <w:r>
        <w:rPr>
          <w:noProof/>
        </w:rPr>
        <w:drawing>
          <wp:inline distT="0" distB="0" distL="0" distR="0">
            <wp:extent cx="5760720" cy="5144135"/>
            <wp:effectExtent l="0" t="0" r="0" b="0"/>
            <wp:docPr id="54" name="Obrázek 54" descr="Přehled organizace agentu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069462" name="Picture 1" descr="Přehled organizace agentury"/>
                    <pic:cNvPicPr>
                      <a:picLocks noChangeAspect="1" noChangeArrowheads="1"/>
                    </pic:cNvPicPr>
                  </pic:nvPicPr>
                  <pic:blipFill>
                    <a:blip xmlns:r="http://schemas.openxmlformats.org/officeDocument/2006/relationships" r:embed="rId22">
                      <a:extLst>
                        <a:ext xmlns:a="http://schemas.openxmlformats.org/drawingml/2006/main" uri="{28A0092B-C50C-407E-A947-70E740481C1C}">
                          <a14:useLocalDpi xmlns:a14="http://schemas.microsoft.com/office/drawing/2010/main" val="0"/>
                        </a:ext>
                      </a:extLst>
                    </a:blip>
                    <a:stretch>
                      <a:fillRect/>
                    </a:stretch>
                  </pic:blipFill>
                  <pic:spPr bwMode="auto">
                    <a:xfrm>
                      <a:off x="0" y="0"/>
                      <a:ext cx="5760720" cy="5144135"/>
                    </a:xfrm>
                    <a:prstGeom prst="rect">
                      <a:avLst/>
                    </a:prstGeom>
                    <a:noFill/>
                    <a:ln>
                      <a:noFill/>
                    </a:ln>
                  </pic:spPr>
                </pic:pic>
              </a:graphicData>
            </a:graphic>
          </wp:inline>
        </w:drawing>
      </w:r>
    </w:p>
    <w:p w:rsidR="00186928" w:rsidRPr="00F67A60" w:rsidP="00186928" w14:paraId="5C06AEAC" w14:textId="77777777">
      <w:pPr>
        <w:pStyle w:val="ZDROJovan"/>
        <w:spacing w:after="60" w:line="288" w:lineRule="auto"/>
        <w:contextualSpacing/>
        <w:rPr>
          <w:rFonts w:ascii="Calibri" w:hAnsi="Calibri"/>
          <w:sz w:val="24"/>
          <w:szCs w:val="24"/>
        </w:rPr>
      </w:pPr>
      <w:r w:rsidRPr="00F67244">
        <w:rPr>
          <w:rFonts w:ascii="Calibri" w:hAnsi="Calibri"/>
          <w:sz w:val="24"/>
          <w:szCs w:val="24"/>
        </w:rPr>
        <w:t xml:space="preserve">Zdroj: </w:t>
      </w:r>
      <w:r>
        <w:rPr>
          <w:rFonts w:ascii="Calibri" w:hAnsi="Calibri"/>
          <w:sz w:val="24"/>
          <w:szCs w:val="24"/>
        </w:rPr>
        <w:t xml:space="preserve">web </w:t>
      </w:r>
      <w:r w:rsidRPr="00F67A60">
        <w:rPr>
          <w:rFonts w:ascii="Calibri" w:hAnsi="Calibri"/>
          <w:sz w:val="24"/>
          <w:szCs w:val="24"/>
        </w:rPr>
        <w:t>Ministry of Higher Education and Science</w:t>
      </w:r>
      <w:r>
        <w:rPr>
          <w:rFonts w:ascii="Calibri" w:hAnsi="Calibri"/>
          <w:sz w:val="24"/>
          <w:szCs w:val="24"/>
        </w:rPr>
        <w:t xml:space="preserve"> </w:t>
      </w:r>
      <w:r w:rsidRPr="00F67A60">
        <w:rPr>
          <w:rFonts w:ascii="Calibri" w:hAnsi="Calibri"/>
          <w:sz w:val="24"/>
          <w:szCs w:val="24"/>
        </w:rPr>
        <w:t>(</w:t>
      </w:r>
      <w:hyperlink r:id="rId23" w:history="1">
        <w:r w:rsidRPr="00A24D3E">
          <w:rPr>
            <w:rStyle w:val="Hyperlink"/>
            <w:sz w:val="24"/>
            <w:szCs w:val="24"/>
          </w:rPr>
          <w:t>https://ufm.dk</w:t>
        </w:r>
      </w:hyperlink>
      <w:r w:rsidRPr="00F67A60">
        <w:rPr>
          <w:rFonts w:ascii="Calibri" w:hAnsi="Calibri"/>
          <w:sz w:val="24"/>
          <w:szCs w:val="24"/>
        </w:rPr>
        <w:t>)</w:t>
      </w:r>
    </w:p>
    <w:p w:rsidR="00186928" w:rsidP="00186928" w14:paraId="0767E23E" w14:textId="77777777">
      <w:pPr>
        <w:pStyle w:val="PlainText"/>
        <w:spacing w:after="144" w:afterLines="60"/>
        <w:rPr>
          <w:rFonts w:ascii="Calibri" w:hAnsi="Calibri" w:cs="Times New Roman"/>
          <w:iCs/>
          <w:sz w:val="24"/>
          <w:szCs w:val="24"/>
        </w:rPr>
      </w:pPr>
    </w:p>
    <w:p w:rsidR="00186928" w:rsidP="004E117E" w14:paraId="375F0B43" w14:textId="77777777">
      <w:r>
        <w:t xml:space="preserve">V Dánském systému podpory čistého badatelského základního výzkumu vedle sebe stojí dvě prestižní agentury. První je Dánská grantová agentura (Danish National Research Foundation – DNRF) a druhá je Dánský fond pro nezávislý výzkum (Independent Research Fund Denmark – DFF). </w:t>
      </w:r>
    </w:p>
    <w:p w:rsidR="00186928" w:rsidP="004E117E" w14:paraId="543FDFA8" w14:textId="77777777">
      <w:r>
        <w:t>DNRF byla dánským parlamentem založena v roce 1991 jako nezávislá organizace. Agentura je zaměřená především na podporu vědecké excelence v oblasti výzkumných center. DNRF nabízí čtveřici stálých nástrojů podpory:</w:t>
      </w:r>
    </w:p>
    <w:p w:rsidR="00186928" w:rsidP="00A74834" w14:paraId="31741376" w14:textId="77777777">
      <w:pPr>
        <w:pStyle w:val="ListParagraph"/>
        <w:numPr>
          <w:ilvl w:val="0"/>
          <w:numId w:val="26"/>
        </w:numPr>
      </w:pPr>
      <w:r>
        <w:t>Centra excelence – primární nástroj financování vědeckých centrech; délka podpory až 10 let; DNRF očekává, že výzkumné centrum přinese průkopnické výsledky;</w:t>
      </w:r>
    </w:p>
    <w:p w:rsidR="00186928" w:rsidP="00A74834" w14:paraId="4D1B7121" w14:textId="77777777">
      <w:pPr>
        <w:pStyle w:val="ListParagraph"/>
        <w:numPr>
          <w:ilvl w:val="0"/>
          <w:numId w:val="26"/>
        </w:numPr>
      </w:pPr>
      <w:r w:rsidRPr="00704973">
        <w:t>Grant předsedy DNRF</w:t>
      </w:r>
      <w:r>
        <w:t xml:space="preserve"> – nástroj byl spuštěn v roce 2020; </w:t>
      </w:r>
      <w:r w:rsidRPr="00704973">
        <w:t>klade</w:t>
      </w:r>
      <w:r>
        <w:t xml:space="preserve"> si</w:t>
      </w:r>
      <w:r w:rsidRPr="00704973">
        <w:t xml:space="preserve"> za cíl pomoci dánským univerzitám přilákat a přijímat vynikající výzkumné pracovníky ze zahraničí, včetně Dánů, kteří se chtějí vrátit z mezinárodní </w:t>
      </w:r>
      <w:r>
        <w:t>výzkumné činnosti;</w:t>
      </w:r>
      <w:r w:rsidRPr="00704973">
        <w:t xml:space="preserve"> </w:t>
      </w:r>
      <w:r>
        <w:t>c</w:t>
      </w:r>
      <w:r w:rsidRPr="00704973">
        <w:t xml:space="preserve">ílem je podpořit začínající výzkumné </w:t>
      </w:r>
      <w:r>
        <w:t>kariéry;</w:t>
      </w:r>
    </w:p>
    <w:p w:rsidR="00186928" w:rsidP="00A74834" w14:paraId="30CFE1F8" w14:textId="77777777">
      <w:pPr>
        <w:pStyle w:val="ListParagraph"/>
        <w:numPr>
          <w:ilvl w:val="0"/>
          <w:numId w:val="26"/>
        </w:numPr>
      </w:pPr>
      <w:r>
        <w:t xml:space="preserve">Průkopnická centra – </w:t>
      </w:r>
      <w:r w:rsidRPr="00704973">
        <w:t>strategická</w:t>
      </w:r>
      <w:r>
        <w:t xml:space="preserve"> </w:t>
      </w:r>
      <w:r w:rsidRPr="00704973">
        <w:t>základní výzkumná iniciativa zahájená v roce 2019</w:t>
      </w:r>
      <w:r>
        <w:t>;</w:t>
      </w:r>
      <w:r w:rsidRPr="00704973">
        <w:t xml:space="preserve"> </w:t>
      </w:r>
      <w:r>
        <w:t>c</w:t>
      </w:r>
      <w:r w:rsidRPr="00704973">
        <w:t xml:space="preserve">entra </w:t>
      </w:r>
      <w:r>
        <w:t>by měla byt aktivní</w:t>
      </w:r>
      <w:r w:rsidRPr="00704973">
        <w:t xml:space="preserve"> ve vědeckých oborech</w:t>
      </w:r>
      <w:r>
        <w:t xml:space="preserve"> týkajících se</w:t>
      </w:r>
      <w:r w:rsidRPr="00704973">
        <w:t xml:space="preserve"> energetik</w:t>
      </w:r>
      <w:r>
        <w:t>y,</w:t>
      </w:r>
      <w:r w:rsidRPr="00704973">
        <w:t xml:space="preserve"> klima</w:t>
      </w:r>
      <w:r>
        <w:t>tu</w:t>
      </w:r>
      <w:r w:rsidRPr="00704973">
        <w:t xml:space="preserve"> a uměl</w:t>
      </w:r>
      <w:r>
        <w:t xml:space="preserve">é </w:t>
      </w:r>
      <w:r w:rsidRPr="00704973">
        <w:t>inteligence</w:t>
      </w:r>
      <w:r>
        <w:t>;</w:t>
      </w:r>
      <w:r w:rsidRPr="00704973">
        <w:t xml:space="preserve"> budou spolufinancována čtyřmi soukromými dánskými nadacemi</w:t>
      </w:r>
      <w:r>
        <w:t>;</w:t>
      </w:r>
    </w:p>
    <w:p w:rsidR="00186928" w:rsidP="00A74834" w14:paraId="321CBEE9" w14:textId="77777777">
      <w:pPr>
        <w:pStyle w:val="ListParagraph"/>
        <w:numPr>
          <w:ilvl w:val="0"/>
          <w:numId w:val="26"/>
        </w:numPr>
      </w:pPr>
      <w:r w:rsidRPr="00704973">
        <w:t>Profesorství Niels</w:t>
      </w:r>
      <w:r>
        <w:t>e</w:t>
      </w:r>
      <w:r w:rsidRPr="00704973">
        <w:t xml:space="preserve"> Bohr</w:t>
      </w:r>
      <w:r>
        <w:t>a</w:t>
      </w:r>
      <w:r w:rsidRPr="00704973">
        <w:t xml:space="preserve"> </w:t>
      </w:r>
      <w:r>
        <w:t>–</w:t>
      </w:r>
      <w:r w:rsidRPr="00704973">
        <w:t xml:space="preserve"> nástroj byl spuštěn v roce 2013 a jeho samostatným účelem je obohatit dánsk</w:t>
      </w:r>
      <w:r>
        <w:t>é</w:t>
      </w:r>
      <w:r w:rsidRPr="00704973">
        <w:t xml:space="preserve"> výzkumné komunity o špičkové výzkumné pracovníky ze zahraničí</w:t>
      </w:r>
      <w:r>
        <w:t>;</w:t>
      </w:r>
      <w:r w:rsidRPr="00704973">
        <w:t xml:space="preserve"> </w:t>
      </w:r>
      <w:r>
        <w:t>nástroj bude vystřídán Grantem předsedy DNRF a skončí v roce 2021 nebo 2022</w:t>
      </w:r>
      <w:r w:rsidRPr="00704973">
        <w:t>.</w:t>
      </w:r>
    </w:p>
    <w:p w:rsidR="00186928" w:rsidP="004E117E" w14:paraId="13D4C5FE" w14:textId="77777777">
      <w:r w:rsidRPr="009E6D72">
        <w:t>Dánsk</w:t>
      </w:r>
      <w:r>
        <w:t>ý</w:t>
      </w:r>
      <w:r w:rsidRPr="009E6D72">
        <w:t xml:space="preserve"> </w:t>
      </w:r>
      <w:r>
        <w:t>fond</w:t>
      </w:r>
      <w:r w:rsidRPr="009E6D72">
        <w:t xml:space="preserve"> pro nezávislý výzkum</w:t>
      </w:r>
      <w:r>
        <w:t xml:space="preserve"> (DFF) bude detailněji popsán v následujících podkapitolách.</w:t>
      </w:r>
    </w:p>
    <w:p w:rsidR="00186928" w:rsidRPr="000912BF" w:rsidP="00186928" w14:paraId="64BC507A" w14:textId="77777777">
      <w:pPr>
        <w:pStyle w:val="PlainText"/>
        <w:rPr>
          <w:rFonts w:ascii="Calibri" w:hAnsi="Calibri" w:cs="Times New Roman"/>
          <w:iCs/>
          <w:sz w:val="24"/>
          <w:szCs w:val="24"/>
        </w:rPr>
      </w:pPr>
    </w:p>
    <w:p w:rsidR="00186928" w:rsidRPr="004E117E" w:rsidP="004E117E" w14:paraId="276842CC" w14:textId="77777777">
      <w:pPr>
        <w:pStyle w:val="Heading2"/>
      </w:pPr>
      <w:bookmarkStart w:id="57" w:name="_Toc430206129"/>
      <w:bookmarkStart w:id="58" w:name="_Toc256000030"/>
      <w:r w:rsidRPr="004E117E">
        <w:t>5.1. Dánský fond pro nezávislý výzkum</w:t>
      </w:r>
      <w:bookmarkEnd w:id="57"/>
      <w:r w:rsidRPr="004E117E">
        <w:t xml:space="preserve"> (DFF)</w:t>
      </w:r>
      <w:bookmarkEnd w:id="58"/>
    </w:p>
    <w:p w:rsidR="00186928" w:rsidRPr="000912BF" w:rsidP="004E117E" w14:paraId="65D743DB" w14:textId="77777777">
      <w:r w:rsidRPr="00B024EA">
        <w:t xml:space="preserve">Independent Research Fund Denmark </w:t>
      </w:r>
      <w:r>
        <w:t xml:space="preserve">(DFF) </w:t>
      </w:r>
      <w:r w:rsidRPr="000912BF">
        <w:t>je hlavní dánskou agenturou pro kompetitivní podporu především základního výzkumu. DFF vznikla v roce 2004 na základě zákona o výzkumných radác</w:t>
      </w:r>
      <w:r>
        <w:t>h</w:t>
      </w:r>
      <w:r w:rsidRPr="000912BF">
        <w:t>. Je právnickou osobou působící v rámci Ministerstva pro vysokoškolské vzdělávání a vědu, respektive její sekce „</w:t>
      </w:r>
      <w:r w:rsidRPr="002A67EB">
        <w:t>Dánské agentury pro vysokoškolské vzdělávání a vědu</w:t>
      </w:r>
      <w:r w:rsidRPr="000912BF">
        <w:t>“. Finanční prostředky dostává z rozpočtové kapitoly ministerstva, v které je jejich výše pro agenturu účelově vázána zákonem o rozpočtu.</w:t>
      </w:r>
    </w:p>
    <w:p w:rsidR="00186928" w:rsidRPr="004E117E" w:rsidP="004E117E" w14:paraId="0E5307CC" w14:textId="77777777">
      <w:pPr>
        <w:pStyle w:val="Heading3"/>
      </w:pPr>
      <w:bookmarkStart w:id="59" w:name="_Toc430206130"/>
      <w:bookmarkStart w:id="60" w:name="_Toc256000031"/>
      <w:r w:rsidRPr="004E117E">
        <w:t>5.1.1. Organizace DFF</w:t>
      </w:r>
      <w:bookmarkEnd w:id="60"/>
      <w:bookmarkEnd w:id="59"/>
    </w:p>
    <w:p w:rsidR="00186928" w:rsidRPr="000912BF" w:rsidP="004E117E" w14:paraId="225ECB6B" w14:textId="77777777">
      <w:r w:rsidRPr="000912BF">
        <w:t>Radu pro nezávislý výzkum řídí 9členné představenstvo (Board of Directors)</w:t>
      </w:r>
      <w:r>
        <w:t>, jehož členy jsou uznávaní a aktivní výzkumní pracovníci</w:t>
      </w:r>
      <w:r w:rsidRPr="000912BF">
        <w:t>. Členy představenstva jmenuje ministr pro vysokoškolské vzdělávání a výzkum</w:t>
      </w:r>
      <w:r>
        <w:t xml:space="preserve"> na základě jejich vysoké odbornosti a schopností</w:t>
      </w:r>
      <w:r w:rsidRPr="000912BF">
        <w:t>. Rada má pět rad</w:t>
      </w:r>
      <w:r>
        <w:t xml:space="preserve"> pro </w:t>
      </w:r>
      <w:r w:rsidRPr="000912BF">
        <w:t xml:space="preserve">základní výzkum. Schéma je uvedeno na obr. </w:t>
      </w:r>
      <w:r>
        <w:t>č. 1</w:t>
      </w:r>
      <w:r w:rsidRPr="000912BF">
        <w:t>.3.</w:t>
      </w:r>
    </w:p>
    <w:p w:rsidR="00186928" w:rsidRPr="000912BF" w:rsidP="00186928" w14:paraId="29AE8517" w14:textId="77777777">
      <w:pPr>
        <w:spacing w:after="60" w:line="288" w:lineRule="auto"/>
        <w:contextualSpacing/>
        <w:rPr>
          <w:rFonts w:eastAsia="SimSun" w:cs="Arial"/>
          <w:bCs/>
          <w:sz w:val="24"/>
          <w:szCs w:val="24"/>
          <w:lang w:eastAsia="zh-CN"/>
        </w:rPr>
      </w:pPr>
      <w:r w:rsidRPr="000912BF">
        <w:rPr>
          <w:rFonts w:eastAsia="SimSun" w:cs="Arial"/>
          <w:b/>
          <w:bCs/>
          <w:sz w:val="24"/>
          <w:szCs w:val="24"/>
          <w:lang w:eastAsia="zh-CN"/>
        </w:rPr>
        <w:t xml:space="preserve">Obr. </w:t>
      </w:r>
      <w:r>
        <w:rPr>
          <w:rFonts w:eastAsia="SimSun" w:cs="Arial"/>
          <w:b/>
          <w:bCs/>
          <w:sz w:val="24"/>
          <w:szCs w:val="24"/>
          <w:lang w:eastAsia="zh-CN"/>
        </w:rPr>
        <w:t>č. 5</w:t>
      </w:r>
      <w:r w:rsidRPr="000912BF">
        <w:rPr>
          <w:rFonts w:eastAsia="SimSun" w:cs="Arial"/>
          <w:b/>
          <w:bCs/>
          <w:sz w:val="24"/>
          <w:szCs w:val="24"/>
          <w:lang w:eastAsia="zh-CN"/>
        </w:rPr>
        <w:t>.</w:t>
      </w:r>
      <w:r>
        <w:rPr>
          <w:rFonts w:eastAsia="SimSun" w:cs="Arial"/>
          <w:b/>
          <w:bCs/>
          <w:sz w:val="24"/>
          <w:szCs w:val="24"/>
          <w:lang w:eastAsia="zh-CN"/>
        </w:rPr>
        <w:t>2.</w:t>
      </w:r>
      <w:r w:rsidRPr="000912BF">
        <w:rPr>
          <w:rFonts w:eastAsia="SimSun" w:cs="Arial"/>
          <w:b/>
          <w:bCs/>
          <w:sz w:val="24"/>
          <w:szCs w:val="24"/>
          <w:lang w:eastAsia="zh-CN"/>
        </w:rPr>
        <w:t xml:space="preserve"> </w:t>
      </w:r>
      <w:r w:rsidRPr="000912BF">
        <w:rPr>
          <w:rFonts w:eastAsia="SimSun" w:cs="Arial"/>
          <w:bCs/>
          <w:sz w:val="24"/>
          <w:szCs w:val="24"/>
          <w:lang w:eastAsia="zh-CN"/>
        </w:rPr>
        <w:t>Organizační schéma Dánské rady pro nezávislý výzkum</w:t>
      </w:r>
    </w:p>
    <w:p w:rsidR="00186928" w:rsidRPr="000912BF" w:rsidP="00186928" w14:paraId="27348631" w14:textId="77777777">
      <w:pPr>
        <w:shd w:val="clear" w:color="auto" w:fill="FFFFFF"/>
        <w:textAlignment w:val="top"/>
        <w:rPr>
          <w:highlight w:val="cyan"/>
        </w:rPr>
      </w:pPr>
      <w:r>
        <w:rPr>
          <w:noProof/>
          <w:lang w:eastAsia="cs-CZ"/>
        </w:rPr>
        <mc:AlternateContent>
          <mc:Choice Requires="wps">
            <w:drawing>
              <wp:anchor distT="0" distB="0" distL="114300" distR="114300" simplePos="0" relativeHeight="252039168" behindDoc="0" locked="0" layoutInCell="1" allowOverlap="1">
                <wp:simplePos x="0" y="0"/>
                <wp:positionH relativeFrom="column">
                  <wp:posOffset>2026285</wp:posOffset>
                </wp:positionH>
                <wp:positionV relativeFrom="paragraph">
                  <wp:posOffset>13970</wp:posOffset>
                </wp:positionV>
                <wp:extent cx="1234440" cy="388620"/>
                <wp:effectExtent l="11430" t="5715" r="11430" b="5715"/>
                <wp:wrapNone/>
                <wp:docPr id="299" name="Text Box 47"/>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1234440" cy="388620"/>
                        </a:xfrm>
                        <a:prstGeom prst="rect">
                          <a:avLst/>
                        </a:prstGeom>
                        <a:solidFill>
                          <a:srgbClr val="FFFFFF"/>
                        </a:solidFill>
                        <a:ln w="9525">
                          <a:solidFill>
                            <a:srgbClr val="000000"/>
                          </a:solidFill>
                          <a:miter lim="800000"/>
                          <a:headEnd/>
                          <a:tailEnd/>
                        </a:ln>
                      </wps:spPr>
                      <wps:txbx>
                        <w:txbxContent>
                          <w:p w:rsidR="00186928" w:rsidRPr="00130643" w:rsidP="00186928" w14:textId="77777777">
                            <w:pPr>
                              <w:jc w:val="center"/>
                              <w:rPr>
                                <w:sz w:val="18"/>
                                <w:szCs w:val="18"/>
                              </w:rPr>
                            </w:pPr>
                            <w:r>
                              <w:rPr>
                                <w:sz w:val="18"/>
                                <w:szCs w:val="18"/>
                              </w:rPr>
                              <w:t>Představenstvo (Board of Directors</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47" o:spid="_x0000_s1208" type="#_x0000_t202" style="width:97.2pt;height:30.6pt;margin-top:1.1pt;margin-left:159.55pt;mso-height-percent:0;mso-height-relative:page;mso-width-percent:0;mso-width-relative:page;mso-wrap-distance-bottom:0;mso-wrap-distance-left:9pt;mso-wrap-distance-right:9pt;mso-wrap-distance-top:0;mso-wrap-style:square;position:absolute;visibility:visible;v-text-anchor:top;z-index:252040192">
                <v:textbox>
                  <w:txbxContent>
                    <w:p w:rsidR="00186928" w:rsidRPr="00130643" w:rsidP="00186928" w14:paraId="043BF661" w14:textId="77777777">
                      <w:pPr>
                        <w:jc w:val="center"/>
                        <w:rPr>
                          <w:sz w:val="18"/>
                          <w:szCs w:val="18"/>
                        </w:rPr>
                      </w:pPr>
                      <w:r>
                        <w:rPr>
                          <w:sz w:val="18"/>
                          <w:szCs w:val="18"/>
                        </w:rPr>
                        <w:t>Představenstvo (Board of Directors</w:t>
                      </w:r>
                    </w:p>
                  </w:txbxContent>
                </v:textbox>
              </v:shape>
            </w:pict>
          </mc:Fallback>
        </mc:AlternateContent>
      </w:r>
    </w:p>
    <w:p w:rsidR="00186928" w:rsidRPr="000912BF" w:rsidP="00186928" w14:paraId="250CE08A" w14:textId="77777777">
      <w:pPr>
        <w:shd w:val="clear" w:color="auto" w:fill="FFFFFF"/>
        <w:textAlignment w:val="top"/>
        <w:rPr>
          <w:highlight w:val="cyan"/>
        </w:rPr>
      </w:pPr>
      <w:r>
        <w:rPr>
          <w:noProof/>
          <w:lang w:eastAsia="cs-CZ"/>
        </w:rPr>
        <mc:AlternateContent>
          <mc:Choice Requires="wps">
            <w:drawing>
              <wp:anchor distT="0" distB="0" distL="114300" distR="114300" simplePos="0" relativeHeight="252051456" behindDoc="0" locked="0" layoutInCell="1" allowOverlap="1">
                <wp:simplePos x="0" y="0"/>
                <wp:positionH relativeFrom="column">
                  <wp:posOffset>3672205</wp:posOffset>
                </wp:positionH>
                <wp:positionV relativeFrom="paragraph">
                  <wp:posOffset>118745</wp:posOffset>
                </wp:positionV>
                <wp:extent cx="811530" cy="211455"/>
                <wp:effectExtent l="9525" t="11430" r="7620" b="5715"/>
                <wp:wrapNone/>
                <wp:docPr id="298" name="Text Box 4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11530" cy="211455"/>
                        </a:xfrm>
                        <a:prstGeom prst="rect">
                          <a:avLst/>
                        </a:prstGeom>
                        <a:solidFill>
                          <a:srgbClr val="FFFFFF"/>
                        </a:solidFill>
                        <a:ln w="9525">
                          <a:solidFill>
                            <a:srgbClr val="000000"/>
                          </a:solidFill>
                          <a:miter lim="800000"/>
                          <a:headEnd/>
                          <a:tailEnd/>
                        </a:ln>
                      </wps:spPr>
                      <wps:txbx>
                        <w:txbxContent>
                          <w:p w:rsidR="00186928" w:rsidRPr="00C13A67" w:rsidP="00186928" w14:textId="77777777">
                            <w:pPr>
                              <w:jc w:val="center"/>
                              <w:rPr>
                                <w:sz w:val="12"/>
                                <w:szCs w:val="12"/>
                              </w:rPr>
                            </w:pPr>
                            <w:r>
                              <w:rPr>
                                <w:sz w:val="12"/>
                                <w:szCs w:val="12"/>
                              </w:rPr>
                              <w:t>Sekretariát</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48" o:spid="_x0000_s1209" type="#_x0000_t202" style="width:63.9pt;height:16.65pt;margin-top:9.35pt;margin-left:289.15pt;mso-height-percent:0;mso-height-relative:page;mso-width-percent:0;mso-width-relative:page;mso-wrap-distance-bottom:0;mso-wrap-distance-left:9pt;mso-wrap-distance-right:9pt;mso-wrap-distance-top:0;mso-wrap-style:square;position:absolute;visibility:visible;v-text-anchor:top;z-index:252052480">
                <v:textbox>
                  <w:txbxContent>
                    <w:p w:rsidR="00186928" w:rsidRPr="00C13A67" w:rsidP="00186928" w14:paraId="21568844" w14:textId="77777777">
                      <w:pPr>
                        <w:jc w:val="center"/>
                        <w:rPr>
                          <w:sz w:val="12"/>
                          <w:szCs w:val="12"/>
                        </w:rPr>
                      </w:pPr>
                      <w:r>
                        <w:rPr>
                          <w:sz w:val="12"/>
                          <w:szCs w:val="12"/>
                        </w:rPr>
                        <w:t>Sekretariát</w:t>
                      </w:r>
                    </w:p>
                  </w:txbxContent>
                </v:textbox>
              </v:shape>
            </w:pict>
          </mc:Fallback>
        </mc:AlternateContent>
      </w:r>
      <w:r>
        <w:rPr>
          <w:noProof/>
          <w:lang w:eastAsia="cs-CZ"/>
        </w:rPr>
        <mc:AlternateContent>
          <mc:Choice Requires="wps">
            <w:drawing>
              <wp:anchor distT="0" distB="0" distL="114300" distR="114300" simplePos="0" relativeHeight="252053504" behindDoc="0" locked="0" layoutInCell="1" allowOverlap="1">
                <wp:simplePos x="0" y="0"/>
                <wp:positionH relativeFrom="column">
                  <wp:posOffset>2643505</wp:posOffset>
                </wp:positionH>
                <wp:positionV relativeFrom="paragraph">
                  <wp:posOffset>130175</wp:posOffset>
                </wp:positionV>
                <wp:extent cx="0" cy="371475"/>
                <wp:effectExtent l="9525" t="13335" r="9525" b="5715"/>
                <wp:wrapNone/>
                <wp:docPr id="297" name="AutoShape 49"/>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0" cy="371475"/>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9" o:spid="_x0000_s1210" type="#_x0000_t32" style="width:0;height:29.25pt;margin-top:10.25pt;margin-left:208.15pt;mso-height-percent:0;mso-height-relative:page;mso-width-percent:0;mso-width-relative:page;mso-wrap-distance-bottom:0;mso-wrap-distance-left:9pt;mso-wrap-distance-right:9pt;mso-wrap-distance-top:0;mso-wrap-style:square;position:absolute;visibility:visible;z-index:252054528"/>
            </w:pict>
          </mc:Fallback>
        </mc:AlternateContent>
      </w:r>
    </w:p>
    <w:p w:rsidR="00186928" w:rsidRPr="000912BF" w:rsidP="00186928" w14:paraId="7A0EE6B2" w14:textId="77777777">
      <w:pPr>
        <w:shd w:val="clear" w:color="auto" w:fill="FFFFFF"/>
        <w:textAlignment w:val="top"/>
        <w:rPr>
          <w:highlight w:val="cyan"/>
        </w:rPr>
      </w:pPr>
      <w:r>
        <w:rPr>
          <w:noProof/>
          <w:lang w:eastAsia="cs-CZ"/>
        </w:rPr>
        <mc:AlternateContent>
          <mc:Choice Requires="wps">
            <w:drawing>
              <wp:anchor distT="0" distB="0" distL="114300" distR="114300" simplePos="0" relativeHeight="252065792" behindDoc="0" locked="0" layoutInCell="1" allowOverlap="1">
                <wp:simplePos x="0" y="0"/>
                <wp:positionH relativeFrom="column">
                  <wp:posOffset>4535170</wp:posOffset>
                </wp:positionH>
                <wp:positionV relativeFrom="paragraph">
                  <wp:posOffset>240665</wp:posOffset>
                </wp:positionV>
                <wp:extent cx="0" cy="177165"/>
                <wp:effectExtent l="5715" t="5715" r="13335" b="7620"/>
                <wp:wrapNone/>
                <wp:docPr id="296" name="AutoShape 50"/>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0" cy="177165"/>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0" o:spid="_x0000_s1211" type="#_x0000_t32" style="width:0;height:13.95pt;margin-top:18.95pt;margin-left:357.1pt;mso-height-percent:0;mso-height-relative:page;mso-width-percent:0;mso-width-relative:page;mso-wrap-distance-bottom:0;mso-wrap-distance-left:9pt;mso-wrap-distance-right:9pt;mso-wrap-distance-top:0;mso-wrap-style:square;position:absolute;visibility:visible;z-index:252066816"/>
            </w:pict>
          </mc:Fallback>
        </mc:AlternateContent>
      </w:r>
      <w:r>
        <w:rPr>
          <w:noProof/>
          <w:lang w:eastAsia="cs-CZ"/>
        </w:rPr>
        <mc:AlternateContent>
          <mc:Choice Requires="wps">
            <w:drawing>
              <wp:anchor distT="0" distB="0" distL="114300" distR="114300" simplePos="0" relativeHeight="252063744" behindDoc="0" locked="0" layoutInCell="1" allowOverlap="1">
                <wp:simplePos x="0" y="0"/>
                <wp:positionH relativeFrom="column">
                  <wp:posOffset>3632200</wp:posOffset>
                </wp:positionH>
                <wp:positionV relativeFrom="paragraph">
                  <wp:posOffset>240665</wp:posOffset>
                </wp:positionV>
                <wp:extent cx="0" cy="177165"/>
                <wp:effectExtent l="7620" t="5715" r="11430" b="7620"/>
                <wp:wrapNone/>
                <wp:docPr id="295" name="AutoShape 51"/>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0" cy="177165"/>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1" o:spid="_x0000_s1212" type="#_x0000_t32" style="width:0;height:13.95pt;margin-top:18.95pt;margin-left:286pt;mso-height-percent:0;mso-height-relative:page;mso-width-percent:0;mso-width-relative:page;mso-wrap-distance-bottom:0;mso-wrap-distance-left:9pt;mso-wrap-distance-right:9pt;mso-wrap-distance-top:0;mso-wrap-style:square;position:absolute;visibility:visible;z-index:252064768"/>
            </w:pict>
          </mc:Fallback>
        </mc:AlternateContent>
      </w:r>
      <w:r>
        <w:rPr>
          <w:noProof/>
          <w:lang w:eastAsia="cs-CZ"/>
        </w:rPr>
        <mc:AlternateContent>
          <mc:Choice Requires="wps">
            <w:drawing>
              <wp:anchor distT="0" distB="0" distL="114300" distR="114300" simplePos="0" relativeHeight="252061696" behindDoc="0" locked="0" layoutInCell="1" allowOverlap="1">
                <wp:simplePos x="0" y="0"/>
                <wp:positionH relativeFrom="column">
                  <wp:posOffset>2643505</wp:posOffset>
                </wp:positionH>
                <wp:positionV relativeFrom="paragraph">
                  <wp:posOffset>246380</wp:posOffset>
                </wp:positionV>
                <wp:extent cx="0" cy="171450"/>
                <wp:effectExtent l="9525" t="11430" r="9525" b="7620"/>
                <wp:wrapNone/>
                <wp:docPr id="294" name="AutoShape 52"/>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0" cy="17145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2" o:spid="_x0000_s1213" type="#_x0000_t32" style="width:0;height:13.5pt;margin-top:19.4pt;margin-left:208.15pt;mso-height-percent:0;mso-height-relative:page;mso-width-percent:0;mso-width-relative:page;mso-wrap-distance-bottom:0;mso-wrap-distance-left:9pt;mso-wrap-distance-right:9pt;mso-wrap-distance-top:0;mso-wrap-style:square;position:absolute;visibility:visible;z-index:252062720"/>
            </w:pict>
          </mc:Fallback>
        </mc:AlternateContent>
      </w:r>
      <w:r>
        <w:rPr>
          <w:noProof/>
          <w:lang w:eastAsia="cs-CZ"/>
        </w:rPr>
        <mc:AlternateContent>
          <mc:Choice Requires="wps">
            <w:drawing>
              <wp:anchor distT="0" distB="0" distL="114300" distR="114300" simplePos="0" relativeHeight="252059648" behindDoc="0" locked="0" layoutInCell="1" allowOverlap="1">
                <wp:simplePos x="0" y="0"/>
                <wp:positionH relativeFrom="column">
                  <wp:posOffset>1746250</wp:posOffset>
                </wp:positionH>
                <wp:positionV relativeFrom="paragraph">
                  <wp:posOffset>246380</wp:posOffset>
                </wp:positionV>
                <wp:extent cx="0" cy="177165"/>
                <wp:effectExtent l="7620" t="11430" r="11430" b="11430"/>
                <wp:wrapNone/>
                <wp:docPr id="293" name="AutoShape 53"/>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0" cy="177165"/>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3" o:spid="_x0000_s1214" type="#_x0000_t32" style="width:0;height:13.95pt;margin-top:19.4pt;margin-left:137.5pt;mso-height-percent:0;mso-height-relative:page;mso-width-percent:0;mso-width-relative:page;mso-wrap-distance-bottom:0;mso-wrap-distance-left:9pt;mso-wrap-distance-right:9pt;mso-wrap-distance-top:0;mso-wrap-style:square;position:absolute;visibility:visible;z-index:252060672"/>
            </w:pict>
          </mc:Fallback>
        </mc:AlternateContent>
      </w:r>
      <w:r>
        <w:rPr>
          <w:noProof/>
          <w:lang w:eastAsia="cs-CZ"/>
        </w:rPr>
        <mc:AlternateContent>
          <mc:Choice Requires="wps">
            <w:drawing>
              <wp:anchor distT="0" distB="0" distL="114300" distR="114300" simplePos="0" relativeHeight="252057600" behindDoc="0" locked="0" layoutInCell="1" allowOverlap="1">
                <wp:simplePos x="0" y="0"/>
                <wp:positionH relativeFrom="column">
                  <wp:posOffset>786130</wp:posOffset>
                </wp:positionH>
                <wp:positionV relativeFrom="paragraph">
                  <wp:posOffset>246380</wp:posOffset>
                </wp:positionV>
                <wp:extent cx="0" cy="171450"/>
                <wp:effectExtent l="9525" t="11430" r="9525" b="7620"/>
                <wp:wrapNone/>
                <wp:docPr id="292" name="AutoShape 54"/>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a:off x="0" y="0"/>
                          <a:ext cx="0" cy="17145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4" o:spid="_x0000_s1215" type="#_x0000_t32" style="width:0;height:13.5pt;margin-top:19.4pt;margin-left:61.9pt;mso-height-percent:0;mso-height-relative:page;mso-width-percent:0;mso-width-relative:page;mso-wrap-distance-bottom:0;mso-wrap-distance-left:9pt;mso-wrap-distance-right:9pt;mso-wrap-distance-top:0;mso-wrap-style:square;position:absolute;visibility:visible;z-index:252058624"/>
            </w:pict>
          </mc:Fallback>
        </mc:AlternateContent>
      </w:r>
      <w:r>
        <w:rPr>
          <w:noProof/>
          <w:lang w:eastAsia="cs-CZ"/>
        </w:rPr>
        <mc:AlternateContent>
          <mc:Choice Requires="wps">
            <w:drawing>
              <wp:anchor distT="0" distB="0" distL="114300" distR="114300" simplePos="0" relativeHeight="252055552" behindDoc="0" locked="0" layoutInCell="1" allowOverlap="1">
                <wp:simplePos x="0" y="0"/>
                <wp:positionH relativeFrom="column">
                  <wp:posOffset>786130</wp:posOffset>
                </wp:positionH>
                <wp:positionV relativeFrom="paragraph">
                  <wp:posOffset>240665</wp:posOffset>
                </wp:positionV>
                <wp:extent cx="3749040" cy="0"/>
                <wp:effectExtent l="9525" t="5715" r="13335" b="13335"/>
                <wp:wrapNone/>
                <wp:docPr id="291" name="AutoShape 55"/>
                <wp:cNvGraphicFramePr/>
                <a:graphic xmlns:a="http://schemas.openxmlformats.org/drawingml/2006/main">
                  <a:graphicData uri="http://schemas.microsoft.com/office/word/2010/wordprocessingShape">
                    <wps:wsp xmlns:wps="http://schemas.microsoft.com/office/word/2010/wordprocessingShape">
                      <wps:cNvCnPr>
                        <a:cxnSpLocks noChangeShapeType="1"/>
                      </wps:cNvCnPr>
                      <wps:spPr bwMode="auto">
                        <a:xfrm flipH="1">
                          <a:off x="0" y="0"/>
                          <a:ext cx="3749040" cy="0"/>
                        </a:xfrm>
                        <a:prstGeom prst="straightConnector1">
                          <a:avLst/>
                        </a:prstGeom>
                        <a:noFill/>
                        <a:ln w="9525">
                          <a:solidFill>
                            <a:srgbClr val="000000"/>
                          </a:solidFill>
                          <a:round/>
                          <a:headEnd/>
                          <a:tailEnd/>
                        </a:ln>
                        <a:extLst>
                          <a:ext xmlns:a="http://schemas.openxmlformats.org/drawingml/2006/main"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55" o:spid="_x0000_s1216" type="#_x0000_t32" style="width:295.2pt;height:0;margin-top:18.95pt;margin-left:61.9pt;flip:x;mso-height-percent:0;mso-height-relative:page;mso-width-percent:0;mso-width-relative:page;mso-wrap-distance-bottom:0;mso-wrap-distance-left:9pt;mso-wrap-distance-right:9pt;mso-wrap-distance-top:0;mso-wrap-style:square;position:absolute;visibility:visible;z-index:252056576"/>
            </w:pict>
          </mc:Fallback>
        </mc:AlternateContent>
      </w:r>
    </w:p>
    <w:p w:rsidR="00186928" w:rsidRPr="000912BF" w:rsidP="00186928" w14:paraId="28B52F54" w14:textId="77777777">
      <w:pPr>
        <w:shd w:val="clear" w:color="auto" w:fill="FFFFFF"/>
        <w:textAlignment w:val="top"/>
        <w:rPr>
          <w:highlight w:val="cyan"/>
        </w:rPr>
      </w:pPr>
      <w:r>
        <w:rPr>
          <w:noProof/>
          <w:lang w:eastAsia="cs-CZ"/>
        </w:rPr>
        <mc:AlternateContent>
          <mc:Choice Requires="wps">
            <w:drawing>
              <wp:anchor distT="0" distB="0" distL="114300" distR="114300" simplePos="0" relativeHeight="252049408" behindDoc="0" locked="0" layoutInCell="1" allowOverlap="1">
                <wp:simplePos x="0" y="0"/>
                <wp:positionH relativeFrom="column">
                  <wp:posOffset>4157980</wp:posOffset>
                </wp:positionH>
                <wp:positionV relativeFrom="paragraph">
                  <wp:posOffset>151765</wp:posOffset>
                </wp:positionV>
                <wp:extent cx="822960" cy="342900"/>
                <wp:effectExtent l="9525" t="8255" r="5715" b="10795"/>
                <wp:wrapNone/>
                <wp:docPr id="290" name="Text Box 56"/>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22960" cy="342900"/>
                        </a:xfrm>
                        <a:prstGeom prst="rect">
                          <a:avLst/>
                        </a:prstGeom>
                        <a:solidFill>
                          <a:srgbClr val="FFFFFF"/>
                        </a:solidFill>
                        <a:ln w="9525">
                          <a:solidFill>
                            <a:srgbClr val="000000"/>
                          </a:solidFill>
                          <a:miter lim="800000"/>
                          <a:headEnd/>
                          <a:tailEnd/>
                        </a:ln>
                      </wps:spPr>
                      <wps:txbx>
                        <w:txbxContent>
                          <w:p w:rsidR="00186928" w:rsidRPr="00130643" w:rsidP="00186928" w14:textId="77777777">
                            <w:pPr>
                              <w:jc w:val="center"/>
                              <w:rPr>
                                <w:sz w:val="12"/>
                                <w:szCs w:val="12"/>
                              </w:rPr>
                            </w:pPr>
                            <w:r>
                              <w:rPr>
                                <w:sz w:val="12"/>
                                <w:szCs w:val="12"/>
                              </w:rPr>
                              <w:t>Rada pro</w:t>
                            </w:r>
                            <w:r>
                              <w:rPr>
                                <w:sz w:val="12"/>
                                <w:szCs w:val="12"/>
                              </w:rPr>
                              <w:br/>
                              <w:t>technické vědy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56" o:spid="_x0000_s1217" type="#_x0000_t202" style="width:64.8pt;height:27pt;margin-top:11.95pt;margin-left:327.4pt;mso-height-percent:0;mso-height-relative:page;mso-width-percent:0;mso-width-relative:page;mso-wrap-distance-bottom:0;mso-wrap-distance-left:9pt;mso-wrap-distance-right:9pt;mso-wrap-distance-top:0;mso-wrap-style:square;position:absolute;visibility:visible;v-text-anchor:top;z-index:252050432">
                <v:textbox>
                  <w:txbxContent>
                    <w:p w:rsidR="00186928" w:rsidRPr="00130643" w:rsidP="00186928" w14:paraId="6216558B" w14:textId="77777777">
                      <w:pPr>
                        <w:jc w:val="center"/>
                        <w:rPr>
                          <w:sz w:val="12"/>
                          <w:szCs w:val="12"/>
                        </w:rPr>
                      </w:pPr>
                      <w:r>
                        <w:rPr>
                          <w:sz w:val="12"/>
                          <w:szCs w:val="12"/>
                        </w:rPr>
                        <w:t>Rada pro</w:t>
                      </w:r>
                      <w:r>
                        <w:rPr>
                          <w:sz w:val="12"/>
                          <w:szCs w:val="12"/>
                        </w:rPr>
                        <w:br/>
                        <w:t>technické vědy</w:t>
                      </w:r>
                    </w:p>
                  </w:txbxContent>
                </v:textbox>
              </v:shape>
            </w:pict>
          </mc:Fallback>
        </mc:AlternateContent>
      </w:r>
      <w:r>
        <w:rPr>
          <w:noProof/>
          <w:lang w:eastAsia="cs-CZ"/>
        </w:rPr>
        <mc:AlternateContent>
          <mc:Choice Requires="wps">
            <w:drawing>
              <wp:anchor distT="0" distB="0" distL="114300" distR="114300" simplePos="0" relativeHeight="252047360" behindDoc="0" locked="0" layoutInCell="1" allowOverlap="1">
                <wp:simplePos x="0" y="0"/>
                <wp:positionH relativeFrom="column">
                  <wp:posOffset>3197860</wp:posOffset>
                </wp:positionH>
                <wp:positionV relativeFrom="paragraph">
                  <wp:posOffset>163195</wp:posOffset>
                </wp:positionV>
                <wp:extent cx="822960" cy="342900"/>
                <wp:effectExtent l="11430" t="10160" r="13335" b="8890"/>
                <wp:wrapNone/>
                <wp:docPr id="289" name="Text Box 57"/>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22960" cy="342900"/>
                        </a:xfrm>
                        <a:prstGeom prst="rect">
                          <a:avLst/>
                        </a:prstGeom>
                        <a:solidFill>
                          <a:srgbClr val="FFFFFF"/>
                        </a:solidFill>
                        <a:ln w="9525">
                          <a:solidFill>
                            <a:srgbClr val="000000"/>
                          </a:solidFill>
                          <a:miter lim="800000"/>
                          <a:headEnd/>
                          <a:tailEnd/>
                        </a:ln>
                      </wps:spPr>
                      <wps:txbx>
                        <w:txbxContent>
                          <w:p w:rsidR="00186928" w:rsidRPr="00130643" w:rsidP="00186928" w14:textId="77777777">
                            <w:pPr>
                              <w:jc w:val="center"/>
                              <w:rPr>
                                <w:sz w:val="12"/>
                                <w:szCs w:val="12"/>
                              </w:rPr>
                            </w:pPr>
                            <w:r>
                              <w:rPr>
                                <w:sz w:val="12"/>
                                <w:szCs w:val="12"/>
                              </w:rPr>
                              <w:t>Rada pro</w:t>
                            </w:r>
                            <w:r>
                              <w:rPr>
                                <w:sz w:val="12"/>
                                <w:szCs w:val="12"/>
                              </w:rPr>
                              <w:br/>
                              <w:t>lékařské vědy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57" o:spid="_x0000_s1218" type="#_x0000_t202" style="width:64.8pt;height:27pt;margin-top:12.85pt;margin-left:251.8pt;mso-height-percent:0;mso-height-relative:page;mso-width-percent:0;mso-width-relative:page;mso-wrap-distance-bottom:0;mso-wrap-distance-left:9pt;mso-wrap-distance-right:9pt;mso-wrap-distance-top:0;mso-wrap-style:square;position:absolute;visibility:visible;v-text-anchor:top;z-index:252048384">
                <v:textbox>
                  <w:txbxContent>
                    <w:p w:rsidR="00186928" w:rsidRPr="00130643" w:rsidP="00186928" w14:paraId="61A485B7" w14:textId="77777777">
                      <w:pPr>
                        <w:jc w:val="center"/>
                        <w:rPr>
                          <w:sz w:val="12"/>
                          <w:szCs w:val="12"/>
                        </w:rPr>
                      </w:pPr>
                      <w:r>
                        <w:rPr>
                          <w:sz w:val="12"/>
                          <w:szCs w:val="12"/>
                        </w:rPr>
                        <w:t>Rada pro</w:t>
                      </w:r>
                      <w:r>
                        <w:rPr>
                          <w:sz w:val="12"/>
                          <w:szCs w:val="12"/>
                        </w:rPr>
                        <w:br/>
                        <w:t>lékařské vědy</w:t>
                      </w:r>
                    </w:p>
                  </w:txbxContent>
                </v:textbox>
              </v:shape>
            </w:pict>
          </mc:Fallback>
        </mc:AlternateContent>
      </w:r>
      <w:r>
        <w:rPr>
          <w:noProof/>
          <w:lang w:eastAsia="cs-CZ"/>
        </w:rPr>
        <mc:AlternateContent>
          <mc:Choice Requires="wps">
            <w:drawing>
              <wp:anchor distT="0" distB="0" distL="114300" distR="114300" simplePos="0" relativeHeight="252045312" behindDoc="0" locked="0" layoutInCell="1" allowOverlap="1">
                <wp:simplePos x="0" y="0"/>
                <wp:positionH relativeFrom="column">
                  <wp:posOffset>2272030</wp:posOffset>
                </wp:positionH>
                <wp:positionV relativeFrom="paragraph">
                  <wp:posOffset>157480</wp:posOffset>
                </wp:positionV>
                <wp:extent cx="822960" cy="342900"/>
                <wp:effectExtent l="9525" t="13970" r="5715" b="5080"/>
                <wp:wrapNone/>
                <wp:docPr id="288" name="Text Box 58"/>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22960" cy="342900"/>
                        </a:xfrm>
                        <a:prstGeom prst="rect">
                          <a:avLst/>
                        </a:prstGeom>
                        <a:solidFill>
                          <a:srgbClr val="FFFFFF"/>
                        </a:solidFill>
                        <a:ln w="9525">
                          <a:solidFill>
                            <a:srgbClr val="000000"/>
                          </a:solidFill>
                          <a:miter lim="800000"/>
                          <a:headEnd/>
                          <a:tailEnd/>
                        </a:ln>
                      </wps:spPr>
                      <wps:txbx>
                        <w:txbxContent>
                          <w:p w:rsidR="00186928" w:rsidRPr="00130643" w:rsidP="00186928" w14:textId="77777777">
                            <w:pPr>
                              <w:jc w:val="center"/>
                              <w:rPr>
                                <w:sz w:val="12"/>
                                <w:szCs w:val="12"/>
                              </w:rPr>
                            </w:pPr>
                            <w:r>
                              <w:rPr>
                                <w:sz w:val="12"/>
                                <w:szCs w:val="12"/>
                              </w:rPr>
                              <w:t>Rada pro společenské vědy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58" o:spid="_x0000_s1219" type="#_x0000_t202" style="width:64.8pt;height:27pt;margin-top:12.4pt;margin-left:178.9pt;mso-height-percent:0;mso-height-relative:page;mso-width-percent:0;mso-width-relative:page;mso-wrap-distance-bottom:0;mso-wrap-distance-left:9pt;mso-wrap-distance-right:9pt;mso-wrap-distance-top:0;mso-wrap-style:square;position:absolute;visibility:visible;v-text-anchor:top;z-index:252046336">
                <v:textbox>
                  <w:txbxContent>
                    <w:p w:rsidR="00186928" w:rsidRPr="00130643" w:rsidP="00186928" w14:paraId="4F6A8BBA" w14:textId="77777777">
                      <w:pPr>
                        <w:jc w:val="center"/>
                        <w:rPr>
                          <w:sz w:val="12"/>
                          <w:szCs w:val="12"/>
                        </w:rPr>
                      </w:pPr>
                      <w:r>
                        <w:rPr>
                          <w:sz w:val="12"/>
                          <w:szCs w:val="12"/>
                        </w:rPr>
                        <w:t>Rada pro společenské vědy</w:t>
                      </w:r>
                    </w:p>
                  </w:txbxContent>
                </v:textbox>
              </v:shape>
            </w:pict>
          </mc:Fallback>
        </mc:AlternateContent>
      </w:r>
      <w:r>
        <w:rPr>
          <w:noProof/>
          <w:lang w:eastAsia="cs-CZ"/>
        </w:rPr>
        <mc:AlternateContent>
          <mc:Choice Requires="wps">
            <w:drawing>
              <wp:anchor distT="0" distB="0" distL="114300" distR="114300" simplePos="0" relativeHeight="252043264" behindDoc="0" locked="0" layoutInCell="1" allowOverlap="1">
                <wp:simplePos x="0" y="0"/>
                <wp:positionH relativeFrom="column">
                  <wp:posOffset>1300480</wp:posOffset>
                </wp:positionH>
                <wp:positionV relativeFrom="paragraph">
                  <wp:posOffset>163195</wp:posOffset>
                </wp:positionV>
                <wp:extent cx="834390" cy="342900"/>
                <wp:effectExtent l="9525" t="10160" r="13335" b="8890"/>
                <wp:wrapNone/>
                <wp:docPr id="287" name="Text Box 59"/>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34390" cy="342900"/>
                        </a:xfrm>
                        <a:prstGeom prst="rect">
                          <a:avLst/>
                        </a:prstGeom>
                        <a:solidFill>
                          <a:srgbClr val="FFFFFF"/>
                        </a:solidFill>
                        <a:ln w="9525">
                          <a:solidFill>
                            <a:srgbClr val="000000"/>
                          </a:solidFill>
                          <a:miter lim="800000"/>
                          <a:headEnd/>
                          <a:tailEnd/>
                        </a:ln>
                      </wps:spPr>
                      <wps:txbx>
                        <w:txbxContent>
                          <w:p w:rsidR="00186928" w:rsidRPr="00130643" w:rsidP="00186928" w14:textId="77777777">
                            <w:pPr>
                              <w:jc w:val="center"/>
                              <w:rPr>
                                <w:sz w:val="12"/>
                                <w:szCs w:val="12"/>
                              </w:rPr>
                            </w:pPr>
                            <w:r>
                              <w:rPr>
                                <w:sz w:val="12"/>
                                <w:szCs w:val="12"/>
                              </w:rPr>
                              <w:t>Rada pro</w:t>
                            </w:r>
                            <w:r>
                              <w:rPr>
                                <w:sz w:val="12"/>
                                <w:szCs w:val="12"/>
                              </w:rPr>
                              <w:br/>
                              <w:t>humanitní vědy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59" o:spid="_x0000_s1220" type="#_x0000_t202" style="width:65.7pt;height:27pt;margin-top:12.85pt;margin-left:102.4pt;mso-height-percent:0;mso-height-relative:page;mso-width-percent:0;mso-width-relative:page;mso-wrap-distance-bottom:0;mso-wrap-distance-left:9pt;mso-wrap-distance-right:9pt;mso-wrap-distance-top:0;mso-wrap-style:square;position:absolute;visibility:visible;v-text-anchor:top;z-index:252044288">
                <v:textbox>
                  <w:txbxContent>
                    <w:p w:rsidR="00186928" w:rsidRPr="00130643" w:rsidP="00186928" w14:paraId="3D1120E7" w14:textId="77777777">
                      <w:pPr>
                        <w:jc w:val="center"/>
                        <w:rPr>
                          <w:sz w:val="12"/>
                          <w:szCs w:val="12"/>
                        </w:rPr>
                      </w:pPr>
                      <w:r>
                        <w:rPr>
                          <w:sz w:val="12"/>
                          <w:szCs w:val="12"/>
                        </w:rPr>
                        <w:t>Rada pro</w:t>
                      </w:r>
                      <w:r>
                        <w:rPr>
                          <w:sz w:val="12"/>
                          <w:szCs w:val="12"/>
                        </w:rPr>
                        <w:br/>
                        <w:t>humanitní vědy</w:t>
                      </w:r>
                    </w:p>
                  </w:txbxContent>
                </v:textbox>
              </v:shape>
            </w:pict>
          </mc:Fallback>
        </mc:AlternateContent>
      </w:r>
      <w:r>
        <w:rPr>
          <w:noProof/>
          <w:lang w:eastAsia="cs-CZ"/>
        </w:rPr>
        <mc:AlternateContent>
          <mc:Choice Requires="wps">
            <w:drawing>
              <wp:anchor distT="0" distB="0" distL="114300" distR="114300" simplePos="0" relativeHeight="252041216" behindDoc="0" locked="0" layoutInCell="1" allowOverlap="1">
                <wp:simplePos x="0" y="0"/>
                <wp:positionH relativeFrom="column">
                  <wp:posOffset>340360</wp:posOffset>
                </wp:positionH>
                <wp:positionV relativeFrom="paragraph">
                  <wp:posOffset>151765</wp:posOffset>
                </wp:positionV>
                <wp:extent cx="805815" cy="342900"/>
                <wp:effectExtent l="11430" t="8255" r="11430" b="10795"/>
                <wp:wrapNone/>
                <wp:docPr id="286" name="Text Box 60"/>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805815" cy="342900"/>
                        </a:xfrm>
                        <a:prstGeom prst="rect">
                          <a:avLst/>
                        </a:prstGeom>
                        <a:solidFill>
                          <a:srgbClr val="FFFFFF"/>
                        </a:solidFill>
                        <a:ln w="9525">
                          <a:solidFill>
                            <a:srgbClr val="000000"/>
                          </a:solidFill>
                          <a:miter lim="800000"/>
                          <a:headEnd/>
                          <a:tailEnd/>
                        </a:ln>
                      </wps:spPr>
                      <wps:txbx>
                        <w:txbxContent>
                          <w:p w:rsidR="00186928" w:rsidRPr="00130643" w:rsidP="00186928" w14:textId="77777777">
                            <w:pPr>
                              <w:jc w:val="center"/>
                              <w:rPr>
                                <w:sz w:val="12"/>
                                <w:szCs w:val="12"/>
                              </w:rPr>
                            </w:pPr>
                            <w:r>
                              <w:rPr>
                                <w:sz w:val="12"/>
                                <w:szCs w:val="12"/>
                              </w:rPr>
                              <w:t>Rada pro</w:t>
                            </w:r>
                            <w:r>
                              <w:rPr>
                                <w:sz w:val="12"/>
                                <w:szCs w:val="12"/>
                              </w:rPr>
                              <w:br/>
                              <w:t>přírodní vědy</w:t>
                            </w:r>
                          </w:p>
                        </w:txbxContent>
                      </wps:txbx>
                      <wps:bodyPr rot="0" vert="horz" wrap="square" anchor="t" anchorCtr="0" upright="1"/>
                    </wps:wsp>
                  </a:graphicData>
                </a:graphic>
                <wp14:sizeRelH relativeFrom="page">
                  <wp14:pctWidth>0</wp14:pctWidth>
                </wp14:sizeRelH>
                <wp14:sizeRelV relativeFrom="page">
                  <wp14:pctHeight>0</wp14:pctHeight>
                </wp14:sizeRelV>
              </wp:anchor>
            </w:drawing>
          </mc:Choice>
          <mc:Fallback>
            <w:pict>
              <v:shape id="Text Box 60" o:spid="_x0000_s1221" type="#_x0000_t202" style="width:63.45pt;height:27pt;margin-top:11.95pt;margin-left:26.8pt;mso-height-percent:0;mso-height-relative:page;mso-width-percent:0;mso-width-relative:page;mso-wrap-distance-bottom:0;mso-wrap-distance-left:9pt;mso-wrap-distance-right:9pt;mso-wrap-distance-top:0;mso-wrap-style:square;position:absolute;visibility:visible;v-text-anchor:top;z-index:252042240">
                <v:textbox>
                  <w:txbxContent>
                    <w:p w:rsidR="00186928" w:rsidRPr="00130643" w:rsidP="00186928" w14:paraId="7D9A455A" w14:textId="77777777">
                      <w:pPr>
                        <w:jc w:val="center"/>
                        <w:rPr>
                          <w:sz w:val="12"/>
                          <w:szCs w:val="12"/>
                        </w:rPr>
                      </w:pPr>
                      <w:r>
                        <w:rPr>
                          <w:sz w:val="12"/>
                          <w:szCs w:val="12"/>
                        </w:rPr>
                        <w:t>Rada pro</w:t>
                      </w:r>
                      <w:r>
                        <w:rPr>
                          <w:sz w:val="12"/>
                          <w:szCs w:val="12"/>
                        </w:rPr>
                        <w:br/>
                        <w:t>přírodní vědy</w:t>
                      </w:r>
                    </w:p>
                  </w:txbxContent>
                </v:textbox>
              </v:shape>
            </w:pict>
          </mc:Fallback>
        </mc:AlternateContent>
      </w:r>
    </w:p>
    <w:p w:rsidR="00186928" w:rsidRPr="000912BF" w:rsidP="00186928" w14:paraId="49E57C50" w14:textId="77777777">
      <w:pPr>
        <w:shd w:val="clear" w:color="auto" w:fill="FFFFFF"/>
        <w:textAlignment w:val="top"/>
        <w:rPr>
          <w:highlight w:val="cyan"/>
        </w:rPr>
      </w:pPr>
    </w:p>
    <w:p w:rsidR="00186928" w:rsidRPr="000912BF" w:rsidP="00186928" w14:paraId="03DED7E4" w14:textId="77777777">
      <w:pPr>
        <w:pStyle w:val="ZDROJovan"/>
        <w:spacing w:after="144" w:afterLines="60" w:line="288" w:lineRule="auto"/>
        <w:contextualSpacing/>
        <w:rPr>
          <w:rFonts w:ascii="Calibri" w:hAnsi="Calibri"/>
          <w:sz w:val="24"/>
          <w:szCs w:val="24"/>
        </w:rPr>
      </w:pPr>
      <w:r w:rsidRPr="000912BF">
        <w:rPr>
          <w:rFonts w:ascii="Calibri" w:hAnsi="Calibri"/>
          <w:sz w:val="24"/>
          <w:szCs w:val="24"/>
        </w:rPr>
        <w:t xml:space="preserve">Zdroj: </w:t>
      </w:r>
      <w:r>
        <w:rPr>
          <w:rFonts w:ascii="Calibri" w:hAnsi="Calibri"/>
          <w:sz w:val="24"/>
          <w:szCs w:val="24"/>
        </w:rPr>
        <w:t>Web DFF (</w:t>
      </w:r>
      <w:r w:rsidRPr="002A67EB">
        <w:rPr>
          <w:rFonts w:ascii="Calibri" w:hAnsi="Calibri"/>
          <w:sz w:val="24"/>
          <w:szCs w:val="24"/>
        </w:rPr>
        <w:t>https://dff.dk</w:t>
      </w:r>
      <w:r>
        <w:rPr>
          <w:rFonts w:ascii="Calibri" w:hAnsi="Calibri"/>
          <w:sz w:val="24"/>
          <w:szCs w:val="24"/>
        </w:rPr>
        <w:t>)</w:t>
      </w:r>
    </w:p>
    <w:p w:rsidR="00186928" w:rsidRPr="000912BF" w:rsidP="004E117E" w14:paraId="170CFC9B" w14:textId="77777777">
      <w:r w:rsidRPr="000912BF">
        <w:t xml:space="preserve">Představenstvo má celkovou odpovědnost za výkon poradních funkcí DFF. Rozděluje finanční prostředky </w:t>
      </w:r>
      <w:r>
        <w:t>pěti</w:t>
      </w:r>
      <w:r w:rsidRPr="000912BF">
        <w:t xml:space="preserve"> (dílčím) radám pro základní výzkum. Soutěže o předkládání návrhů projektů vyhlašují jednotlivé (dílčí) rady pro základní výzkum</w:t>
      </w:r>
      <w:r>
        <w:t>.</w:t>
      </w:r>
      <w:r w:rsidRPr="000912BF">
        <w:t xml:space="preserve"> Ty také rozhodují o přidělení finanční podpory (grantů) vybraným projektům.</w:t>
      </w:r>
    </w:p>
    <w:p w:rsidR="00186928" w:rsidRPr="000912BF" w:rsidP="004E117E" w14:paraId="68437151" w14:textId="77777777">
      <w:r w:rsidRPr="000912BF">
        <w:t xml:space="preserve">Členy představenstva a členy </w:t>
      </w:r>
      <w:r>
        <w:t>pěti</w:t>
      </w:r>
      <w:r w:rsidRPr="000912BF">
        <w:t xml:space="preserve"> (dílčích) rad pro základní výzkum jmenuje ministr. Jsou jmenováni jako nezávislí odborníci, nikoli jako zástupci jednotlivých institucí VaV</w:t>
      </w:r>
      <w:r>
        <w:t>.</w:t>
      </w:r>
    </w:p>
    <w:p w:rsidR="004E117E" w14:paraId="505E9C73" w14:textId="77777777">
      <w:pPr>
        <w:spacing w:after="160" w:line="259" w:lineRule="auto"/>
        <w:jc w:val="left"/>
        <w:rPr>
          <w:rFonts w:eastAsia="SimSun" w:cs="Arial"/>
          <w:b/>
          <w:bCs/>
          <w:sz w:val="24"/>
          <w:szCs w:val="24"/>
          <w:lang w:eastAsia="zh-CN"/>
        </w:rPr>
      </w:pPr>
      <w:r>
        <w:rPr>
          <w:rFonts w:eastAsia="SimSun" w:cs="Arial"/>
          <w:b/>
          <w:bCs/>
          <w:sz w:val="24"/>
          <w:szCs w:val="24"/>
          <w:lang w:eastAsia="zh-CN"/>
        </w:rPr>
        <w:br w:type="page"/>
      </w:r>
    </w:p>
    <w:p w:rsidR="00186928" w:rsidRPr="000912BF" w:rsidP="00186928" w14:paraId="7E5F144D" w14:textId="327F153D">
      <w:pPr>
        <w:spacing w:after="60" w:line="288" w:lineRule="auto"/>
        <w:ind w:left="1276" w:hanging="1276"/>
        <w:contextualSpacing/>
        <w:rPr>
          <w:rFonts w:eastAsia="SimSun" w:cs="Arial"/>
          <w:bCs/>
          <w:sz w:val="24"/>
          <w:szCs w:val="24"/>
          <w:lang w:eastAsia="zh-CN"/>
        </w:rPr>
      </w:pPr>
      <w:r w:rsidRPr="000912BF">
        <w:rPr>
          <w:rFonts w:eastAsia="SimSun" w:cs="Arial"/>
          <w:b/>
          <w:bCs/>
          <w:sz w:val="24"/>
          <w:szCs w:val="24"/>
          <w:lang w:eastAsia="zh-CN"/>
        </w:rPr>
        <w:t xml:space="preserve">Tab. č. </w:t>
      </w:r>
      <w:r>
        <w:rPr>
          <w:rFonts w:eastAsia="SimSun" w:cs="Arial"/>
          <w:b/>
          <w:bCs/>
          <w:sz w:val="24"/>
          <w:szCs w:val="24"/>
          <w:lang w:eastAsia="zh-CN"/>
        </w:rPr>
        <w:t>5</w:t>
      </w:r>
      <w:r w:rsidRPr="000912BF">
        <w:rPr>
          <w:rFonts w:eastAsia="SimSun" w:cs="Arial"/>
          <w:b/>
          <w:bCs/>
          <w:sz w:val="24"/>
          <w:szCs w:val="24"/>
          <w:lang w:eastAsia="zh-CN"/>
        </w:rPr>
        <w:t>.2.</w:t>
      </w:r>
      <w:r>
        <w:rPr>
          <w:rFonts w:eastAsia="SimSun" w:cs="Arial"/>
          <w:b/>
          <w:bCs/>
          <w:sz w:val="24"/>
          <w:szCs w:val="24"/>
          <w:lang w:eastAsia="zh-CN"/>
        </w:rPr>
        <w:tab/>
      </w:r>
      <w:r w:rsidRPr="000912BF">
        <w:rPr>
          <w:rFonts w:eastAsia="SimSun" w:cs="Arial"/>
          <w:bCs/>
          <w:sz w:val="24"/>
          <w:szCs w:val="24"/>
          <w:lang w:eastAsia="zh-CN"/>
        </w:rPr>
        <w:t>Počty členů jednotlivých útvarů DFF</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369"/>
        <w:gridCol w:w="1054"/>
      </w:tblGrid>
      <w:tr w14:paraId="6E0B8A19" w14:textId="77777777" w:rsidTr="00186928">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Ex>
        <w:tc>
          <w:tcPr>
            <w:tcW w:w="3369" w:type="dxa"/>
            <w:tcBorders>
              <w:top w:val="single" w:sz="12" w:space="0" w:color="auto"/>
              <w:left w:val="single" w:sz="12" w:space="0" w:color="auto"/>
              <w:bottom w:val="double" w:sz="4" w:space="0" w:color="auto"/>
              <w:right w:val="single" w:sz="12" w:space="0" w:color="auto"/>
            </w:tcBorders>
            <w:shd w:val="clear" w:color="auto" w:fill="BFBFBF"/>
          </w:tcPr>
          <w:p w:rsidR="00186928" w:rsidRPr="008C1B30" w:rsidP="00186928" w14:paraId="209AD30C" w14:textId="77777777">
            <w:pPr>
              <w:spacing w:after="60" w:line="288" w:lineRule="auto"/>
              <w:textAlignment w:val="top"/>
              <w:rPr>
                <w:b/>
              </w:rPr>
            </w:pPr>
            <w:r w:rsidRPr="008C1B30">
              <w:rPr>
                <w:b/>
              </w:rPr>
              <w:t>DFF</w:t>
            </w:r>
          </w:p>
        </w:tc>
        <w:tc>
          <w:tcPr>
            <w:tcW w:w="1054" w:type="dxa"/>
            <w:tcBorders>
              <w:top w:val="single" w:sz="12" w:space="0" w:color="auto"/>
              <w:left w:val="single" w:sz="12" w:space="0" w:color="auto"/>
              <w:bottom w:val="double" w:sz="4" w:space="0" w:color="auto"/>
              <w:right w:val="single" w:sz="12" w:space="0" w:color="auto"/>
            </w:tcBorders>
            <w:shd w:val="clear" w:color="auto" w:fill="BFBFBF"/>
            <w:vAlign w:val="center"/>
          </w:tcPr>
          <w:p w:rsidR="00186928" w:rsidRPr="008C1B30" w:rsidP="00186928" w14:paraId="6E9F3D9C" w14:textId="77777777">
            <w:pPr>
              <w:spacing w:after="60" w:line="288" w:lineRule="auto"/>
              <w:jc w:val="center"/>
              <w:textAlignment w:val="top"/>
              <w:rPr>
                <w:b/>
              </w:rPr>
            </w:pPr>
            <w:r w:rsidRPr="008C1B30">
              <w:rPr>
                <w:b/>
              </w:rPr>
              <w:t>Počet</w:t>
            </w:r>
          </w:p>
        </w:tc>
      </w:tr>
      <w:tr w14:paraId="0A32913D" w14:textId="77777777" w:rsidTr="00186928">
        <w:tblPrEx>
          <w:tblW w:w="0" w:type="auto"/>
          <w:tblInd w:w="108" w:type="dxa"/>
          <w:tblLayout w:type="fixed"/>
          <w:tblLook w:val="00A0"/>
        </w:tblPrEx>
        <w:tc>
          <w:tcPr>
            <w:tcW w:w="3369" w:type="dxa"/>
            <w:tcBorders>
              <w:top w:val="double" w:sz="4" w:space="0" w:color="auto"/>
              <w:left w:val="single" w:sz="12" w:space="0" w:color="auto"/>
              <w:right w:val="single" w:sz="12" w:space="0" w:color="auto"/>
            </w:tcBorders>
          </w:tcPr>
          <w:p w:rsidR="00186928" w:rsidRPr="008C1B30" w:rsidP="00186928" w14:paraId="4BBDC7CF" w14:textId="77777777">
            <w:pPr>
              <w:spacing w:after="60" w:line="288" w:lineRule="auto"/>
              <w:textAlignment w:val="top"/>
            </w:pPr>
            <w:r w:rsidRPr="008C1B30">
              <w:t>Představenstvo</w:t>
            </w:r>
          </w:p>
        </w:tc>
        <w:tc>
          <w:tcPr>
            <w:tcW w:w="1054" w:type="dxa"/>
            <w:tcBorders>
              <w:top w:val="double" w:sz="4" w:space="0" w:color="auto"/>
              <w:left w:val="single" w:sz="12" w:space="0" w:color="auto"/>
              <w:right w:val="single" w:sz="12" w:space="0" w:color="auto"/>
            </w:tcBorders>
            <w:vAlign w:val="center"/>
          </w:tcPr>
          <w:p w:rsidR="00186928" w:rsidRPr="008C1B30" w:rsidP="00186928" w14:paraId="4AA72B3D" w14:textId="77777777">
            <w:pPr>
              <w:spacing w:after="60" w:line="288" w:lineRule="auto"/>
              <w:jc w:val="center"/>
              <w:textAlignment w:val="top"/>
            </w:pPr>
            <w:r w:rsidRPr="008C1B30">
              <w:t>9</w:t>
            </w:r>
          </w:p>
        </w:tc>
      </w:tr>
      <w:tr w14:paraId="75051CC3" w14:textId="77777777" w:rsidTr="00186928">
        <w:tblPrEx>
          <w:tblW w:w="0" w:type="auto"/>
          <w:tblInd w:w="108" w:type="dxa"/>
          <w:tblLayout w:type="fixed"/>
          <w:tblLook w:val="00A0"/>
        </w:tblPrEx>
        <w:tc>
          <w:tcPr>
            <w:tcW w:w="3369" w:type="dxa"/>
            <w:tcBorders>
              <w:left w:val="single" w:sz="12" w:space="0" w:color="auto"/>
              <w:right w:val="single" w:sz="12" w:space="0" w:color="auto"/>
            </w:tcBorders>
          </w:tcPr>
          <w:p w:rsidR="00186928" w:rsidRPr="008C1B30" w:rsidP="00186928" w14:paraId="50FA8EFA" w14:textId="77777777">
            <w:pPr>
              <w:spacing w:after="60" w:line="288" w:lineRule="auto"/>
              <w:textAlignment w:val="top"/>
            </w:pPr>
            <w:r w:rsidRPr="008C1B30">
              <w:t>Rada pro přírodní vědy</w:t>
            </w:r>
          </w:p>
        </w:tc>
        <w:tc>
          <w:tcPr>
            <w:tcW w:w="1054" w:type="dxa"/>
            <w:tcBorders>
              <w:left w:val="single" w:sz="12" w:space="0" w:color="auto"/>
              <w:right w:val="single" w:sz="12" w:space="0" w:color="auto"/>
            </w:tcBorders>
            <w:vAlign w:val="center"/>
          </w:tcPr>
          <w:p w:rsidR="00186928" w:rsidRPr="008C1B30" w:rsidP="00186928" w14:paraId="374BE10A" w14:textId="77777777">
            <w:pPr>
              <w:spacing w:after="60" w:line="288" w:lineRule="auto"/>
              <w:jc w:val="center"/>
              <w:textAlignment w:val="top"/>
            </w:pPr>
            <w:r w:rsidRPr="008C1B30">
              <w:t>15</w:t>
            </w:r>
          </w:p>
        </w:tc>
      </w:tr>
      <w:tr w14:paraId="5FA044BC" w14:textId="77777777" w:rsidTr="00186928">
        <w:tblPrEx>
          <w:tblW w:w="0" w:type="auto"/>
          <w:tblInd w:w="108" w:type="dxa"/>
          <w:tblLayout w:type="fixed"/>
          <w:tblLook w:val="00A0"/>
        </w:tblPrEx>
        <w:tc>
          <w:tcPr>
            <w:tcW w:w="3369" w:type="dxa"/>
            <w:tcBorders>
              <w:left w:val="single" w:sz="12" w:space="0" w:color="auto"/>
              <w:right w:val="single" w:sz="12" w:space="0" w:color="auto"/>
            </w:tcBorders>
          </w:tcPr>
          <w:p w:rsidR="00186928" w:rsidRPr="008C1B30" w:rsidP="00186928" w14:paraId="602D66C4" w14:textId="77777777">
            <w:pPr>
              <w:spacing w:after="60" w:line="288" w:lineRule="auto"/>
              <w:textAlignment w:val="top"/>
            </w:pPr>
            <w:r w:rsidRPr="008C1B30">
              <w:t>Rada pro společenské vědy</w:t>
            </w:r>
          </w:p>
        </w:tc>
        <w:tc>
          <w:tcPr>
            <w:tcW w:w="1054" w:type="dxa"/>
            <w:tcBorders>
              <w:left w:val="single" w:sz="12" w:space="0" w:color="auto"/>
              <w:right w:val="single" w:sz="12" w:space="0" w:color="auto"/>
            </w:tcBorders>
            <w:vAlign w:val="center"/>
          </w:tcPr>
          <w:p w:rsidR="00186928" w:rsidRPr="008C1B30" w:rsidP="00186928" w14:paraId="48CC45D8" w14:textId="77777777">
            <w:pPr>
              <w:spacing w:after="60" w:line="288" w:lineRule="auto"/>
              <w:jc w:val="center"/>
              <w:textAlignment w:val="top"/>
            </w:pPr>
            <w:r w:rsidRPr="008C1B30">
              <w:t>12</w:t>
            </w:r>
          </w:p>
        </w:tc>
      </w:tr>
      <w:tr w14:paraId="448245C6" w14:textId="77777777" w:rsidTr="00186928">
        <w:tblPrEx>
          <w:tblW w:w="0" w:type="auto"/>
          <w:tblInd w:w="108" w:type="dxa"/>
          <w:tblLayout w:type="fixed"/>
          <w:tblLook w:val="00A0"/>
        </w:tblPrEx>
        <w:tc>
          <w:tcPr>
            <w:tcW w:w="3369" w:type="dxa"/>
            <w:tcBorders>
              <w:left w:val="single" w:sz="12" w:space="0" w:color="auto"/>
              <w:right w:val="single" w:sz="12" w:space="0" w:color="auto"/>
            </w:tcBorders>
          </w:tcPr>
          <w:p w:rsidR="00186928" w:rsidRPr="008C1B30" w:rsidP="00186928" w14:paraId="2279D543" w14:textId="77777777">
            <w:pPr>
              <w:spacing w:after="60" w:line="288" w:lineRule="auto"/>
              <w:textAlignment w:val="top"/>
            </w:pPr>
            <w:r w:rsidRPr="008C1B30">
              <w:t>Rada pro technické vědy</w:t>
            </w:r>
          </w:p>
        </w:tc>
        <w:tc>
          <w:tcPr>
            <w:tcW w:w="1054" w:type="dxa"/>
            <w:tcBorders>
              <w:left w:val="single" w:sz="12" w:space="0" w:color="auto"/>
              <w:right w:val="single" w:sz="12" w:space="0" w:color="auto"/>
            </w:tcBorders>
            <w:vAlign w:val="center"/>
          </w:tcPr>
          <w:p w:rsidR="00186928" w:rsidRPr="008C1B30" w:rsidP="00186928" w14:paraId="36F73392" w14:textId="77777777">
            <w:pPr>
              <w:spacing w:after="60" w:line="288" w:lineRule="auto"/>
              <w:jc w:val="center"/>
              <w:textAlignment w:val="top"/>
            </w:pPr>
            <w:r w:rsidRPr="008C1B30">
              <w:t>18</w:t>
            </w:r>
          </w:p>
        </w:tc>
      </w:tr>
      <w:tr w14:paraId="74239789" w14:textId="77777777" w:rsidTr="00186928">
        <w:tblPrEx>
          <w:tblW w:w="0" w:type="auto"/>
          <w:tblInd w:w="108" w:type="dxa"/>
          <w:tblLayout w:type="fixed"/>
          <w:tblLook w:val="00A0"/>
        </w:tblPrEx>
        <w:tc>
          <w:tcPr>
            <w:tcW w:w="3369" w:type="dxa"/>
            <w:tcBorders>
              <w:left w:val="single" w:sz="12" w:space="0" w:color="auto"/>
              <w:right w:val="single" w:sz="12" w:space="0" w:color="auto"/>
            </w:tcBorders>
          </w:tcPr>
          <w:p w:rsidR="00186928" w:rsidRPr="008C1B30" w:rsidP="00186928" w14:paraId="54BB9FAF" w14:textId="77777777">
            <w:pPr>
              <w:spacing w:after="60" w:line="288" w:lineRule="auto"/>
              <w:textAlignment w:val="top"/>
            </w:pPr>
            <w:r w:rsidRPr="008C1B30">
              <w:t>Rada pro humanitní vědy</w:t>
            </w:r>
          </w:p>
        </w:tc>
        <w:tc>
          <w:tcPr>
            <w:tcW w:w="1054" w:type="dxa"/>
            <w:tcBorders>
              <w:left w:val="single" w:sz="12" w:space="0" w:color="auto"/>
              <w:right w:val="single" w:sz="12" w:space="0" w:color="auto"/>
            </w:tcBorders>
            <w:vAlign w:val="center"/>
          </w:tcPr>
          <w:p w:rsidR="00186928" w:rsidRPr="008C1B30" w:rsidP="00186928" w14:paraId="3CE9E5D9" w14:textId="77777777">
            <w:pPr>
              <w:spacing w:after="60" w:line="288" w:lineRule="auto"/>
              <w:jc w:val="center"/>
              <w:textAlignment w:val="top"/>
            </w:pPr>
            <w:r w:rsidRPr="008C1B30">
              <w:t>12</w:t>
            </w:r>
          </w:p>
        </w:tc>
      </w:tr>
      <w:tr w14:paraId="38312F1F" w14:textId="77777777" w:rsidTr="00186928">
        <w:tblPrEx>
          <w:tblW w:w="0" w:type="auto"/>
          <w:tblInd w:w="108" w:type="dxa"/>
          <w:tblLayout w:type="fixed"/>
          <w:tblLook w:val="00A0"/>
        </w:tblPrEx>
        <w:tc>
          <w:tcPr>
            <w:tcW w:w="3369" w:type="dxa"/>
            <w:tcBorders>
              <w:left w:val="single" w:sz="12" w:space="0" w:color="auto"/>
              <w:bottom w:val="single" w:sz="12" w:space="0" w:color="auto"/>
              <w:right w:val="single" w:sz="12" w:space="0" w:color="auto"/>
            </w:tcBorders>
          </w:tcPr>
          <w:p w:rsidR="00186928" w:rsidRPr="008C1B30" w:rsidP="00186928" w14:paraId="14795D94" w14:textId="77777777">
            <w:pPr>
              <w:spacing w:after="60" w:line="288" w:lineRule="auto"/>
              <w:textAlignment w:val="top"/>
            </w:pPr>
            <w:r w:rsidRPr="008C1B30">
              <w:t>Rada pro lékařské vědy</w:t>
            </w:r>
          </w:p>
        </w:tc>
        <w:tc>
          <w:tcPr>
            <w:tcW w:w="1054" w:type="dxa"/>
            <w:tcBorders>
              <w:left w:val="single" w:sz="12" w:space="0" w:color="auto"/>
              <w:bottom w:val="single" w:sz="12" w:space="0" w:color="auto"/>
              <w:right w:val="single" w:sz="12" w:space="0" w:color="auto"/>
            </w:tcBorders>
            <w:vAlign w:val="center"/>
          </w:tcPr>
          <w:p w:rsidR="00186928" w:rsidRPr="008C1B30" w:rsidP="00186928" w14:paraId="0F07C585" w14:textId="77777777">
            <w:pPr>
              <w:spacing w:after="60" w:line="288" w:lineRule="auto"/>
              <w:jc w:val="center"/>
              <w:textAlignment w:val="top"/>
            </w:pPr>
            <w:r w:rsidRPr="008C1B30">
              <w:t>18</w:t>
            </w:r>
          </w:p>
        </w:tc>
      </w:tr>
      <w:tr w14:paraId="1E8777A2" w14:textId="77777777" w:rsidTr="00186928">
        <w:tblPrEx>
          <w:tblW w:w="0" w:type="auto"/>
          <w:tblInd w:w="108" w:type="dxa"/>
          <w:tblLayout w:type="fixed"/>
          <w:tblLook w:val="00A0"/>
        </w:tblPrEx>
        <w:tc>
          <w:tcPr>
            <w:tcW w:w="3369" w:type="dxa"/>
            <w:tcBorders>
              <w:top w:val="single" w:sz="12" w:space="0" w:color="auto"/>
              <w:left w:val="single" w:sz="12" w:space="0" w:color="auto"/>
              <w:bottom w:val="single" w:sz="12" w:space="0" w:color="auto"/>
              <w:right w:val="single" w:sz="12" w:space="0" w:color="auto"/>
            </w:tcBorders>
          </w:tcPr>
          <w:p w:rsidR="00186928" w:rsidRPr="008C1B30" w:rsidP="00186928" w14:paraId="51E98DC1" w14:textId="77777777">
            <w:pPr>
              <w:spacing w:after="60" w:line="288" w:lineRule="auto"/>
              <w:textAlignment w:val="top"/>
            </w:pPr>
            <w:r w:rsidRPr="008C1B30">
              <w:t>CELKEM</w:t>
            </w:r>
          </w:p>
        </w:tc>
        <w:tc>
          <w:tcPr>
            <w:tcW w:w="1054" w:type="dxa"/>
            <w:tcBorders>
              <w:top w:val="single" w:sz="12" w:space="0" w:color="auto"/>
              <w:left w:val="single" w:sz="12" w:space="0" w:color="auto"/>
              <w:bottom w:val="single" w:sz="12" w:space="0" w:color="auto"/>
              <w:right w:val="single" w:sz="12" w:space="0" w:color="auto"/>
            </w:tcBorders>
            <w:vAlign w:val="center"/>
          </w:tcPr>
          <w:p w:rsidR="00186928" w:rsidRPr="008C1B30" w:rsidP="00186928" w14:paraId="07F0089F" w14:textId="77777777">
            <w:pPr>
              <w:spacing w:after="60" w:line="288" w:lineRule="auto"/>
              <w:jc w:val="center"/>
              <w:textAlignment w:val="top"/>
            </w:pPr>
            <w:r w:rsidRPr="008C1B30">
              <w:t>84</w:t>
            </w:r>
          </w:p>
        </w:tc>
      </w:tr>
    </w:tbl>
    <w:p w:rsidR="00186928" w:rsidRPr="000912BF" w:rsidP="00186928" w14:paraId="4E053A59" w14:textId="77777777">
      <w:pPr>
        <w:pStyle w:val="ZDROJovan"/>
        <w:spacing w:after="144" w:afterLines="60" w:line="288" w:lineRule="auto"/>
        <w:contextualSpacing/>
        <w:rPr>
          <w:rFonts w:ascii="Calibri" w:hAnsi="Calibri"/>
          <w:sz w:val="24"/>
          <w:szCs w:val="24"/>
        </w:rPr>
      </w:pPr>
      <w:r w:rsidRPr="000912BF">
        <w:rPr>
          <w:rFonts w:ascii="Calibri" w:hAnsi="Calibri"/>
          <w:sz w:val="24"/>
          <w:szCs w:val="24"/>
        </w:rPr>
        <w:t xml:space="preserve">Zdroj: </w:t>
      </w:r>
      <w:r>
        <w:rPr>
          <w:rFonts w:ascii="Calibri" w:hAnsi="Calibri"/>
          <w:sz w:val="24"/>
          <w:szCs w:val="24"/>
        </w:rPr>
        <w:t>Web DFF (</w:t>
      </w:r>
      <w:r w:rsidRPr="002A67EB">
        <w:rPr>
          <w:rFonts w:ascii="Calibri" w:hAnsi="Calibri"/>
          <w:sz w:val="24"/>
          <w:szCs w:val="24"/>
        </w:rPr>
        <w:t>https://dff.dk</w:t>
      </w:r>
      <w:r>
        <w:rPr>
          <w:rFonts w:ascii="Calibri" w:hAnsi="Calibri"/>
          <w:sz w:val="24"/>
          <w:szCs w:val="24"/>
        </w:rPr>
        <w:t>)</w:t>
      </w:r>
    </w:p>
    <w:p w:rsidR="00186928" w:rsidRPr="000912BF" w:rsidP="00186928" w14:paraId="399C4086" w14:textId="77777777">
      <w:pPr>
        <w:pStyle w:val="PlainText"/>
        <w:rPr>
          <w:rFonts w:ascii="Calibri" w:hAnsi="Calibri" w:cs="Times New Roman"/>
          <w:iCs/>
          <w:sz w:val="24"/>
          <w:szCs w:val="24"/>
        </w:rPr>
      </w:pPr>
    </w:p>
    <w:p w:rsidR="00186928" w:rsidRPr="000912BF" w:rsidP="00186928" w14:paraId="3A642681" w14:textId="77777777">
      <w:pPr>
        <w:pStyle w:val="Heading3"/>
        <w:spacing w:after="60" w:line="288" w:lineRule="auto"/>
      </w:pPr>
      <w:bookmarkStart w:id="61" w:name="_Toc430206131"/>
      <w:bookmarkStart w:id="62" w:name="_Toc256000032"/>
      <w:r>
        <w:t xml:space="preserve">5.1.2. </w:t>
      </w:r>
      <w:r w:rsidRPr="000912BF">
        <w:t>Financování</w:t>
      </w:r>
      <w:bookmarkEnd w:id="62"/>
      <w:bookmarkEnd w:id="61"/>
    </w:p>
    <w:p w:rsidR="00186928" w:rsidRPr="000912BF" w:rsidP="004E117E" w14:paraId="2F25E3D4" w14:textId="77777777">
      <w:r w:rsidRPr="000912BF">
        <w:t>Jak již bylo uvedeno je DFF financovaná z rozpočtu Ministerstva pro vysokoškolské vzdělávání a vědu prostředky účelově vázanými Dánskými zákony o financování (Danish Finance Acts).</w:t>
      </w:r>
      <w:r>
        <w:t xml:space="preserve"> Jak vyplývá z tabulky 5.3., státní podpora DFF v posledních letech narůstá.</w:t>
      </w:r>
    </w:p>
    <w:p w:rsidR="00186928" w:rsidRPr="000912BF" w:rsidP="00186928" w14:paraId="5BA201FF" w14:textId="77777777">
      <w:pPr>
        <w:spacing w:after="60" w:line="288" w:lineRule="auto"/>
        <w:contextualSpacing/>
        <w:rPr>
          <w:rFonts w:eastAsia="SimSun" w:cs="Arial"/>
          <w:bCs/>
          <w:sz w:val="24"/>
          <w:szCs w:val="24"/>
          <w:lang w:eastAsia="zh-CN"/>
        </w:rPr>
      </w:pPr>
      <w:r w:rsidRPr="000912BF">
        <w:rPr>
          <w:rFonts w:eastAsia="SimSun" w:cs="Arial"/>
          <w:b/>
          <w:bCs/>
          <w:sz w:val="24"/>
          <w:szCs w:val="24"/>
          <w:lang w:eastAsia="zh-CN"/>
        </w:rPr>
        <w:t xml:space="preserve">Tab. č. </w:t>
      </w:r>
      <w:r>
        <w:rPr>
          <w:rFonts w:eastAsia="SimSun" w:cs="Arial"/>
          <w:b/>
          <w:bCs/>
          <w:sz w:val="24"/>
          <w:szCs w:val="24"/>
          <w:lang w:eastAsia="zh-CN"/>
        </w:rPr>
        <w:t>5</w:t>
      </w:r>
      <w:r w:rsidRPr="000912BF">
        <w:rPr>
          <w:rFonts w:eastAsia="SimSun" w:cs="Arial"/>
          <w:b/>
          <w:bCs/>
          <w:sz w:val="24"/>
          <w:szCs w:val="24"/>
          <w:lang w:eastAsia="zh-CN"/>
        </w:rPr>
        <w:t xml:space="preserve">.3. </w:t>
      </w:r>
      <w:r>
        <w:rPr>
          <w:rFonts w:eastAsia="SimSun" w:cs="Arial"/>
          <w:bCs/>
          <w:sz w:val="24"/>
          <w:szCs w:val="24"/>
          <w:lang w:eastAsia="zh-CN"/>
        </w:rPr>
        <w:t xml:space="preserve">Státní příspěvky pro </w:t>
      </w:r>
      <w:r w:rsidRPr="000912BF">
        <w:rPr>
          <w:rFonts w:eastAsia="SimSun" w:cs="Arial"/>
          <w:bCs/>
          <w:sz w:val="24"/>
          <w:szCs w:val="24"/>
          <w:lang w:eastAsia="zh-CN"/>
        </w:rPr>
        <w:t>DFF</w:t>
      </w:r>
    </w:p>
    <w:tbl>
      <w:tblPr>
        <w:tblW w:w="7996"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tblPr>
      <w:tblGrid>
        <w:gridCol w:w="2891"/>
        <w:gridCol w:w="1021"/>
        <w:gridCol w:w="1021"/>
        <w:gridCol w:w="1021"/>
        <w:gridCol w:w="1021"/>
        <w:gridCol w:w="1021"/>
      </w:tblGrid>
      <w:tr w14:paraId="30436C9F" w14:textId="77777777" w:rsidTr="00186928">
        <w:tblPrEx>
          <w:tblW w:w="7996" w:type="dxa"/>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tblPrEx>
        <w:tc>
          <w:tcPr>
            <w:tcW w:w="2891" w:type="dxa"/>
            <w:tcBorders>
              <w:top w:val="single" w:sz="12" w:space="0" w:color="auto"/>
              <w:bottom w:val="double" w:sz="4" w:space="0" w:color="auto"/>
              <w:right w:val="single" w:sz="12" w:space="0" w:color="auto"/>
            </w:tcBorders>
            <w:shd w:val="clear" w:color="auto" w:fill="BFBFBF"/>
          </w:tcPr>
          <w:p w:rsidR="00186928" w:rsidRPr="008C1B30" w:rsidP="00186928" w14:paraId="71338680" w14:textId="77777777">
            <w:pPr>
              <w:spacing w:after="60" w:line="288" w:lineRule="auto"/>
              <w:textAlignment w:val="top"/>
            </w:pPr>
          </w:p>
        </w:tc>
        <w:tc>
          <w:tcPr>
            <w:tcW w:w="1021" w:type="dxa"/>
            <w:tcBorders>
              <w:top w:val="single" w:sz="12" w:space="0" w:color="auto"/>
              <w:bottom w:val="double" w:sz="4" w:space="0" w:color="auto"/>
            </w:tcBorders>
            <w:shd w:val="clear" w:color="auto" w:fill="BFBFBF"/>
          </w:tcPr>
          <w:p w:rsidR="00186928" w:rsidRPr="008C1B30" w:rsidP="00186928" w14:paraId="60BBC7CC" w14:textId="77777777">
            <w:pPr>
              <w:spacing w:after="60" w:line="288" w:lineRule="auto"/>
              <w:jc w:val="center"/>
              <w:textAlignment w:val="top"/>
            </w:pPr>
            <w:r>
              <w:t>2016</w:t>
            </w:r>
          </w:p>
        </w:tc>
        <w:tc>
          <w:tcPr>
            <w:tcW w:w="1021" w:type="dxa"/>
            <w:tcBorders>
              <w:top w:val="single" w:sz="12" w:space="0" w:color="auto"/>
              <w:bottom w:val="double" w:sz="4" w:space="0" w:color="auto"/>
            </w:tcBorders>
            <w:shd w:val="clear" w:color="auto" w:fill="BFBFBF"/>
          </w:tcPr>
          <w:p w:rsidR="00186928" w:rsidRPr="008C1B30" w:rsidP="00186928" w14:paraId="1EECBB26" w14:textId="77777777">
            <w:pPr>
              <w:spacing w:after="60" w:line="288" w:lineRule="auto"/>
              <w:jc w:val="center"/>
              <w:textAlignment w:val="top"/>
            </w:pPr>
            <w:r>
              <w:t>2017</w:t>
            </w:r>
          </w:p>
        </w:tc>
        <w:tc>
          <w:tcPr>
            <w:tcW w:w="1021" w:type="dxa"/>
            <w:tcBorders>
              <w:top w:val="single" w:sz="12" w:space="0" w:color="auto"/>
              <w:bottom w:val="double" w:sz="4" w:space="0" w:color="auto"/>
            </w:tcBorders>
            <w:shd w:val="clear" w:color="auto" w:fill="BFBFBF"/>
          </w:tcPr>
          <w:p w:rsidR="00186928" w:rsidRPr="008C1B30" w:rsidP="00186928" w14:paraId="7AD452B4" w14:textId="77777777">
            <w:pPr>
              <w:spacing w:after="60" w:line="288" w:lineRule="auto"/>
              <w:jc w:val="center"/>
              <w:textAlignment w:val="top"/>
            </w:pPr>
            <w:r>
              <w:t>2018</w:t>
            </w:r>
          </w:p>
        </w:tc>
        <w:tc>
          <w:tcPr>
            <w:tcW w:w="1021" w:type="dxa"/>
            <w:tcBorders>
              <w:top w:val="single" w:sz="12" w:space="0" w:color="auto"/>
              <w:bottom w:val="double" w:sz="4" w:space="0" w:color="auto"/>
            </w:tcBorders>
            <w:shd w:val="clear" w:color="auto" w:fill="BFBFBF"/>
          </w:tcPr>
          <w:p w:rsidR="00186928" w:rsidRPr="008C1B30" w:rsidP="00186928" w14:paraId="3E75C28B" w14:textId="77777777">
            <w:pPr>
              <w:spacing w:after="60" w:line="288" w:lineRule="auto"/>
              <w:jc w:val="center"/>
              <w:textAlignment w:val="top"/>
            </w:pPr>
            <w:r>
              <w:t>2019</w:t>
            </w:r>
          </w:p>
        </w:tc>
        <w:tc>
          <w:tcPr>
            <w:tcW w:w="1021" w:type="dxa"/>
            <w:tcBorders>
              <w:top w:val="single" w:sz="12" w:space="0" w:color="auto"/>
              <w:bottom w:val="double" w:sz="4" w:space="0" w:color="auto"/>
            </w:tcBorders>
            <w:shd w:val="clear" w:color="auto" w:fill="BFBFBF"/>
          </w:tcPr>
          <w:p w:rsidR="00186928" w:rsidRPr="008C1B30" w:rsidP="00186928" w14:paraId="46B531C7" w14:textId="77777777">
            <w:pPr>
              <w:spacing w:after="60" w:line="288" w:lineRule="auto"/>
              <w:jc w:val="center"/>
              <w:textAlignment w:val="top"/>
            </w:pPr>
            <w:r>
              <w:t>2020</w:t>
            </w:r>
          </w:p>
        </w:tc>
      </w:tr>
      <w:tr w14:paraId="2DA0CD0A" w14:textId="77777777" w:rsidTr="00186928">
        <w:tblPrEx>
          <w:tblW w:w="7996" w:type="dxa"/>
          <w:tblInd w:w="108" w:type="dxa"/>
          <w:tblLayout w:type="fixed"/>
          <w:tblLook w:val="00A0"/>
        </w:tblPrEx>
        <w:tc>
          <w:tcPr>
            <w:tcW w:w="2891" w:type="dxa"/>
            <w:tcBorders>
              <w:bottom w:val="single" w:sz="12" w:space="0" w:color="auto"/>
              <w:right w:val="single" w:sz="12" w:space="0" w:color="auto"/>
            </w:tcBorders>
            <w:vAlign w:val="center"/>
          </w:tcPr>
          <w:p w:rsidR="00186928" w:rsidRPr="008C1B30" w:rsidP="00186928" w14:paraId="25AAD49F" w14:textId="77777777">
            <w:pPr>
              <w:spacing w:after="60" w:line="288" w:lineRule="auto"/>
              <w:jc w:val="left"/>
              <w:textAlignment w:val="top"/>
            </w:pPr>
            <w:r>
              <w:t>Příspěvky (mil. DKK)</w:t>
            </w:r>
          </w:p>
        </w:tc>
        <w:tc>
          <w:tcPr>
            <w:tcW w:w="1021" w:type="dxa"/>
            <w:tcBorders>
              <w:bottom w:val="single" w:sz="12" w:space="0" w:color="auto"/>
            </w:tcBorders>
            <w:vAlign w:val="center"/>
          </w:tcPr>
          <w:p w:rsidR="00186928" w:rsidRPr="008C1B30" w:rsidP="00186928" w14:paraId="25ABAED5" w14:textId="77777777">
            <w:pPr>
              <w:spacing w:after="60" w:line="288" w:lineRule="auto"/>
              <w:jc w:val="center"/>
              <w:textAlignment w:val="top"/>
            </w:pPr>
            <w:r>
              <w:t>922,4</w:t>
            </w:r>
          </w:p>
        </w:tc>
        <w:tc>
          <w:tcPr>
            <w:tcW w:w="1021" w:type="dxa"/>
            <w:tcBorders>
              <w:bottom w:val="single" w:sz="12" w:space="0" w:color="auto"/>
            </w:tcBorders>
            <w:vAlign w:val="center"/>
          </w:tcPr>
          <w:p w:rsidR="00186928" w:rsidRPr="008C1B30" w:rsidP="00186928" w14:paraId="465ED767" w14:textId="77777777">
            <w:pPr>
              <w:spacing w:after="60" w:line="288" w:lineRule="auto"/>
              <w:jc w:val="center"/>
              <w:textAlignment w:val="top"/>
            </w:pPr>
            <w:r>
              <w:t>957,4</w:t>
            </w:r>
          </w:p>
        </w:tc>
        <w:tc>
          <w:tcPr>
            <w:tcW w:w="1021" w:type="dxa"/>
            <w:tcBorders>
              <w:bottom w:val="single" w:sz="12" w:space="0" w:color="auto"/>
            </w:tcBorders>
            <w:vAlign w:val="center"/>
          </w:tcPr>
          <w:p w:rsidR="00186928" w:rsidRPr="008C1B30" w:rsidP="00186928" w14:paraId="3F7A62D5" w14:textId="77777777">
            <w:pPr>
              <w:spacing w:after="60" w:line="288" w:lineRule="auto"/>
              <w:jc w:val="center"/>
              <w:textAlignment w:val="top"/>
            </w:pPr>
            <w:r>
              <w:t>1 175,3</w:t>
            </w:r>
          </w:p>
        </w:tc>
        <w:tc>
          <w:tcPr>
            <w:tcW w:w="1021" w:type="dxa"/>
            <w:tcBorders>
              <w:bottom w:val="single" w:sz="12" w:space="0" w:color="auto"/>
            </w:tcBorders>
            <w:vAlign w:val="center"/>
          </w:tcPr>
          <w:p w:rsidR="00186928" w:rsidRPr="008C1B30" w:rsidP="00186928" w14:paraId="552E6C1B" w14:textId="77777777">
            <w:pPr>
              <w:spacing w:after="60" w:line="288" w:lineRule="auto"/>
              <w:jc w:val="center"/>
              <w:textAlignment w:val="top"/>
            </w:pPr>
            <w:r>
              <w:t>1 221,7</w:t>
            </w:r>
          </w:p>
        </w:tc>
        <w:tc>
          <w:tcPr>
            <w:tcW w:w="1021" w:type="dxa"/>
            <w:tcBorders>
              <w:bottom w:val="single" w:sz="12" w:space="0" w:color="auto"/>
            </w:tcBorders>
            <w:vAlign w:val="center"/>
          </w:tcPr>
          <w:p w:rsidR="00186928" w:rsidRPr="008C1B30" w:rsidP="00186928" w14:paraId="70F622C5" w14:textId="77777777">
            <w:pPr>
              <w:spacing w:after="60" w:line="288" w:lineRule="auto"/>
              <w:jc w:val="center"/>
              <w:textAlignment w:val="top"/>
            </w:pPr>
            <w:r>
              <w:t>1 522,0</w:t>
            </w:r>
          </w:p>
        </w:tc>
      </w:tr>
    </w:tbl>
    <w:p w:rsidR="00186928" w:rsidRPr="000912BF" w:rsidP="00186928" w14:paraId="0CE6BAA6" w14:textId="77777777">
      <w:pPr>
        <w:pStyle w:val="ZDROJovan"/>
        <w:spacing w:after="60" w:line="288" w:lineRule="auto"/>
        <w:contextualSpacing/>
        <w:jc w:val="both"/>
        <w:rPr>
          <w:rFonts w:ascii="Calibri" w:hAnsi="Calibri"/>
          <w:sz w:val="24"/>
          <w:szCs w:val="24"/>
        </w:rPr>
      </w:pPr>
      <w:r w:rsidRPr="000912BF">
        <w:rPr>
          <w:rFonts w:ascii="Calibri" w:hAnsi="Calibri"/>
          <w:sz w:val="24"/>
          <w:szCs w:val="24"/>
        </w:rPr>
        <w:t>Zdroj:</w:t>
      </w:r>
      <w:r>
        <w:rPr>
          <w:rFonts w:ascii="Calibri" w:hAnsi="Calibri"/>
          <w:sz w:val="24"/>
          <w:szCs w:val="24"/>
        </w:rPr>
        <w:t xml:space="preserve"> </w:t>
      </w:r>
      <w:r w:rsidRPr="000912BF">
        <w:rPr>
          <w:rFonts w:ascii="Calibri" w:hAnsi="Calibri"/>
          <w:sz w:val="24"/>
          <w:szCs w:val="24"/>
        </w:rPr>
        <w:t>DFF Annual Report 201</w:t>
      </w:r>
      <w:r>
        <w:rPr>
          <w:rFonts w:ascii="Calibri" w:hAnsi="Calibri"/>
          <w:sz w:val="24"/>
          <w:szCs w:val="24"/>
        </w:rPr>
        <w:t>9</w:t>
      </w:r>
    </w:p>
    <w:p w:rsidR="00186928" w:rsidRPr="000912BF" w:rsidP="00186928" w14:paraId="0A9326C2" w14:textId="77777777">
      <w:pPr>
        <w:pStyle w:val="ZDROJovan"/>
        <w:spacing w:after="144" w:afterLines="60" w:line="288" w:lineRule="auto"/>
        <w:contextualSpacing/>
        <w:jc w:val="both"/>
        <w:rPr>
          <w:rFonts w:ascii="Calibri" w:hAnsi="Calibri"/>
          <w:sz w:val="24"/>
          <w:szCs w:val="24"/>
        </w:rPr>
      </w:pPr>
    </w:p>
    <w:p w:rsidR="00186928" w:rsidRPr="000912BF" w:rsidP="00186928" w14:paraId="4A4299A6" w14:textId="77777777">
      <w:pPr>
        <w:spacing w:after="60" w:line="288" w:lineRule="auto"/>
        <w:contextualSpacing/>
        <w:rPr>
          <w:rFonts w:eastAsia="SimSun" w:cs="Arial"/>
          <w:b/>
          <w:bCs/>
          <w:sz w:val="24"/>
          <w:szCs w:val="24"/>
          <w:lang w:eastAsia="zh-CN"/>
        </w:rPr>
      </w:pPr>
      <w:r w:rsidRPr="000912BF">
        <w:rPr>
          <w:rFonts w:eastAsia="SimSun" w:cs="Arial"/>
          <w:b/>
          <w:bCs/>
          <w:sz w:val="24"/>
          <w:szCs w:val="24"/>
          <w:lang w:eastAsia="zh-CN"/>
        </w:rPr>
        <w:t xml:space="preserve">Tab. č. </w:t>
      </w:r>
      <w:r>
        <w:rPr>
          <w:rFonts w:eastAsia="SimSun" w:cs="Arial"/>
          <w:b/>
          <w:bCs/>
          <w:sz w:val="24"/>
          <w:szCs w:val="24"/>
          <w:lang w:eastAsia="zh-CN"/>
        </w:rPr>
        <w:t>5</w:t>
      </w:r>
      <w:r w:rsidRPr="000912BF">
        <w:rPr>
          <w:rFonts w:eastAsia="SimSun" w:cs="Arial"/>
          <w:b/>
          <w:bCs/>
          <w:sz w:val="24"/>
          <w:szCs w:val="24"/>
          <w:lang w:eastAsia="zh-CN"/>
        </w:rPr>
        <w:t xml:space="preserve">.4. </w:t>
      </w:r>
      <w:r w:rsidRPr="000912BF">
        <w:rPr>
          <w:rFonts w:eastAsia="SimSun" w:cs="Arial"/>
          <w:bCs/>
          <w:sz w:val="24"/>
          <w:szCs w:val="24"/>
          <w:lang w:eastAsia="zh-CN"/>
        </w:rPr>
        <w:t>Výdaje jednotlivých dílčích rad pro nezávislý výzkum (DFF)</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2835"/>
        <w:gridCol w:w="907"/>
        <w:gridCol w:w="907"/>
        <w:gridCol w:w="907"/>
        <w:gridCol w:w="907"/>
        <w:gridCol w:w="907"/>
        <w:gridCol w:w="907"/>
      </w:tblGrid>
      <w:tr w14:paraId="722064AC"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2835" w:type="dxa"/>
            <w:vMerge w:val="restart"/>
            <w:tcBorders>
              <w:top w:val="single" w:sz="12" w:space="0" w:color="auto"/>
              <w:right w:val="single" w:sz="12" w:space="0" w:color="auto"/>
            </w:tcBorders>
            <w:shd w:val="clear" w:color="auto" w:fill="BFBFBF"/>
            <w:vAlign w:val="center"/>
          </w:tcPr>
          <w:p w:rsidR="00186928" w:rsidRPr="008C1B30" w:rsidP="00186928" w14:paraId="780D3F7B" w14:textId="77777777">
            <w:pPr>
              <w:spacing w:after="60" w:line="288" w:lineRule="auto"/>
              <w:jc w:val="left"/>
              <w:textAlignment w:val="top"/>
              <w:rPr>
                <w:b/>
              </w:rPr>
            </w:pPr>
          </w:p>
        </w:tc>
        <w:tc>
          <w:tcPr>
            <w:tcW w:w="1814" w:type="dxa"/>
            <w:gridSpan w:val="2"/>
            <w:tcBorders>
              <w:top w:val="single" w:sz="12" w:space="0" w:color="auto"/>
              <w:left w:val="single" w:sz="12" w:space="0" w:color="auto"/>
              <w:right w:val="single" w:sz="12" w:space="0" w:color="auto"/>
            </w:tcBorders>
            <w:shd w:val="clear" w:color="auto" w:fill="BFBFBF"/>
            <w:vAlign w:val="center"/>
          </w:tcPr>
          <w:p w:rsidR="00186928" w:rsidRPr="008C1B30" w:rsidP="00186928" w14:paraId="2F494B25" w14:textId="77777777">
            <w:pPr>
              <w:spacing w:after="60" w:line="288" w:lineRule="auto"/>
              <w:jc w:val="center"/>
              <w:textAlignment w:val="top"/>
              <w:rPr>
                <w:b/>
              </w:rPr>
            </w:pPr>
            <w:r w:rsidRPr="008C1B30">
              <w:rPr>
                <w:b/>
              </w:rPr>
              <w:t>20</w:t>
            </w:r>
            <w:r>
              <w:rPr>
                <w:b/>
              </w:rPr>
              <w:t>17</w:t>
            </w:r>
          </w:p>
        </w:tc>
        <w:tc>
          <w:tcPr>
            <w:tcW w:w="1814" w:type="dxa"/>
            <w:gridSpan w:val="2"/>
            <w:tcBorders>
              <w:top w:val="single" w:sz="12" w:space="0" w:color="auto"/>
              <w:left w:val="single" w:sz="12" w:space="0" w:color="auto"/>
              <w:right w:val="single" w:sz="12" w:space="0" w:color="auto"/>
            </w:tcBorders>
            <w:shd w:val="clear" w:color="auto" w:fill="BFBFBF"/>
          </w:tcPr>
          <w:p w:rsidR="00186928" w:rsidRPr="008C1B30" w:rsidP="00186928" w14:paraId="29D48EDA" w14:textId="77777777">
            <w:pPr>
              <w:spacing w:after="60" w:line="288" w:lineRule="auto"/>
              <w:jc w:val="center"/>
              <w:textAlignment w:val="top"/>
              <w:rPr>
                <w:b/>
              </w:rPr>
            </w:pPr>
            <w:r w:rsidRPr="008C1B30">
              <w:rPr>
                <w:b/>
              </w:rPr>
              <w:t>201</w:t>
            </w:r>
            <w:r>
              <w:rPr>
                <w:b/>
              </w:rPr>
              <w:t>8</w:t>
            </w:r>
          </w:p>
        </w:tc>
        <w:tc>
          <w:tcPr>
            <w:tcW w:w="1814" w:type="dxa"/>
            <w:gridSpan w:val="2"/>
            <w:tcBorders>
              <w:top w:val="single" w:sz="12" w:space="0" w:color="auto"/>
              <w:left w:val="single" w:sz="12" w:space="0" w:color="auto"/>
            </w:tcBorders>
            <w:shd w:val="clear" w:color="auto" w:fill="BFBFBF"/>
            <w:vAlign w:val="center"/>
          </w:tcPr>
          <w:p w:rsidR="00186928" w:rsidRPr="008C1B30" w:rsidP="00186928" w14:paraId="5A7914D0" w14:textId="77777777">
            <w:pPr>
              <w:spacing w:after="60" w:line="288" w:lineRule="auto"/>
              <w:jc w:val="center"/>
              <w:textAlignment w:val="top"/>
              <w:rPr>
                <w:b/>
              </w:rPr>
            </w:pPr>
            <w:r>
              <w:rPr>
                <w:b/>
              </w:rPr>
              <w:t>2019</w:t>
            </w:r>
          </w:p>
        </w:tc>
      </w:tr>
      <w:tr w14:paraId="0A5714EC" w14:textId="77777777" w:rsidTr="00186928">
        <w:tblPrEx>
          <w:tblW w:w="0" w:type="auto"/>
          <w:tblInd w:w="108" w:type="dxa"/>
          <w:tblLook w:val="00A0"/>
        </w:tblPrEx>
        <w:tc>
          <w:tcPr>
            <w:tcW w:w="2835" w:type="dxa"/>
            <w:vMerge/>
            <w:tcBorders>
              <w:bottom w:val="double" w:sz="4" w:space="0" w:color="auto"/>
              <w:right w:val="single" w:sz="12" w:space="0" w:color="auto"/>
            </w:tcBorders>
            <w:shd w:val="clear" w:color="auto" w:fill="BFBFBF"/>
          </w:tcPr>
          <w:p w:rsidR="00186928" w:rsidRPr="008C1B30" w:rsidP="00186928" w14:paraId="5FC31703" w14:textId="77777777">
            <w:pPr>
              <w:spacing w:after="60" w:line="288" w:lineRule="auto"/>
              <w:jc w:val="left"/>
              <w:textAlignment w:val="top"/>
              <w:rPr>
                <w:b/>
              </w:rPr>
            </w:pPr>
          </w:p>
        </w:tc>
        <w:tc>
          <w:tcPr>
            <w:tcW w:w="907" w:type="dxa"/>
            <w:tcBorders>
              <w:left w:val="single" w:sz="12" w:space="0" w:color="auto"/>
              <w:bottom w:val="double" w:sz="4" w:space="0" w:color="auto"/>
            </w:tcBorders>
            <w:shd w:val="clear" w:color="auto" w:fill="BFBFBF"/>
            <w:vAlign w:val="center"/>
          </w:tcPr>
          <w:p w:rsidR="00186928" w:rsidRPr="008C1B30" w:rsidP="00186928" w14:paraId="5A56CA18" w14:textId="77777777">
            <w:pPr>
              <w:spacing w:after="60" w:line="288" w:lineRule="auto"/>
              <w:jc w:val="center"/>
              <w:textAlignment w:val="top"/>
              <w:rPr>
                <w:b/>
              </w:rPr>
            </w:pPr>
            <w:r w:rsidRPr="008C1B30">
              <w:rPr>
                <w:b/>
              </w:rPr>
              <w:t>(mil. DKK)</w:t>
            </w:r>
          </w:p>
        </w:tc>
        <w:tc>
          <w:tcPr>
            <w:tcW w:w="907" w:type="dxa"/>
            <w:tcBorders>
              <w:bottom w:val="double" w:sz="4" w:space="0" w:color="auto"/>
              <w:right w:val="single" w:sz="12" w:space="0" w:color="auto"/>
            </w:tcBorders>
            <w:shd w:val="clear" w:color="auto" w:fill="BFBFBF"/>
          </w:tcPr>
          <w:p w:rsidR="00186928" w:rsidRPr="008C1B30" w:rsidP="00186928" w14:paraId="4E93EC29" w14:textId="77777777">
            <w:pPr>
              <w:spacing w:after="60" w:line="288" w:lineRule="auto"/>
              <w:jc w:val="center"/>
              <w:textAlignment w:val="top"/>
              <w:rPr>
                <w:b/>
              </w:rPr>
            </w:pPr>
            <w:r w:rsidRPr="008C1B30">
              <w:rPr>
                <w:b/>
              </w:rPr>
              <w:t>(%)</w:t>
            </w:r>
          </w:p>
        </w:tc>
        <w:tc>
          <w:tcPr>
            <w:tcW w:w="907" w:type="dxa"/>
            <w:tcBorders>
              <w:left w:val="single" w:sz="12" w:space="0" w:color="auto"/>
              <w:bottom w:val="double" w:sz="4" w:space="0" w:color="auto"/>
            </w:tcBorders>
            <w:shd w:val="clear" w:color="auto" w:fill="BFBFBF"/>
            <w:vAlign w:val="center"/>
          </w:tcPr>
          <w:p w:rsidR="00186928" w:rsidRPr="008C1B30" w:rsidP="00186928" w14:paraId="1BD7BAE3" w14:textId="77777777">
            <w:pPr>
              <w:spacing w:after="60" w:line="288" w:lineRule="auto"/>
              <w:jc w:val="center"/>
              <w:textAlignment w:val="top"/>
              <w:rPr>
                <w:b/>
              </w:rPr>
            </w:pPr>
            <w:r w:rsidRPr="008C1B30">
              <w:rPr>
                <w:b/>
              </w:rPr>
              <w:t>(mil. DKK)</w:t>
            </w:r>
          </w:p>
        </w:tc>
        <w:tc>
          <w:tcPr>
            <w:tcW w:w="907" w:type="dxa"/>
            <w:tcBorders>
              <w:bottom w:val="double" w:sz="4" w:space="0" w:color="auto"/>
              <w:right w:val="single" w:sz="12" w:space="0" w:color="auto"/>
            </w:tcBorders>
            <w:shd w:val="clear" w:color="auto" w:fill="BFBFBF"/>
          </w:tcPr>
          <w:p w:rsidR="00186928" w:rsidRPr="008C1B30" w:rsidP="00186928" w14:paraId="3E294FB6" w14:textId="77777777">
            <w:pPr>
              <w:spacing w:after="60" w:line="288" w:lineRule="auto"/>
              <w:jc w:val="center"/>
              <w:textAlignment w:val="top"/>
              <w:rPr>
                <w:b/>
              </w:rPr>
            </w:pPr>
            <w:r w:rsidRPr="008C1B30">
              <w:rPr>
                <w:b/>
              </w:rPr>
              <w:t>(%)</w:t>
            </w:r>
          </w:p>
        </w:tc>
        <w:tc>
          <w:tcPr>
            <w:tcW w:w="907" w:type="dxa"/>
            <w:tcBorders>
              <w:left w:val="single" w:sz="12" w:space="0" w:color="auto"/>
              <w:bottom w:val="double" w:sz="4" w:space="0" w:color="auto"/>
            </w:tcBorders>
            <w:shd w:val="clear" w:color="auto" w:fill="BFBFBF"/>
            <w:vAlign w:val="center"/>
          </w:tcPr>
          <w:p w:rsidR="00186928" w:rsidRPr="008C1B30" w:rsidP="00186928" w14:paraId="51E3CA44" w14:textId="77777777">
            <w:pPr>
              <w:spacing w:after="60" w:line="288" w:lineRule="auto"/>
              <w:jc w:val="center"/>
              <w:textAlignment w:val="top"/>
              <w:rPr>
                <w:b/>
              </w:rPr>
            </w:pPr>
            <w:r w:rsidRPr="008C1B30">
              <w:rPr>
                <w:b/>
              </w:rPr>
              <w:t>(mil. DKK)</w:t>
            </w:r>
          </w:p>
        </w:tc>
        <w:tc>
          <w:tcPr>
            <w:tcW w:w="907" w:type="dxa"/>
            <w:tcBorders>
              <w:bottom w:val="double" w:sz="4" w:space="0" w:color="auto"/>
            </w:tcBorders>
            <w:shd w:val="clear" w:color="auto" w:fill="BFBFBF"/>
            <w:vAlign w:val="center"/>
          </w:tcPr>
          <w:p w:rsidR="00186928" w:rsidRPr="008C1B30" w:rsidP="00186928" w14:paraId="2AD361AE" w14:textId="77777777">
            <w:pPr>
              <w:spacing w:after="60" w:line="288" w:lineRule="auto"/>
              <w:jc w:val="center"/>
              <w:textAlignment w:val="top"/>
              <w:rPr>
                <w:b/>
              </w:rPr>
            </w:pPr>
            <w:r w:rsidRPr="008C1B30">
              <w:rPr>
                <w:b/>
              </w:rPr>
              <w:t>(%)</w:t>
            </w:r>
          </w:p>
        </w:tc>
      </w:tr>
      <w:tr w14:paraId="62C8BA59" w14:textId="77777777" w:rsidTr="00186928">
        <w:tblPrEx>
          <w:tblW w:w="0" w:type="auto"/>
          <w:tblInd w:w="108" w:type="dxa"/>
          <w:tblLook w:val="00A0"/>
        </w:tblPrEx>
        <w:tc>
          <w:tcPr>
            <w:tcW w:w="2835" w:type="dxa"/>
            <w:tcBorders>
              <w:top w:val="double" w:sz="4" w:space="0" w:color="auto"/>
              <w:right w:val="single" w:sz="12" w:space="0" w:color="auto"/>
            </w:tcBorders>
          </w:tcPr>
          <w:p w:rsidR="00186928" w:rsidRPr="008C1B30" w:rsidP="00186928" w14:paraId="49CA6ADD" w14:textId="77777777">
            <w:pPr>
              <w:spacing w:after="60" w:line="288" w:lineRule="auto"/>
              <w:jc w:val="left"/>
              <w:textAlignment w:val="top"/>
            </w:pPr>
            <w:r w:rsidRPr="008C1B30">
              <w:t>Humanitní vědy</w:t>
            </w:r>
          </w:p>
        </w:tc>
        <w:tc>
          <w:tcPr>
            <w:tcW w:w="907" w:type="dxa"/>
            <w:tcBorders>
              <w:top w:val="double" w:sz="4" w:space="0" w:color="auto"/>
              <w:left w:val="single" w:sz="12" w:space="0" w:color="auto"/>
            </w:tcBorders>
            <w:vAlign w:val="center"/>
          </w:tcPr>
          <w:p w:rsidR="00186928" w:rsidRPr="008C1B30" w:rsidP="00186928" w14:paraId="757284E9" w14:textId="77777777">
            <w:pPr>
              <w:spacing w:after="60" w:line="288" w:lineRule="auto"/>
              <w:jc w:val="center"/>
              <w:textAlignment w:val="top"/>
            </w:pPr>
            <w:r>
              <w:t>108</w:t>
            </w:r>
          </w:p>
        </w:tc>
        <w:tc>
          <w:tcPr>
            <w:tcW w:w="907" w:type="dxa"/>
            <w:tcBorders>
              <w:top w:val="double" w:sz="4" w:space="0" w:color="auto"/>
              <w:right w:val="single" w:sz="12" w:space="0" w:color="auto"/>
            </w:tcBorders>
            <w:vAlign w:val="center"/>
          </w:tcPr>
          <w:p w:rsidR="00186928" w:rsidRPr="008C1B30" w:rsidP="00186928" w14:paraId="4561DCAD" w14:textId="77777777">
            <w:pPr>
              <w:spacing w:after="60" w:line="288" w:lineRule="auto"/>
              <w:jc w:val="center"/>
              <w:textAlignment w:val="top"/>
            </w:pPr>
            <w:r>
              <w:t>13,9</w:t>
            </w:r>
          </w:p>
        </w:tc>
        <w:tc>
          <w:tcPr>
            <w:tcW w:w="907" w:type="dxa"/>
            <w:tcBorders>
              <w:top w:val="double" w:sz="4" w:space="0" w:color="auto"/>
              <w:left w:val="single" w:sz="12" w:space="0" w:color="auto"/>
            </w:tcBorders>
          </w:tcPr>
          <w:p w:rsidR="00186928" w:rsidRPr="008C1B30" w:rsidP="00186928" w14:paraId="565BA067" w14:textId="77777777">
            <w:pPr>
              <w:spacing w:after="60" w:line="288" w:lineRule="auto"/>
              <w:jc w:val="center"/>
              <w:textAlignment w:val="top"/>
            </w:pPr>
            <w:r>
              <w:t>122</w:t>
            </w:r>
          </w:p>
        </w:tc>
        <w:tc>
          <w:tcPr>
            <w:tcW w:w="907" w:type="dxa"/>
            <w:tcBorders>
              <w:top w:val="double" w:sz="4" w:space="0" w:color="auto"/>
              <w:right w:val="single" w:sz="12" w:space="0" w:color="auto"/>
            </w:tcBorders>
          </w:tcPr>
          <w:p w:rsidR="00186928" w:rsidRPr="008C1B30" w:rsidP="00186928" w14:paraId="14257B2B" w14:textId="77777777">
            <w:pPr>
              <w:spacing w:after="60" w:line="288" w:lineRule="auto"/>
              <w:jc w:val="center"/>
              <w:textAlignment w:val="top"/>
            </w:pPr>
            <w:r>
              <w:t>14,3</w:t>
            </w:r>
          </w:p>
        </w:tc>
        <w:tc>
          <w:tcPr>
            <w:tcW w:w="907" w:type="dxa"/>
            <w:tcBorders>
              <w:top w:val="double" w:sz="4" w:space="0" w:color="auto"/>
              <w:left w:val="single" w:sz="12" w:space="0" w:color="auto"/>
            </w:tcBorders>
            <w:vAlign w:val="center"/>
          </w:tcPr>
          <w:p w:rsidR="00186928" w:rsidRPr="008C1B30" w:rsidP="00186928" w14:paraId="7CF2DBBC" w14:textId="77777777">
            <w:pPr>
              <w:spacing w:after="60" w:line="288" w:lineRule="auto"/>
              <w:jc w:val="center"/>
              <w:textAlignment w:val="top"/>
            </w:pPr>
            <w:r>
              <w:t>165</w:t>
            </w:r>
          </w:p>
        </w:tc>
        <w:tc>
          <w:tcPr>
            <w:tcW w:w="907" w:type="dxa"/>
            <w:tcBorders>
              <w:top w:val="double" w:sz="4" w:space="0" w:color="auto"/>
            </w:tcBorders>
            <w:vAlign w:val="center"/>
          </w:tcPr>
          <w:p w:rsidR="00186928" w:rsidRPr="008C1B30" w:rsidP="00186928" w14:paraId="0BE4C791" w14:textId="77777777">
            <w:pPr>
              <w:spacing w:after="60" w:line="288" w:lineRule="auto"/>
              <w:jc w:val="center"/>
              <w:textAlignment w:val="top"/>
            </w:pPr>
            <w:r>
              <w:t>14,9</w:t>
            </w:r>
          </w:p>
        </w:tc>
      </w:tr>
      <w:tr w14:paraId="07E05A97" w14:textId="77777777" w:rsidTr="00186928">
        <w:tblPrEx>
          <w:tblW w:w="0" w:type="auto"/>
          <w:tblInd w:w="108" w:type="dxa"/>
          <w:tblLook w:val="00A0"/>
        </w:tblPrEx>
        <w:tc>
          <w:tcPr>
            <w:tcW w:w="2835" w:type="dxa"/>
            <w:tcBorders>
              <w:right w:val="single" w:sz="12" w:space="0" w:color="auto"/>
            </w:tcBorders>
          </w:tcPr>
          <w:p w:rsidR="00186928" w:rsidRPr="008C1B30" w:rsidP="00186928" w14:paraId="49A1DCC5" w14:textId="77777777">
            <w:pPr>
              <w:spacing w:after="60" w:line="288" w:lineRule="auto"/>
              <w:jc w:val="left"/>
              <w:textAlignment w:val="top"/>
            </w:pPr>
            <w:r w:rsidRPr="008C1B30">
              <w:t>Přírodní vědy</w:t>
            </w:r>
          </w:p>
        </w:tc>
        <w:tc>
          <w:tcPr>
            <w:tcW w:w="907" w:type="dxa"/>
            <w:tcBorders>
              <w:left w:val="single" w:sz="12" w:space="0" w:color="auto"/>
            </w:tcBorders>
            <w:vAlign w:val="center"/>
          </w:tcPr>
          <w:p w:rsidR="00186928" w:rsidRPr="008C1B30" w:rsidP="00186928" w14:paraId="619F55BE" w14:textId="77777777">
            <w:pPr>
              <w:spacing w:after="60" w:line="288" w:lineRule="auto"/>
              <w:jc w:val="center"/>
              <w:textAlignment w:val="top"/>
            </w:pPr>
            <w:r>
              <w:t>176</w:t>
            </w:r>
          </w:p>
        </w:tc>
        <w:tc>
          <w:tcPr>
            <w:tcW w:w="907" w:type="dxa"/>
            <w:tcBorders>
              <w:right w:val="single" w:sz="12" w:space="0" w:color="auto"/>
            </w:tcBorders>
            <w:vAlign w:val="center"/>
          </w:tcPr>
          <w:p w:rsidR="00186928" w:rsidRPr="008C1B30" w:rsidP="00186928" w14:paraId="38A9549B" w14:textId="77777777">
            <w:pPr>
              <w:spacing w:after="60" w:line="288" w:lineRule="auto"/>
              <w:jc w:val="center"/>
              <w:textAlignment w:val="top"/>
            </w:pPr>
            <w:r>
              <w:t>22,7</w:t>
            </w:r>
          </w:p>
        </w:tc>
        <w:tc>
          <w:tcPr>
            <w:tcW w:w="907" w:type="dxa"/>
            <w:tcBorders>
              <w:left w:val="single" w:sz="12" w:space="0" w:color="auto"/>
            </w:tcBorders>
          </w:tcPr>
          <w:p w:rsidR="00186928" w:rsidRPr="008C1B30" w:rsidP="00186928" w14:paraId="531F9E71" w14:textId="77777777">
            <w:pPr>
              <w:spacing w:after="60" w:line="288" w:lineRule="auto"/>
              <w:jc w:val="center"/>
              <w:textAlignment w:val="top"/>
            </w:pPr>
            <w:r>
              <w:t>194</w:t>
            </w:r>
          </w:p>
        </w:tc>
        <w:tc>
          <w:tcPr>
            <w:tcW w:w="907" w:type="dxa"/>
            <w:tcBorders>
              <w:right w:val="single" w:sz="12" w:space="0" w:color="auto"/>
            </w:tcBorders>
          </w:tcPr>
          <w:p w:rsidR="00186928" w:rsidRPr="008C1B30" w:rsidP="00186928" w14:paraId="7F0E309C" w14:textId="77777777">
            <w:pPr>
              <w:spacing w:after="60" w:line="288" w:lineRule="auto"/>
              <w:jc w:val="center"/>
              <w:textAlignment w:val="top"/>
            </w:pPr>
            <w:r>
              <w:t>22,8</w:t>
            </w:r>
          </w:p>
        </w:tc>
        <w:tc>
          <w:tcPr>
            <w:tcW w:w="907" w:type="dxa"/>
            <w:tcBorders>
              <w:left w:val="single" w:sz="12" w:space="0" w:color="auto"/>
            </w:tcBorders>
            <w:vAlign w:val="center"/>
          </w:tcPr>
          <w:p w:rsidR="00186928" w:rsidRPr="008C1B30" w:rsidP="00186928" w14:paraId="5E6BCF86" w14:textId="77777777">
            <w:pPr>
              <w:spacing w:after="60" w:line="288" w:lineRule="auto"/>
              <w:jc w:val="center"/>
              <w:textAlignment w:val="top"/>
            </w:pPr>
            <w:r>
              <w:t>287</w:t>
            </w:r>
          </w:p>
        </w:tc>
        <w:tc>
          <w:tcPr>
            <w:tcW w:w="907" w:type="dxa"/>
            <w:vAlign w:val="center"/>
          </w:tcPr>
          <w:p w:rsidR="00186928" w:rsidRPr="008C1B30" w:rsidP="00186928" w14:paraId="69053573" w14:textId="77777777">
            <w:pPr>
              <w:spacing w:after="60" w:line="288" w:lineRule="auto"/>
              <w:jc w:val="center"/>
              <w:textAlignment w:val="top"/>
            </w:pPr>
            <w:r>
              <w:t>25,9</w:t>
            </w:r>
          </w:p>
        </w:tc>
      </w:tr>
      <w:tr w14:paraId="75602113" w14:textId="77777777" w:rsidTr="00186928">
        <w:tblPrEx>
          <w:tblW w:w="0" w:type="auto"/>
          <w:tblInd w:w="108" w:type="dxa"/>
          <w:tblLook w:val="00A0"/>
        </w:tblPrEx>
        <w:tc>
          <w:tcPr>
            <w:tcW w:w="2835" w:type="dxa"/>
            <w:tcBorders>
              <w:right w:val="single" w:sz="12" w:space="0" w:color="auto"/>
            </w:tcBorders>
          </w:tcPr>
          <w:p w:rsidR="00186928" w:rsidRPr="008C1B30" w:rsidP="00186928" w14:paraId="45001637" w14:textId="77777777">
            <w:pPr>
              <w:spacing w:after="60" w:line="288" w:lineRule="auto"/>
              <w:jc w:val="left"/>
              <w:textAlignment w:val="top"/>
            </w:pPr>
            <w:r w:rsidRPr="008C1B30">
              <w:t>Společenské vědy</w:t>
            </w:r>
          </w:p>
        </w:tc>
        <w:tc>
          <w:tcPr>
            <w:tcW w:w="907" w:type="dxa"/>
            <w:tcBorders>
              <w:left w:val="single" w:sz="12" w:space="0" w:color="auto"/>
            </w:tcBorders>
            <w:vAlign w:val="center"/>
          </w:tcPr>
          <w:p w:rsidR="00186928" w:rsidRPr="008C1B30" w:rsidP="00186928" w14:paraId="2F612123" w14:textId="77777777">
            <w:pPr>
              <w:spacing w:after="60" w:line="288" w:lineRule="auto"/>
              <w:jc w:val="center"/>
              <w:textAlignment w:val="top"/>
            </w:pPr>
            <w:r>
              <w:t>84</w:t>
            </w:r>
          </w:p>
        </w:tc>
        <w:tc>
          <w:tcPr>
            <w:tcW w:w="907" w:type="dxa"/>
            <w:tcBorders>
              <w:right w:val="single" w:sz="12" w:space="0" w:color="auto"/>
            </w:tcBorders>
            <w:vAlign w:val="center"/>
          </w:tcPr>
          <w:p w:rsidR="00186928" w:rsidRPr="008C1B30" w:rsidP="00186928" w14:paraId="3C40F76F" w14:textId="77777777">
            <w:pPr>
              <w:spacing w:after="60" w:line="288" w:lineRule="auto"/>
              <w:jc w:val="center"/>
              <w:textAlignment w:val="top"/>
            </w:pPr>
            <w:r>
              <w:t>10,9</w:t>
            </w:r>
          </w:p>
        </w:tc>
        <w:tc>
          <w:tcPr>
            <w:tcW w:w="907" w:type="dxa"/>
            <w:tcBorders>
              <w:left w:val="single" w:sz="12" w:space="0" w:color="auto"/>
            </w:tcBorders>
          </w:tcPr>
          <w:p w:rsidR="00186928" w:rsidRPr="008C1B30" w:rsidP="00186928" w14:paraId="23612E40" w14:textId="77777777">
            <w:pPr>
              <w:spacing w:after="60" w:line="288" w:lineRule="auto"/>
              <w:jc w:val="center"/>
              <w:textAlignment w:val="top"/>
            </w:pPr>
            <w:r>
              <w:t>92</w:t>
            </w:r>
          </w:p>
        </w:tc>
        <w:tc>
          <w:tcPr>
            <w:tcW w:w="907" w:type="dxa"/>
            <w:tcBorders>
              <w:right w:val="single" w:sz="12" w:space="0" w:color="auto"/>
            </w:tcBorders>
          </w:tcPr>
          <w:p w:rsidR="00186928" w:rsidRPr="008C1B30" w:rsidP="00186928" w14:paraId="62380751" w14:textId="77777777">
            <w:pPr>
              <w:spacing w:after="60" w:line="288" w:lineRule="auto"/>
              <w:jc w:val="center"/>
              <w:textAlignment w:val="top"/>
            </w:pPr>
            <w:r>
              <w:t>10,8</w:t>
            </w:r>
          </w:p>
        </w:tc>
        <w:tc>
          <w:tcPr>
            <w:tcW w:w="907" w:type="dxa"/>
            <w:tcBorders>
              <w:left w:val="single" w:sz="12" w:space="0" w:color="auto"/>
            </w:tcBorders>
            <w:vAlign w:val="center"/>
          </w:tcPr>
          <w:p w:rsidR="00186928" w:rsidRPr="008C1B30" w:rsidP="00186928" w14:paraId="1A7DA5DD" w14:textId="77777777">
            <w:pPr>
              <w:spacing w:after="60" w:line="288" w:lineRule="auto"/>
              <w:jc w:val="center"/>
              <w:textAlignment w:val="top"/>
            </w:pPr>
            <w:r>
              <w:t>125</w:t>
            </w:r>
          </w:p>
        </w:tc>
        <w:tc>
          <w:tcPr>
            <w:tcW w:w="907" w:type="dxa"/>
            <w:vAlign w:val="center"/>
          </w:tcPr>
          <w:p w:rsidR="00186928" w:rsidRPr="008C1B30" w:rsidP="00186928" w14:paraId="6150D74A" w14:textId="77777777">
            <w:pPr>
              <w:spacing w:after="60" w:line="288" w:lineRule="auto"/>
              <w:jc w:val="center"/>
              <w:textAlignment w:val="top"/>
            </w:pPr>
            <w:r>
              <w:t>11,3</w:t>
            </w:r>
          </w:p>
        </w:tc>
      </w:tr>
      <w:tr w14:paraId="5E27D04E" w14:textId="77777777" w:rsidTr="00186928">
        <w:tblPrEx>
          <w:tblW w:w="0" w:type="auto"/>
          <w:tblInd w:w="108" w:type="dxa"/>
          <w:tblLook w:val="00A0"/>
        </w:tblPrEx>
        <w:tc>
          <w:tcPr>
            <w:tcW w:w="2835" w:type="dxa"/>
            <w:tcBorders>
              <w:right w:val="single" w:sz="12" w:space="0" w:color="auto"/>
            </w:tcBorders>
          </w:tcPr>
          <w:p w:rsidR="00186928" w:rsidRPr="008C1B30" w:rsidP="00186928" w14:paraId="03E1C506" w14:textId="77777777">
            <w:pPr>
              <w:spacing w:after="60" w:line="288" w:lineRule="auto"/>
              <w:jc w:val="left"/>
              <w:textAlignment w:val="top"/>
            </w:pPr>
            <w:r w:rsidRPr="008C1B30">
              <w:t>Lékařské vědy</w:t>
            </w:r>
          </w:p>
        </w:tc>
        <w:tc>
          <w:tcPr>
            <w:tcW w:w="907" w:type="dxa"/>
            <w:tcBorders>
              <w:left w:val="single" w:sz="12" w:space="0" w:color="auto"/>
            </w:tcBorders>
            <w:vAlign w:val="center"/>
          </w:tcPr>
          <w:p w:rsidR="00186928" w:rsidRPr="008C1B30" w:rsidP="00186928" w14:paraId="0750390C" w14:textId="77777777">
            <w:pPr>
              <w:spacing w:after="60" w:line="288" w:lineRule="auto"/>
              <w:jc w:val="center"/>
              <w:textAlignment w:val="top"/>
            </w:pPr>
            <w:r>
              <w:t>181</w:t>
            </w:r>
          </w:p>
        </w:tc>
        <w:tc>
          <w:tcPr>
            <w:tcW w:w="907" w:type="dxa"/>
            <w:tcBorders>
              <w:right w:val="single" w:sz="12" w:space="0" w:color="auto"/>
            </w:tcBorders>
            <w:vAlign w:val="center"/>
          </w:tcPr>
          <w:p w:rsidR="00186928" w:rsidRPr="008C1B30" w:rsidP="00186928" w14:paraId="2BA927E0" w14:textId="77777777">
            <w:pPr>
              <w:spacing w:after="60" w:line="288" w:lineRule="auto"/>
              <w:jc w:val="center"/>
              <w:textAlignment w:val="top"/>
            </w:pPr>
            <w:r>
              <w:t>23,4</w:t>
            </w:r>
          </w:p>
        </w:tc>
        <w:tc>
          <w:tcPr>
            <w:tcW w:w="907" w:type="dxa"/>
            <w:tcBorders>
              <w:left w:val="single" w:sz="12" w:space="0" w:color="auto"/>
            </w:tcBorders>
          </w:tcPr>
          <w:p w:rsidR="00186928" w:rsidRPr="008C1B30" w:rsidP="00186928" w14:paraId="136B7DCA" w14:textId="77777777">
            <w:pPr>
              <w:spacing w:after="60" w:line="288" w:lineRule="auto"/>
              <w:jc w:val="center"/>
              <w:textAlignment w:val="top"/>
            </w:pPr>
            <w:r>
              <w:t>200</w:t>
            </w:r>
          </w:p>
        </w:tc>
        <w:tc>
          <w:tcPr>
            <w:tcW w:w="907" w:type="dxa"/>
            <w:tcBorders>
              <w:right w:val="single" w:sz="12" w:space="0" w:color="auto"/>
            </w:tcBorders>
          </w:tcPr>
          <w:p w:rsidR="00186928" w:rsidRPr="008C1B30" w:rsidP="00186928" w14:paraId="1DC577D1" w14:textId="77777777">
            <w:pPr>
              <w:spacing w:after="60" w:line="288" w:lineRule="auto"/>
              <w:jc w:val="center"/>
              <w:textAlignment w:val="top"/>
            </w:pPr>
            <w:r>
              <w:t>23,5</w:t>
            </w:r>
          </w:p>
        </w:tc>
        <w:tc>
          <w:tcPr>
            <w:tcW w:w="907" w:type="dxa"/>
            <w:tcBorders>
              <w:left w:val="single" w:sz="12" w:space="0" w:color="auto"/>
            </w:tcBorders>
            <w:vAlign w:val="center"/>
          </w:tcPr>
          <w:p w:rsidR="00186928" w:rsidRPr="008C1B30" w:rsidP="00186928" w14:paraId="3B9240B4" w14:textId="77777777">
            <w:pPr>
              <w:spacing w:after="60" w:line="288" w:lineRule="auto"/>
              <w:jc w:val="center"/>
              <w:textAlignment w:val="top"/>
            </w:pPr>
            <w:r>
              <w:t>236</w:t>
            </w:r>
          </w:p>
        </w:tc>
        <w:tc>
          <w:tcPr>
            <w:tcW w:w="907" w:type="dxa"/>
            <w:vAlign w:val="center"/>
          </w:tcPr>
          <w:p w:rsidR="00186928" w:rsidRPr="008C1B30" w:rsidP="00186928" w14:paraId="74C90092" w14:textId="77777777">
            <w:pPr>
              <w:spacing w:after="60" w:line="288" w:lineRule="auto"/>
              <w:jc w:val="center"/>
              <w:textAlignment w:val="top"/>
            </w:pPr>
            <w:r>
              <w:t>21,3</w:t>
            </w:r>
          </w:p>
        </w:tc>
      </w:tr>
      <w:tr w14:paraId="64C68B07" w14:textId="77777777" w:rsidTr="00186928">
        <w:tblPrEx>
          <w:tblW w:w="0" w:type="auto"/>
          <w:tblInd w:w="108" w:type="dxa"/>
          <w:tblLook w:val="00A0"/>
        </w:tblPrEx>
        <w:tc>
          <w:tcPr>
            <w:tcW w:w="2835" w:type="dxa"/>
            <w:tcBorders>
              <w:right w:val="single" w:sz="12" w:space="0" w:color="auto"/>
            </w:tcBorders>
          </w:tcPr>
          <w:p w:rsidR="00186928" w:rsidRPr="008C1B30" w:rsidP="00186928" w14:paraId="386F3680" w14:textId="77777777">
            <w:pPr>
              <w:spacing w:after="60" w:line="288" w:lineRule="auto"/>
              <w:jc w:val="left"/>
              <w:textAlignment w:val="top"/>
            </w:pPr>
            <w:r w:rsidRPr="008C1B30">
              <w:t>Technické vědy</w:t>
            </w:r>
          </w:p>
        </w:tc>
        <w:tc>
          <w:tcPr>
            <w:tcW w:w="907" w:type="dxa"/>
            <w:tcBorders>
              <w:left w:val="single" w:sz="12" w:space="0" w:color="auto"/>
            </w:tcBorders>
            <w:vAlign w:val="center"/>
          </w:tcPr>
          <w:p w:rsidR="00186928" w:rsidRPr="008C1B30" w:rsidP="00186928" w14:paraId="1D8A9123" w14:textId="77777777">
            <w:pPr>
              <w:spacing w:after="60" w:line="288" w:lineRule="auto"/>
              <w:jc w:val="center"/>
              <w:textAlignment w:val="top"/>
            </w:pPr>
            <w:r>
              <w:t>208</w:t>
            </w:r>
          </w:p>
        </w:tc>
        <w:tc>
          <w:tcPr>
            <w:tcW w:w="907" w:type="dxa"/>
            <w:tcBorders>
              <w:right w:val="single" w:sz="12" w:space="0" w:color="auto"/>
            </w:tcBorders>
            <w:vAlign w:val="center"/>
          </w:tcPr>
          <w:p w:rsidR="00186928" w:rsidRPr="008C1B30" w:rsidP="00186928" w14:paraId="67EEADE0" w14:textId="77777777">
            <w:pPr>
              <w:spacing w:after="60" w:line="288" w:lineRule="auto"/>
              <w:jc w:val="center"/>
              <w:textAlignment w:val="top"/>
            </w:pPr>
            <w:r>
              <w:t>26,9</w:t>
            </w:r>
          </w:p>
        </w:tc>
        <w:tc>
          <w:tcPr>
            <w:tcW w:w="907" w:type="dxa"/>
            <w:tcBorders>
              <w:left w:val="single" w:sz="12" w:space="0" w:color="auto"/>
            </w:tcBorders>
          </w:tcPr>
          <w:p w:rsidR="00186928" w:rsidRPr="008C1B30" w:rsidP="00186928" w14:paraId="4A915320" w14:textId="77777777">
            <w:pPr>
              <w:spacing w:after="60" w:line="288" w:lineRule="auto"/>
              <w:jc w:val="center"/>
              <w:textAlignment w:val="top"/>
            </w:pPr>
            <w:r>
              <w:t>234</w:t>
            </w:r>
          </w:p>
        </w:tc>
        <w:tc>
          <w:tcPr>
            <w:tcW w:w="907" w:type="dxa"/>
            <w:tcBorders>
              <w:right w:val="single" w:sz="12" w:space="0" w:color="auto"/>
            </w:tcBorders>
          </w:tcPr>
          <w:p w:rsidR="00186928" w:rsidRPr="008C1B30" w:rsidP="00186928" w14:paraId="442EC9EB" w14:textId="77777777">
            <w:pPr>
              <w:spacing w:after="60" w:line="288" w:lineRule="auto"/>
              <w:jc w:val="center"/>
              <w:textAlignment w:val="top"/>
            </w:pPr>
            <w:r>
              <w:t>27,5</w:t>
            </w:r>
          </w:p>
        </w:tc>
        <w:tc>
          <w:tcPr>
            <w:tcW w:w="907" w:type="dxa"/>
            <w:tcBorders>
              <w:left w:val="single" w:sz="12" w:space="0" w:color="auto"/>
            </w:tcBorders>
            <w:vAlign w:val="center"/>
          </w:tcPr>
          <w:p w:rsidR="00186928" w:rsidRPr="008C1B30" w:rsidP="00186928" w14:paraId="5205074C" w14:textId="77777777">
            <w:pPr>
              <w:spacing w:after="60" w:line="288" w:lineRule="auto"/>
              <w:jc w:val="center"/>
              <w:textAlignment w:val="top"/>
            </w:pPr>
            <w:r>
              <w:t>272</w:t>
            </w:r>
          </w:p>
        </w:tc>
        <w:tc>
          <w:tcPr>
            <w:tcW w:w="907" w:type="dxa"/>
            <w:vAlign w:val="center"/>
          </w:tcPr>
          <w:p w:rsidR="00186928" w:rsidRPr="008C1B30" w:rsidP="00186928" w14:paraId="25F5E107" w14:textId="77777777">
            <w:pPr>
              <w:spacing w:after="60" w:line="288" w:lineRule="auto"/>
              <w:jc w:val="center"/>
              <w:textAlignment w:val="top"/>
            </w:pPr>
            <w:r>
              <w:t>24,6</w:t>
            </w:r>
          </w:p>
        </w:tc>
      </w:tr>
      <w:tr w14:paraId="2C955022" w14:textId="77777777" w:rsidTr="00186928">
        <w:tblPrEx>
          <w:tblW w:w="0" w:type="auto"/>
          <w:tblInd w:w="108" w:type="dxa"/>
          <w:tblLook w:val="00A0"/>
        </w:tblPrEx>
        <w:tc>
          <w:tcPr>
            <w:tcW w:w="2835" w:type="dxa"/>
            <w:tcBorders>
              <w:right w:val="single" w:sz="12" w:space="0" w:color="auto"/>
            </w:tcBorders>
          </w:tcPr>
          <w:p w:rsidR="00186928" w:rsidRPr="008C1B30" w:rsidP="00186928" w14:paraId="2FD0824E" w14:textId="77777777">
            <w:pPr>
              <w:spacing w:after="60" w:line="288" w:lineRule="auto"/>
              <w:jc w:val="left"/>
              <w:textAlignment w:val="top"/>
            </w:pPr>
            <w:r>
              <w:t>Grantové projekty spadající pod 2 rady</w:t>
            </w:r>
          </w:p>
        </w:tc>
        <w:tc>
          <w:tcPr>
            <w:tcW w:w="907" w:type="dxa"/>
            <w:tcBorders>
              <w:left w:val="single" w:sz="12" w:space="0" w:color="auto"/>
            </w:tcBorders>
            <w:vAlign w:val="center"/>
          </w:tcPr>
          <w:p w:rsidR="00186928" w:rsidRPr="008C1B30" w:rsidP="00186928" w14:paraId="6D23C05A" w14:textId="77777777">
            <w:pPr>
              <w:spacing w:after="60" w:line="288" w:lineRule="auto"/>
              <w:jc w:val="center"/>
              <w:textAlignment w:val="top"/>
            </w:pPr>
            <w:r>
              <w:t>17</w:t>
            </w:r>
          </w:p>
        </w:tc>
        <w:tc>
          <w:tcPr>
            <w:tcW w:w="907" w:type="dxa"/>
            <w:tcBorders>
              <w:right w:val="single" w:sz="12" w:space="0" w:color="auto"/>
            </w:tcBorders>
            <w:vAlign w:val="center"/>
          </w:tcPr>
          <w:p w:rsidR="00186928" w:rsidRPr="008C1B30" w:rsidP="00186928" w14:paraId="0F972A9E" w14:textId="77777777">
            <w:pPr>
              <w:spacing w:after="60" w:line="288" w:lineRule="auto"/>
              <w:jc w:val="center"/>
              <w:textAlignment w:val="top"/>
            </w:pPr>
            <w:r>
              <w:t>2,2</w:t>
            </w:r>
          </w:p>
        </w:tc>
        <w:tc>
          <w:tcPr>
            <w:tcW w:w="907" w:type="dxa"/>
            <w:tcBorders>
              <w:left w:val="single" w:sz="12" w:space="0" w:color="auto"/>
            </w:tcBorders>
          </w:tcPr>
          <w:p w:rsidR="00186928" w:rsidRPr="008C1B30" w:rsidP="00186928" w14:paraId="354AB4DC" w14:textId="77777777">
            <w:pPr>
              <w:spacing w:after="60" w:line="288" w:lineRule="auto"/>
              <w:jc w:val="center"/>
              <w:textAlignment w:val="top"/>
            </w:pPr>
            <w:r>
              <w:t>9</w:t>
            </w:r>
          </w:p>
        </w:tc>
        <w:tc>
          <w:tcPr>
            <w:tcW w:w="907" w:type="dxa"/>
            <w:tcBorders>
              <w:right w:val="single" w:sz="12" w:space="0" w:color="auto"/>
            </w:tcBorders>
          </w:tcPr>
          <w:p w:rsidR="00186928" w:rsidRPr="008C1B30" w:rsidP="00186928" w14:paraId="0E091E03" w14:textId="77777777">
            <w:pPr>
              <w:spacing w:after="60" w:line="288" w:lineRule="auto"/>
              <w:jc w:val="center"/>
              <w:textAlignment w:val="top"/>
            </w:pPr>
            <w:r>
              <w:t>1,1</w:t>
            </w:r>
          </w:p>
        </w:tc>
        <w:tc>
          <w:tcPr>
            <w:tcW w:w="907" w:type="dxa"/>
            <w:tcBorders>
              <w:left w:val="single" w:sz="12" w:space="0" w:color="auto"/>
            </w:tcBorders>
            <w:vAlign w:val="center"/>
          </w:tcPr>
          <w:p w:rsidR="00186928" w:rsidRPr="008C1B30" w:rsidP="00186928" w14:paraId="0ED11483" w14:textId="77777777">
            <w:pPr>
              <w:spacing w:after="60" w:line="288" w:lineRule="auto"/>
              <w:jc w:val="center"/>
              <w:textAlignment w:val="top"/>
            </w:pPr>
            <w:r>
              <w:t>21</w:t>
            </w:r>
          </w:p>
        </w:tc>
        <w:tc>
          <w:tcPr>
            <w:tcW w:w="907" w:type="dxa"/>
            <w:vAlign w:val="center"/>
          </w:tcPr>
          <w:p w:rsidR="00186928" w:rsidRPr="008C1B30" w:rsidP="00186928" w14:paraId="060C9AA5" w14:textId="77777777">
            <w:pPr>
              <w:spacing w:after="60" w:line="288" w:lineRule="auto"/>
              <w:jc w:val="center"/>
              <w:textAlignment w:val="top"/>
            </w:pPr>
            <w:r>
              <w:t>2,0</w:t>
            </w:r>
          </w:p>
        </w:tc>
      </w:tr>
      <w:tr w14:paraId="0382AB2B" w14:textId="77777777" w:rsidTr="00186928">
        <w:tblPrEx>
          <w:tblW w:w="0" w:type="auto"/>
          <w:tblInd w:w="108" w:type="dxa"/>
          <w:tblLook w:val="00A0"/>
        </w:tblPrEx>
        <w:tc>
          <w:tcPr>
            <w:tcW w:w="2835" w:type="dxa"/>
            <w:tcBorders>
              <w:bottom w:val="single" w:sz="12" w:space="0" w:color="auto"/>
              <w:right w:val="single" w:sz="12" w:space="0" w:color="auto"/>
            </w:tcBorders>
          </w:tcPr>
          <w:p w:rsidR="00186928" w:rsidRPr="008C1B30" w:rsidP="00186928" w14:paraId="772FF7EC" w14:textId="77777777">
            <w:pPr>
              <w:spacing w:after="60" w:line="288" w:lineRule="auto"/>
              <w:jc w:val="left"/>
              <w:textAlignment w:val="top"/>
              <w:rPr>
                <w:b/>
              </w:rPr>
            </w:pPr>
            <w:r w:rsidRPr="008C1B30">
              <w:rPr>
                <w:b/>
              </w:rPr>
              <w:t>CELKEM</w:t>
            </w:r>
          </w:p>
        </w:tc>
        <w:tc>
          <w:tcPr>
            <w:tcW w:w="907" w:type="dxa"/>
            <w:tcBorders>
              <w:left w:val="single" w:sz="12" w:space="0" w:color="auto"/>
              <w:bottom w:val="single" w:sz="12" w:space="0" w:color="auto"/>
            </w:tcBorders>
            <w:vAlign w:val="center"/>
          </w:tcPr>
          <w:p w:rsidR="00186928" w:rsidRPr="008C1B30" w:rsidP="00186928" w14:paraId="06471532" w14:textId="77777777">
            <w:pPr>
              <w:spacing w:after="60" w:line="288" w:lineRule="auto"/>
              <w:jc w:val="center"/>
              <w:textAlignment w:val="top"/>
            </w:pPr>
            <w:r>
              <w:t>774</w:t>
            </w:r>
          </w:p>
        </w:tc>
        <w:tc>
          <w:tcPr>
            <w:tcW w:w="907" w:type="dxa"/>
            <w:tcBorders>
              <w:bottom w:val="single" w:sz="12" w:space="0" w:color="auto"/>
              <w:right w:val="single" w:sz="12" w:space="0" w:color="auto"/>
            </w:tcBorders>
            <w:vAlign w:val="center"/>
          </w:tcPr>
          <w:p w:rsidR="00186928" w:rsidRPr="008C1B30" w:rsidP="00186928" w14:paraId="7004C766" w14:textId="77777777">
            <w:pPr>
              <w:spacing w:after="60" w:line="288" w:lineRule="auto"/>
              <w:jc w:val="center"/>
              <w:textAlignment w:val="top"/>
            </w:pPr>
            <w:r w:rsidRPr="008C1B30">
              <w:t>100</w:t>
            </w:r>
          </w:p>
        </w:tc>
        <w:tc>
          <w:tcPr>
            <w:tcW w:w="907" w:type="dxa"/>
            <w:tcBorders>
              <w:left w:val="single" w:sz="12" w:space="0" w:color="auto"/>
              <w:bottom w:val="single" w:sz="12" w:space="0" w:color="auto"/>
            </w:tcBorders>
          </w:tcPr>
          <w:p w:rsidR="00186928" w:rsidRPr="008C1B30" w:rsidP="00186928" w14:paraId="026282A7" w14:textId="77777777">
            <w:pPr>
              <w:spacing w:after="60" w:line="288" w:lineRule="auto"/>
              <w:jc w:val="center"/>
              <w:textAlignment w:val="top"/>
            </w:pPr>
            <w:r>
              <w:t>851</w:t>
            </w:r>
          </w:p>
        </w:tc>
        <w:tc>
          <w:tcPr>
            <w:tcW w:w="907" w:type="dxa"/>
            <w:tcBorders>
              <w:bottom w:val="single" w:sz="12" w:space="0" w:color="auto"/>
              <w:right w:val="single" w:sz="12" w:space="0" w:color="auto"/>
            </w:tcBorders>
          </w:tcPr>
          <w:p w:rsidR="00186928" w:rsidRPr="008C1B30" w:rsidP="00186928" w14:paraId="183AF80B" w14:textId="77777777">
            <w:pPr>
              <w:spacing w:after="60" w:line="288" w:lineRule="auto"/>
              <w:jc w:val="center"/>
              <w:textAlignment w:val="top"/>
            </w:pPr>
            <w:r w:rsidRPr="008C1B30">
              <w:t>100</w:t>
            </w:r>
          </w:p>
        </w:tc>
        <w:tc>
          <w:tcPr>
            <w:tcW w:w="907" w:type="dxa"/>
            <w:tcBorders>
              <w:left w:val="single" w:sz="12" w:space="0" w:color="auto"/>
              <w:bottom w:val="single" w:sz="12" w:space="0" w:color="auto"/>
            </w:tcBorders>
            <w:vAlign w:val="center"/>
          </w:tcPr>
          <w:p w:rsidR="00186928" w:rsidRPr="008C1B30" w:rsidP="00186928" w14:paraId="294A7A64" w14:textId="77777777">
            <w:pPr>
              <w:spacing w:after="60" w:line="288" w:lineRule="auto"/>
              <w:jc w:val="center"/>
              <w:textAlignment w:val="top"/>
            </w:pPr>
            <w:r>
              <w:t>1 106</w:t>
            </w:r>
          </w:p>
        </w:tc>
        <w:tc>
          <w:tcPr>
            <w:tcW w:w="907" w:type="dxa"/>
            <w:tcBorders>
              <w:bottom w:val="single" w:sz="12" w:space="0" w:color="auto"/>
            </w:tcBorders>
            <w:vAlign w:val="center"/>
          </w:tcPr>
          <w:p w:rsidR="00186928" w:rsidRPr="008C1B30" w:rsidP="00186928" w14:paraId="2946283E" w14:textId="77777777">
            <w:pPr>
              <w:spacing w:after="60" w:line="288" w:lineRule="auto"/>
              <w:jc w:val="center"/>
              <w:textAlignment w:val="top"/>
            </w:pPr>
            <w:r w:rsidRPr="008C1B30">
              <w:t>100</w:t>
            </w:r>
          </w:p>
        </w:tc>
      </w:tr>
    </w:tbl>
    <w:p w:rsidR="00186928" w:rsidRPr="000912BF" w:rsidP="00186928" w14:paraId="46ED3F87" w14:textId="77777777">
      <w:pPr>
        <w:pStyle w:val="ZDROJovan"/>
        <w:spacing w:after="60" w:line="288" w:lineRule="auto"/>
        <w:contextualSpacing/>
        <w:jc w:val="both"/>
        <w:rPr>
          <w:rFonts w:ascii="Calibri" w:hAnsi="Calibri"/>
          <w:sz w:val="24"/>
          <w:szCs w:val="24"/>
        </w:rPr>
      </w:pPr>
      <w:r w:rsidRPr="000912BF">
        <w:rPr>
          <w:rFonts w:ascii="Calibri" w:hAnsi="Calibri"/>
          <w:sz w:val="24"/>
          <w:szCs w:val="24"/>
        </w:rPr>
        <w:t>Zdroj: Ročenky DFF, vlastní výpočty podílů.</w:t>
      </w:r>
    </w:p>
    <w:p w:rsidR="00186928" w:rsidRPr="000912BF" w:rsidP="00186928" w14:paraId="16AAECA5" w14:textId="77777777">
      <w:pPr>
        <w:pStyle w:val="PlainText"/>
        <w:rPr>
          <w:rFonts w:ascii="Calibri" w:hAnsi="Calibri" w:cs="Times New Roman"/>
          <w:iCs/>
          <w:sz w:val="24"/>
          <w:szCs w:val="24"/>
        </w:rPr>
      </w:pPr>
    </w:p>
    <w:p w:rsidR="00186928" w:rsidRPr="000912BF" w:rsidP="004E117E" w14:paraId="36453E2C" w14:textId="77777777">
      <w:r w:rsidRPr="000912BF">
        <w:t>Podíly jednotlivých dílčích rad se v průběhu let 20</w:t>
      </w:r>
      <w:r>
        <w:t>17</w:t>
      </w:r>
      <w:r w:rsidRPr="000912BF">
        <w:t>–201</w:t>
      </w:r>
      <w:r>
        <w:t>9</w:t>
      </w:r>
      <w:r w:rsidRPr="000912BF">
        <w:t xml:space="preserve"> výrazněji neměnily. </w:t>
      </w:r>
      <w:r>
        <w:t xml:space="preserve">Relativně vysoký </w:t>
      </w:r>
      <w:r w:rsidRPr="000912BF">
        <w:t>podíl</w:t>
      </w:r>
      <w:r>
        <w:t xml:space="preserve"> můžeme sledovat u</w:t>
      </w:r>
      <w:r w:rsidRPr="000912BF">
        <w:t xml:space="preserve"> dílčí rady pro lékařské vědy.</w:t>
      </w:r>
    </w:p>
    <w:p w:rsidR="00186928" w:rsidRPr="000912BF" w:rsidP="004E117E" w14:paraId="196EFBB9" w14:textId="77777777">
      <w:r w:rsidRPr="000912BF">
        <w:t>Jak již bylo uvedeno, výzvy k předkládání návrhů vyhlašuje každá z </w:t>
      </w:r>
      <w:r>
        <w:t>pěti</w:t>
      </w:r>
      <w:r w:rsidRPr="000912BF">
        <w:t xml:space="preserve"> (dílčích) rad pro základní výzkum a každá z těchto dílčích rad rozhoduje o udělení grantů. Úspěšnost podaných návrhů projektů není příliš vysoká. Například v roce 201</w:t>
      </w:r>
      <w:r>
        <w:t>9</w:t>
      </w:r>
      <w:r w:rsidRPr="000912BF">
        <w:t xml:space="preserve"> bylo podáno 2 3</w:t>
      </w:r>
      <w:r>
        <w:t>56</w:t>
      </w:r>
      <w:r w:rsidRPr="000912BF">
        <w:t xml:space="preserve"> návrhů projektů s celkovými požadovanými prostředky </w:t>
      </w:r>
      <w:r>
        <w:t>8 233</w:t>
      </w:r>
      <w:r w:rsidRPr="000912BF">
        <w:t xml:space="preserve"> mil. DKK. Rada pro nezávislý výzkum udělila </w:t>
      </w:r>
      <w:r>
        <w:t>356</w:t>
      </w:r>
      <w:r w:rsidRPr="000912BF">
        <w:t xml:space="preserve"> grantů (1</w:t>
      </w:r>
      <w:r>
        <w:t>5</w:t>
      </w:r>
      <w:r w:rsidRPr="000912BF">
        <w:t xml:space="preserve"> % z podaných návrhů) s celkovým</w:t>
      </w:r>
      <w:r>
        <w:t>i náklady 1 106 mil. DK (13 % </w:t>
      </w:r>
      <w:r w:rsidRPr="000912BF">
        <w:t>z požadovaných nákladů).</w:t>
      </w:r>
    </w:p>
    <w:p w:rsidR="00186928" w:rsidRPr="000912BF" w:rsidP="004E117E" w14:paraId="51BBA499" w14:textId="77777777">
      <w:r w:rsidRPr="000912BF">
        <w:t>Vývoj úspěšnosti</w:t>
      </w:r>
      <w:r>
        <w:t xml:space="preserve"> návrhů</w:t>
      </w:r>
      <w:r w:rsidRPr="000912BF">
        <w:t xml:space="preserve"> je uveden v tab</w:t>
      </w:r>
      <w:r>
        <w:t>. č. 5.5</w:t>
      </w:r>
      <w:r w:rsidRPr="000912BF">
        <w:t xml:space="preserve">. Úspěšnost </w:t>
      </w:r>
      <w:r>
        <w:t>návrhů v posledních letech stagnuje</w:t>
      </w:r>
      <w:r w:rsidRPr="000912BF">
        <w:t>. DFF ve svých ročenkách velmi podrobně sleduje obojí úspěšnost (počtu</w:t>
      </w:r>
      <w:r>
        <w:t xml:space="preserve"> návrhů</w:t>
      </w:r>
      <w:r w:rsidRPr="000912BF">
        <w:t xml:space="preserve"> projektů i finančních prostředků) návrhu podaných u jednotlivých (dílčích) rad pro základní výzkum). Sleduje i úspěšnost návrhů projektů podaných ženami a</w:t>
      </w:r>
      <w:r>
        <w:t xml:space="preserve"> </w:t>
      </w:r>
      <w:r w:rsidRPr="000912BF">
        <w:t>muži</w:t>
      </w:r>
      <w:r>
        <w:t xml:space="preserve"> a také </w:t>
      </w:r>
      <w:r w:rsidRPr="000912BF">
        <w:t>úspěšnost návrhů podaných u jednotli</w:t>
      </w:r>
      <w:r>
        <w:t>vých nástrojů podpory (programů </w:t>
      </w:r>
      <w:r w:rsidRPr="000912BF">
        <w:t>aj.).</w:t>
      </w:r>
    </w:p>
    <w:p w:rsidR="00186928" w:rsidRPr="000912BF" w:rsidP="00186928" w14:paraId="26A66ADC" w14:textId="77777777">
      <w:pPr>
        <w:spacing w:after="60" w:line="288" w:lineRule="auto"/>
        <w:ind w:left="1276" w:hanging="1276"/>
        <w:contextualSpacing/>
        <w:rPr>
          <w:rFonts w:eastAsia="SimSun" w:cs="Arial"/>
          <w:bCs/>
          <w:sz w:val="24"/>
          <w:szCs w:val="24"/>
          <w:lang w:eastAsia="zh-CN"/>
        </w:rPr>
      </w:pPr>
      <w:r w:rsidRPr="000912BF">
        <w:rPr>
          <w:rFonts w:eastAsia="SimSun" w:cs="Arial"/>
          <w:b/>
          <w:bCs/>
          <w:sz w:val="24"/>
          <w:szCs w:val="24"/>
          <w:lang w:eastAsia="zh-CN"/>
        </w:rPr>
        <w:t xml:space="preserve">Tab. č. </w:t>
      </w:r>
      <w:r>
        <w:rPr>
          <w:rFonts w:eastAsia="SimSun" w:cs="Arial"/>
          <w:b/>
          <w:bCs/>
          <w:sz w:val="24"/>
          <w:szCs w:val="24"/>
          <w:lang w:eastAsia="zh-CN"/>
        </w:rPr>
        <w:t>5</w:t>
      </w:r>
      <w:r w:rsidRPr="000912BF">
        <w:rPr>
          <w:rFonts w:eastAsia="SimSun" w:cs="Arial"/>
          <w:b/>
          <w:bCs/>
          <w:sz w:val="24"/>
          <w:szCs w:val="24"/>
          <w:lang w:eastAsia="zh-CN"/>
        </w:rPr>
        <w:t>.5.</w:t>
      </w:r>
      <w:r>
        <w:rPr>
          <w:rFonts w:eastAsia="SimSun" w:cs="Arial"/>
          <w:b/>
          <w:bCs/>
          <w:sz w:val="24"/>
          <w:szCs w:val="24"/>
          <w:lang w:eastAsia="zh-CN"/>
        </w:rPr>
        <w:tab/>
      </w:r>
      <w:r w:rsidRPr="000912BF">
        <w:rPr>
          <w:rFonts w:eastAsia="SimSun" w:cs="Arial"/>
          <w:bCs/>
          <w:sz w:val="24"/>
          <w:szCs w:val="24"/>
          <w:lang w:eastAsia="zh-CN"/>
        </w:rPr>
        <w:t>Vývoj úspěšnosti podávaných návrhů projekt</w:t>
      </w:r>
      <w:r>
        <w:rPr>
          <w:rFonts w:eastAsia="SimSun" w:cs="Arial"/>
          <w:bCs/>
          <w:sz w:val="24"/>
          <w:szCs w:val="24"/>
          <w:lang w:eastAsia="zh-CN"/>
        </w:rPr>
        <w:t>ů</w:t>
      </w:r>
      <w:r w:rsidRPr="000912BF">
        <w:rPr>
          <w:rFonts w:eastAsia="SimSun" w:cs="Arial"/>
          <w:bCs/>
          <w:sz w:val="24"/>
          <w:szCs w:val="24"/>
          <w:lang w:eastAsia="zh-CN"/>
        </w:rPr>
        <w:t xml:space="preserve"> u Dánské rady pro nezávislý výzkum</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2874"/>
        <w:gridCol w:w="839"/>
        <w:gridCol w:w="838"/>
        <w:gridCol w:w="839"/>
        <w:gridCol w:w="761"/>
      </w:tblGrid>
      <w:tr w14:paraId="3628559D"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2874" w:type="dxa"/>
            <w:tcBorders>
              <w:top w:val="single" w:sz="12" w:space="0" w:color="auto"/>
              <w:right w:val="single" w:sz="12" w:space="0" w:color="auto"/>
            </w:tcBorders>
            <w:shd w:val="clear" w:color="auto" w:fill="BFBFBF"/>
            <w:vAlign w:val="center"/>
          </w:tcPr>
          <w:p w:rsidR="00186928" w:rsidRPr="008C1B30" w:rsidP="00186928" w14:paraId="595E3544" w14:textId="77777777">
            <w:pPr>
              <w:spacing w:after="60" w:line="288" w:lineRule="auto"/>
              <w:jc w:val="center"/>
              <w:textAlignment w:val="top"/>
              <w:rPr>
                <w:b/>
              </w:rPr>
            </w:pPr>
          </w:p>
        </w:tc>
        <w:tc>
          <w:tcPr>
            <w:tcW w:w="839" w:type="dxa"/>
            <w:tcBorders>
              <w:top w:val="single" w:sz="12" w:space="0" w:color="auto"/>
            </w:tcBorders>
            <w:shd w:val="clear" w:color="auto" w:fill="BFBFBF"/>
            <w:vAlign w:val="center"/>
          </w:tcPr>
          <w:p w:rsidR="00186928" w:rsidRPr="008C1B30" w:rsidP="00186928" w14:paraId="0E2E4627" w14:textId="77777777">
            <w:pPr>
              <w:spacing w:after="60" w:line="288" w:lineRule="auto"/>
              <w:jc w:val="center"/>
              <w:textAlignment w:val="top"/>
              <w:rPr>
                <w:b/>
              </w:rPr>
            </w:pPr>
            <w:r w:rsidRPr="008C1B30">
              <w:rPr>
                <w:b/>
              </w:rPr>
              <w:t>201</w:t>
            </w:r>
            <w:r>
              <w:rPr>
                <w:b/>
              </w:rPr>
              <w:t>6</w:t>
            </w:r>
          </w:p>
        </w:tc>
        <w:tc>
          <w:tcPr>
            <w:tcW w:w="838" w:type="dxa"/>
            <w:tcBorders>
              <w:top w:val="single" w:sz="12" w:space="0" w:color="auto"/>
            </w:tcBorders>
            <w:shd w:val="clear" w:color="auto" w:fill="BFBFBF"/>
            <w:vAlign w:val="center"/>
          </w:tcPr>
          <w:p w:rsidR="00186928" w:rsidRPr="008C1B30" w:rsidP="00186928" w14:paraId="2045EE7B" w14:textId="77777777">
            <w:pPr>
              <w:spacing w:after="60" w:line="288" w:lineRule="auto"/>
              <w:jc w:val="center"/>
              <w:textAlignment w:val="top"/>
              <w:rPr>
                <w:b/>
              </w:rPr>
            </w:pPr>
            <w:r w:rsidRPr="008C1B30">
              <w:rPr>
                <w:b/>
              </w:rPr>
              <w:t>201</w:t>
            </w:r>
            <w:r>
              <w:rPr>
                <w:b/>
              </w:rPr>
              <w:t>7</w:t>
            </w:r>
          </w:p>
        </w:tc>
        <w:tc>
          <w:tcPr>
            <w:tcW w:w="839" w:type="dxa"/>
            <w:tcBorders>
              <w:top w:val="single" w:sz="12" w:space="0" w:color="auto"/>
            </w:tcBorders>
            <w:shd w:val="clear" w:color="auto" w:fill="BFBFBF"/>
            <w:vAlign w:val="center"/>
          </w:tcPr>
          <w:p w:rsidR="00186928" w:rsidRPr="008C1B30" w:rsidP="00186928" w14:paraId="35DAB3E2" w14:textId="77777777">
            <w:pPr>
              <w:spacing w:after="60" w:line="288" w:lineRule="auto"/>
              <w:jc w:val="center"/>
              <w:textAlignment w:val="top"/>
              <w:rPr>
                <w:b/>
              </w:rPr>
            </w:pPr>
            <w:r w:rsidRPr="008C1B30">
              <w:rPr>
                <w:b/>
              </w:rPr>
              <w:t>201</w:t>
            </w:r>
            <w:r>
              <w:rPr>
                <w:b/>
              </w:rPr>
              <w:t>8</w:t>
            </w:r>
          </w:p>
        </w:tc>
        <w:tc>
          <w:tcPr>
            <w:tcW w:w="761" w:type="dxa"/>
            <w:tcBorders>
              <w:top w:val="single" w:sz="12" w:space="0" w:color="auto"/>
            </w:tcBorders>
            <w:shd w:val="clear" w:color="auto" w:fill="BFBFBF"/>
            <w:vAlign w:val="center"/>
          </w:tcPr>
          <w:p w:rsidR="00186928" w:rsidRPr="008C1B30" w:rsidP="00186928" w14:paraId="2233BEB8" w14:textId="77777777">
            <w:pPr>
              <w:spacing w:after="60" w:line="288" w:lineRule="auto"/>
              <w:jc w:val="center"/>
              <w:textAlignment w:val="top"/>
              <w:rPr>
                <w:b/>
              </w:rPr>
            </w:pPr>
            <w:r w:rsidRPr="008C1B30">
              <w:rPr>
                <w:b/>
              </w:rPr>
              <w:t>201</w:t>
            </w:r>
            <w:r>
              <w:rPr>
                <w:b/>
              </w:rPr>
              <w:t>9</w:t>
            </w:r>
          </w:p>
        </w:tc>
      </w:tr>
      <w:tr w14:paraId="506C2F68" w14:textId="77777777" w:rsidTr="00186928">
        <w:tblPrEx>
          <w:tblW w:w="0" w:type="auto"/>
          <w:tblInd w:w="108" w:type="dxa"/>
          <w:tblLook w:val="00A0"/>
        </w:tblPrEx>
        <w:tc>
          <w:tcPr>
            <w:tcW w:w="2874" w:type="dxa"/>
            <w:tcBorders>
              <w:right w:val="single" w:sz="12" w:space="0" w:color="auto"/>
            </w:tcBorders>
          </w:tcPr>
          <w:p w:rsidR="00186928" w:rsidRPr="008C1B30" w:rsidP="00186928" w14:paraId="4469276D" w14:textId="77777777">
            <w:pPr>
              <w:spacing w:after="60" w:line="288" w:lineRule="auto"/>
              <w:jc w:val="left"/>
              <w:textAlignment w:val="top"/>
            </w:pPr>
            <w:r w:rsidRPr="008C1B30">
              <w:t>Návrhy projektů (počet)</w:t>
            </w:r>
          </w:p>
        </w:tc>
        <w:tc>
          <w:tcPr>
            <w:tcW w:w="839" w:type="dxa"/>
            <w:vAlign w:val="center"/>
          </w:tcPr>
          <w:p w:rsidR="00186928" w:rsidRPr="008C1B30" w:rsidP="00186928" w14:paraId="111A4DB4" w14:textId="77777777">
            <w:pPr>
              <w:spacing w:after="60" w:line="288" w:lineRule="auto"/>
              <w:jc w:val="center"/>
              <w:textAlignment w:val="top"/>
            </w:pPr>
            <w:r>
              <w:t>2 780</w:t>
            </w:r>
          </w:p>
        </w:tc>
        <w:tc>
          <w:tcPr>
            <w:tcW w:w="838" w:type="dxa"/>
            <w:vAlign w:val="center"/>
          </w:tcPr>
          <w:p w:rsidR="00186928" w:rsidRPr="008C1B30" w:rsidP="00186928" w14:paraId="3923A258" w14:textId="77777777">
            <w:pPr>
              <w:spacing w:after="60" w:line="288" w:lineRule="auto"/>
              <w:jc w:val="center"/>
              <w:textAlignment w:val="top"/>
            </w:pPr>
            <w:r>
              <w:t>2 103</w:t>
            </w:r>
          </w:p>
        </w:tc>
        <w:tc>
          <w:tcPr>
            <w:tcW w:w="839" w:type="dxa"/>
            <w:vAlign w:val="center"/>
          </w:tcPr>
          <w:p w:rsidR="00186928" w:rsidRPr="008C1B30" w:rsidP="00186928" w14:paraId="2717ED67" w14:textId="77777777">
            <w:pPr>
              <w:spacing w:after="60" w:line="288" w:lineRule="auto"/>
              <w:jc w:val="center"/>
              <w:textAlignment w:val="top"/>
            </w:pPr>
            <w:r>
              <w:t>2 379</w:t>
            </w:r>
          </w:p>
        </w:tc>
        <w:tc>
          <w:tcPr>
            <w:tcW w:w="761" w:type="dxa"/>
            <w:vAlign w:val="center"/>
          </w:tcPr>
          <w:p w:rsidR="00186928" w:rsidRPr="008C1B30" w:rsidP="00186928" w14:paraId="5BFB3D51" w14:textId="77777777">
            <w:pPr>
              <w:spacing w:after="60" w:line="288" w:lineRule="auto"/>
              <w:jc w:val="center"/>
              <w:textAlignment w:val="top"/>
            </w:pPr>
            <w:r>
              <w:t>2 356</w:t>
            </w:r>
          </w:p>
        </w:tc>
      </w:tr>
      <w:tr w14:paraId="1EB197BB" w14:textId="77777777" w:rsidTr="00186928">
        <w:tblPrEx>
          <w:tblW w:w="0" w:type="auto"/>
          <w:tblInd w:w="108" w:type="dxa"/>
          <w:tblLook w:val="00A0"/>
        </w:tblPrEx>
        <w:tc>
          <w:tcPr>
            <w:tcW w:w="2874" w:type="dxa"/>
            <w:tcBorders>
              <w:right w:val="single" w:sz="12" w:space="0" w:color="auto"/>
            </w:tcBorders>
          </w:tcPr>
          <w:p w:rsidR="00186928" w:rsidRPr="008C1B30" w:rsidP="00186928" w14:paraId="61638098" w14:textId="77777777">
            <w:pPr>
              <w:spacing w:after="60" w:line="288" w:lineRule="auto"/>
              <w:jc w:val="left"/>
              <w:textAlignment w:val="top"/>
            </w:pPr>
            <w:r w:rsidRPr="008C1B30">
              <w:t>Udělené granty (počet)</w:t>
            </w:r>
          </w:p>
        </w:tc>
        <w:tc>
          <w:tcPr>
            <w:tcW w:w="839" w:type="dxa"/>
            <w:vAlign w:val="center"/>
          </w:tcPr>
          <w:p w:rsidR="00186928" w:rsidRPr="008C1B30" w:rsidP="00186928" w14:paraId="414942ED" w14:textId="77777777">
            <w:pPr>
              <w:spacing w:after="60" w:line="288" w:lineRule="auto"/>
              <w:jc w:val="center"/>
              <w:textAlignment w:val="top"/>
            </w:pPr>
            <w:r>
              <w:t>386</w:t>
            </w:r>
          </w:p>
        </w:tc>
        <w:tc>
          <w:tcPr>
            <w:tcW w:w="838" w:type="dxa"/>
            <w:vAlign w:val="center"/>
          </w:tcPr>
          <w:p w:rsidR="00186928" w:rsidRPr="008C1B30" w:rsidP="00186928" w14:paraId="329953AB" w14:textId="77777777">
            <w:pPr>
              <w:spacing w:after="60" w:line="288" w:lineRule="auto"/>
              <w:jc w:val="center"/>
              <w:textAlignment w:val="top"/>
            </w:pPr>
            <w:r>
              <w:t>360</w:t>
            </w:r>
          </w:p>
        </w:tc>
        <w:tc>
          <w:tcPr>
            <w:tcW w:w="839" w:type="dxa"/>
            <w:vAlign w:val="center"/>
          </w:tcPr>
          <w:p w:rsidR="00186928" w:rsidRPr="008C1B30" w:rsidP="00186928" w14:paraId="3F2B8B3B" w14:textId="77777777">
            <w:pPr>
              <w:spacing w:after="60" w:line="288" w:lineRule="auto"/>
              <w:jc w:val="center"/>
              <w:textAlignment w:val="top"/>
            </w:pPr>
            <w:r>
              <w:t>414</w:t>
            </w:r>
          </w:p>
        </w:tc>
        <w:tc>
          <w:tcPr>
            <w:tcW w:w="761" w:type="dxa"/>
            <w:vAlign w:val="center"/>
          </w:tcPr>
          <w:p w:rsidR="00186928" w:rsidRPr="008C1B30" w:rsidP="00186928" w14:paraId="0489348C" w14:textId="77777777">
            <w:pPr>
              <w:spacing w:after="60" w:line="288" w:lineRule="auto"/>
              <w:jc w:val="center"/>
              <w:textAlignment w:val="top"/>
            </w:pPr>
            <w:r>
              <w:t>356</w:t>
            </w:r>
          </w:p>
        </w:tc>
      </w:tr>
      <w:tr w14:paraId="1E943DC4" w14:textId="77777777" w:rsidTr="00186928">
        <w:tblPrEx>
          <w:tblW w:w="0" w:type="auto"/>
          <w:tblInd w:w="108" w:type="dxa"/>
          <w:tblLook w:val="00A0"/>
        </w:tblPrEx>
        <w:tc>
          <w:tcPr>
            <w:tcW w:w="2874" w:type="dxa"/>
            <w:tcBorders>
              <w:bottom w:val="single" w:sz="12" w:space="0" w:color="auto"/>
              <w:right w:val="single" w:sz="12" w:space="0" w:color="auto"/>
            </w:tcBorders>
          </w:tcPr>
          <w:p w:rsidR="00186928" w:rsidRPr="008C1B30" w:rsidP="00186928" w14:paraId="1E16B59B" w14:textId="77777777">
            <w:pPr>
              <w:spacing w:after="60" w:line="288" w:lineRule="auto"/>
              <w:jc w:val="left"/>
              <w:textAlignment w:val="top"/>
            </w:pPr>
            <w:r w:rsidRPr="008C1B30">
              <w:t>Úspěšnost (%)</w:t>
            </w:r>
          </w:p>
        </w:tc>
        <w:tc>
          <w:tcPr>
            <w:tcW w:w="839" w:type="dxa"/>
            <w:tcBorders>
              <w:bottom w:val="single" w:sz="12" w:space="0" w:color="auto"/>
            </w:tcBorders>
            <w:vAlign w:val="center"/>
          </w:tcPr>
          <w:p w:rsidR="00186928" w:rsidRPr="008C1B30" w:rsidP="00186928" w14:paraId="6841B886" w14:textId="77777777">
            <w:pPr>
              <w:spacing w:after="60" w:line="288" w:lineRule="auto"/>
              <w:jc w:val="center"/>
              <w:textAlignment w:val="top"/>
            </w:pPr>
            <w:r>
              <w:t>14</w:t>
            </w:r>
          </w:p>
        </w:tc>
        <w:tc>
          <w:tcPr>
            <w:tcW w:w="838" w:type="dxa"/>
            <w:tcBorders>
              <w:bottom w:val="single" w:sz="12" w:space="0" w:color="auto"/>
            </w:tcBorders>
            <w:vAlign w:val="center"/>
          </w:tcPr>
          <w:p w:rsidR="00186928" w:rsidRPr="008C1B30" w:rsidP="00186928" w14:paraId="3C50D5E1" w14:textId="77777777">
            <w:pPr>
              <w:spacing w:after="60" w:line="288" w:lineRule="auto"/>
              <w:jc w:val="center"/>
              <w:textAlignment w:val="top"/>
            </w:pPr>
            <w:r>
              <w:t>17</w:t>
            </w:r>
          </w:p>
        </w:tc>
        <w:tc>
          <w:tcPr>
            <w:tcW w:w="839" w:type="dxa"/>
            <w:tcBorders>
              <w:bottom w:val="single" w:sz="12" w:space="0" w:color="auto"/>
            </w:tcBorders>
            <w:vAlign w:val="center"/>
          </w:tcPr>
          <w:p w:rsidR="00186928" w:rsidRPr="008C1B30" w:rsidP="00186928" w14:paraId="0429F37B" w14:textId="77777777">
            <w:pPr>
              <w:spacing w:after="60" w:line="288" w:lineRule="auto"/>
              <w:jc w:val="center"/>
              <w:textAlignment w:val="top"/>
            </w:pPr>
            <w:r>
              <w:t>17</w:t>
            </w:r>
          </w:p>
        </w:tc>
        <w:tc>
          <w:tcPr>
            <w:tcW w:w="761" w:type="dxa"/>
            <w:tcBorders>
              <w:bottom w:val="single" w:sz="12" w:space="0" w:color="auto"/>
            </w:tcBorders>
            <w:vAlign w:val="center"/>
          </w:tcPr>
          <w:p w:rsidR="00186928" w:rsidRPr="008C1B30" w:rsidP="00186928" w14:paraId="586E67E2" w14:textId="77777777">
            <w:pPr>
              <w:spacing w:after="60" w:line="288" w:lineRule="auto"/>
              <w:jc w:val="center"/>
              <w:textAlignment w:val="top"/>
            </w:pPr>
            <w:r>
              <w:t>15</w:t>
            </w:r>
          </w:p>
        </w:tc>
      </w:tr>
      <w:tr w14:paraId="56E7F913" w14:textId="77777777" w:rsidTr="00186928">
        <w:tblPrEx>
          <w:tblW w:w="0" w:type="auto"/>
          <w:tblInd w:w="108" w:type="dxa"/>
          <w:tblLook w:val="00A0"/>
        </w:tblPrEx>
        <w:tc>
          <w:tcPr>
            <w:tcW w:w="2874" w:type="dxa"/>
            <w:tcBorders>
              <w:top w:val="single" w:sz="12" w:space="0" w:color="auto"/>
              <w:right w:val="single" w:sz="12" w:space="0" w:color="auto"/>
            </w:tcBorders>
          </w:tcPr>
          <w:p w:rsidR="00186928" w:rsidRPr="008C1B30" w:rsidP="00186928" w14:paraId="38125AED" w14:textId="77777777">
            <w:pPr>
              <w:spacing w:after="60" w:line="288" w:lineRule="auto"/>
              <w:jc w:val="left"/>
              <w:textAlignment w:val="top"/>
            </w:pPr>
            <w:r w:rsidRPr="008C1B30">
              <w:t>Požadované prostředky (mil. DKK)</w:t>
            </w:r>
          </w:p>
        </w:tc>
        <w:tc>
          <w:tcPr>
            <w:tcW w:w="839" w:type="dxa"/>
            <w:tcBorders>
              <w:top w:val="single" w:sz="12" w:space="0" w:color="auto"/>
            </w:tcBorders>
            <w:vAlign w:val="center"/>
          </w:tcPr>
          <w:p w:rsidR="00186928" w:rsidRPr="008C1B30" w:rsidP="00186928" w14:paraId="3336FDF4" w14:textId="77777777">
            <w:pPr>
              <w:spacing w:after="60" w:line="288" w:lineRule="auto"/>
              <w:jc w:val="center"/>
              <w:textAlignment w:val="top"/>
            </w:pPr>
            <w:r>
              <w:t>9 842</w:t>
            </w:r>
          </w:p>
        </w:tc>
        <w:tc>
          <w:tcPr>
            <w:tcW w:w="838" w:type="dxa"/>
            <w:tcBorders>
              <w:top w:val="single" w:sz="12" w:space="0" w:color="auto"/>
            </w:tcBorders>
            <w:vAlign w:val="center"/>
          </w:tcPr>
          <w:p w:rsidR="00186928" w:rsidRPr="008C1B30" w:rsidP="00186928" w14:paraId="5FB95AE5" w14:textId="77777777">
            <w:pPr>
              <w:spacing w:after="60" w:line="288" w:lineRule="auto"/>
              <w:jc w:val="center"/>
              <w:textAlignment w:val="top"/>
            </w:pPr>
            <w:r>
              <w:t>7 362</w:t>
            </w:r>
          </w:p>
        </w:tc>
        <w:tc>
          <w:tcPr>
            <w:tcW w:w="839" w:type="dxa"/>
            <w:tcBorders>
              <w:top w:val="single" w:sz="12" w:space="0" w:color="auto"/>
            </w:tcBorders>
            <w:vAlign w:val="center"/>
          </w:tcPr>
          <w:p w:rsidR="00186928" w:rsidRPr="008C1B30" w:rsidP="00186928" w14:paraId="64E0FA8D" w14:textId="77777777">
            <w:pPr>
              <w:spacing w:after="60" w:line="288" w:lineRule="auto"/>
              <w:jc w:val="center"/>
              <w:textAlignment w:val="top"/>
            </w:pPr>
            <w:r>
              <w:t>8 194</w:t>
            </w:r>
          </w:p>
        </w:tc>
        <w:tc>
          <w:tcPr>
            <w:tcW w:w="761" w:type="dxa"/>
            <w:tcBorders>
              <w:top w:val="single" w:sz="12" w:space="0" w:color="auto"/>
            </w:tcBorders>
            <w:vAlign w:val="center"/>
          </w:tcPr>
          <w:p w:rsidR="00186928" w:rsidRPr="008C1B30" w:rsidP="00186928" w14:paraId="25F8DAA0" w14:textId="77777777">
            <w:pPr>
              <w:spacing w:after="60" w:line="288" w:lineRule="auto"/>
              <w:jc w:val="center"/>
              <w:textAlignment w:val="top"/>
            </w:pPr>
            <w:r>
              <w:t>8 233</w:t>
            </w:r>
          </w:p>
        </w:tc>
      </w:tr>
      <w:tr w14:paraId="68B632CC" w14:textId="77777777" w:rsidTr="00186928">
        <w:tblPrEx>
          <w:tblW w:w="0" w:type="auto"/>
          <w:tblInd w:w="108" w:type="dxa"/>
          <w:tblLook w:val="00A0"/>
        </w:tblPrEx>
        <w:tc>
          <w:tcPr>
            <w:tcW w:w="2874" w:type="dxa"/>
            <w:tcBorders>
              <w:right w:val="single" w:sz="12" w:space="0" w:color="auto"/>
            </w:tcBorders>
          </w:tcPr>
          <w:p w:rsidR="00186928" w:rsidRPr="008C1B30" w:rsidP="00186928" w14:paraId="1C4B3CA6" w14:textId="77777777">
            <w:pPr>
              <w:spacing w:after="60" w:line="288" w:lineRule="auto"/>
              <w:jc w:val="left"/>
              <w:textAlignment w:val="top"/>
            </w:pPr>
            <w:r w:rsidRPr="008C1B30">
              <w:t>Poskytnuté prostředky (mil. DKK</w:t>
            </w:r>
          </w:p>
        </w:tc>
        <w:tc>
          <w:tcPr>
            <w:tcW w:w="839" w:type="dxa"/>
            <w:vAlign w:val="center"/>
          </w:tcPr>
          <w:p w:rsidR="00186928" w:rsidRPr="008C1B30" w:rsidP="00186928" w14:paraId="0D62719E" w14:textId="77777777">
            <w:pPr>
              <w:spacing w:after="60" w:line="288" w:lineRule="auto"/>
              <w:jc w:val="center"/>
              <w:textAlignment w:val="top"/>
            </w:pPr>
            <w:r>
              <w:t>938</w:t>
            </w:r>
          </w:p>
        </w:tc>
        <w:tc>
          <w:tcPr>
            <w:tcW w:w="838" w:type="dxa"/>
            <w:vAlign w:val="center"/>
          </w:tcPr>
          <w:p w:rsidR="00186928" w:rsidRPr="008C1B30" w:rsidP="00186928" w14:paraId="14AD6E8D" w14:textId="77777777">
            <w:pPr>
              <w:spacing w:after="60" w:line="288" w:lineRule="auto"/>
              <w:jc w:val="center"/>
              <w:textAlignment w:val="top"/>
            </w:pPr>
            <w:r>
              <w:t>988</w:t>
            </w:r>
          </w:p>
        </w:tc>
        <w:tc>
          <w:tcPr>
            <w:tcW w:w="839" w:type="dxa"/>
            <w:vAlign w:val="center"/>
          </w:tcPr>
          <w:p w:rsidR="00186928" w:rsidRPr="008C1B30" w:rsidP="00186928" w14:paraId="5C76DAE2" w14:textId="77777777">
            <w:pPr>
              <w:spacing w:after="60" w:line="288" w:lineRule="auto"/>
              <w:jc w:val="center"/>
              <w:textAlignment w:val="top"/>
            </w:pPr>
            <w:r>
              <w:t>1 179</w:t>
            </w:r>
          </w:p>
        </w:tc>
        <w:tc>
          <w:tcPr>
            <w:tcW w:w="761" w:type="dxa"/>
            <w:vAlign w:val="center"/>
          </w:tcPr>
          <w:p w:rsidR="00186928" w:rsidRPr="008C1B30" w:rsidP="00186928" w14:paraId="56B7EAC4" w14:textId="77777777">
            <w:pPr>
              <w:spacing w:after="60" w:line="288" w:lineRule="auto"/>
              <w:jc w:val="center"/>
              <w:textAlignment w:val="top"/>
            </w:pPr>
            <w:r>
              <w:t>1 106</w:t>
            </w:r>
          </w:p>
        </w:tc>
      </w:tr>
      <w:tr w14:paraId="5FF1161A" w14:textId="77777777" w:rsidTr="00186928">
        <w:tblPrEx>
          <w:tblW w:w="0" w:type="auto"/>
          <w:tblInd w:w="108" w:type="dxa"/>
          <w:tblLook w:val="00A0"/>
        </w:tblPrEx>
        <w:tc>
          <w:tcPr>
            <w:tcW w:w="2874" w:type="dxa"/>
            <w:tcBorders>
              <w:bottom w:val="single" w:sz="12" w:space="0" w:color="auto"/>
              <w:right w:val="single" w:sz="12" w:space="0" w:color="auto"/>
            </w:tcBorders>
          </w:tcPr>
          <w:p w:rsidR="00186928" w:rsidRPr="008C1B30" w:rsidP="00186928" w14:paraId="30C7B4E5" w14:textId="77777777">
            <w:pPr>
              <w:spacing w:after="60" w:line="288" w:lineRule="auto"/>
              <w:jc w:val="left"/>
              <w:textAlignment w:val="top"/>
            </w:pPr>
            <w:r w:rsidRPr="008C1B30">
              <w:t>Úspěšnost (%)</w:t>
            </w:r>
          </w:p>
        </w:tc>
        <w:tc>
          <w:tcPr>
            <w:tcW w:w="839" w:type="dxa"/>
            <w:tcBorders>
              <w:bottom w:val="single" w:sz="12" w:space="0" w:color="auto"/>
            </w:tcBorders>
            <w:vAlign w:val="center"/>
          </w:tcPr>
          <w:p w:rsidR="00186928" w:rsidRPr="008C1B30" w:rsidP="00186928" w14:paraId="78738789" w14:textId="77777777">
            <w:pPr>
              <w:spacing w:after="60" w:line="288" w:lineRule="auto"/>
              <w:jc w:val="center"/>
              <w:textAlignment w:val="top"/>
            </w:pPr>
            <w:r>
              <w:t>10</w:t>
            </w:r>
          </w:p>
        </w:tc>
        <w:tc>
          <w:tcPr>
            <w:tcW w:w="838" w:type="dxa"/>
            <w:tcBorders>
              <w:bottom w:val="single" w:sz="12" w:space="0" w:color="auto"/>
            </w:tcBorders>
            <w:vAlign w:val="center"/>
          </w:tcPr>
          <w:p w:rsidR="00186928" w:rsidRPr="008C1B30" w:rsidP="00186928" w14:paraId="03238484" w14:textId="77777777">
            <w:pPr>
              <w:spacing w:after="60" w:line="288" w:lineRule="auto"/>
              <w:jc w:val="center"/>
              <w:textAlignment w:val="top"/>
            </w:pPr>
            <w:r>
              <w:t>13</w:t>
            </w:r>
          </w:p>
        </w:tc>
        <w:tc>
          <w:tcPr>
            <w:tcW w:w="839" w:type="dxa"/>
            <w:tcBorders>
              <w:bottom w:val="single" w:sz="12" w:space="0" w:color="auto"/>
            </w:tcBorders>
            <w:vAlign w:val="center"/>
          </w:tcPr>
          <w:p w:rsidR="00186928" w:rsidRPr="008C1B30" w:rsidP="00186928" w14:paraId="049F653E" w14:textId="77777777">
            <w:pPr>
              <w:spacing w:after="60" w:line="288" w:lineRule="auto"/>
              <w:jc w:val="center"/>
              <w:textAlignment w:val="top"/>
            </w:pPr>
            <w:r>
              <w:t>14</w:t>
            </w:r>
          </w:p>
        </w:tc>
        <w:tc>
          <w:tcPr>
            <w:tcW w:w="761" w:type="dxa"/>
            <w:tcBorders>
              <w:bottom w:val="single" w:sz="12" w:space="0" w:color="auto"/>
            </w:tcBorders>
            <w:vAlign w:val="center"/>
          </w:tcPr>
          <w:p w:rsidR="00186928" w:rsidRPr="008C1B30" w:rsidP="00186928" w14:paraId="71FBB239" w14:textId="77777777">
            <w:pPr>
              <w:spacing w:after="60" w:line="288" w:lineRule="auto"/>
              <w:jc w:val="center"/>
              <w:textAlignment w:val="top"/>
            </w:pPr>
            <w:r>
              <w:t>13</w:t>
            </w:r>
          </w:p>
        </w:tc>
      </w:tr>
    </w:tbl>
    <w:p w:rsidR="00186928" w:rsidRPr="00AC2F0C" w:rsidP="00186928" w14:paraId="3EE9D99C" w14:textId="77777777">
      <w:pPr>
        <w:pStyle w:val="ZDROJovan"/>
        <w:spacing w:after="60" w:line="288" w:lineRule="auto"/>
        <w:contextualSpacing/>
        <w:jc w:val="both"/>
        <w:rPr>
          <w:rFonts w:ascii="Calibri" w:hAnsi="Calibri"/>
          <w:sz w:val="24"/>
          <w:szCs w:val="24"/>
        </w:rPr>
      </w:pPr>
      <w:r w:rsidRPr="00AC2F0C">
        <w:rPr>
          <w:rFonts w:ascii="Calibri" w:hAnsi="Calibri"/>
          <w:sz w:val="24"/>
          <w:szCs w:val="24"/>
        </w:rPr>
        <w:t xml:space="preserve">Zdroj: </w:t>
      </w:r>
      <w:r>
        <w:rPr>
          <w:rFonts w:ascii="Calibri" w:hAnsi="Calibri"/>
          <w:sz w:val="24"/>
          <w:szCs w:val="24"/>
        </w:rPr>
        <w:t>Výroční zprávy</w:t>
      </w:r>
      <w:r w:rsidRPr="00AC2F0C">
        <w:rPr>
          <w:rFonts w:ascii="Calibri" w:hAnsi="Calibri"/>
          <w:sz w:val="24"/>
          <w:szCs w:val="24"/>
        </w:rPr>
        <w:t xml:space="preserve"> DFF</w:t>
      </w:r>
      <w:r>
        <w:rPr>
          <w:rFonts w:ascii="Calibri" w:hAnsi="Calibri"/>
          <w:sz w:val="24"/>
          <w:szCs w:val="24"/>
        </w:rPr>
        <w:t xml:space="preserve"> 2016–2019</w:t>
      </w:r>
    </w:p>
    <w:p w:rsidR="00186928" w:rsidRPr="00D43015" w:rsidP="004E117E" w14:paraId="2C4DFA4F" w14:textId="77777777">
      <w:r>
        <w:t>V Dodatku č. 7.5. je úspěšnost projektů za rok 2019 rozvedena do jednotlivých nástrojů podpory.</w:t>
      </w:r>
    </w:p>
    <w:p w:rsidR="00186928" w:rsidRPr="004E117E" w:rsidP="004E117E" w14:paraId="46886ADC" w14:textId="77777777">
      <w:pPr>
        <w:pStyle w:val="Heading3"/>
      </w:pPr>
      <w:bookmarkStart w:id="63" w:name="_Toc430206132"/>
      <w:bookmarkStart w:id="64" w:name="_Toc256000033"/>
      <w:r w:rsidRPr="004E117E">
        <w:t>5.1.3. Nástroje podpory</w:t>
      </w:r>
      <w:bookmarkEnd w:id="64"/>
      <w:bookmarkEnd w:id="63"/>
    </w:p>
    <w:p w:rsidR="00186928" w:rsidP="004E117E" w14:paraId="7A7862AB" w14:textId="77777777">
      <w:r w:rsidRPr="00AC2F0C">
        <w:t>V současné době používá DFF 1</w:t>
      </w:r>
      <w:r>
        <w:t>0</w:t>
      </w:r>
      <w:r w:rsidRPr="00AC2F0C">
        <w:t xml:space="preserve"> nástrojů. Jejich přehled s termíny vyhlášení soutěží, termíny pro předkládání návrhů a možnými termíny zahájení řešení vybraných projektů j</w:t>
      </w:r>
      <w:r>
        <w:t>e</w:t>
      </w:r>
      <w:r w:rsidRPr="00AC2F0C">
        <w:t xml:space="preserve"> </w:t>
      </w:r>
      <w:r w:rsidRPr="00AD0FDA">
        <w:t>uveden v Dodatku č. 1</w:t>
      </w:r>
      <w:r w:rsidRPr="00AC2F0C">
        <w:t>. Některé z nástrojů použív</w:t>
      </w:r>
      <w:r>
        <w:t>ají všechny rady, některé</w:t>
      </w:r>
      <w:r w:rsidRPr="00AC2F0C">
        <w:t xml:space="preserve"> například jen Rada pro humanitní vědy. Tabulka byla převzata z publikace DFF Call for proposals Autumn 20</w:t>
      </w:r>
      <w:r>
        <w:t>20</w:t>
      </w:r>
      <w:r w:rsidRPr="00AC2F0C">
        <w:t xml:space="preserve"> and </w:t>
      </w:r>
      <w:r>
        <w:t>Fall</w:t>
      </w:r>
      <w:r w:rsidRPr="00AC2F0C">
        <w:t xml:space="preserve"> 20</w:t>
      </w:r>
      <w:r>
        <w:t>21</w:t>
      </w:r>
      <w:r w:rsidRPr="00AC2F0C">
        <w:t>.</w:t>
      </w:r>
      <w:r>
        <w:t xml:space="preserve"> </w:t>
      </w:r>
      <w:r w:rsidRPr="00AC2F0C">
        <w:t xml:space="preserve">Hlavní nástroje (kategorie podpory) používané v současné době jsou uvedeny v </w:t>
      </w:r>
      <w:r>
        <w:t>tab. č. 5.6.</w:t>
      </w:r>
    </w:p>
    <w:p w:rsidR="00186928" w:rsidRPr="00AC2F0C" w:rsidP="00186928" w14:paraId="776E37C6" w14:textId="77777777">
      <w:pPr>
        <w:pStyle w:val="PlainText"/>
        <w:rPr>
          <w:rFonts w:ascii="Calibri" w:hAnsi="Calibri" w:cs="Times New Roman"/>
          <w:iCs/>
          <w:sz w:val="24"/>
          <w:szCs w:val="24"/>
        </w:rPr>
      </w:pPr>
    </w:p>
    <w:p w:rsidR="004E117E" w14:paraId="6FEC29CD" w14:textId="77777777">
      <w:pPr>
        <w:spacing w:after="160" w:line="259" w:lineRule="auto"/>
        <w:jc w:val="left"/>
        <w:rPr>
          <w:rFonts w:eastAsia="SimSun" w:cs="Arial"/>
          <w:b/>
          <w:bCs/>
          <w:sz w:val="24"/>
          <w:szCs w:val="24"/>
          <w:lang w:eastAsia="zh-CN"/>
        </w:rPr>
      </w:pPr>
      <w:r>
        <w:rPr>
          <w:rFonts w:eastAsia="SimSun" w:cs="Arial"/>
          <w:b/>
          <w:bCs/>
          <w:sz w:val="24"/>
          <w:szCs w:val="24"/>
          <w:lang w:eastAsia="zh-CN"/>
        </w:rPr>
        <w:br w:type="page"/>
      </w:r>
    </w:p>
    <w:p w:rsidR="00186928" w:rsidRPr="00AC2F0C" w:rsidP="00186928" w14:paraId="5A5E984B" w14:textId="7E070F8A">
      <w:pPr>
        <w:spacing w:after="60" w:line="288" w:lineRule="auto"/>
        <w:contextualSpacing/>
        <w:rPr>
          <w:rFonts w:eastAsia="SimSun" w:cs="Arial"/>
          <w:bCs/>
          <w:sz w:val="24"/>
          <w:szCs w:val="24"/>
          <w:lang w:eastAsia="zh-CN"/>
        </w:rPr>
      </w:pPr>
      <w:r w:rsidRPr="00AC2F0C">
        <w:rPr>
          <w:rFonts w:eastAsia="SimSun" w:cs="Arial"/>
          <w:b/>
          <w:bCs/>
          <w:sz w:val="24"/>
          <w:szCs w:val="24"/>
          <w:lang w:eastAsia="zh-CN"/>
        </w:rPr>
        <w:t xml:space="preserve">Tab. č. </w:t>
      </w:r>
      <w:r>
        <w:rPr>
          <w:rFonts w:eastAsia="SimSun" w:cs="Arial"/>
          <w:b/>
          <w:bCs/>
          <w:sz w:val="24"/>
          <w:szCs w:val="24"/>
          <w:lang w:eastAsia="zh-CN"/>
        </w:rPr>
        <w:t>5</w:t>
      </w:r>
      <w:r w:rsidRPr="00AC2F0C">
        <w:rPr>
          <w:rFonts w:eastAsia="SimSun" w:cs="Arial"/>
          <w:b/>
          <w:bCs/>
          <w:sz w:val="24"/>
          <w:szCs w:val="24"/>
          <w:lang w:eastAsia="zh-CN"/>
        </w:rPr>
        <w:t xml:space="preserve">.6. </w:t>
      </w:r>
      <w:r w:rsidRPr="00AC2F0C">
        <w:rPr>
          <w:rFonts w:eastAsia="SimSun" w:cs="Arial"/>
          <w:bCs/>
          <w:sz w:val="24"/>
          <w:szCs w:val="24"/>
          <w:lang w:eastAsia="zh-CN"/>
        </w:rPr>
        <w:t>Hlavní nástroje podpory poskytované DFF a výše podpory v </w:t>
      </w:r>
      <w:r>
        <w:rPr>
          <w:rFonts w:eastAsia="SimSun" w:cs="Arial"/>
          <w:bCs/>
          <w:sz w:val="24"/>
          <w:szCs w:val="24"/>
          <w:lang w:eastAsia="zh-CN"/>
        </w:rPr>
        <w:t>letech</w:t>
      </w:r>
      <w:r w:rsidRPr="00AC2F0C">
        <w:rPr>
          <w:rFonts w:eastAsia="SimSun" w:cs="Arial"/>
          <w:bCs/>
          <w:sz w:val="24"/>
          <w:szCs w:val="24"/>
          <w:lang w:eastAsia="zh-CN"/>
        </w:rPr>
        <w:t xml:space="preserve"> 20</w:t>
      </w:r>
      <w:r>
        <w:rPr>
          <w:rFonts w:eastAsia="SimSun" w:cs="Arial"/>
          <w:bCs/>
          <w:sz w:val="24"/>
          <w:szCs w:val="24"/>
          <w:lang w:eastAsia="zh-CN"/>
        </w:rPr>
        <w:t>20–2021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010"/>
        <w:gridCol w:w="3016"/>
        <w:gridCol w:w="3016"/>
      </w:tblGrid>
      <w:tr w14:paraId="04FF2C9A" w14:textId="77777777" w:rsidTr="00186928">
        <w:tblPrEx>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Ex>
        <w:tc>
          <w:tcPr>
            <w:tcW w:w="3010" w:type="dxa"/>
            <w:tcBorders>
              <w:top w:val="single" w:sz="12" w:space="0" w:color="auto"/>
              <w:left w:val="single" w:sz="12" w:space="0" w:color="auto"/>
              <w:bottom w:val="double" w:sz="4" w:space="0" w:color="auto"/>
              <w:right w:val="single" w:sz="12" w:space="0" w:color="auto"/>
            </w:tcBorders>
            <w:shd w:val="clear" w:color="auto" w:fill="BFBFBF"/>
            <w:vAlign w:val="center"/>
          </w:tcPr>
          <w:p w:rsidR="00186928" w:rsidRPr="008C1B30" w:rsidP="00186928" w14:paraId="7A056EB4" w14:textId="77777777">
            <w:pPr>
              <w:keepNext/>
              <w:spacing w:after="60" w:line="288" w:lineRule="auto"/>
              <w:jc w:val="left"/>
              <w:textAlignment w:val="top"/>
              <w:rPr>
                <w:b/>
                <w:color w:val="000000"/>
              </w:rPr>
            </w:pPr>
            <w:r w:rsidRPr="008C1B30">
              <w:rPr>
                <w:b/>
                <w:color w:val="000000"/>
              </w:rPr>
              <w:t>Nástroj</w:t>
            </w:r>
          </w:p>
        </w:tc>
        <w:tc>
          <w:tcPr>
            <w:tcW w:w="3016" w:type="dxa"/>
            <w:tcBorders>
              <w:top w:val="single" w:sz="12" w:space="0" w:color="auto"/>
              <w:left w:val="single" w:sz="12" w:space="0" w:color="auto"/>
              <w:bottom w:val="double" w:sz="4" w:space="0" w:color="auto"/>
              <w:right w:val="single" w:sz="12" w:space="0" w:color="auto"/>
            </w:tcBorders>
            <w:shd w:val="clear" w:color="auto" w:fill="BFBFBF"/>
          </w:tcPr>
          <w:p w:rsidR="00186928" w:rsidRPr="008C1B30" w:rsidP="00186928" w14:paraId="3D74DA17" w14:textId="77777777">
            <w:pPr>
              <w:keepNext/>
              <w:spacing w:after="60" w:line="288" w:lineRule="auto"/>
              <w:jc w:val="right"/>
              <w:textAlignment w:val="top"/>
              <w:rPr>
                <w:b/>
                <w:color w:val="000000"/>
              </w:rPr>
            </w:pPr>
            <w:r>
              <w:rPr>
                <w:b/>
                <w:color w:val="000000"/>
              </w:rPr>
              <w:t>Rada pro výzkum, která nástroj nabízí</w:t>
            </w:r>
          </w:p>
        </w:tc>
        <w:tc>
          <w:tcPr>
            <w:tcW w:w="3016" w:type="dxa"/>
            <w:tcBorders>
              <w:top w:val="single" w:sz="12" w:space="0" w:color="auto"/>
              <w:left w:val="single" w:sz="12" w:space="0" w:color="auto"/>
              <w:bottom w:val="double" w:sz="4" w:space="0" w:color="auto"/>
              <w:right w:val="single" w:sz="12" w:space="0" w:color="auto"/>
            </w:tcBorders>
            <w:shd w:val="clear" w:color="auto" w:fill="BFBFBF"/>
            <w:vAlign w:val="center"/>
          </w:tcPr>
          <w:p w:rsidR="00186928" w:rsidRPr="008C1B30" w:rsidP="00186928" w14:paraId="46DF7102" w14:textId="77777777">
            <w:pPr>
              <w:keepNext/>
              <w:spacing w:after="60" w:line="288" w:lineRule="auto"/>
              <w:jc w:val="right"/>
              <w:textAlignment w:val="top"/>
              <w:rPr>
                <w:b/>
                <w:color w:val="000000"/>
              </w:rPr>
            </w:pPr>
            <w:r w:rsidRPr="008C1B30">
              <w:rPr>
                <w:b/>
                <w:color w:val="000000"/>
              </w:rPr>
              <w:t xml:space="preserve"> </w:t>
            </w:r>
            <w:r>
              <w:rPr>
                <w:b/>
                <w:color w:val="000000"/>
              </w:rPr>
              <w:t>Maximální</w:t>
            </w:r>
            <w:r w:rsidRPr="008C1B30">
              <w:rPr>
                <w:b/>
                <w:color w:val="000000"/>
              </w:rPr>
              <w:t xml:space="preserve"> výše podpory projektu</w:t>
            </w:r>
          </w:p>
        </w:tc>
      </w:tr>
      <w:tr w14:paraId="4C9E81C2" w14:textId="77777777" w:rsidTr="00186928">
        <w:tblPrEx>
          <w:tblW w:w="0" w:type="auto"/>
          <w:tblLook w:val="00A0"/>
        </w:tblPrEx>
        <w:tc>
          <w:tcPr>
            <w:tcW w:w="3010" w:type="dxa"/>
            <w:tcBorders>
              <w:left w:val="single" w:sz="12" w:space="0" w:color="auto"/>
              <w:right w:val="single" w:sz="12" w:space="0" w:color="auto"/>
            </w:tcBorders>
            <w:vAlign w:val="center"/>
          </w:tcPr>
          <w:p w:rsidR="00186928" w:rsidRPr="008C1B30" w:rsidP="00A74834" w14:paraId="4C5EBF60" w14:textId="77777777">
            <w:pPr>
              <w:pStyle w:val="ListParagraph"/>
              <w:numPr>
                <w:ilvl w:val="0"/>
                <w:numId w:val="2"/>
              </w:numPr>
              <w:spacing w:after="60" w:line="288" w:lineRule="auto"/>
              <w:ind w:left="284" w:hanging="284"/>
              <w:jc w:val="left"/>
              <w:textAlignment w:val="top"/>
              <w:rPr>
                <w:color w:val="000000"/>
              </w:rPr>
            </w:pPr>
            <w:r>
              <w:rPr>
                <w:color w:val="000000"/>
              </w:rPr>
              <w:t>DFF-International Postdoctoral Grant</w:t>
            </w:r>
          </w:p>
        </w:tc>
        <w:tc>
          <w:tcPr>
            <w:tcW w:w="3016" w:type="dxa"/>
            <w:tcBorders>
              <w:left w:val="single" w:sz="12" w:space="0" w:color="auto"/>
              <w:right w:val="single" w:sz="12" w:space="0" w:color="auto"/>
            </w:tcBorders>
          </w:tcPr>
          <w:p w:rsidR="00186928" w:rsidRPr="008C1B30" w:rsidP="00186928" w14:paraId="69E09EE3" w14:textId="77777777">
            <w:pPr>
              <w:spacing w:after="60" w:line="288" w:lineRule="auto"/>
              <w:jc w:val="right"/>
              <w:textAlignment w:val="top"/>
              <w:rPr>
                <w:color w:val="000000"/>
              </w:rPr>
            </w:pPr>
            <w:r>
              <w:rPr>
                <w:color w:val="000000"/>
              </w:rPr>
              <w:t>všechny</w:t>
            </w:r>
          </w:p>
        </w:tc>
        <w:tc>
          <w:tcPr>
            <w:tcW w:w="3016" w:type="dxa"/>
            <w:tcBorders>
              <w:left w:val="single" w:sz="12" w:space="0" w:color="auto"/>
              <w:right w:val="single" w:sz="12" w:space="0" w:color="auto"/>
            </w:tcBorders>
            <w:vAlign w:val="center"/>
          </w:tcPr>
          <w:p w:rsidR="00186928" w:rsidRPr="008C1B30" w:rsidP="00186928" w14:paraId="693C6293" w14:textId="77777777">
            <w:pPr>
              <w:spacing w:after="60" w:line="288" w:lineRule="auto"/>
              <w:jc w:val="right"/>
              <w:textAlignment w:val="top"/>
              <w:rPr>
                <w:color w:val="000000"/>
              </w:rPr>
            </w:pPr>
            <w:r>
              <w:rPr>
                <w:color w:val="000000"/>
              </w:rPr>
              <w:t>1,3 mil. DKK</w:t>
            </w:r>
          </w:p>
        </w:tc>
      </w:tr>
      <w:tr w14:paraId="08B60F6C" w14:textId="77777777" w:rsidTr="00186928">
        <w:tblPrEx>
          <w:tblW w:w="0" w:type="auto"/>
          <w:tblLook w:val="00A0"/>
        </w:tblPrEx>
        <w:tc>
          <w:tcPr>
            <w:tcW w:w="3010" w:type="dxa"/>
            <w:tcBorders>
              <w:left w:val="single" w:sz="12" w:space="0" w:color="auto"/>
              <w:right w:val="single" w:sz="12" w:space="0" w:color="auto"/>
            </w:tcBorders>
            <w:vAlign w:val="center"/>
          </w:tcPr>
          <w:p w:rsidR="00186928" w:rsidRPr="008C1B30" w:rsidP="00A74834" w14:paraId="77E4DFF1" w14:textId="77777777">
            <w:pPr>
              <w:pStyle w:val="ListParagraph"/>
              <w:numPr>
                <w:ilvl w:val="0"/>
                <w:numId w:val="2"/>
              </w:numPr>
              <w:spacing w:after="60" w:line="288" w:lineRule="auto"/>
              <w:ind w:left="284" w:hanging="284"/>
              <w:jc w:val="left"/>
              <w:textAlignment w:val="top"/>
              <w:rPr>
                <w:color w:val="000000"/>
              </w:rPr>
            </w:pPr>
            <w:r>
              <w:rPr>
                <w:color w:val="000000"/>
              </w:rPr>
              <w:t>Sapere Aude: DFF-Starting Grant</w:t>
            </w:r>
          </w:p>
        </w:tc>
        <w:tc>
          <w:tcPr>
            <w:tcW w:w="3016" w:type="dxa"/>
            <w:tcBorders>
              <w:left w:val="single" w:sz="12" w:space="0" w:color="auto"/>
              <w:right w:val="single" w:sz="12" w:space="0" w:color="auto"/>
            </w:tcBorders>
          </w:tcPr>
          <w:p w:rsidR="00186928" w:rsidRPr="008C1B30" w:rsidP="00186928" w14:paraId="2270130B" w14:textId="77777777">
            <w:pPr>
              <w:spacing w:after="60" w:line="288" w:lineRule="auto"/>
              <w:jc w:val="right"/>
              <w:textAlignment w:val="top"/>
              <w:rPr>
                <w:color w:val="000000"/>
              </w:rPr>
            </w:pPr>
            <w:r>
              <w:rPr>
                <w:color w:val="000000"/>
              </w:rPr>
              <w:t>všechny</w:t>
            </w:r>
          </w:p>
        </w:tc>
        <w:tc>
          <w:tcPr>
            <w:tcW w:w="3016" w:type="dxa"/>
            <w:tcBorders>
              <w:left w:val="single" w:sz="12" w:space="0" w:color="auto"/>
              <w:right w:val="single" w:sz="12" w:space="0" w:color="auto"/>
            </w:tcBorders>
            <w:vAlign w:val="center"/>
          </w:tcPr>
          <w:p w:rsidR="00186928" w:rsidRPr="008C1B30" w:rsidP="00186928" w14:paraId="40975574" w14:textId="77777777">
            <w:pPr>
              <w:spacing w:after="60" w:line="288" w:lineRule="auto"/>
              <w:jc w:val="right"/>
              <w:textAlignment w:val="top"/>
              <w:rPr>
                <w:color w:val="000000"/>
              </w:rPr>
            </w:pPr>
            <w:r>
              <w:rPr>
                <w:color w:val="000000"/>
              </w:rPr>
              <w:t>4,3 mil. DKK</w:t>
            </w:r>
          </w:p>
        </w:tc>
      </w:tr>
      <w:tr w14:paraId="77D2AED3" w14:textId="77777777" w:rsidTr="00186928">
        <w:tblPrEx>
          <w:tblW w:w="0" w:type="auto"/>
          <w:tblLook w:val="00A0"/>
        </w:tblPrEx>
        <w:tc>
          <w:tcPr>
            <w:tcW w:w="3010" w:type="dxa"/>
            <w:tcBorders>
              <w:left w:val="single" w:sz="12" w:space="0" w:color="auto"/>
              <w:right w:val="single" w:sz="12" w:space="0" w:color="auto"/>
            </w:tcBorders>
            <w:vAlign w:val="center"/>
          </w:tcPr>
          <w:p w:rsidR="00186928" w:rsidRPr="008C1B30" w:rsidP="00A74834" w14:paraId="4B7A5243" w14:textId="77777777">
            <w:pPr>
              <w:pStyle w:val="ListParagraph"/>
              <w:numPr>
                <w:ilvl w:val="0"/>
                <w:numId w:val="2"/>
              </w:numPr>
              <w:spacing w:after="60" w:line="288" w:lineRule="auto"/>
              <w:ind w:left="284" w:hanging="284"/>
              <w:jc w:val="left"/>
              <w:textAlignment w:val="top"/>
              <w:rPr>
                <w:color w:val="000000"/>
              </w:rPr>
            </w:pPr>
            <w:r w:rsidRPr="008C1B30">
              <w:rPr>
                <w:color w:val="000000"/>
              </w:rPr>
              <w:t>Výzkumný projekt 1</w:t>
            </w:r>
          </w:p>
        </w:tc>
        <w:tc>
          <w:tcPr>
            <w:tcW w:w="3016" w:type="dxa"/>
            <w:tcBorders>
              <w:left w:val="single" w:sz="12" w:space="0" w:color="auto"/>
              <w:right w:val="single" w:sz="12" w:space="0" w:color="auto"/>
            </w:tcBorders>
          </w:tcPr>
          <w:p w:rsidR="00186928" w:rsidRPr="008C1B30" w:rsidP="00186928" w14:paraId="2EB2BEBD" w14:textId="77777777">
            <w:pPr>
              <w:spacing w:after="60" w:line="288" w:lineRule="auto"/>
              <w:jc w:val="right"/>
              <w:textAlignment w:val="top"/>
              <w:rPr>
                <w:color w:val="000000"/>
              </w:rPr>
            </w:pPr>
            <w:r>
              <w:rPr>
                <w:color w:val="000000"/>
              </w:rPr>
              <w:t>všechny</w:t>
            </w:r>
          </w:p>
        </w:tc>
        <w:tc>
          <w:tcPr>
            <w:tcW w:w="3016" w:type="dxa"/>
            <w:tcBorders>
              <w:left w:val="single" w:sz="12" w:space="0" w:color="auto"/>
              <w:right w:val="single" w:sz="12" w:space="0" w:color="auto"/>
            </w:tcBorders>
            <w:vAlign w:val="center"/>
          </w:tcPr>
          <w:p w:rsidR="00186928" w:rsidRPr="008C1B30" w:rsidP="00186928" w14:paraId="1A4C2FCE" w14:textId="77777777">
            <w:pPr>
              <w:spacing w:after="60" w:line="288" w:lineRule="auto"/>
              <w:jc w:val="right"/>
              <w:textAlignment w:val="top"/>
              <w:rPr>
                <w:color w:val="000000"/>
              </w:rPr>
            </w:pPr>
            <w:r>
              <w:rPr>
                <w:color w:val="000000"/>
              </w:rPr>
              <w:t>2 mil. DKK</w:t>
            </w:r>
          </w:p>
        </w:tc>
      </w:tr>
      <w:tr w14:paraId="3DE1B6C4" w14:textId="77777777" w:rsidTr="00186928">
        <w:tblPrEx>
          <w:tblW w:w="0" w:type="auto"/>
          <w:tblLook w:val="00A0"/>
        </w:tblPrEx>
        <w:tc>
          <w:tcPr>
            <w:tcW w:w="3010" w:type="dxa"/>
            <w:tcBorders>
              <w:left w:val="single" w:sz="12" w:space="0" w:color="auto"/>
              <w:right w:val="single" w:sz="12" w:space="0" w:color="auto"/>
            </w:tcBorders>
            <w:vAlign w:val="center"/>
          </w:tcPr>
          <w:p w:rsidR="00186928" w:rsidRPr="008C1B30" w:rsidP="00A74834" w14:paraId="6889CF4F" w14:textId="77777777">
            <w:pPr>
              <w:pStyle w:val="ListParagraph"/>
              <w:numPr>
                <w:ilvl w:val="0"/>
                <w:numId w:val="2"/>
              </w:numPr>
              <w:spacing w:after="60" w:line="288" w:lineRule="auto"/>
              <w:ind w:left="284" w:hanging="284"/>
              <w:jc w:val="left"/>
              <w:textAlignment w:val="top"/>
              <w:rPr>
                <w:color w:val="000000"/>
              </w:rPr>
            </w:pPr>
            <w:r w:rsidRPr="008C1B30">
              <w:rPr>
                <w:color w:val="000000"/>
              </w:rPr>
              <w:t>Výzkumný projekt 2</w:t>
            </w:r>
          </w:p>
        </w:tc>
        <w:tc>
          <w:tcPr>
            <w:tcW w:w="3016" w:type="dxa"/>
            <w:tcBorders>
              <w:left w:val="single" w:sz="12" w:space="0" w:color="auto"/>
              <w:right w:val="single" w:sz="12" w:space="0" w:color="auto"/>
            </w:tcBorders>
          </w:tcPr>
          <w:p w:rsidR="00186928" w:rsidRPr="008C1B30" w:rsidP="00186928" w14:paraId="09E2F0E1" w14:textId="77777777">
            <w:pPr>
              <w:spacing w:after="60" w:line="288" w:lineRule="auto"/>
              <w:jc w:val="right"/>
              <w:textAlignment w:val="top"/>
              <w:rPr>
                <w:color w:val="000000"/>
              </w:rPr>
            </w:pPr>
            <w:r>
              <w:rPr>
                <w:color w:val="000000"/>
              </w:rPr>
              <w:t>všechny</w:t>
            </w:r>
          </w:p>
        </w:tc>
        <w:tc>
          <w:tcPr>
            <w:tcW w:w="3016" w:type="dxa"/>
            <w:tcBorders>
              <w:left w:val="single" w:sz="12" w:space="0" w:color="auto"/>
              <w:right w:val="single" w:sz="12" w:space="0" w:color="auto"/>
            </w:tcBorders>
            <w:vAlign w:val="center"/>
          </w:tcPr>
          <w:p w:rsidR="00186928" w:rsidRPr="008C1B30" w:rsidP="00186928" w14:paraId="623F9FC8" w14:textId="77777777">
            <w:pPr>
              <w:spacing w:after="60" w:line="288" w:lineRule="auto"/>
              <w:jc w:val="right"/>
              <w:textAlignment w:val="top"/>
              <w:rPr>
                <w:color w:val="000000"/>
              </w:rPr>
            </w:pPr>
            <w:r>
              <w:rPr>
                <w:color w:val="000000"/>
              </w:rPr>
              <w:t>4,3 mil. DKK</w:t>
            </w:r>
          </w:p>
        </w:tc>
      </w:tr>
      <w:tr w14:paraId="3EFAFC37" w14:textId="77777777" w:rsidTr="00186928">
        <w:tblPrEx>
          <w:tblW w:w="0" w:type="auto"/>
          <w:tblLook w:val="00A0"/>
        </w:tblPrEx>
        <w:tc>
          <w:tcPr>
            <w:tcW w:w="3010" w:type="dxa"/>
            <w:tcBorders>
              <w:left w:val="single" w:sz="12" w:space="0" w:color="auto"/>
              <w:right w:val="single" w:sz="12" w:space="0" w:color="auto"/>
            </w:tcBorders>
            <w:vAlign w:val="center"/>
          </w:tcPr>
          <w:p w:rsidR="00186928" w:rsidRPr="008C1B30" w:rsidP="00A74834" w14:paraId="172D4164" w14:textId="77777777">
            <w:pPr>
              <w:pStyle w:val="ListParagraph"/>
              <w:numPr>
                <w:ilvl w:val="0"/>
                <w:numId w:val="2"/>
              </w:numPr>
              <w:spacing w:after="60" w:line="288" w:lineRule="auto"/>
              <w:ind w:left="284" w:hanging="284"/>
              <w:jc w:val="left"/>
              <w:textAlignment w:val="top"/>
              <w:rPr>
                <w:color w:val="000000"/>
              </w:rPr>
            </w:pPr>
            <w:r>
              <w:rPr>
                <w:color w:val="000000"/>
              </w:rPr>
              <w:t>Non-university Research Education (PhD)</w:t>
            </w:r>
          </w:p>
        </w:tc>
        <w:tc>
          <w:tcPr>
            <w:tcW w:w="3016" w:type="dxa"/>
            <w:tcBorders>
              <w:left w:val="single" w:sz="12" w:space="0" w:color="auto"/>
              <w:right w:val="single" w:sz="12" w:space="0" w:color="auto"/>
            </w:tcBorders>
          </w:tcPr>
          <w:p w:rsidR="00186928" w:rsidRPr="008C1B30" w:rsidP="00186928" w14:paraId="3E32580B" w14:textId="77777777">
            <w:pPr>
              <w:spacing w:after="60" w:line="288" w:lineRule="auto"/>
              <w:jc w:val="right"/>
              <w:textAlignment w:val="top"/>
              <w:rPr>
                <w:color w:val="000000"/>
              </w:rPr>
            </w:pPr>
            <w:r>
              <w:rPr>
                <w:color w:val="000000"/>
              </w:rPr>
              <w:t>všechny</w:t>
            </w:r>
          </w:p>
        </w:tc>
        <w:tc>
          <w:tcPr>
            <w:tcW w:w="3016" w:type="dxa"/>
            <w:tcBorders>
              <w:left w:val="single" w:sz="12" w:space="0" w:color="auto"/>
              <w:right w:val="single" w:sz="12" w:space="0" w:color="auto"/>
            </w:tcBorders>
            <w:vAlign w:val="center"/>
          </w:tcPr>
          <w:p w:rsidR="00186928" w:rsidRPr="008C1B30" w:rsidP="00186928" w14:paraId="2C68791C" w14:textId="77777777">
            <w:pPr>
              <w:spacing w:after="60" w:line="288" w:lineRule="auto"/>
              <w:jc w:val="right"/>
              <w:textAlignment w:val="top"/>
              <w:rPr>
                <w:color w:val="000000"/>
              </w:rPr>
            </w:pPr>
            <w:r>
              <w:rPr>
                <w:color w:val="000000"/>
              </w:rPr>
              <w:t>1,8 mil. DKK</w:t>
            </w:r>
          </w:p>
        </w:tc>
      </w:tr>
      <w:tr w14:paraId="4A527F88" w14:textId="77777777" w:rsidTr="00186928">
        <w:tblPrEx>
          <w:tblW w:w="0" w:type="auto"/>
          <w:tblLook w:val="00A0"/>
        </w:tblPrEx>
        <w:tc>
          <w:tcPr>
            <w:tcW w:w="3010" w:type="dxa"/>
            <w:tcBorders>
              <w:left w:val="single" w:sz="12" w:space="0" w:color="auto"/>
              <w:right w:val="single" w:sz="12" w:space="0" w:color="auto"/>
            </w:tcBorders>
            <w:vAlign w:val="center"/>
          </w:tcPr>
          <w:p w:rsidR="00186928" w:rsidP="00A74834" w14:paraId="3DAAAA0A" w14:textId="77777777">
            <w:pPr>
              <w:pStyle w:val="ListParagraph"/>
              <w:numPr>
                <w:ilvl w:val="0"/>
                <w:numId w:val="2"/>
              </w:numPr>
              <w:spacing w:after="60" w:line="288" w:lineRule="auto"/>
              <w:ind w:left="284" w:hanging="284"/>
              <w:jc w:val="left"/>
              <w:textAlignment w:val="top"/>
              <w:rPr>
                <w:color w:val="000000"/>
              </w:rPr>
            </w:pPr>
            <w:r>
              <w:rPr>
                <w:color w:val="000000"/>
              </w:rPr>
              <w:t>Journals</w:t>
            </w:r>
          </w:p>
        </w:tc>
        <w:tc>
          <w:tcPr>
            <w:tcW w:w="3016" w:type="dxa"/>
            <w:tcBorders>
              <w:left w:val="single" w:sz="12" w:space="0" w:color="auto"/>
              <w:right w:val="single" w:sz="12" w:space="0" w:color="auto"/>
            </w:tcBorders>
          </w:tcPr>
          <w:p w:rsidR="00186928" w:rsidP="00186928" w14:paraId="574A163A" w14:textId="77777777">
            <w:pPr>
              <w:spacing w:after="60" w:line="288" w:lineRule="auto"/>
              <w:jc w:val="right"/>
              <w:textAlignment w:val="top"/>
              <w:rPr>
                <w:color w:val="000000"/>
              </w:rPr>
            </w:pPr>
            <w:r>
              <w:rPr>
                <w:color w:val="000000"/>
              </w:rPr>
              <w:t>humanitní vědy</w:t>
            </w:r>
          </w:p>
        </w:tc>
        <w:tc>
          <w:tcPr>
            <w:tcW w:w="3016" w:type="dxa"/>
            <w:tcBorders>
              <w:left w:val="single" w:sz="12" w:space="0" w:color="auto"/>
              <w:right w:val="single" w:sz="12" w:space="0" w:color="auto"/>
            </w:tcBorders>
            <w:vAlign w:val="center"/>
          </w:tcPr>
          <w:p w:rsidR="00186928" w:rsidP="00186928" w14:paraId="50438BAE" w14:textId="77777777">
            <w:pPr>
              <w:spacing w:after="60" w:line="288" w:lineRule="auto"/>
              <w:jc w:val="right"/>
              <w:textAlignment w:val="top"/>
              <w:rPr>
                <w:color w:val="000000"/>
              </w:rPr>
            </w:pPr>
            <w:r>
              <w:rPr>
                <w:color w:val="000000"/>
              </w:rPr>
              <w:t>50 tis. DKK</w:t>
            </w:r>
          </w:p>
        </w:tc>
      </w:tr>
      <w:tr w14:paraId="72927C3F" w14:textId="77777777" w:rsidTr="00186928">
        <w:tblPrEx>
          <w:tblW w:w="0" w:type="auto"/>
          <w:tblLook w:val="00A0"/>
        </w:tblPrEx>
        <w:tc>
          <w:tcPr>
            <w:tcW w:w="3010" w:type="dxa"/>
            <w:tcBorders>
              <w:left w:val="single" w:sz="12" w:space="0" w:color="auto"/>
              <w:right w:val="single" w:sz="12" w:space="0" w:color="auto"/>
            </w:tcBorders>
            <w:vAlign w:val="center"/>
          </w:tcPr>
          <w:p w:rsidR="00186928" w:rsidP="00A74834" w14:paraId="59F35EC5" w14:textId="77777777">
            <w:pPr>
              <w:pStyle w:val="ListParagraph"/>
              <w:numPr>
                <w:ilvl w:val="0"/>
                <w:numId w:val="2"/>
              </w:numPr>
              <w:spacing w:after="60" w:line="288" w:lineRule="auto"/>
              <w:ind w:left="284" w:hanging="284"/>
              <w:jc w:val="left"/>
              <w:textAlignment w:val="top"/>
              <w:rPr>
                <w:color w:val="000000"/>
              </w:rPr>
            </w:pPr>
            <w:r>
              <w:rPr>
                <w:color w:val="000000"/>
              </w:rPr>
              <w:t>International research stay</w:t>
            </w:r>
          </w:p>
        </w:tc>
        <w:tc>
          <w:tcPr>
            <w:tcW w:w="3016" w:type="dxa"/>
            <w:tcBorders>
              <w:left w:val="single" w:sz="12" w:space="0" w:color="auto"/>
              <w:right w:val="single" w:sz="12" w:space="0" w:color="auto"/>
            </w:tcBorders>
          </w:tcPr>
          <w:p w:rsidR="00186928" w:rsidP="00186928" w14:paraId="688787A7" w14:textId="77777777">
            <w:pPr>
              <w:spacing w:after="60" w:line="288" w:lineRule="auto"/>
              <w:jc w:val="right"/>
              <w:textAlignment w:val="top"/>
              <w:rPr>
                <w:color w:val="000000"/>
              </w:rPr>
            </w:pPr>
            <w:r>
              <w:rPr>
                <w:color w:val="000000"/>
              </w:rPr>
              <w:t>společenské vědy</w:t>
            </w:r>
          </w:p>
        </w:tc>
        <w:tc>
          <w:tcPr>
            <w:tcW w:w="3016" w:type="dxa"/>
            <w:tcBorders>
              <w:left w:val="single" w:sz="12" w:space="0" w:color="auto"/>
              <w:right w:val="single" w:sz="12" w:space="0" w:color="auto"/>
            </w:tcBorders>
            <w:vAlign w:val="center"/>
          </w:tcPr>
          <w:p w:rsidR="00186928" w:rsidP="00186928" w14:paraId="326BF493" w14:textId="77777777">
            <w:pPr>
              <w:spacing w:after="60" w:line="288" w:lineRule="auto"/>
              <w:jc w:val="right"/>
              <w:textAlignment w:val="top"/>
              <w:rPr>
                <w:color w:val="000000"/>
              </w:rPr>
            </w:pPr>
            <w:r>
              <w:rPr>
                <w:color w:val="000000"/>
              </w:rPr>
              <w:t>200 tis. DKK</w:t>
            </w:r>
          </w:p>
        </w:tc>
      </w:tr>
      <w:tr w14:paraId="7579C7AF" w14:textId="77777777" w:rsidTr="00186928">
        <w:tblPrEx>
          <w:tblW w:w="0" w:type="auto"/>
          <w:tblLook w:val="00A0"/>
        </w:tblPrEx>
        <w:tc>
          <w:tcPr>
            <w:tcW w:w="3010" w:type="dxa"/>
            <w:tcBorders>
              <w:left w:val="single" w:sz="12" w:space="0" w:color="auto"/>
              <w:right w:val="single" w:sz="12" w:space="0" w:color="auto"/>
            </w:tcBorders>
            <w:vAlign w:val="center"/>
          </w:tcPr>
          <w:p w:rsidR="00186928" w:rsidP="00A74834" w14:paraId="78B57CB6" w14:textId="77777777">
            <w:pPr>
              <w:pStyle w:val="ListParagraph"/>
              <w:numPr>
                <w:ilvl w:val="0"/>
                <w:numId w:val="2"/>
              </w:numPr>
              <w:spacing w:after="60" w:line="288" w:lineRule="auto"/>
              <w:ind w:left="284" w:hanging="284"/>
              <w:jc w:val="left"/>
              <w:textAlignment w:val="top"/>
              <w:rPr>
                <w:color w:val="000000"/>
              </w:rPr>
            </w:pPr>
            <w:r>
              <w:rPr>
                <w:color w:val="000000"/>
              </w:rPr>
              <w:t>Clinician scientist position</w:t>
            </w:r>
          </w:p>
        </w:tc>
        <w:tc>
          <w:tcPr>
            <w:tcW w:w="3016" w:type="dxa"/>
            <w:tcBorders>
              <w:left w:val="single" w:sz="12" w:space="0" w:color="auto"/>
              <w:right w:val="single" w:sz="12" w:space="0" w:color="auto"/>
            </w:tcBorders>
          </w:tcPr>
          <w:p w:rsidR="00186928" w:rsidP="00186928" w14:paraId="657E4DD2" w14:textId="77777777">
            <w:pPr>
              <w:spacing w:after="60" w:line="288" w:lineRule="auto"/>
              <w:jc w:val="right"/>
              <w:textAlignment w:val="top"/>
              <w:rPr>
                <w:color w:val="000000"/>
              </w:rPr>
            </w:pPr>
            <w:r>
              <w:rPr>
                <w:color w:val="000000"/>
              </w:rPr>
              <w:t>lékařské vědy</w:t>
            </w:r>
          </w:p>
        </w:tc>
        <w:tc>
          <w:tcPr>
            <w:tcW w:w="3016" w:type="dxa"/>
            <w:tcBorders>
              <w:left w:val="single" w:sz="12" w:space="0" w:color="auto"/>
              <w:right w:val="single" w:sz="12" w:space="0" w:color="auto"/>
            </w:tcBorders>
            <w:vAlign w:val="center"/>
          </w:tcPr>
          <w:p w:rsidR="00186928" w:rsidP="00186928" w14:paraId="397C6D4C" w14:textId="77777777">
            <w:pPr>
              <w:spacing w:after="60" w:line="288" w:lineRule="auto"/>
              <w:jc w:val="right"/>
              <w:textAlignment w:val="top"/>
              <w:rPr>
                <w:color w:val="000000"/>
              </w:rPr>
            </w:pPr>
            <w:r>
              <w:rPr>
                <w:color w:val="000000"/>
              </w:rPr>
              <w:t>neupřesněno</w:t>
            </w:r>
          </w:p>
        </w:tc>
      </w:tr>
      <w:tr w14:paraId="327555C9" w14:textId="77777777" w:rsidTr="00186928">
        <w:tblPrEx>
          <w:tblW w:w="0" w:type="auto"/>
          <w:tblLook w:val="00A0"/>
        </w:tblPrEx>
        <w:tc>
          <w:tcPr>
            <w:tcW w:w="3010" w:type="dxa"/>
            <w:tcBorders>
              <w:left w:val="single" w:sz="12" w:space="0" w:color="auto"/>
              <w:right w:val="single" w:sz="12" w:space="0" w:color="auto"/>
            </w:tcBorders>
            <w:vAlign w:val="center"/>
          </w:tcPr>
          <w:p w:rsidR="00186928" w:rsidP="00A74834" w14:paraId="5BEE84ED" w14:textId="77777777">
            <w:pPr>
              <w:pStyle w:val="ListParagraph"/>
              <w:numPr>
                <w:ilvl w:val="0"/>
                <w:numId w:val="2"/>
              </w:numPr>
              <w:spacing w:after="60" w:line="288" w:lineRule="auto"/>
              <w:ind w:left="284" w:hanging="284"/>
              <w:jc w:val="left"/>
              <w:textAlignment w:val="top"/>
              <w:rPr>
                <w:color w:val="000000"/>
              </w:rPr>
            </w:pPr>
            <w:r>
              <w:rPr>
                <w:color w:val="000000"/>
              </w:rPr>
              <w:t xml:space="preserve">Pre-graduate scholarship </w:t>
            </w:r>
          </w:p>
        </w:tc>
        <w:tc>
          <w:tcPr>
            <w:tcW w:w="3016" w:type="dxa"/>
            <w:tcBorders>
              <w:left w:val="single" w:sz="12" w:space="0" w:color="auto"/>
              <w:right w:val="single" w:sz="12" w:space="0" w:color="auto"/>
            </w:tcBorders>
          </w:tcPr>
          <w:p w:rsidR="00186928" w:rsidP="00186928" w14:paraId="686E57C7" w14:textId="77777777">
            <w:pPr>
              <w:spacing w:after="60" w:line="288" w:lineRule="auto"/>
              <w:jc w:val="right"/>
              <w:textAlignment w:val="top"/>
              <w:rPr>
                <w:color w:val="000000"/>
              </w:rPr>
            </w:pPr>
            <w:r>
              <w:rPr>
                <w:color w:val="000000"/>
              </w:rPr>
              <w:t>lékařské vědy</w:t>
            </w:r>
          </w:p>
        </w:tc>
        <w:tc>
          <w:tcPr>
            <w:tcW w:w="3016" w:type="dxa"/>
            <w:tcBorders>
              <w:left w:val="single" w:sz="12" w:space="0" w:color="auto"/>
              <w:right w:val="single" w:sz="12" w:space="0" w:color="auto"/>
            </w:tcBorders>
            <w:vAlign w:val="center"/>
          </w:tcPr>
          <w:p w:rsidR="00186928" w:rsidP="00186928" w14:paraId="6C2A6BC5" w14:textId="77777777">
            <w:pPr>
              <w:spacing w:after="60" w:line="288" w:lineRule="auto"/>
              <w:jc w:val="right"/>
              <w:textAlignment w:val="top"/>
              <w:rPr>
                <w:color w:val="000000"/>
              </w:rPr>
            </w:pPr>
            <w:r>
              <w:rPr>
                <w:color w:val="000000"/>
              </w:rPr>
              <w:t>100 tis. DKK</w:t>
            </w:r>
          </w:p>
        </w:tc>
      </w:tr>
      <w:tr w14:paraId="567AE4EF" w14:textId="77777777" w:rsidTr="00186928">
        <w:tblPrEx>
          <w:tblW w:w="0" w:type="auto"/>
          <w:tblLook w:val="00A0"/>
        </w:tblPrEx>
        <w:tc>
          <w:tcPr>
            <w:tcW w:w="3010" w:type="dxa"/>
            <w:tcBorders>
              <w:left w:val="single" w:sz="12" w:space="0" w:color="auto"/>
              <w:bottom w:val="single" w:sz="12" w:space="0" w:color="auto"/>
              <w:right w:val="single" w:sz="12" w:space="0" w:color="auto"/>
            </w:tcBorders>
            <w:vAlign w:val="center"/>
          </w:tcPr>
          <w:p w:rsidR="00186928" w:rsidP="00A74834" w14:paraId="5A68C52D" w14:textId="77777777">
            <w:pPr>
              <w:pStyle w:val="ListParagraph"/>
              <w:numPr>
                <w:ilvl w:val="0"/>
                <w:numId w:val="2"/>
              </w:numPr>
              <w:spacing w:after="60" w:line="288" w:lineRule="auto"/>
              <w:ind w:left="284" w:hanging="284"/>
              <w:jc w:val="left"/>
              <w:textAlignment w:val="top"/>
              <w:rPr>
                <w:color w:val="000000"/>
              </w:rPr>
            </w:pPr>
            <w:r>
              <w:rPr>
                <w:color w:val="000000"/>
              </w:rPr>
              <w:t>DFF-GROW</w:t>
            </w:r>
          </w:p>
        </w:tc>
        <w:tc>
          <w:tcPr>
            <w:tcW w:w="3016" w:type="dxa"/>
            <w:tcBorders>
              <w:left w:val="single" w:sz="12" w:space="0" w:color="auto"/>
              <w:bottom w:val="single" w:sz="12" w:space="0" w:color="auto"/>
              <w:right w:val="single" w:sz="12" w:space="0" w:color="auto"/>
            </w:tcBorders>
          </w:tcPr>
          <w:p w:rsidR="00186928" w:rsidP="00186928" w14:paraId="0061424B" w14:textId="77777777">
            <w:pPr>
              <w:spacing w:after="60" w:line="288" w:lineRule="auto"/>
              <w:jc w:val="right"/>
              <w:textAlignment w:val="top"/>
              <w:rPr>
                <w:color w:val="000000"/>
              </w:rPr>
            </w:pPr>
            <w:r>
              <w:rPr>
                <w:color w:val="000000"/>
              </w:rPr>
              <w:t>spolupráce s NSF (USA)</w:t>
            </w:r>
          </w:p>
        </w:tc>
        <w:tc>
          <w:tcPr>
            <w:tcW w:w="3016" w:type="dxa"/>
            <w:tcBorders>
              <w:left w:val="single" w:sz="12" w:space="0" w:color="auto"/>
              <w:bottom w:val="single" w:sz="12" w:space="0" w:color="auto"/>
              <w:right w:val="single" w:sz="12" w:space="0" w:color="auto"/>
            </w:tcBorders>
            <w:vAlign w:val="center"/>
          </w:tcPr>
          <w:p w:rsidR="00186928" w:rsidP="00186928" w14:paraId="2E38DCC9" w14:textId="77777777">
            <w:pPr>
              <w:spacing w:after="60" w:line="288" w:lineRule="auto"/>
              <w:jc w:val="right"/>
              <w:textAlignment w:val="top"/>
              <w:rPr>
                <w:color w:val="000000"/>
              </w:rPr>
            </w:pPr>
            <w:r>
              <w:rPr>
                <w:color w:val="000000"/>
              </w:rPr>
              <w:t>24,3 tis. DKK / měsíc</w:t>
            </w:r>
          </w:p>
        </w:tc>
      </w:tr>
    </w:tbl>
    <w:p w:rsidR="00186928" w:rsidRPr="00AC2F0C" w:rsidP="00186928" w14:paraId="43AD8BDA" w14:textId="77777777">
      <w:pPr>
        <w:pStyle w:val="ZDROJovan"/>
        <w:spacing w:after="60" w:line="288" w:lineRule="auto"/>
        <w:contextualSpacing/>
        <w:jc w:val="both"/>
        <w:rPr>
          <w:rFonts w:ascii="Calibri" w:hAnsi="Calibri"/>
          <w:sz w:val="24"/>
          <w:szCs w:val="24"/>
        </w:rPr>
      </w:pPr>
      <w:r w:rsidRPr="00AC2F0C">
        <w:rPr>
          <w:rFonts w:ascii="Calibri" w:hAnsi="Calibri"/>
          <w:sz w:val="24"/>
          <w:szCs w:val="24"/>
        </w:rPr>
        <w:t xml:space="preserve">Zdroj: </w:t>
      </w:r>
      <w:r>
        <w:rPr>
          <w:rFonts w:ascii="Calibri" w:hAnsi="Calibri"/>
          <w:sz w:val="24"/>
          <w:szCs w:val="24"/>
        </w:rPr>
        <w:t>web DFF (</w:t>
      </w:r>
      <w:r w:rsidRPr="00261CFA">
        <w:rPr>
          <w:rFonts w:ascii="Calibri" w:hAnsi="Calibri"/>
          <w:sz w:val="24"/>
          <w:szCs w:val="24"/>
        </w:rPr>
        <w:t>https://dff.dk</w:t>
      </w:r>
      <w:r>
        <w:rPr>
          <w:rFonts w:ascii="Calibri" w:hAnsi="Calibri"/>
          <w:sz w:val="24"/>
          <w:szCs w:val="24"/>
        </w:rPr>
        <w:t>)</w:t>
      </w:r>
    </w:p>
    <w:p w:rsidR="00186928" w:rsidRPr="00AC2F0C" w:rsidP="00186928" w14:paraId="73DAFAAA" w14:textId="77777777">
      <w:pPr>
        <w:pStyle w:val="PlainText"/>
        <w:rPr>
          <w:rFonts w:ascii="Calibri" w:hAnsi="Calibri" w:cs="Times New Roman"/>
          <w:iCs/>
          <w:sz w:val="24"/>
          <w:szCs w:val="24"/>
        </w:rPr>
      </w:pPr>
    </w:p>
    <w:p w:rsidR="00186928" w:rsidRPr="00AC2F0C" w:rsidP="00186928" w14:paraId="32CF4F1C" w14:textId="77777777">
      <w:pPr>
        <w:pStyle w:val="Heading3"/>
        <w:spacing w:after="60" w:line="288" w:lineRule="auto"/>
      </w:pPr>
      <w:bookmarkStart w:id="65" w:name="_Toc430206133"/>
      <w:bookmarkStart w:id="66" w:name="_Toc256000034"/>
      <w:r>
        <w:t xml:space="preserve">5.1.4. </w:t>
      </w:r>
      <w:r w:rsidRPr="00AC2F0C">
        <w:t>Postupy hodnocení</w:t>
      </w:r>
      <w:bookmarkEnd w:id="66"/>
      <w:bookmarkEnd w:id="65"/>
    </w:p>
    <w:p w:rsidR="00186928" w:rsidP="004E117E" w14:paraId="561AA8AE" w14:textId="77777777">
      <w:r w:rsidRPr="00AC2F0C">
        <w:t xml:space="preserve">DFF používá pro hodnocení předložených návrhů projektů a jejich výběr </w:t>
      </w:r>
      <w:r>
        <w:t>pět</w:t>
      </w:r>
      <w:r w:rsidRPr="00AC2F0C">
        <w:t xml:space="preserve"> postup</w:t>
      </w:r>
      <w:r>
        <w:t>ů. O </w:t>
      </w:r>
      <w:r w:rsidRPr="00AC2F0C">
        <w:t>výběru postupu rozhodují jednotlivé dílčí rady pro základní výzkum na základě velikosti projektů (výše jejich podpory) a odborné náročnosti. U tří z</w:t>
      </w:r>
      <w:r>
        <w:t xml:space="preserve"> pěti </w:t>
      </w:r>
      <w:r w:rsidRPr="00AC2F0C">
        <w:t xml:space="preserve">postupů jsou </w:t>
      </w:r>
      <w:r>
        <w:t>pro </w:t>
      </w:r>
      <w:r w:rsidRPr="00AC2F0C">
        <w:t xml:space="preserve">hodnocení používáni externí oponenti. Schéma postupů je uvedeno na obrázku </w:t>
      </w:r>
      <w:r>
        <w:t>5.3</w:t>
      </w:r>
      <w:r w:rsidRPr="00AC2F0C">
        <w:t>. Schéma je převzato z z publikace DFF Call for proposals Autumn 20</w:t>
      </w:r>
      <w:r>
        <w:t>20</w:t>
      </w:r>
      <w:r w:rsidRPr="00AC2F0C">
        <w:t xml:space="preserve"> and </w:t>
      </w:r>
      <w:r>
        <w:t>Fall</w:t>
      </w:r>
      <w:r w:rsidRPr="00AC2F0C">
        <w:t xml:space="preserve"> 20</w:t>
      </w:r>
      <w:r>
        <w:t>21</w:t>
      </w:r>
      <w:r w:rsidRPr="00AC2F0C">
        <w:t xml:space="preserve">. Nejdelší </w:t>
      </w:r>
      <w:r>
        <w:t xml:space="preserve">hodnoticí </w:t>
      </w:r>
      <w:r w:rsidRPr="00AC2F0C">
        <w:t xml:space="preserve">proces </w:t>
      </w:r>
      <w:r>
        <w:t xml:space="preserve">probíhá </w:t>
      </w:r>
      <w:r w:rsidRPr="00AC2F0C">
        <w:t xml:space="preserve">u návrhu projektů s podporou v rámci Sapere Aude: DFF–Starting Grants. </w:t>
      </w:r>
      <w:r>
        <w:t>N</w:t>
      </w:r>
      <w:r w:rsidRPr="00AC2F0C">
        <w:t>avíc</w:t>
      </w:r>
      <w:r>
        <w:t xml:space="preserve"> je</w:t>
      </w:r>
      <w:r w:rsidRPr="00AC2F0C">
        <w:t xml:space="preserve"> vloženo úvodní hodnocení příslušným dílčím výborem.</w:t>
      </w:r>
    </w:p>
    <w:p w:rsidR="00186928" w:rsidP="00186928" w14:paraId="57C60E4D" w14:textId="77777777">
      <w:pPr>
        <w:pStyle w:val="PlainText"/>
        <w:rPr>
          <w:rFonts w:ascii="Calibri" w:hAnsi="Calibri" w:cs="Times New Roman"/>
          <w:iCs/>
          <w:sz w:val="24"/>
          <w:szCs w:val="24"/>
        </w:rPr>
      </w:pPr>
    </w:p>
    <w:p w:rsidR="004E117E" w14:paraId="626013E0" w14:textId="77777777">
      <w:pPr>
        <w:spacing w:after="160" w:line="259" w:lineRule="auto"/>
        <w:jc w:val="left"/>
        <w:rPr>
          <w:rFonts w:eastAsia="SimSun" w:cs="Arial"/>
          <w:b/>
          <w:bCs/>
          <w:sz w:val="24"/>
          <w:szCs w:val="24"/>
          <w:lang w:eastAsia="zh-CN"/>
        </w:rPr>
      </w:pPr>
      <w:r>
        <w:rPr>
          <w:rFonts w:eastAsia="SimSun" w:cs="Arial"/>
          <w:b/>
          <w:bCs/>
          <w:sz w:val="24"/>
          <w:szCs w:val="24"/>
          <w:lang w:eastAsia="zh-CN"/>
        </w:rPr>
        <w:br w:type="page"/>
      </w:r>
    </w:p>
    <w:p w:rsidR="00186928" w:rsidRPr="00AC2F0C" w:rsidP="00186928" w14:paraId="641F79CF" w14:textId="7CFF1F48">
      <w:pPr>
        <w:spacing w:after="60" w:line="288" w:lineRule="auto"/>
        <w:ind w:left="1276" w:hanging="1276"/>
        <w:contextualSpacing/>
        <w:rPr>
          <w:rFonts w:eastAsia="SimSun" w:cs="Arial"/>
          <w:bCs/>
          <w:sz w:val="24"/>
          <w:szCs w:val="24"/>
          <w:lang w:eastAsia="zh-CN"/>
        </w:rPr>
      </w:pPr>
      <w:r w:rsidRPr="00AC2F0C">
        <w:rPr>
          <w:rFonts w:eastAsia="SimSun" w:cs="Arial"/>
          <w:b/>
          <w:bCs/>
          <w:sz w:val="24"/>
          <w:szCs w:val="24"/>
          <w:lang w:eastAsia="zh-CN"/>
        </w:rPr>
        <w:t xml:space="preserve">Obr. </w:t>
      </w:r>
      <w:r>
        <w:rPr>
          <w:rFonts w:eastAsia="SimSun" w:cs="Arial"/>
          <w:b/>
          <w:bCs/>
          <w:sz w:val="24"/>
          <w:szCs w:val="24"/>
          <w:lang w:eastAsia="zh-CN"/>
        </w:rPr>
        <w:t>č. 5</w:t>
      </w:r>
      <w:r w:rsidRPr="00AC2F0C">
        <w:rPr>
          <w:rFonts w:eastAsia="SimSun" w:cs="Arial"/>
          <w:b/>
          <w:bCs/>
          <w:sz w:val="24"/>
          <w:szCs w:val="24"/>
          <w:lang w:eastAsia="zh-CN"/>
        </w:rPr>
        <w:t>.</w:t>
      </w:r>
      <w:r>
        <w:rPr>
          <w:rFonts w:eastAsia="SimSun" w:cs="Arial"/>
          <w:b/>
          <w:bCs/>
          <w:sz w:val="24"/>
          <w:szCs w:val="24"/>
          <w:lang w:eastAsia="zh-CN"/>
        </w:rPr>
        <w:t>3.</w:t>
      </w:r>
      <w:r>
        <w:rPr>
          <w:rFonts w:eastAsia="SimSun" w:cs="Arial"/>
          <w:b/>
          <w:bCs/>
          <w:sz w:val="24"/>
          <w:szCs w:val="24"/>
          <w:lang w:eastAsia="zh-CN"/>
        </w:rPr>
        <w:tab/>
      </w:r>
      <w:r w:rsidRPr="00AC2F0C">
        <w:rPr>
          <w:rFonts w:eastAsia="SimSun" w:cs="Arial"/>
          <w:bCs/>
          <w:sz w:val="24"/>
          <w:szCs w:val="24"/>
          <w:lang w:eastAsia="zh-CN"/>
        </w:rPr>
        <w:t>Schéma postupů hodnocení návrhů projekt</w:t>
      </w:r>
      <w:r>
        <w:rPr>
          <w:rFonts w:eastAsia="SimSun" w:cs="Arial"/>
          <w:bCs/>
          <w:sz w:val="24"/>
          <w:szCs w:val="24"/>
          <w:lang w:eastAsia="zh-CN"/>
        </w:rPr>
        <w:t>ů</w:t>
      </w:r>
      <w:r w:rsidRPr="00AC2F0C">
        <w:rPr>
          <w:rFonts w:eastAsia="SimSun" w:cs="Arial"/>
          <w:bCs/>
          <w:sz w:val="24"/>
          <w:szCs w:val="24"/>
          <w:lang w:eastAsia="zh-CN"/>
        </w:rPr>
        <w:t xml:space="preserve"> v Dánské radě pro nezávislý výzkum (DFF)</w:t>
      </w:r>
    </w:p>
    <w:p w:rsidR="00186928" w:rsidP="00186928" w14:paraId="21A9C130" w14:textId="77777777">
      <w:pPr>
        <w:pStyle w:val="PlainText"/>
        <w:rPr>
          <w:rFonts w:ascii="Calibri" w:hAnsi="Calibri" w:cs="Times New Roman"/>
          <w:iCs/>
          <w:sz w:val="24"/>
          <w:szCs w:val="24"/>
        </w:rPr>
      </w:pPr>
      <w:r>
        <w:rPr>
          <w:noProof/>
        </w:rPr>
        <w:drawing>
          <wp:inline distT="0" distB="0" distL="0" distR="0">
            <wp:extent cx="5760720" cy="4215130"/>
            <wp:effectExtent l="0" t="0" r="0" b="0"/>
            <wp:docPr id="5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551551" name=""/>
                    <pic:cNvPicPr/>
                  </pic:nvPicPr>
                  <pic:blipFill>
                    <a:blip xmlns:r="http://schemas.openxmlformats.org/officeDocument/2006/relationships" r:embed="rId24"/>
                    <a:stretch>
                      <a:fillRect/>
                    </a:stretch>
                  </pic:blipFill>
                  <pic:spPr>
                    <a:xfrm>
                      <a:off x="0" y="0"/>
                      <a:ext cx="5760720" cy="4215130"/>
                    </a:xfrm>
                    <a:prstGeom prst="rect">
                      <a:avLst/>
                    </a:prstGeom>
                  </pic:spPr>
                </pic:pic>
              </a:graphicData>
            </a:graphic>
          </wp:inline>
        </w:drawing>
      </w:r>
    </w:p>
    <w:p w:rsidR="00186928" w:rsidP="00186928" w14:paraId="08651CAB" w14:textId="77777777">
      <w:pPr>
        <w:pStyle w:val="PlainText"/>
        <w:rPr>
          <w:rFonts w:ascii="Calibri" w:hAnsi="Calibri" w:cs="Times New Roman"/>
          <w:iCs/>
          <w:sz w:val="24"/>
          <w:szCs w:val="24"/>
        </w:rPr>
      </w:pPr>
      <w:r>
        <w:rPr>
          <w:noProof/>
        </w:rPr>
        <w:drawing>
          <wp:inline distT="0" distB="0" distL="0" distR="0">
            <wp:extent cx="5760720" cy="1491615"/>
            <wp:effectExtent l="0" t="0" r="0" b="0"/>
            <wp:docPr id="56" name="Obráze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9335159" name=""/>
                    <pic:cNvPicPr/>
                  </pic:nvPicPr>
                  <pic:blipFill>
                    <a:blip xmlns:r="http://schemas.openxmlformats.org/officeDocument/2006/relationships" r:embed="rId25"/>
                    <a:stretch>
                      <a:fillRect/>
                    </a:stretch>
                  </pic:blipFill>
                  <pic:spPr>
                    <a:xfrm>
                      <a:off x="0" y="0"/>
                      <a:ext cx="5760720" cy="1491615"/>
                    </a:xfrm>
                    <a:prstGeom prst="rect">
                      <a:avLst/>
                    </a:prstGeom>
                  </pic:spPr>
                </pic:pic>
              </a:graphicData>
            </a:graphic>
          </wp:inline>
        </w:drawing>
      </w:r>
    </w:p>
    <w:p w:rsidR="00186928" w:rsidP="00186928" w14:paraId="2A097183" w14:textId="77777777">
      <w:pPr>
        <w:pStyle w:val="ZDROJovan"/>
        <w:spacing w:after="60" w:line="288" w:lineRule="auto"/>
        <w:contextualSpacing/>
        <w:jc w:val="both"/>
        <w:rPr>
          <w:rFonts w:ascii="Calibri" w:hAnsi="Calibri"/>
          <w:sz w:val="24"/>
          <w:szCs w:val="24"/>
        </w:rPr>
      </w:pPr>
      <w:r w:rsidRPr="00AC2F0C">
        <w:rPr>
          <w:rFonts w:ascii="Calibri" w:hAnsi="Calibri"/>
          <w:sz w:val="24"/>
          <w:szCs w:val="24"/>
        </w:rPr>
        <w:t xml:space="preserve">Zdroj: </w:t>
      </w:r>
      <w:r>
        <w:rPr>
          <w:rFonts w:ascii="Calibri" w:hAnsi="Calibri"/>
          <w:sz w:val="24"/>
          <w:szCs w:val="24"/>
        </w:rPr>
        <w:t xml:space="preserve">DFF – </w:t>
      </w:r>
      <w:r w:rsidRPr="00525119">
        <w:rPr>
          <w:rFonts w:ascii="Calibri" w:hAnsi="Calibri"/>
          <w:sz w:val="24"/>
          <w:szCs w:val="24"/>
        </w:rPr>
        <w:t>Call for proposals Autumn 2020 and Fall 2021</w:t>
      </w:r>
    </w:p>
    <w:p w:rsidR="00186928" w:rsidRPr="00AC2F0C" w:rsidP="00186928" w14:paraId="47547A91" w14:textId="77777777">
      <w:pPr>
        <w:pStyle w:val="ZDROJovan"/>
        <w:spacing w:after="60" w:line="288" w:lineRule="auto"/>
        <w:contextualSpacing/>
        <w:jc w:val="both"/>
        <w:rPr>
          <w:rFonts w:ascii="Calibri" w:hAnsi="Calibri" w:cs="Times New Roman"/>
          <w:iCs w:val="0"/>
          <w:sz w:val="24"/>
          <w:szCs w:val="24"/>
        </w:rPr>
      </w:pPr>
    </w:p>
    <w:p w:rsidR="00186928" w:rsidRPr="00AC2F0C" w:rsidP="004E117E" w14:paraId="0EEEED90" w14:textId="77777777">
      <w:r w:rsidRPr="00AC2F0C">
        <w:t xml:space="preserve">V </w:t>
      </w:r>
      <w:r>
        <w:t>45</w:t>
      </w:r>
      <w:r w:rsidRPr="00AC2F0C">
        <w:t>stránkové publikaci DFF Call for proposals Autumn 20</w:t>
      </w:r>
      <w:r>
        <w:t>20</w:t>
      </w:r>
      <w:r w:rsidRPr="00AC2F0C">
        <w:t xml:space="preserve"> and </w:t>
      </w:r>
      <w:r>
        <w:t>Fall</w:t>
      </w:r>
      <w:r w:rsidRPr="00AC2F0C">
        <w:t xml:space="preserve"> 20</w:t>
      </w:r>
      <w:r>
        <w:t>21</w:t>
      </w:r>
      <w:r w:rsidRPr="00AC2F0C">
        <w:t xml:space="preserve"> jsou pod</w:t>
      </w:r>
      <w:r>
        <w:t>r</w:t>
      </w:r>
      <w:r w:rsidRPr="00AC2F0C">
        <w:t>obně charakterizovány jednotlivé nástroje podpory</w:t>
      </w:r>
      <w:r>
        <w:t xml:space="preserve"> a </w:t>
      </w:r>
      <w:r w:rsidRPr="00AC2F0C">
        <w:t>jejich rámcové rozpočty. Publikace samozřejmě konkrétně charakterizuje nároky na obsah návrhů projektů.</w:t>
      </w:r>
    </w:p>
    <w:p w:rsidR="00186928" w:rsidRPr="00AC2F0C" w:rsidP="004E117E" w14:paraId="7F1C5B77" w14:textId="77777777">
      <w:r w:rsidRPr="00AC2F0C">
        <w:t xml:space="preserve">Dánsko patří k zemím s velmi vysokou úrovní hodnocení aktivit všech subjektů využívajících veřejné prostředky. Samozřejmě to platí i pro oblast VaVaI. Na </w:t>
      </w:r>
      <w:r>
        <w:t>přelomu</w:t>
      </w:r>
      <w:r w:rsidRPr="00AC2F0C">
        <w:t xml:space="preserve"> </w:t>
      </w:r>
      <w:r>
        <w:t>let</w:t>
      </w:r>
      <w:r w:rsidRPr="00AC2F0C">
        <w:t xml:space="preserve"> 2013</w:t>
      </w:r>
      <w:r>
        <w:t>/</w:t>
      </w:r>
      <w:r w:rsidRPr="00AC2F0C">
        <w:t>2014 provedl sedmičlenný evaluační panel zahraničních odbo</w:t>
      </w:r>
      <w:r>
        <w:t>rníků hodnocení Dánské rady pro </w:t>
      </w:r>
      <w:r w:rsidRPr="00AC2F0C">
        <w:t xml:space="preserve">nezávislý výzkum (DFF). Výslednou zprávu Evaluation of Danish Council for </w:t>
      </w:r>
      <w:r>
        <w:t>I</w:t>
      </w:r>
      <w:r w:rsidRPr="00AC2F0C">
        <w:t>ndependent Research vydala v září 2014 Dánská agentura pro vědu, technologie a inovace. Publikace je dostupná v angličtině na adrese Ministerstva pro vysokoškolské vzdělávání a vědu (</w:t>
      </w:r>
      <w:hyperlink r:id="rId26" w:history="1">
        <w:r w:rsidRPr="00AC2F0C">
          <w:t>http://ufm.dk</w:t>
        </w:r>
      </w:hyperlink>
      <w:r w:rsidRPr="00AC2F0C">
        <w:t xml:space="preserve">). </w:t>
      </w:r>
    </w:p>
    <w:p w:rsidR="00186928" w:rsidRPr="004E117E" w:rsidP="004E117E" w14:paraId="29C04F51" w14:textId="7AD78B38">
      <w:pPr>
        <w:pStyle w:val="Heading1"/>
      </w:pPr>
      <w:bookmarkStart w:id="67" w:name="_Toc256000035"/>
      <w:r w:rsidRPr="004E117E">
        <w:t>6. DODATKY - SEZNAM</w:t>
      </w:r>
      <w:bookmarkEnd w:id="67"/>
    </w:p>
    <w:p w:rsidR="00186928" w:rsidRPr="004E117E" w:rsidP="004E117E" w14:paraId="51AF9118" w14:textId="77777777">
      <w:pPr>
        <w:rPr>
          <w:b/>
        </w:rPr>
      </w:pPr>
      <w:r w:rsidRPr="004E117E">
        <w:rPr>
          <w:b/>
        </w:rPr>
        <w:t>Švýcarsko</w:t>
      </w:r>
    </w:p>
    <w:p w:rsidR="00186928" w:rsidP="004E117E" w14:paraId="575E282C" w14:textId="77777777">
      <w:r w:rsidRPr="006727E5">
        <w:t>Dodatek č. 1 – Švýcarské národní programy výzkumu NRP a národní priority výzkumu NCCR, provázanost s podstatou orientovaného základního výzkumu</w:t>
      </w:r>
    </w:p>
    <w:p w:rsidR="00186928" w:rsidRPr="004E117E" w:rsidP="004E117E" w14:paraId="523813BF" w14:textId="77777777">
      <w:pPr>
        <w:rPr>
          <w:b/>
          <w:bCs/>
        </w:rPr>
      </w:pPr>
      <w:r w:rsidRPr="004E117E">
        <w:rPr>
          <w:b/>
          <w:bCs/>
        </w:rPr>
        <w:t>Německo</w:t>
      </w:r>
    </w:p>
    <w:p w:rsidR="00186928" w:rsidP="004E117E" w14:paraId="4C5A7894" w14:textId="77777777">
      <w:r>
        <w:t xml:space="preserve">Dodatek č. 2 - </w:t>
      </w:r>
      <w:r w:rsidRPr="004C56CE">
        <w:t>Systematika oborových kolegií DFG pro období 20</w:t>
      </w:r>
      <w:r>
        <w:t>20</w:t>
      </w:r>
      <w:r w:rsidRPr="004C56CE">
        <w:t>–20</w:t>
      </w:r>
      <w:r>
        <w:t>23</w:t>
      </w:r>
    </w:p>
    <w:p w:rsidR="00186928" w:rsidRPr="004E117E" w:rsidP="004E117E" w14:paraId="45D098B6" w14:textId="77777777">
      <w:pPr>
        <w:rPr>
          <w:b/>
          <w:bCs/>
        </w:rPr>
      </w:pPr>
      <w:r w:rsidRPr="004E117E">
        <w:rPr>
          <w:b/>
          <w:bCs/>
        </w:rPr>
        <w:t>Rakousko</w:t>
      </w:r>
    </w:p>
    <w:p w:rsidR="00186928" w:rsidP="004E117E" w14:paraId="6E7F5AE0" w14:textId="77777777">
      <w:r>
        <w:t xml:space="preserve">Dodatek č. 3 – </w:t>
      </w:r>
      <w:bookmarkStart w:id="68" w:name="_Hlk61265649"/>
      <w:r>
        <w:t>Systematika oborů v rámci Rady FWF ustavených pro období 2017–2020</w:t>
      </w:r>
      <w:bookmarkEnd w:id="68"/>
    </w:p>
    <w:p w:rsidR="00186928" w:rsidRPr="004E117E" w:rsidP="004E117E" w14:paraId="26CE3EA2" w14:textId="77777777">
      <w:pPr>
        <w:rPr>
          <w:b/>
          <w:bCs/>
        </w:rPr>
      </w:pPr>
      <w:r w:rsidRPr="004E117E">
        <w:rPr>
          <w:b/>
          <w:bCs/>
        </w:rPr>
        <w:t>Velká Británie</w:t>
      </w:r>
    </w:p>
    <w:p w:rsidR="00186928" w:rsidP="004E117E" w14:paraId="51459F0C" w14:textId="77777777">
      <w:r>
        <w:t>Dodatek č. 4 – Seznam programů Fondu strategických priorit UKRI</w:t>
      </w:r>
    </w:p>
    <w:p w:rsidR="00186928" w:rsidRPr="004E117E" w:rsidP="004E117E" w14:paraId="76F37329" w14:textId="77777777">
      <w:pPr>
        <w:rPr>
          <w:b/>
          <w:bCs/>
        </w:rPr>
      </w:pPr>
      <w:r w:rsidRPr="004E117E">
        <w:rPr>
          <w:b/>
          <w:bCs/>
        </w:rPr>
        <w:t>Dánsko</w:t>
      </w:r>
    </w:p>
    <w:p w:rsidR="00186928" w:rsidP="004E117E" w14:paraId="7495E9FF" w14:textId="77777777">
      <w:r>
        <w:t>Dodatek č. 5 – Detailní rozpis úspěšnosti jednotlivých nástrojů podpory DFF v roce 2019</w:t>
      </w:r>
    </w:p>
    <w:p w:rsidR="00186928" w:rsidRPr="00A763FE" w:rsidP="00186928" w14:paraId="363ED073" w14:textId="77777777">
      <w:pPr>
        <w:spacing w:after="60" w:line="288" w:lineRule="auto"/>
        <w:rPr>
          <w:sz w:val="24"/>
          <w:szCs w:val="24"/>
        </w:rPr>
      </w:pPr>
    </w:p>
    <w:p w:rsidR="00186928" w:rsidRPr="004E117E" w:rsidP="004E117E" w14:paraId="1419E42D" w14:textId="77777777">
      <w:pPr>
        <w:pStyle w:val="Heading2"/>
      </w:pPr>
      <w:bookmarkStart w:id="69" w:name="_Toc430206172"/>
      <w:bookmarkStart w:id="70" w:name="_Toc256000036"/>
      <w:r w:rsidRPr="004E117E">
        <w:t>6.1. Dodatek č. 1 (CH): Švýcarské národní programy výzkumu a národní priority výzkumu</w:t>
      </w:r>
      <w:bookmarkEnd w:id="69"/>
      <w:r w:rsidRPr="004E117E">
        <w:t>, provázanost s podstatou orientovaného základního výzkumu</w:t>
      </w:r>
      <w:bookmarkEnd w:id="70"/>
    </w:p>
    <w:p w:rsidR="00186928" w:rsidRPr="00C60D5C" w:rsidP="00186928" w14:paraId="405349DF" w14:textId="77777777">
      <w:pPr>
        <w:keepNext/>
        <w:spacing w:after="60" w:line="288" w:lineRule="auto"/>
        <w:ind w:left="1276" w:hanging="1276"/>
        <w:rPr>
          <w:rFonts w:cs="DIN-Light"/>
          <w:bCs/>
          <w:sz w:val="24"/>
          <w:szCs w:val="24"/>
        </w:rPr>
      </w:pPr>
      <w:r w:rsidRPr="00C60D5C">
        <w:rPr>
          <w:rFonts w:cs="DIN-Light"/>
          <w:b/>
          <w:bCs/>
          <w:sz w:val="24"/>
          <w:szCs w:val="24"/>
        </w:rPr>
        <w:t xml:space="preserve">Tab. č. </w:t>
      </w:r>
      <w:r>
        <w:rPr>
          <w:rFonts w:cs="DIN-Light"/>
          <w:b/>
          <w:bCs/>
          <w:sz w:val="24"/>
          <w:szCs w:val="24"/>
        </w:rPr>
        <w:t>6</w:t>
      </w:r>
      <w:r w:rsidRPr="00C60D5C">
        <w:rPr>
          <w:rFonts w:cs="DIN-Light"/>
          <w:b/>
          <w:bCs/>
          <w:sz w:val="24"/>
          <w:szCs w:val="24"/>
        </w:rPr>
        <w:t xml:space="preserve">.1.1. </w:t>
      </w:r>
      <w:r w:rsidRPr="00C60D5C">
        <w:rPr>
          <w:rFonts w:cs="DIN-Light"/>
          <w:bCs/>
          <w:sz w:val="24"/>
          <w:szCs w:val="24"/>
        </w:rPr>
        <w:t>Švýcarské Národní programy výzkumu podporované v roce 2020</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054"/>
        <w:gridCol w:w="3402"/>
        <w:gridCol w:w="1701"/>
        <w:gridCol w:w="1517"/>
      </w:tblGrid>
      <w:tr w14:paraId="5FB6AA4A" w14:textId="77777777" w:rsidTr="00186928">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Ex>
        <w:trPr>
          <w:trHeight w:val="283"/>
        </w:trPr>
        <w:tc>
          <w:tcPr>
            <w:tcW w:w="1054" w:type="dxa"/>
            <w:tcBorders>
              <w:top w:val="single" w:sz="12" w:space="0" w:color="auto"/>
              <w:left w:val="single" w:sz="12" w:space="0" w:color="auto"/>
              <w:bottom w:val="double" w:sz="4" w:space="0" w:color="auto"/>
            </w:tcBorders>
            <w:shd w:val="clear" w:color="auto" w:fill="BFBFBF"/>
            <w:vAlign w:val="center"/>
          </w:tcPr>
          <w:p w:rsidR="00186928" w:rsidRPr="006727E5" w:rsidP="00186928" w14:paraId="5645BA57" w14:textId="77777777">
            <w:pPr>
              <w:spacing w:after="60" w:line="288" w:lineRule="auto"/>
              <w:jc w:val="center"/>
              <w:rPr>
                <w:b/>
              </w:rPr>
            </w:pPr>
            <w:r w:rsidRPr="006727E5">
              <w:rPr>
                <w:b/>
              </w:rPr>
              <w:t>Označení</w:t>
            </w:r>
          </w:p>
        </w:tc>
        <w:tc>
          <w:tcPr>
            <w:tcW w:w="3402" w:type="dxa"/>
            <w:tcBorders>
              <w:top w:val="single" w:sz="12" w:space="0" w:color="auto"/>
              <w:bottom w:val="double" w:sz="4" w:space="0" w:color="auto"/>
            </w:tcBorders>
            <w:shd w:val="clear" w:color="auto" w:fill="BFBFBF"/>
            <w:vAlign w:val="center"/>
          </w:tcPr>
          <w:p w:rsidR="00186928" w:rsidRPr="0040776F" w:rsidP="00186928" w14:paraId="4C0A7CA3" w14:textId="77777777">
            <w:pPr>
              <w:spacing w:after="60" w:line="288" w:lineRule="auto"/>
              <w:jc w:val="left"/>
              <w:rPr>
                <w:b/>
              </w:rPr>
            </w:pPr>
            <w:r w:rsidRPr="006727E5">
              <w:rPr>
                <w:b/>
              </w:rPr>
              <w:t>Název</w:t>
            </w:r>
          </w:p>
        </w:tc>
        <w:tc>
          <w:tcPr>
            <w:tcW w:w="1701" w:type="dxa"/>
            <w:tcBorders>
              <w:top w:val="single" w:sz="12" w:space="0" w:color="auto"/>
              <w:bottom w:val="double" w:sz="4" w:space="0" w:color="auto"/>
              <w:right w:val="single" w:sz="4" w:space="0" w:color="auto"/>
            </w:tcBorders>
            <w:shd w:val="clear" w:color="auto" w:fill="BFBFBF"/>
            <w:vAlign w:val="center"/>
          </w:tcPr>
          <w:p w:rsidR="00186928" w:rsidRPr="005C63E2" w:rsidP="00186928" w14:paraId="495C5BAC" w14:textId="77777777">
            <w:pPr>
              <w:spacing w:after="60" w:line="288" w:lineRule="auto"/>
              <w:jc w:val="center"/>
              <w:rPr>
                <w:b/>
              </w:rPr>
            </w:pPr>
            <w:r w:rsidRPr="0040776F">
              <w:rPr>
                <w:b/>
              </w:rPr>
              <w:t>Termíny řešení</w:t>
            </w:r>
          </w:p>
        </w:tc>
        <w:tc>
          <w:tcPr>
            <w:tcW w:w="1517" w:type="dxa"/>
            <w:tcBorders>
              <w:top w:val="single" w:sz="12" w:space="0" w:color="auto"/>
              <w:left w:val="single" w:sz="4" w:space="0" w:color="auto"/>
              <w:bottom w:val="double" w:sz="4" w:space="0" w:color="auto"/>
              <w:right w:val="single" w:sz="12" w:space="0" w:color="auto"/>
            </w:tcBorders>
            <w:shd w:val="clear" w:color="auto" w:fill="BFBFBF"/>
          </w:tcPr>
          <w:p w:rsidR="00186928" w:rsidRPr="006727E5" w:rsidP="00186928" w14:paraId="7735A2E2" w14:textId="77777777">
            <w:pPr>
              <w:spacing w:after="60" w:line="288" w:lineRule="auto"/>
              <w:jc w:val="center"/>
              <w:rPr>
                <w:b/>
              </w:rPr>
            </w:pPr>
            <w:r w:rsidRPr="006727E5">
              <w:rPr>
                <w:b/>
              </w:rPr>
              <w:t>Rozpočet (mil. CHF)</w:t>
            </w:r>
          </w:p>
        </w:tc>
      </w:tr>
      <w:tr w14:paraId="35BBD17E" w14:textId="77777777" w:rsidTr="00186928">
        <w:tblPrEx>
          <w:tblW w:w="0" w:type="auto"/>
          <w:tblInd w:w="108" w:type="dxa"/>
          <w:tblLook w:val="00A0"/>
        </w:tblPrEx>
        <w:trPr>
          <w:trHeight w:val="227"/>
        </w:trPr>
        <w:tc>
          <w:tcPr>
            <w:tcW w:w="1054" w:type="dxa"/>
            <w:tcBorders>
              <w:top w:val="double" w:sz="4" w:space="0" w:color="auto"/>
              <w:left w:val="single" w:sz="12" w:space="0" w:color="auto"/>
            </w:tcBorders>
            <w:vAlign w:val="center"/>
          </w:tcPr>
          <w:p w:rsidR="00186928" w:rsidRPr="006727E5" w:rsidP="00186928" w14:paraId="7DAFD230" w14:textId="77777777">
            <w:pPr>
              <w:spacing w:after="60" w:line="288" w:lineRule="auto"/>
              <w:jc w:val="left"/>
            </w:pPr>
            <w:r w:rsidRPr="006727E5">
              <w:t>NRP 69</w:t>
            </w:r>
          </w:p>
        </w:tc>
        <w:tc>
          <w:tcPr>
            <w:tcW w:w="3402" w:type="dxa"/>
            <w:tcBorders>
              <w:top w:val="double" w:sz="4" w:space="0" w:color="auto"/>
            </w:tcBorders>
            <w:vAlign w:val="center"/>
          </w:tcPr>
          <w:p w:rsidR="00186928" w:rsidRPr="0040776F" w:rsidP="00186928" w14:paraId="5D1F7E90" w14:textId="77777777">
            <w:pPr>
              <w:spacing w:after="60" w:line="288" w:lineRule="auto"/>
              <w:jc w:val="left"/>
            </w:pPr>
            <w:r w:rsidRPr="006727E5">
              <w:t>Zdravá výživa a udržitelná výroba potravin</w:t>
            </w:r>
          </w:p>
        </w:tc>
        <w:tc>
          <w:tcPr>
            <w:tcW w:w="1701" w:type="dxa"/>
            <w:tcBorders>
              <w:top w:val="double" w:sz="4" w:space="0" w:color="auto"/>
              <w:right w:val="single" w:sz="4" w:space="0" w:color="auto"/>
            </w:tcBorders>
            <w:vAlign w:val="center"/>
          </w:tcPr>
          <w:p w:rsidR="00186928" w:rsidRPr="005C63E2" w:rsidP="00186928" w14:paraId="1C472F5C" w14:textId="77777777">
            <w:pPr>
              <w:spacing w:after="60" w:line="288" w:lineRule="auto"/>
              <w:jc w:val="center"/>
            </w:pPr>
            <w:r w:rsidRPr="0040776F">
              <w:t>2013</w:t>
            </w:r>
            <w:r w:rsidRPr="005C63E2">
              <w:rPr>
                <w:sz w:val="24"/>
                <w:szCs w:val="24"/>
              </w:rPr>
              <w:t>–</w:t>
            </w:r>
            <w:r w:rsidRPr="005C63E2">
              <w:t>2020</w:t>
            </w:r>
          </w:p>
        </w:tc>
        <w:tc>
          <w:tcPr>
            <w:tcW w:w="1517" w:type="dxa"/>
            <w:tcBorders>
              <w:top w:val="double" w:sz="4" w:space="0" w:color="auto"/>
              <w:left w:val="single" w:sz="4" w:space="0" w:color="auto"/>
              <w:right w:val="single" w:sz="12" w:space="0" w:color="auto"/>
            </w:tcBorders>
            <w:vAlign w:val="center"/>
          </w:tcPr>
          <w:p w:rsidR="00186928" w:rsidRPr="006727E5" w:rsidP="00186928" w14:paraId="71F0961D" w14:textId="77777777">
            <w:pPr>
              <w:spacing w:after="60" w:line="288" w:lineRule="auto"/>
              <w:jc w:val="center"/>
            </w:pPr>
            <w:r w:rsidRPr="006727E5">
              <w:t>13</w:t>
            </w:r>
          </w:p>
        </w:tc>
      </w:tr>
      <w:tr w14:paraId="3BD2A5DA" w14:textId="77777777" w:rsidTr="00186928">
        <w:tblPrEx>
          <w:tblW w:w="0" w:type="auto"/>
          <w:tblInd w:w="108" w:type="dxa"/>
          <w:tblLook w:val="00A0"/>
        </w:tblPrEx>
        <w:trPr>
          <w:trHeight w:val="227"/>
        </w:trPr>
        <w:tc>
          <w:tcPr>
            <w:tcW w:w="1054" w:type="dxa"/>
            <w:tcBorders>
              <w:left w:val="single" w:sz="12" w:space="0" w:color="auto"/>
            </w:tcBorders>
            <w:vAlign w:val="center"/>
          </w:tcPr>
          <w:p w:rsidR="00186928" w:rsidRPr="006727E5" w:rsidP="00186928" w14:paraId="0160AB77" w14:textId="77777777">
            <w:pPr>
              <w:spacing w:after="60" w:line="288" w:lineRule="auto"/>
              <w:jc w:val="left"/>
            </w:pPr>
            <w:r w:rsidRPr="006727E5">
              <w:t>NRP 72</w:t>
            </w:r>
          </w:p>
        </w:tc>
        <w:tc>
          <w:tcPr>
            <w:tcW w:w="3402" w:type="dxa"/>
            <w:vAlign w:val="center"/>
          </w:tcPr>
          <w:p w:rsidR="00186928" w:rsidRPr="0040776F" w:rsidP="00186928" w14:paraId="749E9BCA" w14:textId="77777777">
            <w:pPr>
              <w:spacing w:after="60" w:line="288" w:lineRule="auto"/>
              <w:jc w:val="left"/>
            </w:pPr>
            <w:r w:rsidRPr="006727E5">
              <w:t>Antimikrobiální rezistence</w:t>
            </w:r>
          </w:p>
        </w:tc>
        <w:tc>
          <w:tcPr>
            <w:tcW w:w="1701" w:type="dxa"/>
            <w:tcBorders>
              <w:right w:val="single" w:sz="4" w:space="0" w:color="auto"/>
            </w:tcBorders>
            <w:vAlign w:val="center"/>
          </w:tcPr>
          <w:p w:rsidR="00186928" w:rsidRPr="005C63E2" w:rsidP="00186928" w14:paraId="03CB90FE" w14:textId="77777777">
            <w:pPr>
              <w:spacing w:after="60" w:line="288" w:lineRule="auto"/>
              <w:jc w:val="center"/>
            </w:pPr>
            <w:r w:rsidRPr="0040776F">
              <w:t>2016</w:t>
            </w:r>
            <w:r w:rsidRPr="005C63E2">
              <w:rPr>
                <w:sz w:val="24"/>
                <w:szCs w:val="24"/>
              </w:rPr>
              <w:t>–</w:t>
            </w:r>
            <w:r w:rsidRPr="005C63E2">
              <w:t>2021</w:t>
            </w:r>
          </w:p>
        </w:tc>
        <w:tc>
          <w:tcPr>
            <w:tcW w:w="1517" w:type="dxa"/>
            <w:tcBorders>
              <w:left w:val="single" w:sz="4" w:space="0" w:color="auto"/>
              <w:right w:val="single" w:sz="12" w:space="0" w:color="auto"/>
            </w:tcBorders>
            <w:vAlign w:val="center"/>
          </w:tcPr>
          <w:p w:rsidR="00186928" w:rsidRPr="006727E5" w:rsidP="00186928" w14:paraId="338621FD" w14:textId="77777777">
            <w:pPr>
              <w:spacing w:after="60" w:line="288" w:lineRule="auto"/>
              <w:jc w:val="center"/>
            </w:pPr>
            <w:r w:rsidRPr="006727E5">
              <w:t>20</w:t>
            </w:r>
          </w:p>
        </w:tc>
      </w:tr>
      <w:tr w14:paraId="401D9358" w14:textId="77777777" w:rsidTr="00186928">
        <w:tblPrEx>
          <w:tblW w:w="0" w:type="auto"/>
          <w:tblInd w:w="108" w:type="dxa"/>
          <w:tblLook w:val="00A0"/>
        </w:tblPrEx>
        <w:trPr>
          <w:trHeight w:val="227"/>
        </w:trPr>
        <w:tc>
          <w:tcPr>
            <w:tcW w:w="1054" w:type="dxa"/>
            <w:tcBorders>
              <w:left w:val="single" w:sz="12" w:space="0" w:color="auto"/>
            </w:tcBorders>
            <w:vAlign w:val="center"/>
          </w:tcPr>
          <w:p w:rsidR="00186928" w:rsidRPr="006727E5" w:rsidP="00186928" w14:paraId="1B3165DA" w14:textId="77777777">
            <w:pPr>
              <w:spacing w:after="60" w:line="288" w:lineRule="auto"/>
              <w:jc w:val="left"/>
            </w:pPr>
            <w:r w:rsidRPr="006727E5">
              <w:t>NRP 73</w:t>
            </w:r>
          </w:p>
        </w:tc>
        <w:tc>
          <w:tcPr>
            <w:tcW w:w="3402" w:type="dxa"/>
            <w:vAlign w:val="center"/>
          </w:tcPr>
          <w:p w:rsidR="00186928" w:rsidRPr="0040776F" w:rsidP="00186928" w14:paraId="511D24E0" w14:textId="77777777">
            <w:pPr>
              <w:spacing w:after="60" w:line="288" w:lineRule="auto"/>
              <w:jc w:val="left"/>
            </w:pPr>
            <w:r w:rsidRPr="006727E5">
              <w:t>Udržitelné hosp</w:t>
            </w:r>
            <w:r w:rsidRPr="0040776F">
              <w:t>odářství</w:t>
            </w:r>
          </w:p>
        </w:tc>
        <w:tc>
          <w:tcPr>
            <w:tcW w:w="1701" w:type="dxa"/>
            <w:tcBorders>
              <w:right w:val="single" w:sz="4" w:space="0" w:color="auto"/>
            </w:tcBorders>
            <w:vAlign w:val="center"/>
          </w:tcPr>
          <w:p w:rsidR="00186928" w:rsidRPr="006727E5" w:rsidP="00186928" w14:paraId="661C868E" w14:textId="77777777">
            <w:pPr>
              <w:spacing w:after="60" w:line="288" w:lineRule="auto"/>
              <w:jc w:val="center"/>
            </w:pPr>
            <w:r w:rsidRPr="006727E5">
              <w:t>2017</w:t>
            </w:r>
            <w:r w:rsidRPr="006727E5">
              <w:rPr>
                <w:sz w:val="24"/>
                <w:szCs w:val="24"/>
              </w:rPr>
              <w:t>–</w:t>
            </w:r>
            <w:r w:rsidRPr="006727E5">
              <w:t>2022</w:t>
            </w:r>
          </w:p>
        </w:tc>
        <w:tc>
          <w:tcPr>
            <w:tcW w:w="1517" w:type="dxa"/>
            <w:tcBorders>
              <w:left w:val="single" w:sz="4" w:space="0" w:color="auto"/>
              <w:right w:val="single" w:sz="12" w:space="0" w:color="auto"/>
            </w:tcBorders>
            <w:vAlign w:val="center"/>
          </w:tcPr>
          <w:p w:rsidR="00186928" w:rsidRPr="006727E5" w:rsidP="00186928" w14:paraId="6F62E5FA" w14:textId="77777777">
            <w:pPr>
              <w:spacing w:after="60" w:line="288" w:lineRule="auto"/>
              <w:jc w:val="center"/>
            </w:pPr>
            <w:r w:rsidRPr="006727E5">
              <w:t>20</w:t>
            </w:r>
          </w:p>
        </w:tc>
      </w:tr>
      <w:tr w14:paraId="32A99FC0" w14:textId="77777777" w:rsidTr="00186928">
        <w:tblPrEx>
          <w:tblW w:w="0" w:type="auto"/>
          <w:tblInd w:w="108" w:type="dxa"/>
          <w:tblLook w:val="00A0"/>
        </w:tblPrEx>
        <w:trPr>
          <w:trHeight w:val="227"/>
        </w:trPr>
        <w:tc>
          <w:tcPr>
            <w:tcW w:w="1054" w:type="dxa"/>
            <w:tcBorders>
              <w:left w:val="single" w:sz="12" w:space="0" w:color="auto"/>
            </w:tcBorders>
            <w:vAlign w:val="center"/>
          </w:tcPr>
          <w:p w:rsidR="00186928" w:rsidRPr="006727E5" w:rsidP="00186928" w14:paraId="49AA639F" w14:textId="77777777">
            <w:pPr>
              <w:spacing w:after="60" w:line="288" w:lineRule="auto"/>
              <w:jc w:val="left"/>
            </w:pPr>
            <w:r w:rsidRPr="006727E5">
              <w:t>NRP 74</w:t>
            </w:r>
          </w:p>
        </w:tc>
        <w:tc>
          <w:tcPr>
            <w:tcW w:w="3402" w:type="dxa"/>
            <w:vAlign w:val="center"/>
          </w:tcPr>
          <w:p w:rsidR="00186928" w:rsidRPr="0040776F" w:rsidP="00186928" w14:paraId="28BC9DA2" w14:textId="77777777">
            <w:pPr>
              <w:spacing w:after="60" w:line="288" w:lineRule="auto"/>
              <w:jc w:val="left"/>
            </w:pPr>
            <w:r w:rsidRPr="006727E5">
              <w:t>Chytřejší zdravotní péče</w:t>
            </w:r>
          </w:p>
        </w:tc>
        <w:tc>
          <w:tcPr>
            <w:tcW w:w="1701" w:type="dxa"/>
            <w:tcBorders>
              <w:right w:val="single" w:sz="4" w:space="0" w:color="auto"/>
            </w:tcBorders>
            <w:vAlign w:val="center"/>
          </w:tcPr>
          <w:p w:rsidR="00186928" w:rsidRPr="005C63E2" w:rsidP="00186928" w14:paraId="66F825A4" w14:textId="77777777">
            <w:pPr>
              <w:spacing w:after="60" w:line="288" w:lineRule="auto"/>
              <w:jc w:val="center"/>
            </w:pPr>
            <w:r w:rsidRPr="0040776F">
              <w:t>2016</w:t>
            </w:r>
            <w:r w:rsidRPr="005C63E2">
              <w:rPr>
                <w:sz w:val="24"/>
                <w:szCs w:val="24"/>
              </w:rPr>
              <w:t>–</w:t>
            </w:r>
            <w:r w:rsidRPr="005C63E2">
              <w:t>2021</w:t>
            </w:r>
          </w:p>
        </w:tc>
        <w:tc>
          <w:tcPr>
            <w:tcW w:w="1517" w:type="dxa"/>
            <w:tcBorders>
              <w:left w:val="single" w:sz="4" w:space="0" w:color="auto"/>
              <w:right w:val="single" w:sz="12" w:space="0" w:color="auto"/>
            </w:tcBorders>
            <w:vAlign w:val="center"/>
          </w:tcPr>
          <w:p w:rsidR="00186928" w:rsidRPr="006727E5" w:rsidP="00186928" w14:paraId="58C903F4" w14:textId="77777777">
            <w:pPr>
              <w:spacing w:after="60" w:line="288" w:lineRule="auto"/>
              <w:jc w:val="center"/>
            </w:pPr>
            <w:r w:rsidRPr="006727E5">
              <w:t>20</w:t>
            </w:r>
          </w:p>
        </w:tc>
      </w:tr>
      <w:tr w14:paraId="3D5ABE27" w14:textId="77777777" w:rsidTr="00186928">
        <w:tblPrEx>
          <w:tblW w:w="0" w:type="auto"/>
          <w:tblInd w:w="108" w:type="dxa"/>
          <w:tblLook w:val="00A0"/>
        </w:tblPrEx>
        <w:trPr>
          <w:trHeight w:val="227"/>
        </w:trPr>
        <w:tc>
          <w:tcPr>
            <w:tcW w:w="1054" w:type="dxa"/>
            <w:tcBorders>
              <w:left w:val="single" w:sz="12" w:space="0" w:color="auto"/>
            </w:tcBorders>
            <w:vAlign w:val="center"/>
          </w:tcPr>
          <w:p w:rsidR="00186928" w:rsidRPr="006727E5" w:rsidP="00186928" w14:paraId="3062691C" w14:textId="77777777">
            <w:pPr>
              <w:spacing w:after="60" w:line="288" w:lineRule="auto"/>
              <w:jc w:val="left"/>
            </w:pPr>
            <w:r w:rsidRPr="006727E5">
              <w:t>NRP 75</w:t>
            </w:r>
          </w:p>
        </w:tc>
        <w:tc>
          <w:tcPr>
            <w:tcW w:w="3402" w:type="dxa"/>
            <w:vAlign w:val="center"/>
          </w:tcPr>
          <w:p w:rsidR="00186928" w:rsidRPr="0040776F" w:rsidP="00186928" w14:paraId="4A672147" w14:textId="77777777">
            <w:pPr>
              <w:spacing w:after="60" w:line="288" w:lineRule="auto"/>
              <w:jc w:val="left"/>
            </w:pPr>
            <w:r w:rsidRPr="006727E5">
              <w:t>Big Data</w:t>
            </w:r>
          </w:p>
        </w:tc>
        <w:tc>
          <w:tcPr>
            <w:tcW w:w="1701" w:type="dxa"/>
            <w:tcBorders>
              <w:right w:val="single" w:sz="4" w:space="0" w:color="auto"/>
            </w:tcBorders>
            <w:vAlign w:val="center"/>
          </w:tcPr>
          <w:p w:rsidR="00186928" w:rsidRPr="005C63E2" w:rsidP="00186928" w14:paraId="71746CEB" w14:textId="77777777">
            <w:pPr>
              <w:spacing w:after="60" w:line="288" w:lineRule="auto"/>
              <w:jc w:val="center"/>
            </w:pPr>
            <w:r w:rsidRPr="0040776F">
              <w:t>2016</w:t>
            </w:r>
            <w:r w:rsidRPr="005C63E2">
              <w:rPr>
                <w:sz w:val="24"/>
                <w:szCs w:val="24"/>
              </w:rPr>
              <w:t>–</w:t>
            </w:r>
            <w:r w:rsidRPr="005C63E2">
              <w:t>2021</w:t>
            </w:r>
          </w:p>
        </w:tc>
        <w:tc>
          <w:tcPr>
            <w:tcW w:w="1517" w:type="dxa"/>
            <w:tcBorders>
              <w:left w:val="single" w:sz="4" w:space="0" w:color="auto"/>
              <w:right w:val="single" w:sz="12" w:space="0" w:color="auto"/>
            </w:tcBorders>
            <w:vAlign w:val="center"/>
          </w:tcPr>
          <w:p w:rsidR="00186928" w:rsidRPr="006727E5" w:rsidP="00186928" w14:paraId="1A836231" w14:textId="77777777">
            <w:pPr>
              <w:spacing w:after="60" w:line="288" w:lineRule="auto"/>
              <w:jc w:val="center"/>
            </w:pPr>
            <w:r w:rsidRPr="006727E5">
              <w:t>25</w:t>
            </w:r>
          </w:p>
        </w:tc>
      </w:tr>
      <w:tr w14:paraId="7D87E0AC" w14:textId="77777777" w:rsidTr="00186928">
        <w:tblPrEx>
          <w:tblW w:w="0" w:type="auto"/>
          <w:tblInd w:w="108" w:type="dxa"/>
          <w:tblLook w:val="00A0"/>
        </w:tblPrEx>
        <w:trPr>
          <w:trHeight w:val="227"/>
        </w:trPr>
        <w:tc>
          <w:tcPr>
            <w:tcW w:w="1054" w:type="dxa"/>
            <w:tcBorders>
              <w:left w:val="single" w:sz="12" w:space="0" w:color="auto"/>
            </w:tcBorders>
            <w:vAlign w:val="center"/>
          </w:tcPr>
          <w:p w:rsidR="00186928" w:rsidRPr="006727E5" w:rsidP="00186928" w14:paraId="5D3DBB87" w14:textId="77777777">
            <w:pPr>
              <w:spacing w:after="60" w:line="288" w:lineRule="auto"/>
              <w:jc w:val="left"/>
            </w:pPr>
            <w:r w:rsidRPr="006727E5">
              <w:t>NRP 76</w:t>
            </w:r>
          </w:p>
        </w:tc>
        <w:tc>
          <w:tcPr>
            <w:tcW w:w="3402" w:type="dxa"/>
            <w:vAlign w:val="center"/>
          </w:tcPr>
          <w:p w:rsidR="00186928" w:rsidRPr="006727E5" w:rsidP="00186928" w14:paraId="24501052" w14:textId="77777777">
            <w:pPr>
              <w:spacing w:after="60" w:line="288" w:lineRule="auto"/>
              <w:jc w:val="left"/>
            </w:pPr>
            <w:r w:rsidRPr="006727E5">
              <w:t xml:space="preserve">Blahobyt a nátlak </w:t>
            </w:r>
            <w:r w:rsidRPr="0040776F">
              <w:t>– minulost, přítomnost a budoucnost</w:t>
            </w:r>
          </w:p>
        </w:tc>
        <w:tc>
          <w:tcPr>
            <w:tcW w:w="1701" w:type="dxa"/>
            <w:tcBorders>
              <w:right w:val="single" w:sz="4" w:space="0" w:color="auto"/>
            </w:tcBorders>
            <w:vAlign w:val="center"/>
          </w:tcPr>
          <w:p w:rsidR="00186928" w:rsidRPr="006727E5" w:rsidP="00186928" w14:paraId="2E8EF14F" w14:textId="77777777">
            <w:pPr>
              <w:spacing w:after="60" w:line="288" w:lineRule="auto"/>
              <w:jc w:val="center"/>
            </w:pPr>
            <w:r w:rsidRPr="006727E5">
              <w:t>2018</w:t>
            </w:r>
            <w:r w:rsidRPr="006727E5">
              <w:rPr>
                <w:sz w:val="24"/>
                <w:szCs w:val="24"/>
              </w:rPr>
              <w:t>–</w:t>
            </w:r>
            <w:r w:rsidRPr="006727E5">
              <w:t>2023</w:t>
            </w:r>
          </w:p>
        </w:tc>
        <w:tc>
          <w:tcPr>
            <w:tcW w:w="1517" w:type="dxa"/>
            <w:tcBorders>
              <w:left w:val="single" w:sz="4" w:space="0" w:color="auto"/>
              <w:right w:val="single" w:sz="12" w:space="0" w:color="auto"/>
            </w:tcBorders>
            <w:vAlign w:val="center"/>
          </w:tcPr>
          <w:p w:rsidR="00186928" w:rsidRPr="006727E5" w:rsidP="00186928" w14:paraId="3CCC1D2B" w14:textId="77777777">
            <w:pPr>
              <w:spacing w:after="60" w:line="288" w:lineRule="auto"/>
              <w:jc w:val="center"/>
            </w:pPr>
            <w:r w:rsidRPr="006727E5">
              <w:t>18</w:t>
            </w:r>
          </w:p>
        </w:tc>
      </w:tr>
      <w:tr w14:paraId="4EBF3833" w14:textId="77777777" w:rsidTr="00186928">
        <w:tblPrEx>
          <w:tblW w:w="0" w:type="auto"/>
          <w:tblInd w:w="108" w:type="dxa"/>
          <w:tblLook w:val="00A0"/>
        </w:tblPrEx>
        <w:trPr>
          <w:trHeight w:val="227"/>
        </w:trPr>
        <w:tc>
          <w:tcPr>
            <w:tcW w:w="1054" w:type="dxa"/>
            <w:tcBorders>
              <w:left w:val="single" w:sz="12" w:space="0" w:color="auto"/>
              <w:bottom w:val="single" w:sz="4" w:space="0" w:color="auto"/>
            </w:tcBorders>
            <w:vAlign w:val="center"/>
          </w:tcPr>
          <w:p w:rsidR="00186928" w:rsidRPr="006727E5" w:rsidP="00186928" w14:paraId="60C30F75" w14:textId="77777777">
            <w:pPr>
              <w:spacing w:after="60" w:line="288" w:lineRule="auto"/>
              <w:jc w:val="left"/>
            </w:pPr>
            <w:r w:rsidRPr="006727E5">
              <w:t>NRP 77</w:t>
            </w:r>
          </w:p>
        </w:tc>
        <w:tc>
          <w:tcPr>
            <w:tcW w:w="3402" w:type="dxa"/>
            <w:tcBorders>
              <w:bottom w:val="single" w:sz="4" w:space="0" w:color="auto"/>
            </w:tcBorders>
            <w:vAlign w:val="center"/>
          </w:tcPr>
          <w:p w:rsidR="00186928" w:rsidRPr="0040776F" w:rsidP="00186928" w14:paraId="3634E7C7" w14:textId="77777777">
            <w:pPr>
              <w:spacing w:after="60" w:line="288" w:lineRule="auto"/>
              <w:jc w:val="left"/>
            </w:pPr>
            <w:r w:rsidRPr="006727E5">
              <w:t>Digitální transformace</w:t>
            </w:r>
          </w:p>
        </w:tc>
        <w:tc>
          <w:tcPr>
            <w:tcW w:w="1701" w:type="dxa"/>
            <w:tcBorders>
              <w:bottom w:val="single" w:sz="4" w:space="0" w:color="auto"/>
              <w:right w:val="single" w:sz="4" w:space="0" w:color="auto"/>
            </w:tcBorders>
            <w:vAlign w:val="center"/>
          </w:tcPr>
          <w:p w:rsidR="00186928" w:rsidRPr="005C63E2" w:rsidP="00186928" w14:paraId="26AC82D4" w14:textId="77777777">
            <w:pPr>
              <w:spacing w:after="60" w:line="288" w:lineRule="auto"/>
              <w:jc w:val="center"/>
            </w:pPr>
            <w:r w:rsidRPr="0040776F">
              <w:t>2019</w:t>
            </w:r>
            <w:r w:rsidRPr="005C63E2">
              <w:rPr>
                <w:sz w:val="24"/>
                <w:szCs w:val="24"/>
              </w:rPr>
              <w:t>–</w:t>
            </w:r>
            <w:r w:rsidRPr="005C63E2">
              <w:t>2024</w:t>
            </w:r>
          </w:p>
        </w:tc>
        <w:tc>
          <w:tcPr>
            <w:tcW w:w="1517" w:type="dxa"/>
            <w:tcBorders>
              <w:left w:val="single" w:sz="4" w:space="0" w:color="auto"/>
              <w:bottom w:val="single" w:sz="4" w:space="0" w:color="auto"/>
              <w:right w:val="single" w:sz="12" w:space="0" w:color="auto"/>
            </w:tcBorders>
            <w:vAlign w:val="center"/>
          </w:tcPr>
          <w:p w:rsidR="00186928" w:rsidRPr="006727E5" w:rsidP="00186928" w14:paraId="4323C812" w14:textId="77777777">
            <w:pPr>
              <w:spacing w:after="60" w:line="288" w:lineRule="auto"/>
              <w:jc w:val="center"/>
            </w:pPr>
            <w:r w:rsidRPr="006727E5">
              <w:t>30</w:t>
            </w:r>
          </w:p>
        </w:tc>
      </w:tr>
      <w:tr w14:paraId="56240308" w14:textId="77777777" w:rsidTr="00186928">
        <w:tblPrEx>
          <w:tblW w:w="0" w:type="auto"/>
          <w:tblInd w:w="108" w:type="dxa"/>
          <w:tblLook w:val="00A0"/>
        </w:tblPrEx>
        <w:trPr>
          <w:trHeight w:val="227"/>
        </w:trPr>
        <w:tc>
          <w:tcPr>
            <w:tcW w:w="1054" w:type="dxa"/>
            <w:tcBorders>
              <w:left w:val="single" w:sz="12" w:space="0" w:color="auto"/>
              <w:bottom w:val="single" w:sz="12" w:space="0" w:color="auto"/>
            </w:tcBorders>
            <w:vAlign w:val="center"/>
          </w:tcPr>
          <w:p w:rsidR="00186928" w:rsidRPr="006727E5" w:rsidP="00186928" w14:paraId="18DBD851" w14:textId="77777777">
            <w:pPr>
              <w:spacing w:after="60" w:line="288" w:lineRule="auto"/>
              <w:jc w:val="left"/>
            </w:pPr>
            <w:r w:rsidRPr="006727E5">
              <w:t>NRP 78</w:t>
            </w:r>
          </w:p>
        </w:tc>
        <w:tc>
          <w:tcPr>
            <w:tcW w:w="3402" w:type="dxa"/>
            <w:tcBorders>
              <w:bottom w:val="single" w:sz="12" w:space="0" w:color="auto"/>
            </w:tcBorders>
            <w:vAlign w:val="center"/>
          </w:tcPr>
          <w:p w:rsidR="00186928" w:rsidRPr="0040776F" w:rsidP="00186928" w14:paraId="45066275" w14:textId="77777777">
            <w:pPr>
              <w:spacing w:after="60" w:line="288" w:lineRule="auto"/>
              <w:jc w:val="left"/>
            </w:pPr>
            <w:r w:rsidRPr="006727E5">
              <w:t>Covid-19</w:t>
            </w:r>
          </w:p>
        </w:tc>
        <w:tc>
          <w:tcPr>
            <w:tcW w:w="1701" w:type="dxa"/>
            <w:tcBorders>
              <w:bottom w:val="single" w:sz="12" w:space="0" w:color="auto"/>
              <w:right w:val="single" w:sz="4" w:space="0" w:color="auto"/>
            </w:tcBorders>
            <w:vAlign w:val="center"/>
          </w:tcPr>
          <w:p w:rsidR="00186928" w:rsidRPr="005C63E2" w:rsidP="00186928" w14:paraId="20FC03D7" w14:textId="77777777">
            <w:pPr>
              <w:spacing w:after="60" w:line="288" w:lineRule="auto"/>
              <w:jc w:val="center"/>
            </w:pPr>
            <w:r w:rsidRPr="0040776F">
              <w:t>2020</w:t>
            </w:r>
            <w:r w:rsidRPr="005C63E2">
              <w:rPr>
                <w:sz w:val="24"/>
                <w:szCs w:val="24"/>
              </w:rPr>
              <w:t>–</w:t>
            </w:r>
            <w:r w:rsidRPr="005C63E2">
              <w:t>?</w:t>
            </w:r>
          </w:p>
        </w:tc>
        <w:tc>
          <w:tcPr>
            <w:tcW w:w="1517" w:type="dxa"/>
            <w:tcBorders>
              <w:left w:val="single" w:sz="4" w:space="0" w:color="auto"/>
              <w:bottom w:val="single" w:sz="12" w:space="0" w:color="auto"/>
              <w:right w:val="single" w:sz="12" w:space="0" w:color="auto"/>
            </w:tcBorders>
            <w:vAlign w:val="center"/>
          </w:tcPr>
          <w:p w:rsidR="00186928" w:rsidRPr="006727E5" w:rsidP="00186928" w14:paraId="7F2C00B4" w14:textId="77777777">
            <w:pPr>
              <w:spacing w:after="60" w:line="288" w:lineRule="auto"/>
              <w:jc w:val="center"/>
            </w:pPr>
            <w:r w:rsidRPr="006727E5">
              <w:t>?</w:t>
            </w:r>
            <w:r>
              <w:rPr>
                <w:rStyle w:val="FootnoteReference"/>
              </w:rPr>
              <w:footnoteReference w:id="11"/>
            </w:r>
          </w:p>
        </w:tc>
      </w:tr>
    </w:tbl>
    <w:p w:rsidR="00186928" w:rsidRPr="006727E5" w:rsidP="00186928" w14:paraId="3E953DAC" w14:textId="77777777">
      <w:pPr>
        <w:pStyle w:val="ZDROJovan"/>
        <w:spacing w:after="60" w:line="288" w:lineRule="auto"/>
        <w:contextualSpacing/>
        <w:jc w:val="both"/>
        <w:rPr>
          <w:rFonts w:ascii="Calibri" w:hAnsi="Calibri"/>
          <w:color w:val="000000" w:themeColor="text1"/>
          <w:sz w:val="24"/>
          <w:szCs w:val="24"/>
        </w:rPr>
      </w:pPr>
      <w:r w:rsidRPr="006727E5">
        <w:rPr>
          <w:rFonts w:ascii="Calibri" w:hAnsi="Calibri"/>
          <w:color w:val="000000" w:themeColor="text1"/>
          <w:sz w:val="24"/>
          <w:szCs w:val="24"/>
        </w:rPr>
        <w:t xml:space="preserve">Zdroj: </w:t>
      </w:r>
      <w:hyperlink r:id="rId27" w:history="1">
        <w:r w:rsidRPr="006727E5">
          <w:rPr>
            <w:rStyle w:val="Hyperlink"/>
            <w:rFonts w:ascii="Calibri" w:hAnsi="Calibri"/>
            <w:color w:val="000000" w:themeColor="text1"/>
            <w:sz w:val="24"/>
            <w:szCs w:val="24"/>
          </w:rPr>
          <w:t>www.snf.ch</w:t>
        </w:r>
      </w:hyperlink>
    </w:p>
    <w:p w:rsidR="00186928" w:rsidRPr="006727E5" w:rsidP="004E117E" w14:paraId="05FDBF03" w14:textId="77777777">
      <w:r w:rsidRPr="0040776F">
        <w:t>Národní výzkumné programy</w:t>
      </w:r>
      <w:r w:rsidRPr="005C63E2">
        <w:t xml:space="preserve"> (NRP) zahrnují výzkumné projekty, které přispívají k řešení klíčových problémů dneška. Spolkové úřady, výzkumné ústavy, výzkumné skupiny nebo jednotlivci navrhují Státnímu sekretariátu pro</w:t>
      </w:r>
      <w:r w:rsidRPr="006727E5">
        <w:t xml:space="preserve"> vzdělávání, výzkum a inovace (SERI) témata a potenciální priority NRP. Spolková rada provede konečný výběr témat, která poté odkáže na SNSF, aby se jimi zabývala v rámci NRP.</w:t>
      </w:r>
    </w:p>
    <w:p w:rsidR="00186928" w:rsidRPr="006727E5" w:rsidP="004E117E" w14:paraId="72958C8F" w14:textId="77777777">
      <w:r w:rsidRPr="006727E5">
        <w:t>Navrhovatelé mohou pravidelně (přibližně každé 2–3 roky) předkládat témata výzkumných programů SERI. SERI na základě těchto podnětů připravuje návrhy programů a poté pověřuje SNSF provedením studií proveditelnosti. SERI následně poskytne podrobnosti o tom, kdy a jak lze předkládat témata NRP. Ve druhé fázi SNSF připraví výzvy k předkládání návrhů na navrhované programy, které byly ve studii proveditelnosti kladně ohodnoceny. Na žádost Spolkového ministerstva hospodářství, vzdělávání a výzkumu (EAER) Spolková rada dále posuzuje opodstatněnost těchto výzev k předkládání návrhů, definuje rozpočty a pověřuje SNSF prováděním NRP.</w:t>
      </w:r>
    </w:p>
    <w:p w:rsidR="00186928" w:rsidRPr="006727E5" w:rsidP="00186928" w14:paraId="6E3E4C2C" w14:textId="77777777">
      <w:pPr>
        <w:spacing w:after="60" w:line="288" w:lineRule="auto"/>
        <w:rPr>
          <w:sz w:val="24"/>
          <w:szCs w:val="24"/>
        </w:rPr>
      </w:pPr>
    </w:p>
    <w:p w:rsidR="00186928" w:rsidRPr="005C63E2" w:rsidP="00186928" w14:paraId="66FD287F" w14:textId="77777777">
      <w:pPr>
        <w:keepNext/>
        <w:spacing w:after="60" w:line="288" w:lineRule="auto"/>
        <w:ind w:left="1276" w:hanging="1276"/>
        <w:rPr>
          <w:rFonts w:cs="DIN-Light"/>
          <w:b/>
          <w:bCs/>
          <w:sz w:val="24"/>
          <w:szCs w:val="24"/>
        </w:rPr>
      </w:pPr>
      <w:r w:rsidRPr="005C63E2">
        <w:rPr>
          <w:rFonts w:cs="DIN-Light"/>
          <w:b/>
          <w:bCs/>
          <w:sz w:val="24"/>
          <w:szCs w:val="24"/>
        </w:rPr>
        <w:t xml:space="preserve">Tab. č. </w:t>
      </w:r>
      <w:r>
        <w:rPr>
          <w:rFonts w:cs="DIN-Light"/>
          <w:b/>
          <w:bCs/>
          <w:sz w:val="24"/>
          <w:szCs w:val="24"/>
        </w:rPr>
        <w:t>6</w:t>
      </w:r>
      <w:r w:rsidRPr="005C63E2">
        <w:rPr>
          <w:rFonts w:cs="DIN-Light"/>
          <w:b/>
          <w:bCs/>
          <w:sz w:val="24"/>
          <w:szCs w:val="24"/>
        </w:rPr>
        <w:t xml:space="preserve">.1.2. </w:t>
      </w:r>
      <w:r w:rsidRPr="005C63E2">
        <w:rPr>
          <w:rFonts w:cs="DIN-Light"/>
          <w:bCs/>
          <w:sz w:val="24"/>
          <w:szCs w:val="24"/>
        </w:rPr>
        <w:t>Soubor švýcarských národních priorit výzkumu NCCR zahájených v roce 2020</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3963"/>
        <w:gridCol w:w="2514"/>
      </w:tblGrid>
      <w:tr w14:paraId="2C544C87" w14:textId="77777777" w:rsidTr="00186928">
        <w:tblPrEx>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3963" w:type="dxa"/>
            <w:tcBorders>
              <w:top w:val="single" w:sz="12" w:space="0" w:color="auto"/>
              <w:bottom w:val="double" w:sz="4" w:space="0" w:color="auto"/>
              <w:right w:val="single" w:sz="12" w:space="0" w:color="auto"/>
            </w:tcBorders>
            <w:shd w:val="clear" w:color="auto" w:fill="BFBFBF"/>
            <w:vAlign w:val="center"/>
          </w:tcPr>
          <w:p w:rsidR="00186928" w:rsidRPr="006727E5" w:rsidP="00186928" w14:paraId="19077B5D" w14:textId="77777777">
            <w:pPr>
              <w:spacing w:after="60" w:line="288" w:lineRule="auto"/>
              <w:jc w:val="left"/>
            </w:pPr>
          </w:p>
        </w:tc>
        <w:tc>
          <w:tcPr>
            <w:tcW w:w="2514" w:type="dxa"/>
            <w:tcBorders>
              <w:top w:val="single" w:sz="12" w:space="0" w:color="auto"/>
              <w:bottom w:val="double" w:sz="4" w:space="0" w:color="auto"/>
            </w:tcBorders>
            <w:shd w:val="clear" w:color="auto" w:fill="BFBFBF"/>
            <w:vAlign w:val="center"/>
          </w:tcPr>
          <w:p w:rsidR="00186928" w:rsidRPr="005C63E2" w:rsidP="00186928" w14:paraId="4F144F7D" w14:textId="77777777">
            <w:pPr>
              <w:spacing w:after="60" w:line="288" w:lineRule="auto"/>
              <w:jc w:val="center"/>
              <w:rPr>
                <w:b/>
              </w:rPr>
            </w:pPr>
            <w:r w:rsidRPr="006727E5">
              <w:rPr>
                <w:b/>
              </w:rPr>
              <w:t>Federální</w:t>
            </w:r>
            <w:r w:rsidRPr="0040776F">
              <w:rPr>
                <w:b/>
              </w:rPr>
              <w:t xml:space="preserve"> rozpočet</w:t>
            </w:r>
          </w:p>
          <w:p w:rsidR="00186928" w:rsidRPr="005C63E2" w:rsidP="00186928" w14:paraId="593A4ACC" w14:textId="77777777">
            <w:pPr>
              <w:spacing w:after="60" w:line="288" w:lineRule="auto"/>
              <w:jc w:val="center"/>
              <w:rPr>
                <w:b/>
              </w:rPr>
            </w:pPr>
            <w:r w:rsidRPr="005C63E2">
              <w:rPr>
                <w:b/>
              </w:rPr>
              <w:t>na 4 roky (mil. CHF)</w:t>
            </w:r>
          </w:p>
        </w:tc>
      </w:tr>
      <w:tr w14:paraId="7557A57E" w14:textId="77777777" w:rsidTr="00186928">
        <w:tblPrEx>
          <w:tblW w:w="0" w:type="auto"/>
          <w:tblLook w:val="00A0"/>
        </w:tblPrEx>
        <w:trPr>
          <w:trHeight w:val="227"/>
        </w:trPr>
        <w:tc>
          <w:tcPr>
            <w:tcW w:w="3963" w:type="dxa"/>
            <w:tcBorders>
              <w:top w:val="double" w:sz="4" w:space="0" w:color="auto"/>
              <w:right w:val="single" w:sz="12" w:space="0" w:color="auto"/>
            </w:tcBorders>
            <w:vAlign w:val="center"/>
          </w:tcPr>
          <w:p w:rsidR="00186928" w:rsidRPr="005C63E2" w:rsidP="00186928" w14:paraId="39089768" w14:textId="77777777">
            <w:pPr>
              <w:spacing w:after="60" w:line="288" w:lineRule="auto"/>
              <w:jc w:val="left"/>
            </w:pPr>
            <w:r w:rsidRPr="005C63E2">
              <w:t>"AntiResist": research and development of new approaches to combating antibiotic-resistant bacteria</w:t>
            </w:r>
          </w:p>
        </w:tc>
        <w:tc>
          <w:tcPr>
            <w:tcW w:w="2514" w:type="dxa"/>
            <w:tcBorders>
              <w:top w:val="double" w:sz="4" w:space="0" w:color="auto"/>
            </w:tcBorders>
            <w:vAlign w:val="center"/>
          </w:tcPr>
          <w:p w:rsidR="00186928" w:rsidRPr="005C63E2" w:rsidP="00186928" w14:paraId="19A54BBF" w14:textId="77777777">
            <w:pPr>
              <w:spacing w:after="60" w:line="288" w:lineRule="auto"/>
              <w:jc w:val="center"/>
            </w:pPr>
            <w:r w:rsidRPr="0040776F">
              <w:t>17,0</w:t>
            </w:r>
          </w:p>
        </w:tc>
      </w:tr>
      <w:tr w14:paraId="0018D20C" w14:textId="77777777" w:rsidTr="00186928">
        <w:tblPrEx>
          <w:tblW w:w="0" w:type="auto"/>
          <w:tblLook w:val="00A0"/>
        </w:tblPrEx>
        <w:trPr>
          <w:trHeight w:val="227"/>
        </w:trPr>
        <w:tc>
          <w:tcPr>
            <w:tcW w:w="3963" w:type="dxa"/>
            <w:tcBorders>
              <w:right w:val="single" w:sz="12" w:space="0" w:color="auto"/>
            </w:tcBorders>
            <w:vAlign w:val="center"/>
          </w:tcPr>
          <w:p w:rsidR="00186928" w:rsidRPr="005C63E2" w:rsidP="00186928" w14:paraId="3E74BB13" w14:textId="77777777">
            <w:pPr>
              <w:spacing w:after="60" w:line="288" w:lineRule="auto"/>
              <w:jc w:val="left"/>
            </w:pPr>
            <w:r w:rsidRPr="005C63E2">
              <w:t>"Dependable Ubiquitous Automation": improving the reliability and flexibility of intelligent systems in areas such as energy management, mobility and industrial manufacturing.</w:t>
            </w:r>
          </w:p>
        </w:tc>
        <w:tc>
          <w:tcPr>
            <w:tcW w:w="2514" w:type="dxa"/>
            <w:vAlign w:val="center"/>
          </w:tcPr>
          <w:p w:rsidR="00186928" w:rsidRPr="005C63E2" w:rsidP="00186928" w14:paraId="1F399BC0" w14:textId="77777777">
            <w:pPr>
              <w:spacing w:after="60" w:line="288" w:lineRule="auto"/>
              <w:jc w:val="center"/>
            </w:pPr>
            <w:r w:rsidRPr="005C63E2">
              <w:t>15,7</w:t>
            </w:r>
          </w:p>
        </w:tc>
      </w:tr>
      <w:tr w14:paraId="22F18CEF" w14:textId="77777777" w:rsidTr="00186928">
        <w:tblPrEx>
          <w:tblW w:w="0" w:type="auto"/>
          <w:tblLook w:val="00A0"/>
        </w:tblPrEx>
        <w:trPr>
          <w:trHeight w:val="227"/>
        </w:trPr>
        <w:tc>
          <w:tcPr>
            <w:tcW w:w="3963" w:type="dxa"/>
            <w:tcBorders>
              <w:right w:val="single" w:sz="12" w:space="0" w:color="auto"/>
            </w:tcBorders>
            <w:vAlign w:val="center"/>
          </w:tcPr>
          <w:p w:rsidR="00186928" w:rsidRPr="005C63E2" w:rsidP="00186928" w14:paraId="533EB9CD" w14:textId="77777777">
            <w:pPr>
              <w:spacing w:after="60" w:line="288" w:lineRule="auto"/>
              <w:jc w:val="left"/>
            </w:pPr>
            <w:r w:rsidRPr="005C63E2">
              <w:t>"Evolving Language": investigation of the evolution of language. Applying the results in areas such as medicine or language recognition (artificial intelligence).</w:t>
            </w:r>
          </w:p>
        </w:tc>
        <w:tc>
          <w:tcPr>
            <w:tcW w:w="2514" w:type="dxa"/>
            <w:vAlign w:val="center"/>
          </w:tcPr>
          <w:p w:rsidR="00186928" w:rsidRPr="005C63E2" w:rsidP="00186928" w14:paraId="286AC418" w14:textId="77777777">
            <w:pPr>
              <w:spacing w:after="60" w:line="288" w:lineRule="auto"/>
              <w:jc w:val="center"/>
            </w:pPr>
            <w:r w:rsidRPr="005C63E2">
              <w:t>17,0</w:t>
            </w:r>
          </w:p>
        </w:tc>
      </w:tr>
      <w:tr w14:paraId="62EF0F0C" w14:textId="77777777" w:rsidTr="00186928">
        <w:tblPrEx>
          <w:tblW w:w="0" w:type="auto"/>
          <w:tblLook w:val="00A0"/>
        </w:tblPrEx>
        <w:trPr>
          <w:trHeight w:val="227"/>
        </w:trPr>
        <w:tc>
          <w:tcPr>
            <w:tcW w:w="3963" w:type="dxa"/>
            <w:tcBorders>
              <w:right w:val="single" w:sz="12" w:space="0" w:color="auto"/>
            </w:tcBorders>
            <w:vAlign w:val="center"/>
          </w:tcPr>
          <w:p w:rsidR="00186928" w:rsidRPr="005C63E2" w:rsidP="00186928" w14:paraId="27B879DA" w14:textId="77777777">
            <w:pPr>
              <w:spacing w:after="60" w:line="288" w:lineRule="auto"/>
              <w:jc w:val="left"/>
            </w:pPr>
            <w:r w:rsidRPr="005C63E2">
              <w:t>"Microbiomes": investigating micro-organism interaction and its impact within various systems (humans, animals, plants and the environment) – potential applications in medicine, environmental science and nutrition.</w:t>
            </w:r>
          </w:p>
        </w:tc>
        <w:tc>
          <w:tcPr>
            <w:tcW w:w="2514" w:type="dxa"/>
            <w:vAlign w:val="center"/>
          </w:tcPr>
          <w:p w:rsidR="00186928" w:rsidRPr="005C63E2" w:rsidP="00186928" w14:paraId="6B276F8B" w14:textId="77777777">
            <w:pPr>
              <w:spacing w:after="60" w:line="288" w:lineRule="auto"/>
              <w:jc w:val="center"/>
            </w:pPr>
            <w:r w:rsidRPr="005C63E2">
              <w:t>16,1</w:t>
            </w:r>
          </w:p>
        </w:tc>
      </w:tr>
      <w:tr w14:paraId="57DF9B2B" w14:textId="77777777" w:rsidTr="00186928">
        <w:tblPrEx>
          <w:tblW w:w="0" w:type="auto"/>
          <w:tblLook w:val="00A0"/>
        </w:tblPrEx>
        <w:trPr>
          <w:trHeight w:val="227"/>
        </w:trPr>
        <w:tc>
          <w:tcPr>
            <w:tcW w:w="3963" w:type="dxa"/>
            <w:tcBorders>
              <w:right w:val="single" w:sz="12" w:space="0" w:color="auto"/>
            </w:tcBorders>
            <w:vAlign w:val="center"/>
          </w:tcPr>
          <w:p w:rsidR="00186928" w:rsidRPr="005C63E2" w:rsidP="00186928" w14:paraId="08211A67" w14:textId="77777777">
            <w:pPr>
              <w:spacing w:after="60" w:line="288" w:lineRule="auto"/>
              <w:jc w:val="left"/>
            </w:pPr>
            <w:r w:rsidRPr="005C63E2">
              <w:t>"SPIN": development of small, fast and scalable silicon-based qubits as the building blocks of a new information-processing technology.</w:t>
            </w:r>
          </w:p>
        </w:tc>
        <w:tc>
          <w:tcPr>
            <w:tcW w:w="2514" w:type="dxa"/>
            <w:vAlign w:val="center"/>
          </w:tcPr>
          <w:p w:rsidR="00186928" w:rsidRPr="005C63E2" w:rsidP="00186928" w14:paraId="78FE8920" w14:textId="77777777">
            <w:pPr>
              <w:spacing w:after="60" w:line="288" w:lineRule="auto"/>
              <w:jc w:val="center"/>
            </w:pPr>
            <w:r w:rsidRPr="0040776F">
              <w:t>17,</w:t>
            </w:r>
            <w:r w:rsidRPr="005C63E2">
              <w:t>0</w:t>
            </w:r>
          </w:p>
        </w:tc>
      </w:tr>
      <w:tr w14:paraId="3AD6559D" w14:textId="77777777" w:rsidTr="00186928">
        <w:tblPrEx>
          <w:tblW w:w="0" w:type="auto"/>
          <w:tblLook w:val="00A0"/>
        </w:tblPrEx>
        <w:trPr>
          <w:trHeight w:val="227"/>
        </w:trPr>
        <w:tc>
          <w:tcPr>
            <w:tcW w:w="3963" w:type="dxa"/>
            <w:tcBorders>
              <w:right w:val="single" w:sz="12" w:space="0" w:color="auto"/>
            </w:tcBorders>
            <w:vAlign w:val="center"/>
          </w:tcPr>
          <w:p w:rsidR="00186928" w:rsidRPr="005C63E2" w:rsidP="00186928" w14:paraId="385094EB" w14:textId="77777777">
            <w:pPr>
              <w:spacing w:after="60" w:line="288" w:lineRule="auto"/>
              <w:jc w:val="left"/>
            </w:pPr>
            <w:r w:rsidRPr="005C63E2">
              <w:t>"Suchat ": laying the groundwork for improving the sustainability, resource efficiency and carbon footprint of chemical processes and products, and of the chemical industry as a whole (sustainable chemistry).</w:t>
            </w:r>
          </w:p>
        </w:tc>
        <w:tc>
          <w:tcPr>
            <w:tcW w:w="2514" w:type="dxa"/>
            <w:vAlign w:val="center"/>
          </w:tcPr>
          <w:p w:rsidR="00186928" w:rsidRPr="005C63E2" w:rsidP="00186928" w14:paraId="066DBC1D" w14:textId="77777777">
            <w:pPr>
              <w:spacing w:after="60" w:line="288" w:lineRule="auto"/>
              <w:jc w:val="center"/>
            </w:pPr>
            <w:r w:rsidRPr="005C63E2">
              <w:t>17,0</w:t>
            </w:r>
          </w:p>
        </w:tc>
      </w:tr>
    </w:tbl>
    <w:p w:rsidR="00186928" w:rsidRPr="006727E5" w:rsidP="00186928" w14:paraId="4B9F40E6" w14:textId="77777777">
      <w:pPr>
        <w:pStyle w:val="ZDROJovan"/>
        <w:spacing w:after="60" w:line="288" w:lineRule="auto"/>
        <w:contextualSpacing/>
        <w:jc w:val="both"/>
        <w:rPr>
          <w:rFonts w:ascii="Calibri" w:hAnsi="Calibri"/>
          <w:sz w:val="24"/>
          <w:szCs w:val="24"/>
        </w:rPr>
      </w:pPr>
      <w:r w:rsidRPr="006727E5">
        <w:rPr>
          <w:rFonts w:ascii="Calibri" w:hAnsi="Calibri"/>
          <w:sz w:val="24"/>
          <w:szCs w:val="24"/>
        </w:rPr>
        <w:t xml:space="preserve">Zdroj: </w:t>
      </w:r>
      <w:hyperlink r:id="rId27" w:history="1">
        <w:r w:rsidRPr="006727E5">
          <w:rPr>
            <w:rStyle w:val="Hyperlink"/>
            <w:rFonts w:ascii="Calibri" w:hAnsi="Calibri"/>
            <w:color w:val="000000" w:themeColor="text1"/>
            <w:sz w:val="24"/>
            <w:szCs w:val="24"/>
          </w:rPr>
          <w:t>www.snf.ch</w:t>
        </w:r>
      </w:hyperlink>
    </w:p>
    <w:p w:rsidR="00186928" w:rsidRPr="006727E5" w:rsidP="00186928" w14:paraId="3789A1BB" w14:textId="77777777">
      <w:pPr>
        <w:pStyle w:val="ZDROJovan"/>
        <w:spacing w:after="60" w:line="288" w:lineRule="auto"/>
        <w:contextualSpacing/>
        <w:jc w:val="both"/>
        <w:rPr>
          <w:rFonts w:ascii="Calibri" w:hAnsi="Calibri"/>
          <w:sz w:val="24"/>
          <w:szCs w:val="24"/>
        </w:rPr>
      </w:pPr>
    </w:p>
    <w:p w:rsidR="00186928" w:rsidRPr="005C63E2" w:rsidP="00186928" w14:paraId="360E452C" w14:textId="77777777">
      <w:pPr>
        <w:keepNext/>
        <w:spacing w:after="60" w:line="288" w:lineRule="auto"/>
        <w:ind w:left="1276" w:hanging="1276"/>
        <w:rPr>
          <w:rFonts w:cs="DIN-Light"/>
          <w:bCs/>
          <w:sz w:val="24"/>
          <w:szCs w:val="24"/>
        </w:rPr>
      </w:pPr>
      <w:r w:rsidRPr="005C63E2">
        <w:rPr>
          <w:rFonts w:cs="DIN-Light"/>
          <w:b/>
          <w:bCs/>
          <w:sz w:val="24"/>
          <w:szCs w:val="24"/>
        </w:rPr>
        <w:t xml:space="preserve">Tab. č. </w:t>
      </w:r>
      <w:r>
        <w:rPr>
          <w:rFonts w:cs="DIN-Light"/>
          <w:b/>
          <w:bCs/>
          <w:sz w:val="24"/>
          <w:szCs w:val="24"/>
        </w:rPr>
        <w:t>6</w:t>
      </w:r>
      <w:r w:rsidRPr="005C63E2">
        <w:rPr>
          <w:rFonts w:cs="DIN-Light"/>
          <w:b/>
          <w:bCs/>
          <w:sz w:val="24"/>
          <w:szCs w:val="24"/>
        </w:rPr>
        <w:t xml:space="preserve">.1.3. </w:t>
      </w:r>
      <w:r w:rsidRPr="005C63E2">
        <w:rPr>
          <w:rFonts w:cs="DIN-Light"/>
          <w:bCs/>
          <w:sz w:val="24"/>
          <w:szCs w:val="24"/>
        </w:rPr>
        <w:t>Přehled vyhlášených švýcarských národních priorit NCCR</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578"/>
        <w:gridCol w:w="1701"/>
        <w:gridCol w:w="1701"/>
        <w:gridCol w:w="1701"/>
      </w:tblGrid>
      <w:tr w14:paraId="3388ECC8" w14:textId="77777777" w:rsidTr="00186928">
        <w:tblPrEx>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Ex>
        <w:trPr>
          <w:trHeight w:val="283"/>
        </w:trPr>
        <w:tc>
          <w:tcPr>
            <w:tcW w:w="1578" w:type="dxa"/>
            <w:tcBorders>
              <w:top w:val="single" w:sz="12" w:space="0" w:color="auto"/>
              <w:left w:val="single" w:sz="12" w:space="0" w:color="auto"/>
              <w:bottom w:val="double" w:sz="4" w:space="0" w:color="auto"/>
            </w:tcBorders>
            <w:shd w:val="clear" w:color="auto" w:fill="BFBFBF"/>
            <w:vAlign w:val="center"/>
          </w:tcPr>
          <w:p w:rsidR="00186928" w:rsidRPr="006727E5" w:rsidP="00186928" w14:paraId="5C807256" w14:textId="77777777">
            <w:pPr>
              <w:spacing w:after="60" w:line="288" w:lineRule="auto"/>
              <w:jc w:val="center"/>
              <w:rPr>
                <w:b/>
              </w:rPr>
            </w:pPr>
            <w:r w:rsidRPr="006727E5">
              <w:rPr>
                <w:b/>
              </w:rPr>
              <w:t>Výzva</w:t>
            </w:r>
          </w:p>
        </w:tc>
        <w:tc>
          <w:tcPr>
            <w:tcW w:w="1701" w:type="dxa"/>
            <w:tcBorders>
              <w:top w:val="single" w:sz="12" w:space="0" w:color="auto"/>
              <w:bottom w:val="double" w:sz="4" w:space="0" w:color="auto"/>
            </w:tcBorders>
            <w:shd w:val="clear" w:color="auto" w:fill="BFBFBF"/>
            <w:vAlign w:val="center"/>
          </w:tcPr>
          <w:p w:rsidR="00186928" w:rsidRPr="0040776F" w:rsidP="00186928" w14:paraId="46AF46C7" w14:textId="77777777">
            <w:pPr>
              <w:spacing w:after="60" w:line="288" w:lineRule="auto"/>
              <w:jc w:val="left"/>
              <w:rPr>
                <w:b/>
              </w:rPr>
            </w:pPr>
            <w:r w:rsidRPr="006727E5">
              <w:rPr>
                <w:b/>
              </w:rPr>
              <w:t>Podané žádosti</w:t>
            </w:r>
          </w:p>
        </w:tc>
        <w:tc>
          <w:tcPr>
            <w:tcW w:w="1701" w:type="dxa"/>
            <w:tcBorders>
              <w:top w:val="single" w:sz="12" w:space="0" w:color="auto"/>
              <w:bottom w:val="double" w:sz="4" w:space="0" w:color="auto"/>
              <w:right w:val="single" w:sz="4" w:space="0" w:color="auto"/>
            </w:tcBorders>
            <w:shd w:val="clear" w:color="auto" w:fill="BFBFBF"/>
            <w:vAlign w:val="center"/>
          </w:tcPr>
          <w:p w:rsidR="00186928" w:rsidRPr="006727E5" w:rsidP="00186928" w14:paraId="4D3B0B98" w14:textId="77777777">
            <w:pPr>
              <w:spacing w:after="60" w:line="288" w:lineRule="auto"/>
              <w:jc w:val="center"/>
              <w:rPr>
                <w:b/>
              </w:rPr>
            </w:pPr>
            <w:r w:rsidRPr="0040776F">
              <w:rPr>
                <w:b/>
              </w:rPr>
              <w:t>Schválené projekty</w:t>
            </w:r>
          </w:p>
        </w:tc>
        <w:tc>
          <w:tcPr>
            <w:tcW w:w="1701" w:type="dxa"/>
            <w:tcBorders>
              <w:top w:val="single" w:sz="12" w:space="0" w:color="auto"/>
              <w:left w:val="single" w:sz="4" w:space="0" w:color="auto"/>
              <w:bottom w:val="double" w:sz="4" w:space="0" w:color="auto"/>
              <w:right w:val="single" w:sz="12" w:space="0" w:color="auto"/>
            </w:tcBorders>
            <w:shd w:val="clear" w:color="auto" w:fill="BFBFBF"/>
          </w:tcPr>
          <w:p w:rsidR="00186928" w:rsidRPr="006727E5" w:rsidP="00186928" w14:paraId="6D38B51C" w14:textId="77777777">
            <w:pPr>
              <w:spacing w:after="60" w:line="288" w:lineRule="auto"/>
              <w:jc w:val="center"/>
              <w:rPr>
                <w:b/>
              </w:rPr>
            </w:pPr>
            <w:r w:rsidRPr="006727E5">
              <w:rPr>
                <w:b/>
              </w:rPr>
              <w:t>Termíny řešení</w:t>
            </w:r>
          </w:p>
        </w:tc>
      </w:tr>
      <w:tr w14:paraId="149C7C5B" w14:textId="77777777" w:rsidTr="00186928">
        <w:tblPrEx>
          <w:tblW w:w="0" w:type="auto"/>
          <w:tblInd w:w="108" w:type="dxa"/>
          <w:tblLook w:val="00A0"/>
        </w:tblPrEx>
        <w:trPr>
          <w:trHeight w:val="227"/>
        </w:trPr>
        <w:tc>
          <w:tcPr>
            <w:tcW w:w="1578" w:type="dxa"/>
            <w:tcBorders>
              <w:top w:val="double" w:sz="4" w:space="0" w:color="auto"/>
              <w:left w:val="single" w:sz="12" w:space="0" w:color="auto"/>
            </w:tcBorders>
            <w:vAlign w:val="center"/>
          </w:tcPr>
          <w:p w:rsidR="00186928" w:rsidRPr="006727E5" w:rsidP="00186928" w14:paraId="26F08701" w14:textId="77777777">
            <w:pPr>
              <w:spacing w:after="60" w:line="288" w:lineRule="auto"/>
              <w:jc w:val="left"/>
            </w:pPr>
            <w:r w:rsidRPr="006727E5">
              <w:t>1. výzva (1999)</w:t>
            </w:r>
          </w:p>
        </w:tc>
        <w:tc>
          <w:tcPr>
            <w:tcW w:w="1701" w:type="dxa"/>
            <w:tcBorders>
              <w:top w:val="double" w:sz="4" w:space="0" w:color="auto"/>
            </w:tcBorders>
            <w:vAlign w:val="center"/>
          </w:tcPr>
          <w:p w:rsidR="00186928" w:rsidRPr="0040776F" w:rsidP="00186928" w14:paraId="7477FCBD" w14:textId="77777777">
            <w:pPr>
              <w:spacing w:after="60" w:line="288" w:lineRule="auto"/>
              <w:jc w:val="center"/>
            </w:pPr>
            <w:r w:rsidRPr="006727E5">
              <w:t>82</w:t>
            </w:r>
          </w:p>
        </w:tc>
        <w:tc>
          <w:tcPr>
            <w:tcW w:w="1701" w:type="dxa"/>
            <w:tcBorders>
              <w:top w:val="double" w:sz="4" w:space="0" w:color="auto"/>
              <w:right w:val="single" w:sz="4" w:space="0" w:color="auto"/>
            </w:tcBorders>
            <w:vAlign w:val="center"/>
          </w:tcPr>
          <w:p w:rsidR="00186928" w:rsidRPr="005C63E2" w:rsidP="00186928" w14:paraId="3A27D486" w14:textId="77777777">
            <w:pPr>
              <w:spacing w:after="60" w:line="288" w:lineRule="auto"/>
              <w:jc w:val="center"/>
            </w:pPr>
            <w:r w:rsidRPr="0040776F">
              <w:t>14</w:t>
            </w:r>
          </w:p>
        </w:tc>
        <w:tc>
          <w:tcPr>
            <w:tcW w:w="1701" w:type="dxa"/>
            <w:tcBorders>
              <w:top w:val="double" w:sz="4" w:space="0" w:color="auto"/>
              <w:left w:val="single" w:sz="4" w:space="0" w:color="auto"/>
              <w:right w:val="single" w:sz="12" w:space="0" w:color="auto"/>
            </w:tcBorders>
            <w:vAlign w:val="center"/>
          </w:tcPr>
          <w:p w:rsidR="00186928" w:rsidRPr="006727E5" w:rsidP="00186928" w14:paraId="2510E7E2" w14:textId="77777777">
            <w:pPr>
              <w:spacing w:after="60" w:line="288" w:lineRule="auto"/>
              <w:jc w:val="center"/>
            </w:pPr>
            <w:r w:rsidRPr="006727E5">
              <w:t>2001</w:t>
            </w:r>
            <w:r w:rsidRPr="006727E5">
              <w:rPr>
                <w:sz w:val="24"/>
                <w:szCs w:val="24"/>
              </w:rPr>
              <w:t>–</w:t>
            </w:r>
            <w:r w:rsidRPr="006727E5">
              <w:rPr>
                <w:sz w:val="20"/>
                <w:szCs w:val="20"/>
              </w:rPr>
              <w:t>2013</w:t>
            </w:r>
          </w:p>
        </w:tc>
      </w:tr>
      <w:tr w14:paraId="451D314D" w14:textId="77777777" w:rsidTr="00186928">
        <w:tblPrEx>
          <w:tblW w:w="0" w:type="auto"/>
          <w:tblInd w:w="108" w:type="dxa"/>
          <w:tblLook w:val="00A0"/>
        </w:tblPrEx>
        <w:trPr>
          <w:trHeight w:val="227"/>
        </w:trPr>
        <w:tc>
          <w:tcPr>
            <w:tcW w:w="1578" w:type="dxa"/>
            <w:tcBorders>
              <w:left w:val="single" w:sz="12" w:space="0" w:color="auto"/>
            </w:tcBorders>
            <w:vAlign w:val="center"/>
          </w:tcPr>
          <w:p w:rsidR="00186928" w:rsidRPr="006727E5" w:rsidP="00186928" w14:paraId="525B6BD3" w14:textId="77777777">
            <w:pPr>
              <w:spacing w:after="60" w:line="288" w:lineRule="auto"/>
              <w:jc w:val="left"/>
            </w:pPr>
            <w:r w:rsidRPr="006727E5">
              <w:t>2. výzva (2003)</w:t>
            </w:r>
          </w:p>
        </w:tc>
        <w:tc>
          <w:tcPr>
            <w:tcW w:w="1701" w:type="dxa"/>
            <w:vAlign w:val="center"/>
          </w:tcPr>
          <w:p w:rsidR="00186928" w:rsidRPr="0040776F" w:rsidP="00186928" w14:paraId="18446368" w14:textId="77777777">
            <w:pPr>
              <w:spacing w:after="60" w:line="288" w:lineRule="auto"/>
              <w:jc w:val="center"/>
            </w:pPr>
            <w:r w:rsidRPr="006727E5">
              <w:t>44</w:t>
            </w:r>
          </w:p>
        </w:tc>
        <w:tc>
          <w:tcPr>
            <w:tcW w:w="1701" w:type="dxa"/>
            <w:tcBorders>
              <w:right w:val="single" w:sz="4" w:space="0" w:color="auto"/>
            </w:tcBorders>
            <w:vAlign w:val="center"/>
          </w:tcPr>
          <w:p w:rsidR="00186928" w:rsidRPr="005C63E2" w:rsidP="00186928" w14:paraId="12A659E3" w14:textId="77777777">
            <w:pPr>
              <w:spacing w:after="60" w:line="288" w:lineRule="auto"/>
              <w:jc w:val="center"/>
            </w:pPr>
            <w:r w:rsidRPr="0040776F">
              <w:t>6</w:t>
            </w:r>
          </w:p>
        </w:tc>
        <w:tc>
          <w:tcPr>
            <w:tcW w:w="1701" w:type="dxa"/>
            <w:tcBorders>
              <w:left w:val="single" w:sz="4" w:space="0" w:color="auto"/>
              <w:right w:val="single" w:sz="12" w:space="0" w:color="auto"/>
            </w:tcBorders>
            <w:vAlign w:val="center"/>
          </w:tcPr>
          <w:p w:rsidR="00186928" w:rsidRPr="006727E5" w:rsidP="00186928" w14:paraId="12D3096C" w14:textId="77777777">
            <w:pPr>
              <w:spacing w:after="60" w:line="288" w:lineRule="auto"/>
              <w:jc w:val="center"/>
            </w:pPr>
            <w:r w:rsidRPr="006727E5">
              <w:t>2005</w:t>
            </w:r>
            <w:r w:rsidRPr="006727E5">
              <w:rPr>
                <w:sz w:val="24"/>
                <w:szCs w:val="24"/>
              </w:rPr>
              <w:t>–</w:t>
            </w:r>
            <w:r w:rsidRPr="006727E5">
              <w:rPr>
                <w:sz w:val="20"/>
                <w:szCs w:val="20"/>
              </w:rPr>
              <w:t>2017</w:t>
            </w:r>
          </w:p>
        </w:tc>
      </w:tr>
      <w:tr w14:paraId="2958D486" w14:textId="77777777" w:rsidTr="00186928">
        <w:tblPrEx>
          <w:tblW w:w="0" w:type="auto"/>
          <w:tblInd w:w="108" w:type="dxa"/>
          <w:tblLook w:val="00A0"/>
        </w:tblPrEx>
        <w:trPr>
          <w:trHeight w:val="227"/>
        </w:trPr>
        <w:tc>
          <w:tcPr>
            <w:tcW w:w="1578" w:type="dxa"/>
            <w:tcBorders>
              <w:left w:val="single" w:sz="12" w:space="0" w:color="auto"/>
            </w:tcBorders>
            <w:vAlign w:val="center"/>
          </w:tcPr>
          <w:p w:rsidR="00186928" w:rsidRPr="006727E5" w:rsidP="00186928" w14:paraId="0BF9323D" w14:textId="77777777">
            <w:pPr>
              <w:spacing w:after="60" w:line="288" w:lineRule="auto"/>
              <w:jc w:val="left"/>
            </w:pPr>
            <w:r w:rsidRPr="006727E5">
              <w:t>3. výzva (2008)</w:t>
            </w:r>
          </w:p>
        </w:tc>
        <w:tc>
          <w:tcPr>
            <w:tcW w:w="1701" w:type="dxa"/>
            <w:vAlign w:val="center"/>
          </w:tcPr>
          <w:p w:rsidR="00186928" w:rsidRPr="0040776F" w:rsidP="00186928" w14:paraId="72090AC6" w14:textId="77777777">
            <w:pPr>
              <w:spacing w:after="60" w:line="288" w:lineRule="auto"/>
              <w:jc w:val="center"/>
            </w:pPr>
            <w:r w:rsidRPr="006727E5">
              <w:t>54</w:t>
            </w:r>
          </w:p>
        </w:tc>
        <w:tc>
          <w:tcPr>
            <w:tcW w:w="1701" w:type="dxa"/>
            <w:tcBorders>
              <w:right w:val="single" w:sz="4" w:space="0" w:color="auto"/>
            </w:tcBorders>
            <w:vAlign w:val="center"/>
          </w:tcPr>
          <w:p w:rsidR="00186928" w:rsidRPr="005C63E2" w:rsidP="00186928" w14:paraId="5FEF4C1B" w14:textId="77777777">
            <w:pPr>
              <w:spacing w:after="60" w:line="288" w:lineRule="auto"/>
              <w:jc w:val="center"/>
            </w:pPr>
            <w:r w:rsidRPr="0040776F">
              <w:t>8</w:t>
            </w:r>
          </w:p>
        </w:tc>
        <w:tc>
          <w:tcPr>
            <w:tcW w:w="1701" w:type="dxa"/>
            <w:tcBorders>
              <w:left w:val="single" w:sz="4" w:space="0" w:color="auto"/>
              <w:right w:val="single" w:sz="12" w:space="0" w:color="auto"/>
            </w:tcBorders>
            <w:vAlign w:val="center"/>
          </w:tcPr>
          <w:p w:rsidR="00186928" w:rsidRPr="006727E5" w:rsidP="00186928" w14:paraId="7A47A383" w14:textId="77777777">
            <w:pPr>
              <w:spacing w:after="60" w:line="288" w:lineRule="auto"/>
              <w:jc w:val="center"/>
            </w:pPr>
            <w:r w:rsidRPr="006727E5">
              <w:t>2010</w:t>
            </w:r>
            <w:r w:rsidRPr="006727E5">
              <w:rPr>
                <w:sz w:val="24"/>
                <w:szCs w:val="24"/>
              </w:rPr>
              <w:t>–</w:t>
            </w:r>
            <w:r w:rsidRPr="006727E5">
              <w:rPr>
                <w:sz w:val="20"/>
                <w:szCs w:val="20"/>
              </w:rPr>
              <w:t>2022</w:t>
            </w:r>
          </w:p>
        </w:tc>
      </w:tr>
      <w:tr w14:paraId="37488603" w14:textId="77777777" w:rsidTr="00186928">
        <w:tblPrEx>
          <w:tblW w:w="0" w:type="auto"/>
          <w:tblInd w:w="108" w:type="dxa"/>
          <w:tblLook w:val="00A0"/>
        </w:tblPrEx>
        <w:trPr>
          <w:trHeight w:val="227"/>
        </w:trPr>
        <w:tc>
          <w:tcPr>
            <w:tcW w:w="1578" w:type="dxa"/>
            <w:tcBorders>
              <w:left w:val="single" w:sz="12" w:space="0" w:color="auto"/>
            </w:tcBorders>
            <w:vAlign w:val="center"/>
          </w:tcPr>
          <w:p w:rsidR="00186928" w:rsidRPr="006727E5" w:rsidP="00186928" w14:paraId="4FDDDCF0" w14:textId="77777777">
            <w:pPr>
              <w:spacing w:after="60" w:line="288" w:lineRule="auto"/>
              <w:jc w:val="left"/>
            </w:pPr>
            <w:r w:rsidRPr="006727E5">
              <w:t>4. výzva (2011)</w:t>
            </w:r>
          </w:p>
        </w:tc>
        <w:tc>
          <w:tcPr>
            <w:tcW w:w="1701" w:type="dxa"/>
            <w:vAlign w:val="center"/>
          </w:tcPr>
          <w:p w:rsidR="00186928" w:rsidRPr="0040776F" w:rsidP="00186928" w14:paraId="0D71CF3D" w14:textId="77777777">
            <w:pPr>
              <w:spacing w:after="60" w:line="288" w:lineRule="auto"/>
              <w:jc w:val="center"/>
            </w:pPr>
            <w:r w:rsidRPr="006727E5">
              <w:t>63</w:t>
            </w:r>
          </w:p>
        </w:tc>
        <w:tc>
          <w:tcPr>
            <w:tcW w:w="1701" w:type="dxa"/>
            <w:tcBorders>
              <w:right w:val="single" w:sz="4" w:space="0" w:color="auto"/>
            </w:tcBorders>
            <w:vAlign w:val="center"/>
          </w:tcPr>
          <w:p w:rsidR="00186928" w:rsidRPr="005C63E2" w:rsidP="00186928" w14:paraId="622807C9" w14:textId="77777777">
            <w:pPr>
              <w:spacing w:after="60" w:line="288" w:lineRule="auto"/>
              <w:jc w:val="center"/>
            </w:pPr>
            <w:r w:rsidRPr="0040776F">
              <w:t>8</w:t>
            </w:r>
          </w:p>
        </w:tc>
        <w:tc>
          <w:tcPr>
            <w:tcW w:w="1701" w:type="dxa"/>
            <w:tcBorders>
              <w:left w:val="single" w:sz="4" w:space="0" w:color="auto"/>
              <w:right w:val="single" w:sz="12" w:space="0" w:color="auto"/>
            </w:tcBorders>
            <w:vAlign w:val="center"/>
          </w:tcPr>
          <w:p w:rsidR="00186928" w:rsidRPr="006727E5" w:rsidP="00186928" w14:paraId="34BFA5CD" w14:textId="77777777">
            <w:pPr>
              <w:spacing w:after="60" w:line="288" w:lineRule="auto"/>
              <w:jc w:val="center"/>
            </w:pPr>
            <w:r w:rsidRPr="006727E5">
              <w:t>2014</w:t>
            </w:r>
            <w:r w:rsidRPr="006727E5">
              <w:rPr>
                <w:sz w:val="24"/>
                <w:szCs w:val="24"/>
              </w:rPr>
              <w:t>–</w:t>
            </w:r>
            <w:r w:rsidRPr="006727E5">
              <w:rPr>
                <w:sz w:val="20"/>
                <w:szCs w:val="20"/>
              </w:rPr>
              <w:t>2026</w:t>
            </w:r>
          </w:p>
        </w:tc>
      </w:tr>
      <w:tr w14:paraId="78F41897" w14:textId="77777777" w:rsidTr="00186928">
        <w:tblPrEx>
          <w:tblW w:w="0" w:type="auto"/>
          <w:tblInd w:w="108" w:type="dxa"/>
          <w:tblLook w:val="00A0"/>
        </w:tblPrEx>
        <w:trPr>
          <w:trHeight w:val="227"/>
        </w:trPr>
        <w:tc>
          <w:tcPr>
            <w:tcW w:w="1578" w:type="dxa"/>
            <w:tcBorders>
              <w:left w:val="single" w:sz="12" w:space="0" w:color="auto"/>
              <w:bottom w:val="single" w:sz="12" w:space="0" w:color="auto"/>
            </w:tcBorders>
            <w:vAlign w:val="center"/>
          </w:tcPr>
          <w:p w:rsidR="00186928" w:rsidRPr="006727E5" w:rsidP="00186928" w14:paraId="7449E113" w14:textId="77777777">
            <w:pPr>
              <w:spacing w:after="60" w:line="288" w:lineRule="auto"/>
              <w:jc w:val="left"/>
            </w:pPr>
            <w:r w:rsidRPr="006727E5">
              <w:t>5. výzva (2020)</w:t>
            </w:r>
          </w:p>
        </w:tc>
        <w:tc>
          <w:tcPr>
            <w:tcW w:w="1701" w:type="dxa"/>
            <w:tcBorders>
              <w:bottom w:val="single" w:sz="12" w:space="0" w:color="auto"/>
            </w:tcBorders>
            <w:vAlign w:val="center"/>
          </w:tcPr>
          <w:p w:rsidR="00186928" w:rsidRPr="0040776F" w:rsidP="00186928" w14:paraId="514C9AC0" w14:textId="77777777">
            <w:pPr>
              <w:spacing w:after="60" w:line="288" w:lineRule="auto"/>
              <w:jc w:val="center"/>
            </w:pPr>
            <w:r w:rsidRPr="006727E5">
              <w:t>54</w:t>
            </w:r>
          </w:p>
        </w:tc>
        <w:tc>
          <w:tcPr>
            <w:tcW w:w="1701" w:type="dxa"/>
            <w:tcBorders>
              <w:bottom w:val="single" w:sz="12" w:space="0" w:color="auto"/>
              <w:right w:val="single" w:sz="4" w:space="0" w:color="auto"/>
            </w:tcBorders>
            <w:vAlign w:val="center"/>
          </w:tcPr>
          <w:p w:rsidR="00186928" w:rsidRPr="005C63E2" w:rsidP="00186928" w14:paraId="02D9938B" w14:textId="77777777">
            <w:pPr>
              <w:spacing w:after="60" w:line="288" w:lineRule="auto"/>
              <w:jc w:val="center"/>
            </w:pPr>
            <w:r w:rsidRPr="0040776F">
              <w:t>6</w:t>
            </w:r>
          </w:p>
        </w:tc>
        <w:tc>
          <w:tcPr>
            <w:tcW w:w="1701" w:type="dxa"/>
            <w:tcBorders>
              <w:left w:val="single" w:sz="4" w:space="0" w:color="auto"/>
              <w:bottom w:val="single" w:sz="12" w:space="0" w:color="auto"/>
              <w:right w:val="single" w:sz="12" w:space="0" w:color="auto"/>
            </w:tcBorders>
            <w:vAlign w:val="center"/>
          </w:tcPr>
          <w:p w:rsidR="00186928" w:rsidRPr="006727E5" w:rsidP="00186928" w14:paraId="6FFDDC2A" w14:textId="77777777">
            <w:pPr>
              <w:spacing w:after="60" w:line="288" w:lineRule="auto"/>
              <w:jc w:val="center"/>
            </w:pPr>
            <w:r w:rsidRPr="006727E5">
              <w:t>2020</w:t>
            </w:r>
            <w:r w:rsidRPr="006727E5">
              <w:rPr>
                <w:sz w:val="24"/>
                <w:szCs w:val="24"/>
              </w:rPr>
              <w:t>–</w:t>
            </w:r>
            <w:r w:rsidRPr="006727E5">
              <w:rPr>
                <w:sz w:val="20"/>
                <w:szCs w:val="20"/>
              </w:rPr>
              <w:t>2032</w:t>
            </w:r>
          </w:p>
        </w:tc>
      </w:tr>
    </w:tbl>
    <w:p w:rsidR="00186928" w:rsidRPr="006727E5" w:rsidP="00186928" w14:paraId="476047D3" w14:textId="77777777">
      <w:pPr>
        <w:pStyle w:val="ZDROJovan"/>
        <w:spacing w:after="60" w:line="288" w:lineRule="auto"/>
        <w:contextualSpacing/>
        <w:jc w:val="both"/>
        <w:rPr>
          <w:rFonts w:ascii="Calibri" w:hAnsi="Calibri"/>
          <w:color w:val="000000" w:themeColor="text1"/>
          <w:sz w:val="24"/>
          <w:szCs w:val="24"/>
        </w:rPr>
      </w:pPr>
      <w:r w:rsidRPr="006727E5">
        <w:rPr>
          <w:rFonts w:ascii="Calibri" w:hAnsi="Calibri"/>
          <w:sz w:val="24"/>
          <w:szCs w:val="24"/>
        </w:rPr>
        <w:t xml:space="preserve">Zdroj: </w:t>
      </w:r>
      <w:hyperlink r:id="rId27" w:history="1">
        <w:r w:rsidRPr="006727E5">
          <w:rPr>
            <w:rStyle w:val="Hyperlink"/>
            <w:rFonts w:ascii="Calibri" w:hAnsi="Calibri"/>
            <w:color w:val="000000" w:themeColor="text1"/>
            <w:sz w:val="24"/>
            <w:szCs w:val="24"/>
          </w:rPr>
          <w:t>www.snf.ch</w:t>
        </w:r>
      </w:hyperlink>
    </w:p>
    <w:p w:rsidR="00186928" w:rsidRPr="006727E5" w:rsidP="00186928" w14:paraId="53B043F1" w14:textId="77777777">
      <w:pPr>
        <w:spacing w:after="60" w:line="288" w:lineRule="auto"/>
      </w:pPr>
    </w:p>
    <w:p w:rsidR="00186928" w:rsidRPr="005C63E2" w:rsidP="004E117E" w14:paraId="2C2B49AC" w14:textId="77777777">
      <w:r w:rsidRPr="0040776F">
        <w:t>Rovněž priority jsou velmi úzce vymezeny. Cílem priorit je zvýšit úroveň kompetenčních center výzkum</w:t>
      </w:r>
      <w:r w:rsidRPr="006727E5">
        <w:t>u na vysokých školách a zintenzivnit jejich vzájemnou spolupráci. Na přípravu priorit vyhlašuje Ministerstvo pro hospodářství, vzdělání a výzkum soutěže. Po posouzení návrhů jsou zpravidla vyhlašovány skupiny priorit (5–8) s významem pro Švýcarsko, zpravidla interdisciplinárního charakteru. Skupinu šesti priorit uvedených v tab. č. 2.1.2. schválila Spolková rada v prosinci 2019 a zúčastní se jí 146 výzkumných skupin ze 40 institucí. Řešení části priorit se po čtyřech letech prodlužuje</w:t>
      </w:r>
      <w:r>
        <w:t>.</w:t>
      </w:r>
    </w:p>
    <w:p w:rsidR="00186928" w:rsidRPr="00863F82" w:rsidP="00186928" w14:paraId="13B60C27" w14:textId="77777777"/>
    <w:p w:rsidR="00186928" w:rsidRPr="004E117E" w:rsidP="004E117E" w14:paraId="49FCDE47" w14:textId="77777777">
      <w:pPr>
        <w:pStyle w:val="Heading2"/>
      </w:pPr>
      <w:bookmarkStart w:id="71" w:name="_Toc430206175"/>
      <w:bookmarkStart w:id="72" w:name="_Toc256000037"/>
      <w:r w:rsidRPr="004E117E">
        <w:t>6.2. Dodatek č. 2 (DE): Systematika oborových kolegií DFG pro období 2020–20</w:t>
      </w:r>
      <w:bookmarkEnd w:id="71"/>
      <w:r w:rsidRPr="004E117E">
        <w:t>23</w:t>
      </w:r>
      <w:bookmarkEnd w:id="72"/>
    </w:p>
    <w:p w:rsidR="00186928" w:rsidRPr="00783B90" w:rsidP="00186928" w14:paraId="04E826C8" w14:textId="77777777">
      <w:pPr>
        <w:keepNext/>
        <w:spacing w:after="60" w:line="288" w:lineRule="auto"/>
        <w:ind w:left="1276" w:hanging="1276"/>
        <w:rPr>
          <w:rFonts w:cs="DIN-Light"/>
          <w:bCs/>
          <w:sz w:val="24"/>
          <w:szCs w:val="24"/>
        </w:rPr>
      </w:pPr>
      <w:r w:rsidRPr="005E4966">
        <w:rPr>
          <w:rFonts w:cs="DIN-Light"/>
          <w:b/>
          <w:bCs/>
          <w:sz w:val="24"/>
          <w:szCs w:val="24"/>
        </w:rPr>
        <w:t xml:space="preserve">Tab. č. </w:t>
      </w:r>
      <w:r>
        <w:rPr>
          <w:rFonts w:cs="DIN-Light"/>
          <w:b/>
          <w:bCs/>
          <w:sz w:val="24"/>
          <w:szCs w:val="24"/>
        </w:rPr>
        <w:t>6</w:t>
      </w:r>
      <w:r w:rsidRPr="005E4966">
        <w:rPr>
          <w:rFonts w:cs="DIN-Light"/>
          <w:b/>
          <w:bCs/>
          <w:sz w:val="24"/>
          <w:szCs w:val="24"/>
        </w:rPr>
        <w:t>.</w:t>
      </w:r>
      <w:r>
        <w:rPr>
          <w:rFonts w:cs="DIN-Light"/>
          <w:b/>
          <w:bCs/>
          <w:sz w:val="24"/>
          <w:szCs w:val="24"/>
        </w:rPr>
        <w:t>2</w:t>
      </w:r>
      <w:r w:rsidRPr="005E4966">
        <w:rPr>
          <w:rFonts w:cs="DIN-Light"/>
          <w:b/>
          <w:bCs/>
          <w:sz w:val="24"/>
          <w:szCs w:val="24"/>
        </w:rPr>
        <w:t xml:space="preserve">.1. </w:t>
      </w:r>
      <w:r w:rsidRPr="005E4966">
        <w:rPr>
          <w:rFonts w:cs="DIN-Light"/>
          <w:bCs/>
          <w:sz w:val="24"/>
          <w:szCs w:val="24"/>
        </w:rPr>
        <w:t>Systematika oborových kolegií DFG pro období 20</w:t>
      </w:r>
      <w:r>
        <w:rPr>
          <w:rFonts w:cs="DIN-Light"/>
          <w:bCs/>
          <w:sz w:val="24"/>
          <w:szCs w:val="24"/>
        </w:rPr>
        <w:t>20</w:t>
      </w:r>
      <w:r w:rsidRPr="005E4966">
        <w:rPr>
          <w:rFonts w:cs="DIN-Light"/>
          <w:bCs/>
          <w:sz w:val="24"/>
          <w:szCs w:val="24"/>
        </w:rPr>
        <w:t>–20</w:t>
      </w:r>
      <w:r>
        <w:rPr>
          <w:rFonts w:cs="DIN-Light"/>
          <w:bCs/>
          <w:sz w:val="24"/>
          <w:szCs w:val="24"/>
        </w:rPr>
        <w:t>23</w:t>
      </w:r>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567"/>
        <w:gridCol w:w="3685"/>
        <w:gridCol w:w="1134"/>
      </w:tblGrid>
      <w:tr w14:paraId="13D2E975"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567" w:type="dxa"/>
            <w:tcBorders>
              <w:top w:val="single" w:sz="12" w:space="0" w:color="auto"/>
              <w:right w:val="single" w:sz="12" w:space="0" w:color="auto"/>
            </w:tcBorders>
            <w:shd w:val="clear" w:color="auto" w:fill="BFBFBF"/>
            <w:vAlign w:val="center"/>
          </w:tcPr>
          <w:p w:rsidR="00186928" w:rsidRPr="008C1B30" w:rsidP="00186928" w14:paraId="59248A17" w14:textId="77777777">
            <w:pPr>
              <w:spacing w:after="60" w:line="288" w:lineRule="auto"/>
              <w:jc w:val="center"/>
              <w:rPr>
                <w:b/>
              </w:rPr>
            </w:pPr>
            <w:r w:rsidRPr="008C1B30">
              <w:rPr>
                <w:b/>
              </w:rPr>
              <w:t>Č.</w:t>
            </w:r>
          </w:p>
        </w:tc>
        <w:tc>
          <w:tcPr>
            <w:tcW w:w="3685" w:type="dxa"/>
            <w:tcBorders>
              <w:top w:val="single" w:sz="12" w:space="0" w:color="auto"/>
              <w:left w:val="single" w:sz="12" w:space="0" w:color="auto"/>
            </w:tcBorders>
            <w:shd w:val="clear" w:color="auto" w:fill="BFBFBF"/>
            <w:vAlign w:val="center"/>
          </w:tcPr>
          <w:p w:rsidR="00186928" w:rsidRPr="008C1B30" w:rsidP="00186928" w14:paraId="69D2807A" w14:textId="77777777">
            <w:pPr>
              <w:spacing w:after="60" w:line="288" w:lineRule="auto"/>
              <w:jc w:val="left"/>
              <w:rPr>
                <w:b/>
              </w:rPr>
            </w:pPr>
            <w:r w:rsidRPr="008C1B30">
              <w:rPr>
                <w:b/>
              </w:rPr>
              <w:t>Název kolegia</w:t>
            </w:r>
          </w:p>
        </w:tc>
        <w:tc>
          <w:tcPr>
            <w:tcW w:w="1134" w:type="dxa"/>
            <w:tcBorders>
              <w:top w:val="single" w:sz="12" w:space="0" w:color="auto"/>
            </w:tcBorders>
            <w:shd w:val="clear" w:color="auto" w:fill="BFBFBF"/>
            <w:vAlign w:val="center"/>
          </w:tcPr>
          <w:p w:rsidR="00186928" w:rsidRPr="008C1B30" w:rsidP="00186928" w14:paraId="4B97A648" w14:textId="77777777">
            <w:pPr>
              <w:spacing w:after="60" w:line="288" w:lineRule="auto"/>
              <w:jc w:val="center"/>
              <w:rPr>
                <w:b/>
              </w:rPr>
            </w:pPr>
            <w:r w:rsidRPr="008C1B30">
              <w:rPr>
                <w:b/>
              </w:rPr>
              <w:t>Počet členů</w:t>
            </w:r>
          </w:p>
        </w:tc>
      </w:tr>
      <w:tr w14:paraId="1003A98E" w14:textId="77777777" w:rsidTr="00186928">
        <w:tblPrEx>
          <w:tblW w:w="0" w:type="auto"/>
          <w:tblInd w:w="108" w:type="dxa"/>
          <w:tblLook w:val="00A0"/>
        </w:tblPrEx>
        <w:tc>
          <w:tcPr>
            <w:tcW w:w="5386" w:type="dxa"/>
            <w:gridSpan w:val="3"/>
            <w:vAlign w:val="center"/>
          </w:tcPr>
          <w:p w:rsidR="00186928" w:rsidRPr="008C1B30" w:rsidP="00186928" w14:paraId="1D52E40E" w14:textId="77777777">
            <w:pPr>
              <w:spacing w:after="60" w:line="288" w:lineRule="auto"/>
              <w:jc w:val="left"/>
              <w:rPr>
                <w:b/>
              </w:rPr>
            </w:pPr>
            <w:r w:rsidRPr="008C1B30">
              <w:rPr>
                <w:b/>
              </w:rPr>
              <w:t>Humanitní a společenské vědy</w:t>
            </w:r>
          </w:p>
        </w:tc>
      </w:tr>
      <w:tr w14:paraId="1E4C286A"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778C7676" w14:textId="77777777">
            <w:pPr>
              <w:spacing w:after="60" w:line="288" w:lineRule="auto"/>
              <w:jc w:val="center"/>
            </w:pPr>
            <w:r w:rsidRPr="008C1B30">
              <w:t>101</w:t>
            </w:r>
          </w:p>
        </w:tc>
        <w:tc>
          <w:tcPr>
            <w:tcW w:w="3685" w:type="dxa"/>
            <w:tcBorders>
              <w:left w:val="single" w:sz="12" w:space="0" w:color="auto"/>
            </w:tcBorders>
            <w:vAlign w:val="center"/>
          </w:tcPr>
          <w:p w:rsidR="00186928" w:rsidRPr="008C1B30" w:rsidP="00186928" w14:paraId="62A990D0" w14:textId="77777777">
            <w:pPr>
              <w:spacing w:after="60" w:line="288" w:lineRule="auto"/>
              <w:jc w:val="left"/>
            </w:pPr>
            <w:r w:rsidRPr="008C1B30">
              <w:t>Staré kultury</w:t>
            </w:r>
          </w:p>
        </w:tc>
        <w:tc>
          <w:tcPr>
            <w:tcW w:w="1134" w:type="dxa"/>
            <w:vAlign w:val="center"/>
          </w:tcPr>
          <w:p w:rsidR="00186928" w:rsidRPr="008C1B30" w:rsidP="00186928" w14:paraId="1E2576D2" w14:textId="77777777">
            <w:pPr>
              <w:spacing w:after="60" w:line="288" w:lineRule="auto"/>
              <w:jc w:val="center"/>
            </w:pPr>
            <w:r w:rsidRPr="008C1B30">
              <w:t>12</w:t>
            </w:r>
          </w:p>
        </w:tc>
      </w:tr>
      <w:tr w14:paraId="05CE39A3" w14:textId="77777777" w:rsidTr="00186928">
        <w:tblPrEx>
          <w:tblW w:w="0" w:type="auto"/>
          <w:tblInd w:w="108" w:type="dxa"/>
          <w:tblLook w:val="00A0"/>
        </w:tblPrEx>
        <w:trPr>
          <w:trHeight w:val="227"/>
        </w:trPr>
        <w:tc>
          <w:tcPr>
            <w:tcW w:w="567" w:type="dxa"/>
            <w:tcBorders>
              <w:right w:val="single" w:sz="12" w:space="0" w:color="auto"/>
            </w:tcBorders>
            <w:vAlign w:val="center"/>
          </w:tcPr>
          <w:p w:rsidR="00186928" w:rsidRPr="008C1B30" w:rsidP="00186928" w14:paraId="6AB720FA" w14:textId="77777777">
            <w:pPr>
              <w:spacing w:after="60" w:line="288" w:lineRule="auto"/>
              <w:jc w:val="center"/>
            </w:pPr>
            <w:r w:rsidRPr="008C1B30">
              <w:t>102</w:t>
            </w:r>
          </w:p>
        </w:tc>
        <w:tc>
          <w:tcPr>
            <w:tcW w:w="3685" w:type="dxa"/>
            <w:tcBorders>
              <w:left w:val="single" w:sz="12" w:space="0" w:color="auto"/>
            </w:tcBorders>
            <w:vAlign w:val="center"/>
          </w:tcPr>
          <w:p w:rsidR="00186928" w:rsidRPr="008C1B30" w:rsidP="00186928" w14:paraId="0E79190D" w14:textId="77777777">
            <w:pPr>
              <w:spacing w:after="60" w:line="288" w:lineRule="auto"/>
              <w:jc w:val="left"/>
            </w:pPr>
            <w:r w:rsidRPr="008C1B30">
              <w:t>Historické vědy</w:t>
            </w:r>
          </w:p>
        </w:tc>
        <w:tc>
          <w:tcPr>
            <w:tcW w:w="1134" w:type="dxa"/>
            <w:vAlign w:val="center"/>
          </w:tcPr>
          <w:p w:rsidR="00186928" w:rsidRPr="008C1B30" w:rsidP="00186928" w14:paraId="56C2AF5C" w14:textId="77777777">
            <w:pPr>
              <w:spacing w:after="60" w:line="288" w:lineRule="auto"/>
              <w:jc w:val="center"/>
            </w:pPr>
            <w:r w:rsidRPr="008C1B30">
              <w:t>12</w:t>
            </w:r>
          </w:p>
        </w:tc>
      </w:tr>
      <w:tr w14:paraId="31A96C01" w14:textId="77777777" w:rsidTr="00186928">
        <w:tblPrEx>
          <w:tblW w:w="0" w:type="auto"/>
          <w:tblInd w:w="108" w:type="dxa"/>
          <w:tblLook w:val="00A0"/>
        </w:tblPrEx>
        <w:tc>
          <w:tcPr>
            <w:tcW w:w="567" w:type="dxa"/>
            <w:tcBorders>
              <w:right w:val="single" w:sz="12" w:space="0" w:color="auto"/>
            </w:tcBorders>
            <w:vAlign w:val="center"/>
          </w:tcPr>
          <w:p w:rsidR="00186928" w:rsidRPr="008C1B30" w:rsidP="00186928" w14:paraId="5385D431" w14:textId="77777777">
            <w:pPr>
              <w:spacing w:after="60" w:line="288" w:lineRule="auto"/>
              <w:jc w:val="center"/>
            </w:pPr>
            <w:r w:rsidRPr="008C1B30">
              <w:t>103</w:t>
            </w:r>
          </w:p>
        </w:tc>
        <w:tc>
          <w:tcPr>
            <w:tcW w:w="3685" w:type="dxa"/>
            <w:tcBorders>
              <w:left w:val="single" w:sz="12" w:space="0" w:color="auto"/>
            </w:tcBorders>
            <w:vAlign w:val="center"/>
          </w:tcPr>
          <w:p w:rsidR="00186928" w:rsidRPr="008C1B30" w:rsidP="00186928" w14:paraId="502A3B8F" w14:textId="77777777">
            <w:pPr>
              <w:spacing w:after="60" w:line="288" w:lineRule="auto"/>
              <w:jc w:val="left"/>
            </w:pPr>
            <w:r w:rsidRPr="008C1B30">
              <w:t>Umění, hudba, divadlo</w:t>
            </w:r>
            <w:r w:rsidRPr="008C1B30">
              <w:br/>
              <w:t>a mediální vědy</w:t>
            </w:r>
          </w:p>
        </w:tc>
        <w:tc>
          <w:tcPr>
            <w:tcW w:w="1134" w:type="dxa"/>
            <w:vAlign w:val="center"/>
          </w:tcPr>
          <w:p w:rsidR="00186928" w:rsidRPr="008C1B30" w:rsidP="00186928" w14:paraId="7F3BBC08" w14:textId="77777777">
            <w:pPr>
              <w:spacing w:after="60" w:line="288" w:lineRule="auto"/>
              <w:jc w:val="center"/>
            </w:pPr>
            <w:r w:rsidRPr="008C1B30">
              <w:t>7</w:t>
            </w:r>
          </w:p>
        </w:tc>
      </w:tr>
      <w:tr w14:paraId="5522D177"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4BA127D2" w14:textId="77777777">
            <w:pPr>
              <w:spacing w:after="60" w:line="288" w:lineRule="auto"/>
              <w:jc w:val="center"/>
            </w:pPr>
            <w:r w:rsidRPr="008C1B30">
              <w:t>104</w:t>
            </w:r>
          </w:p>
        </w:tc>
        <w:tc>
          <w:tcPr>
            <w:tcW w:w="3685" w:type="dxa"/>
            <w:tcBorders>
              <w:left w:val="single" w:sz="12" w:space="0" w:color="auto"/>
            </w:tcBorders>
            <w:vAlign w:val="center"/>
          </w:tcPr>
          <w:p w:rsidR="00186928" w:rsidRPr="008C1B30" w:rsidP="00186928" w14:paraId="00818BBE" w14:textId="77777777">
            <w:pPr>
              <w:spacing w:after="60" w:line="288" w:lineRule="auto"/>
              <w:jc w:val="left"/>
            </w:pPr>
            <w:r w:rsidRPr="008C1B30">
              <w:t>Jazykovědy</w:t>
            </w:r>
          </w:p>
        </w:tc>
        <w:tc>
          <w:tcPr>
            <w:tcW w:w="1134" w:type="dxa"/>
            <w:vAlign w:val="center"/>
          </w:tcPr>
          <w:p w:rsidR="00186928" w:rsidRPr="008C1B30" w:rsidP="00186928" w14:paraId="04DAB372" w14:textId="77777777">
            <w:pPr>
              <w:spacing w:after="60" w:line="288" w:lineRule="auto"/>
              <w:jc w:val="center"/>
            </w:pPr>
            <w:r w:rsidRPr="008C1B30">
              <w:t>10</w:t>
            </w:r>
          </w:p>
        </w:tc>
      </w:tr>
      <w:tr w14:paraId="7199C1DD"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33CA9848" w14:textId="77777777">
            <w:pPr>
              <w:spacing w:after="60" w:line="288" w:lineRule="auto"/>
              <w:jc w:val="center"/>
            </w:pPr>
            <w:r w:rsidRPr="008C1B30">
              <w:t>105</w:t>
            </w:r>
          </w:p>
        </w:tc>
        <w:tc>
          <w:tcPr>
            <w:tcW w:w="3685" w:type="dxa"/>
            <w:tcBorders>
              <w:left w:val="single" w:sz="12" w:space="0" w:color="auto"/>
            </w:tcBorders>
            <w:vAlign w:val="center"/>
          </w:tcPr>
          <w:p w:rsidR="00186928" w:rsidRPr="008C1B30" w:rsidP="00186928" w14:paraId="7E40D8C5" w14:textId="77777777">
            <w:pPr>
              <w:spacing w:after="60" w:line="288" w:lineRule="auto"/>
              <w:jc w:val="left"/>
            </w:pPr>
            <w:r w:rsidRPr="008C1B30">
              <w:t>Literární vědy</w:t>
            </w:r>
          </w:p>
        </w:tc>
        <w:tc>
          <w:tcPr>
            <w:tcW w:w="1134" w:type="dxa"/>
            <w:vAlign w:val="center"/>
          </w:tcPr>
          <w:p w:rsidR="00186928" w:rsidRPr="008C1B30" w:rsidP="00186928" w14:paraId="18C8FCDF" w14:textId="77777777">
            <w:pPr>
              <w:spacing w:after="60" w:line="288" w:lineRule="auto"/>
              <w:jc w:val="center"/>
            </w:pPr>
            <w:r w:rsidRPr="008C1B30">
              <w:t>11</w:t>
            </w:r>
          </w:p>
        </w:tc>
      </w:tr>
      <w:tr w14:paraId="691418A8" w14:textId="77777777" w:rsidTr="00186928">
        <w:tblPrEx>
          <w:tblW w:w="0" w:type="auto"/>
          <w:tblInd w:w="108" w:type="dxa"/>
          <w:tblLook w:val="00A0"/>
        </w:tblPrEx>
        <w:tc>
          <w:tcPr>
            <w:tcW w:w="567" w:type="dxa"/>
            <w:tcBorders>
              <w:right w:val="single" w:sz="12" w:space="0" w:color="auto"/>
            </w:tcBorders>
            <w:vAlign w:val="center"/>
          </w:tcPr>
          <w:p w:rsidR="00186928" w:rsidRPr="008C1B30" w:rsidP="00186928" w14:paraId="32AF26BC" w14:textId="77777777">
            <w:pPr>
              <w:spacing w:after="60" w:line="288" w:lineRule="auto"/>
              <w:jc w:val="center"/>
            </w:pPr>
            <w:r w:rsidRPr="008C1B30">
              <w:t>106</w:t>
            </w:r>
          </w:p>
        </w:tc>
        <w:tc>
          <w:tcPr>
            <w:tcW w:w="3685" w:type="dxa"/>
            <w:tcBorders>
              <w:left w:val="single" w:sz="12" w:space="0" w:color="auto"/>
            </w:tcBorders>
            <w:vAlign w:val="center"/>
          </w:tcPr>
          <w:p w:rsidR="00186928" w:rsidRPr="008C1B30" w:rsidP="00186928" w14:paraId="046DC00F" w14:textId="77777777">
            <w:pPr>
              <w:spacing w:after="60" w:line="288" w:lineRule="auto"/>
              <w:jc w:val="left"/>
            </w:pPr>
            <w:r w:rsidRPr="008C1B30">
              <w:t>Mimoevropské jazyky a kultury, sociální a kulturní antropologie, judaismus a vědy o náboženstvích</w:t>
            </w:r>
          </w:p>
        </w:tc>
        <w:tc>
          <w:tcPr>
            <w:tcW w:w="1134" w:type="dxa"/>
            <w:vAlign w:val="center"/>
          </w:tcPr>
          <w:p w:rsidR="00186928" w:rsidRPr="008C1B30" w:rsidP="00186928" w14:paraId="016DB70D" w14:textId="77777777">
            <w:pPr>
              <w:spacing w:after="60" w:line="288" w:lineRule="auto"/>
              <w:jc w:val="center"/>
            </w:pPr>
            <w:r w:rsidRPr="008C1B30">
              <w:t>13</w:t>
            </w:r>
          </w:p>
        </w:tc>
      </w:tr>
      <w:tr w14:paraId="7F744F89"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4302C1F2" w14:textId="77777777">
            <w:pPr>
              <w:spacing w:after="60" w:line="288" w:lineRule="auto"/>
              <w:jc w:val="center"/>
            </w:pPr>
            <w:r w:rsidRPr="008C1B30">
              <w:t>107</w:t>
            </w:r>
          </w:p>
        </w:tc>
        <w:tc>
          <w:tcPr>
            <w:tcW w:w="3685" w:type="dxa"/>
            <w:tcBorders>
              <w:left w:val="single" w:sz="12" w:space="0" w:color="auto"/>
            </w:tcBorders>
            <w:vAlign w:val="center"/>
          </w:tcPr>
          <w:p w:rsidR="00186928" w:rsidRPr="008C1B30" w:rsidP="00186928" w14:paraId="5BD728D8" w14:textId="77777777">
            <w:pPr>
              <w:spacing w:after="60" w:line="288" w:lineRule="auto"/>
              <w:jc w:val="left"/>
            </w:pPr>
            <w:r w:rsidRPr="008C1B30">
              <w:t>Teologie</w:t>
            </w:r>
          </w:p>
        </w:tc>
        <w:tc>
          <w:tcPr>
            <w:tcW w:w="1134" w:type="dxa"/>
            <w:vAlign w:val="center"/>
          </w:tcPr>
          <w:p w:rsidR="00186928" w:rsidRPr="008C1B30" w:rsidP="00186928" w14:paraId="6846CEB1" w14:textId="77777777">
            <w:pPr>
              <w:spacing w:after="60" w:line="288" w:lineRule="auto"/>
              <w:jc w:val="center"/>
            </w:pPr>
            <w:r w:rsidRPr="008C1B30">
              <w:t>8</w:t>
            </w:r>
          </w:p>
        </w:tc>
      </w:tr>
      <w:tr w14:paraId="5BC09A11"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2C1C48E9" w14:textId="77777777">
            <w:pPr>
              <w:spacing w:after="60" w:line="288" w:lineRule="auto"/>
              <w:jc w:val="center"/>
            </w:pPr>
            <w:r w:rsidRPr="008C1B30">
              <w:t>108</w:t>
            </w:r>
          </w:p>
        </w:tc>
        <w:tc>
          <w:tcPr>
            <w:tcW w:w="3685" w:type="dxa"/>
            <w:tcBorders>
              <w:left w:val="single" w:sz="12" w:space="0" w:color="auto"/>
            </w:tcBorders>
            <w:vAlign w:val="center"/>
          </w:tcPr>
          <w:p w:rsidR="00186928" w:rsidRPr="008C1B30" w:rsidP="00186928" w14:paraId="5425DC26" w14:textId="77777777">
            <w:pPr>
              <w:spacing w:after="60" w:line="288" w:lineRule="auto"/>
              <w:jc w:val="left"/>
            </w:pPr>
            <w:r w:rsidRPr="008C1B30">
              <w:t>Filozofie</w:t>
            </w:r>
          </w:p>
        </w:tc>
        <w:tc>
          <w:tcPr>
            <w:tcW w:w="1134" w:type="dxa"/>
            <w:vAlign w:val="center"/>
          </w:tcPr>
          <w:p w:rsidR="00186928" w:rsidRPr="008C1B30" w:rsidP="00186928" w14:paraId="4B7B7EE9" w14:textId="77777777">
            <w:pPr>
              <w:spacing w:after="60" w:line="288" w:lineRule="auto"/>
              <w:jc w:val="center"/>
            </w:pPr>
            <w:r w:rsidRPr="008C1B30">
              <w:t>6</w:t>
            </w:r>
          </w:p>
        </w:tc>
      </w:tr>
      <w:tr w14:paraId="106C3EB0"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06E36DD3" w14:textId="77777777">
            <w:pPr>
              <w:spacing w:after="60" w:line="288" w:lineRule="auto"/>
              <w:jc w:val="center"/>
            </w:pPr>
            <w:r w:rsidRPr="008C1B30">
              <w:t>109</w:t>
            </w:r>
          </w:p>
        </w:tc>
        <w:tc>
          <w:tcPr>
            <w:tcW w:w="3685" w:type="dxa"/>
            <w:tcBorders>
              <w:left w:val="single" w:sz="12" w:space="0" w:color="auto"/>
            </w:tcBorders>
            <w:vAlign w:val="center"/>
          </w:tcPr>
          <w:p w:rsidR="00186928" w:rsidRPr="008C1B30" w:rsidP="00186928" w14:paraId="5DF8DD7D" w14:textId="77777777">
            <w:pPr>
              <w:spacing w:after="60" w:line="288" w:lineRule="auto"/>
              <w:jc w:val="left"/>
            </w:pPr>
            <w:r w:rsidRPr="008C1B30">
              <w:t>Pedagogické vědy</w:t>
            </w:r>
          </w:p>
        </w:tc>
        <w:tc>
          <w:tcPr>
            <w:tcW w:w="1134" w:type="dxa"/>
            <w:vAlign w:val="center"/>
          </w:tcPr>
          <w:p w:rsidR="00186928" w:rsidRPr="008C1B30" w:rsidP="00186928" w14:paraId="2F55FA33" w14:textId="77777777">
            <w:pPr>
              <w:spacing w:after="60" w:line="288" w:lineRule="auto"/>
              <w:jc w:val="center"/>
            </w:pPr>
            <w:r>
              <w:t>9</w:t>
            </w:r>
          </w:p>
        </w:tc>
      </w:tr>
      <w:tr w14:paraId="0B91325C"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23AD9658" w14:textId="77777777">
            <w:pPr>
              <w:spacing w:after="60" w:line="288" w:lineRule="auto"/>
              <w:jc w:val="center"/>
            </w:pPr>
            <w:r w:rsidRPr="008C1B30">
              <w:t>110</w:t>
            </w:r>
          </w:p>
        </w:tc>
        <w:tc>
          <w:tcPr>
            <w:tcW w:w="3685" w:type="dxa"/>
            <w:tcBorders>
              <w:left w:val="single" w:sz="12" w:space="0" w:color="auto"/>
            </w:tcBorders>
            <w:vAlign w:val="center"/>
          </w:tcPr>
          <w:p w:rsidR="00186928" w:rsidRPr="008C1B30" w:rsidP="00186928" w14:paraId="556D6E7B" w14:textId="77777777">
            <w:pPr>
              <w:spacing w:after="60" w:line="288" w:lineRule="auto"/>
              <w:jc w:val="left"/>
            </w:pPr>
            <w:r w:rsidRPr="008C1B30">
              <w:t>Psychologie</w:t>
            </w:r>
          </w:p>
        </w:tc>
        <w:tc>
          <w:tcPr>
            <w:tcW w:w="1134" w:type="dxa"/>
            <w:vAlign w:val="center"/>
          </w:tcPr>
          <w:p w:rsidR="00186928" w:rsidRPr="008C1B30" w:rsidP="00186928" w14:paraId="62344D95" w14:textId="77777777">
            <w:pPr>
              <w:spacing w:after="60" w:line="288" w:lineRule="auto"/>
              <w:jc w:val="center"/>
            </w:pPr>
            <w:r w:rsidRPr="008C1B30">
              <w:t>1</w:t>
            </w:r>
            <w:r>
              <w:t>4</w:t>
            </w:r>
          </w:p>
        </w:tc>
      </w:tr>
      <w:tr w14:paraId="0302C742"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5C45B61B" w14:textId="77777777">
            <w:pPr>
              <w:spacing w:after="60" w:line="288" w:lineRule="auto"/>
              <w:jc w:val="center"/>
            </w:pPr>
            <w:r w:rsidRPr="008C1B30">
              <w:t>111</w:t>
            </w:r>
          </w:p>
        </w:tc>
        <w:tc>
          <w:tcPr>
            <w:tcW w:w="3685" w:type="dxa"/>
            <w:tcBorders>
              <w:left w:val="single" w:sz="12" w:space="0" w:color="auto"/>
            </w:tcBorders>
            <w:vAlign w:val="center"/>
          </w:tcPr>
          <w:p w:rsidR="00186928" w:rsidRPr="008C1B30" w:rsidP="00186928" w14:paraId="79681CF8" w14:textId="77777777">
            <w:pPr>
              <w:spacing w:after="60" w:line="288" w:lineRule="auto"/>
              <w:jc w:val="left"/>
            </w:pPr>
            <w:r w:rsidRPr="008C1B30">
              <w:t>Společenské vědy</w:t>
            </w:r>
          </w:p>
        </w:tc>
        <w:tc>
          <w:tcPr>
            <w:tcW w:w="1134" w:type="dxa"/>
            <w:vAlign w:val="center"/>
          </w:tcPr>
          <w:p w:rsidR="00186928" w:rsidRPr="008C1B30" w:rsidP="00186928" w14:paraId="2A2C5D44" w14:textId="77777777">
            <w:pPr>
              <w:spacing w:after="60" w:line="288" w:lineRule="auto"/>
              <w:jc w:val="center"/>
            </w:pPr>
            <w:r w:rsidRPr="008C1B30">
              <w:t>1</w:t>
            </w:r>
            <w:r>
              <w:t>4</w:t>
            </w:r>
          </w:p>
        </w:tc>
      </w:tr>
      <w:tr w14:paraId="3C086FF6"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1CA2E261" w14:textId="77777777">
            <w:pPr>
              <w:spacing w:after="60" w:line="288" w:lineRule="auto"/>
              <w:jc w:val="center"/>
            </w:pPr>
            <w:r w:rsidRPr="008C1B30">
              <w:t>112</w:t>
            </w:r>
          </w:p>
        </w:tc>
        <w:tc>
          <w:tcPr>
            <w:tcW w:w="3685" w:type="dxa"/>
            <w:tcBorders>
              <w:left w:val="single" w:sz="12" w:space="0" w:color="auto"/>
            </w:tcBorders>
            <w:vAlign w:val="center"/>
          </w:tcPr>
          <w:p w:rsidR="00186928" w:rsidRPr="008C1B30" w:rsidP="00186928" w14:paraId="2FD36DF2" w14:textId="77777777">
            <w:pPr>
              <w:spacing w:after="60" w:line="288" w:lineRule="auto"/>
              <w:jc w:val="left"/>
            </w:pPr>
            <w:r w:rsidRPr="008C1B30">
              <w:t>Ekonomické vědy</w:t>
            </w:r>
          </w:p>
        </w:tc>
        <w:tc>
          <w:tcPr>
            <w:tcW w:w="1134" w:type="dxa"/>
            <w:vAlign w:val="center"/>
          </w:tcPr>
          <w:p w:rsidR="00186928" w:rsidRPr="008C1B30" w:rsidP="00186928" w14:paraId="5D2DAB10" w14:textId="77777777">
            <w:pPr>
              <w:spacing w:after="60" w:line="288" w:lineRule="auto"/>
              <w:jc w:val="center"/>
            </w:pPr>
            <w:r w:rsidRPr="008C1B30">
              <w:t>14</w:t>
            </w:r>
          </w:p>
        </w:tc>
      </w:tr>
      <w:tr w14:paraId="4CC11C46" w14:textId="77777777" w:rsidTr="00186928">
        <w:tblPrEx>
          <w:tblW w:w="0" w:type="auto"/>
          <w:tblInd w:w="108" w:type="dxa"/>
          <w:tblLook w:val="00A0"/>
        </w:tblPrEx>
        <w:trPr>
          <w:trHeight w:val="283"/>
        </w:trPr>
        <w:tc>
          <w:tcPr>
            <w:tcW w:w="567" w:type="dxa"/>
            <w:tcBorders>
              <w:bottom w:val="single" w:sz="12" w:space="0" w:color="auto"/>
              <w:right w:val="single" w:sz="12" w:space="0" w:color="auto"/>
            </w:tcBorders>
            <w:vAlign w:val="center"/>
          </w:tcPr>
          <w:p w:rsidR="00186928" w:rsidRPr="008C1B30" w:rsidP="00186928" w14:paraId="2ABC0078" w14:textId="77777777">
            <w:pPr>
              <w:spacing w:after="60" w:line="288" w:lineRule="auto"/>
              <w:jc w:val="center"/>
            </w:pPr>
            <w:r w:rsidRPr="008C1B30">
              <w:t>113</w:t>
            </w:r>
          </w:p>
        </w:tc>
        <w:tc>
          <w:tcPr>
            <w:tcW w:w="3685" w:type="dxa"/>
            <w:tcBorders>
              <w:left w:val="single" w:sz="12" w:space="0" w:color="auto"/>
              <w:bottom w:val="single" w:sz="12" w:space="0" w:color="auto"/>
            </w:tcBorders>
            <w:vAlign w:val="center"/>
          </w:tcPr>
          <w:p w:rsidR="00186928" w:rsidRPr="008C1B30" w:rsidP="00186928" w14:paraId="096AB5BE" w14:textId="77777777">
            <w:pPr>
              <w:spacing w:after="60" w:line="288" w:lineRule="auto"/>
              <w:jc w:val="left"/>
            </w:pPr>
            <w:r w:rsidRPr="008C1B30">
              <w:t>Právní vědy</w:t>
            </w:r>
          </w:p>
        </w:tc>
        <w:tc>
          <w:tcPr>
            <w:tcW w:w="1134" w:type="dxa"/>
            <w:tcBorders>
              <w:bottom w:val="single" w:sz="12" w:space="0" w:color="auto"/>
            </w:tcBorders>
            <w:vAlign w:val="center"/>
          </w:tcPr>
          <w:p w:rsidR="00186928" w:rsidRPr="008C1B30" w:rsidP="00186928" w14:paraId="5DCAEBB3" w14:textId="77777777">
            <w:pPr>
              <w:spacing w:after="60" w:line="288" w:lineRule="auto"/>
              <w:jc w:val="center"/>
            </w:pPr>
            <w:r w:rsidRPr="008C1B30">
              <w:t>1</w:t>
            </w:r>
            <w:r>
              <w:t>0</w:t>
            </w:r>
          </w:p>
        </w:tc>
      </w:tr>
      <w:tr w14:paraId="297A8358" w14:textId="77777777" w:rsidTr="00186928">
        <w:tblPrEx>
          <w:tblW w:w="0" w:type="auto"/>
          <w:tblInd w:w="108" w:type="dxa"/>
          <w:tblLook w:val="00A0"/>
        </w:tblPrEx>
        <w:trPr>
          <w:trHeight w:val="283"/>
        </w:trPr>
        <w:tc>
          <w:tcPr>
            <w:tcW w:w="4252" w:type="dxa"/>
            <w:gridSpan w:val="2"/>
            <w:tcBorders>
              <w:top w:val="single" w:sz="12" w:space="0" w:color="auto"/>
              <w:bottom w:val="single" w:sz="12" w:space="0" w:color="auto"/>
            </w:tcBorders>
            <w:vAlign w:val="center"/>
          </w:tcPr>
          <w:p w:rsidR="00186928" w:rsidRPr="008C1B30" w:rsidP="00186928" w14:paraId="27669900" w14:textId="77777777">
            <w:pPr>
              <w:spacing w:after="60" w:line="288" w:lineRule="auto"/>
              <w:jc w:val="left"/>
              <w:rPr>
                <w:b/>
              </w:rPr>
            </w:pPr>
            <w:r w:rsidRPr="008C1B30">
              <w:rPr>
                <w:b/>
              </w:rPr>
              <w:t>Humanitní a společenské vědy celkem</w:t>
            </w:r>
          </w:p>
        </w:tc>
        <w:tc>
          <w:tcPr>
            <w:tcW w:w="1134" w:type="dxa"/>
            <w:tcBorders>
              <w:top w:val="single" w:sz="12" w:space="0" w:color="auto"/>
              <w:bottom w:val="single" w:sz="12" w:space="0" w:color="auto"/>
            </w:tcBorders>
            <w:vAlign w:val="center"/>
          </w:tcPr>
          <w:p w:rsidR="00186928" w:rsidRPr="008C1B30" w:rsidP="00186928" w14:paraId="26085A3C" w14:textId="77777777">
            <w:pPr>
              <w:spacing w:after="60" w:line="288" w:lineRule="auto"/>
              <w:jc w:val="center"/>
              <w:rPr>
                <w:b/>
              </w:rPr>
            </w:pPr>
            <w:r w:rsidRPr="008C1B30">
              <w:rPr>
                <w:b/>
              </w:rPr>
              <w:t>1</w:t>
            </w:r>
            <w:r>
              <w:rPr>
                <w:b/>
              </w:rPr>
              <w:t>40</w:t>
            </w:r>
          </w:p>
        </w:tc>
      </w:tr>
      <w:tr w14:paraId="0F2A360B" w14:textId="77777777" w:rsidTr="00186928">
        <w:tblPrEx>
          <w:tblW w:w="0" w:type="auto"/>
          <w:tblInd w:w="108" w:type="dxa"/>
          <w:tblLook w:val="00A0"/>
        </w:tblPrEx>
        <w:trPr>
          <w:trHeight w:val="283"/>
        </w:trPr>
        <w:tc>
          <w:tcPr>
            <w:tcW w:w="5386" w:type="dxa"/>
            <w:gridSpan w:val="3"/>
            <w:tcBorders>
              <w:top w:val="single" w:sz="12" w:space="0" w:color="auto"/>
              <w:bottom w:val="single" w:sz="12" w:space="0" w:color="auto"/>
            </w:tcBorders>
            <w:vAlign w:val="center"/>
          </w:tcPr>
          <w:p w:rsidR="00186928" w:rsidRPr="008C1B30" w:rsidP="00186928" w14:paraId="5C0D8EC0" w14:textId="77777777">
            <w:pPr>
              <w:spacing w:after="60" w:line="288" w:lineRule="auto"/>
              <w:jc w:val="left"/>
              <w:rPr>
                <w:b/>
              </w:rPr>
            </w:pPr>
            <w:r w:rsidRPr="008C1B30">
              <w:rPr>
                <w:b/>
              </w:rPr>
              <w:t>Vědy o živé přírodě</w:t>
            </w:r>
          </w:p>
        </w:tc>
      </w:tr>
      <w:tr w14:paraId="4B7EDC57" w14:textId="77777777" w:rsidTr="00186928">
        <w:tblPrEx>
          <w:tblW w:w="0" w:type="auto"/>
          <w:tblInd w:w="108" w:type="dxa"/>
          <w:tblLook w:val="00A0"/>
        </w:tblPrEx>
        <w:trPr>
          <w:trHeight w:val="283"/>
        </w:trPr>
        <w:tc>
          <w:tcPr>
            <w:tcW w:w="567" w:type="dxa"/>
            <w:tcBorders>
              <w:top w:val="single" w:sz="12" w:space="0" w:color="auto"/>
              <w:right w:val="single" w:sz="12" w:space="0" w:color="auto"/>
            </w:tcBorders>
            <w:vAlign w:val="center"/>
          </w:tcPr>
          <w:p w:rsidR="00186928" w:rsidRPr="008C1B30" w:rsidP="00186928" w14:paraId="6167F2C0" w14:textId="77777777">
            <w:pPr>
              <w:spacing w:after="60" w:line="288" w:lineRule="auto"/>
              <w:jc w:val="center"/>
            </w:pPr>
            <w:r w:rsidRPr="008C1B30">
              <w:t>201</w:t>
            </w:r>
          </w:p>
        </w:tc>
        <w:tc>
          <w:tcPr>
            <w:tcW w:w="3685" w:type="dxa"/>
            <w:tcBorders>
              <w:top w:val="single" w:sz="12" w:space="0" w:color="auto"/>
              <w:left w:val="single" w:sz="12" w:space="0" w:color="auto"/>
            </w:tcBorders>
            <w:vAlign w:val="center"/>
          </w:tcPr>
          <w:p w:rsidR="00186928" w:rsidRPr="008C1B30" w:rsidP="00186928" w14:paraId="6BD896C6" w14:textId="77777777">
            <w:pPr>
              <w:spacing w:after="60" w:line="288" w:lineRule="auto"/>
              <w:jc w:val="left"/>
            </w:pPr>
            <w:r w:rsidRPr="008C1B30">
              <w:t>Základy biologie a medicíny</w:t>
            </w:r>
          </w:p>
        </w:tc>
        <w:tc>
          <w:tcPr>
            <w:tcW w:w="1134" w:type="dxa"/>
            <w:tcBorders>
              <w:top w:val="single" w:sz="12" w:space="0" w:color="auto"/>
            </w:tcBorders>
            <w:vAlign w:val="center"/>
          </w:tcPr>
          <w:p w:rsidR="00186928" w:rsidRPr="008C1B30" w:rsidP="00186928" w14:paraId="6F1D20C3" w14:textId="77777777">
            <w:pPr>
              <w:spacing w:after="60" w:line="288" w:lineRule="auto"/>
              <w:jc w:val="center"/>
            </w:pPr>
            <w:r w:rsidRPr="008C1B30">
              <w:t>4</w:t>
            </w:r>
            <w:r>
              <w:t>2</w:t>
            </w:r>
          </w:p>
        </w:tc>
      </w:tr>
      <w:tr w14:paraId="2208421E"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5CD7C70D" w14:textId="77777777">
            <w:pPr>
              <w:spacing w:after="60" w:line="288" w:lineRule="auto"/>
              <w:jc w:val="center"/>
            </w:pPr>
            <w:r w:rsidRPr="008C1B30">
              <w:t>202</w:t>
            </w:r>
          </w:p>
        </w:tc>
        <w:tc>
          <w:tcPr>
            <w:tcW w:w="3685" w:type="dxa"/>
            <w:tcBorders>
              <w:left w:val="single" w:sz="12" w:space="0" w:color="auto"/>
            </w:tcBorders>
            <w:vAlign w:val="center"/>
          </w:tcPr>
          <w:p w:rsidR="00186928" w:rsidRPr="008C1B30" w:rsidP="00186928" w14:paraId="5CFC2892" w14:textId="77777777">
            <w:pPr>
              <w:spacing w:after="60" w:line="288" w:lineRule="auto"/>
              <w:jc w:val="left"/>
            </w:pPr>
            <w:r w:rsidRPr="008C1B30">
              <w:t>Botanika</w:t>
            </w:r>
          </w:p>
        </w:tc>
        <w:tc>
          <w:tcPr>
            <w:tcW w:w="1134" w:type="dxa"/>
            <w:vAlign w:val="center"/>
          </w:tcPr>
          <w:p w:rsidR="00186928" w:rsidRPr="008C1B30" w:rsidP="00186928" w14:paraId="50AD43A0" w14:textId="77777777">
            <w:pPr>
              <w:spacing w:after="60" w:line="288" w:lineRule="auto"/>
              <w:jc w:val="center"/>
            </w:pPr>
            <w:r w:rsidRPr="008C1B30">
              <w:t>1</w:t>
            </w:r>
            <w:r>
              <w:t>6</w:t>
            </w:r>
          </w:p>
        </w:tc>
      </w:tr>
      <w:tr w14:paraId="34CCB85F"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31DD4F71" w14:textId="77777777">
            <w:pPr>
              <w:spacing w:after="60" w:line="288" w:lineRule="auto"/>
              <w:jc w:val="center"/>
            </w:pPr>
            <w:r w:rsidRPr="008C1B30">
              <w:t>203</w:t>
            </w:r>
          </w:p>
        </w:tc>
        <w:tc>
          <w:tcPr>
            <w:tcW w:w="3685" w:type="dxa"/>
            <w:tcBorders>
              <w:left w:val="single" w:sz="12" w:space="0" w:color="auto"/>
            </w:tcBorders>
            <w:vAlign w:val="center"/>
          </w:tcPr>
          <w:p w:rsidR="00186928" w:rsidRPr="008C1B30" w:rsidP="00186928" w14:paraId="123D7407" w14:textId="77777777">
            <w:pPr>
              <w:spacing w:after="60" w:line="288" w:lineRule="auto"/>
              <w:jc w:val="left"/>
            </w:pPr>
            <w:r w:rsidRPr="008C1B30">
              <w:t>Zoologie</w:t>
            </w:r>
          </w:p>
        </w:tc>
        <w:tc>
          <w:tcPr>
            <w:tcW w:w="1134" w:type="dxa"/>
            <w:vAlign w:val="center"/>
          </w:tcPr>
          <w:p w:rsidR="00186928" w:rsidRPr="008C1B30" w:rsidP="00186928" w14:paraId="5A98D914" w14:textId="77777777">
            <w:pPr>
              <w:spacing w:after="60" w:line="288" w:lineRule="auto"/>
              <w:jc w:val="center"/>
            </w:pPr>
            <w:r w:rsidRPr="008C1B30">
              <w:t>13</w:t>
            </w:r>
          </w:p>
        </w:tc>
      </w:tr>
      <w:tr w14:paraId="7A6E914A"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2CC9E1C4" w14:textId="77777777">
            <w:pPr>
              <w:spacing w:after="60" w:line="288" w:lineRule="auto"/>
              <w:jc w:val="center"/>
            </w:pPr>
            <w:r w:rsidRPr="008C1B30">
              <w:t>204</w:t>
            </w:r>
          </w:p>
        </w:tc>
        <w:tc>
          <w:tcPr>
            <w:tcW w:w="3685" w:type="dxa"/>
            <w:tcBorders>
              <w:left w:val="single" w:sz="12" w:space="0" w:color="auto"/>
            </w:tcBorders>
            <w:vAlign w:val="center"/>
          </w:tcPr>
          <w:p w:rsidR="00186928" w:rsidRPr="008C1B30" w:rsidP="00186928" w14:paraId="57E6DA18" w14:textId="77777777">
            <w:pPr>
              <w:spacing w:after="60" w:line="288" w:lineRule="auto"/>
              <w:jc w:val="left"/>
            </w:pPr>
            <w:r w:rsidRPr="008C1B30">
              <w:t>Mikrobiologie, virologie a imunologie</w:t>
            </w:r>
          </w:p>
        </w:tc>
        <w:tc>
          <w:tcPr>
            <w:tcW w:w="1134" w:type="dxa"/>
            <w:vAlign w:val="center"/>
          </w:tcPr>
          <w:p w:rsidR="00186928" w:rsidRPr="008C1B30" w:rsidP="00186928" w14:paraId="4E49A5E8" w14:textId="77777777">
            <w:pPr>
              <w:spacing w:after="60" w:line="288" w:lineRule="auto"/>
              <w:jc w:val="center"/>
            </w:pPr>
            <w:r>
              <w:t>21</w:t>
            </w:r>
          </w:p>
        </w:tc>
      </w:tr>
      <w:tr w14:paraId="1A0E4F8C"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7EC8C62E" w14:textId="77777777">
            <w:pPr>
              <w:spacing w:after="60" w:line="288" w:lineRule="auto"/>
              <w:jc w:val="center"/>
            </w:pPr>
            <w:r w:rsidRPr="008C1B30">
              <w:t>205</w:t>
            </w:r>
          </w:p>
        </w:tc>
        <w:tc>
          <w:tcPr>
            <w:tcW w:w="3685" w:type="dxa"/>
            <w:tcBorders>
              <w:left w:val="single" w:sz="12" w:space="0" w:color="auto"/>
            </w:tcBorders>
            <w:vAlign w:val="center"/>
          </w:tcPr>
          <w:p w:rsidR="00186928" w:rsidRPr="008C1B30" w:rsidP="00186928" w14:paraId="7767CE1D" w14:textId="77777777">
            <w:pPr>
              <w:spacing w:after="60" w:line="288" w:lineRule="auto"/>
              <w:jc w:val="left"/>
            </w:pPr>
            <w:r w:rsidRPr="008C1B30">
              <w:t>Medicína</w:t>
            </w:r>
          </w:p>
        </w:tc>
        <w:tc>
          <w:tcPr>
            <w:tcW w:w="1134" w:type="dxa"/>
            <w:vAlign w:val="center"/>
          </w:tcPr>
          <w:p w:rsidR="00186928" w:rsidRPr="008C1B30" w:rsidP="00186928" w14:paraId="645B3508" w14:textId="77777777">
            <w:pPr>
              <w:spacing w:after="60" w:line="288" w:lineRule="auto"/>
              <w:jc w:val="center"/>
            </w:pPr>
            <w:r>
              <w:t>90</w:t>
            </w:r>
          </w:p>
        </w:tc>
      </w:tr>
      <w:tr w14:paraId="45BDD17D"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320E66F5" w14:textId="77777777">
            <w:pPr>
              <w:spacing w:after="60" w:line="288" w:lineRule="auto"/>
              <w:jc w:val="center"/>
            </w:pPr>
            <w:r w:rsidRPr="008C1B30">
              <w:t>206</w:t>
            </w:r>
          </w:p>
        </w:tc>
        <w:tc>
          <w:tcPr>
            <w:tcW w:w="3685" w:type="dxa"/>
            <w:tcBorders>
              <w:left w:val="single" w:sz="12" w:space="0" w:color="auto"/>
            </w:tcBorders>
            <w:vAlign w:val="center"/>
          </w:tcPr>
          <w:p w:rsidR="00186928" w:rsidRPr="008C1B30" w:rsidP="00186928" w14:paraId="6D908836" w14:textId="77777777">
            <w:pPr>
              <w:spacing w:after="60" w:line="288" w:lineRule="auto"/>
              <w:jc w:val="left"/>
            </w:pPr>
            <w:r w:rsidRPr="008C1B30">
              <w:t>Neurovědy</w:t>
            </w:r>
          </w:p>
        </w:tc>
        <w:tc>
          <w:tcPr>
            <w:tcW w:w="1134" w:type="dxa"/>
            <w:vAlign w:val="center"/>
          </w:tcPr>
          <w:p w:rsidR="00186928" w:rsidRPr="008C1B30" w:rsidP="00186928" w14:paraId="5CC67D32" w14:textId="77777777">
            <w:pPr>
              <w:spacing w:after="60" w:line="288" w:lineRule="auto"/>
              <w:jc w:val="center"/>
            </w:pPr>
            <w:r w:rsidRPr="008C1B30">
              <w:t>3</w:t>
            </w:r>
            <w:r>
              <w:t>4</w:t>
            </w:r>
          </w:p>
        </w:tc>
      </w:tr>
      <w:tr w14:paraId="53BF5CB1" w14:textId="77777777" w:rsidTr="00186928">
        <w:tblPrEx>
          <w:tblW w:w="0" w:type="auto"/>
          <w:tblInd w:w="108" w:type="dxa"/>
          <w:tblLook w:val="00A0"/>
        </w:tblPrEx>
        <w:tc>
          <w:tcPr>
            <w:tcW w:w="567" w:type="dxa"/>
            <w:tcBorders>
              <w:bottom w:val="single" w:sz="12" w:space="0" w:color="auto"/>
              <w:right w:val="single" w:sz="12" w:space="0" w:color="auto"/>
            </w:tcBorders>
            <w:vAlign w:val="center"/>
          </w:tcPr>
          <w:p w:rsidR="00186928" w:rsidRPr="008C1B30" w:rsidP="00186928" w14:paraId="1E1A7896" w14:textId="77777777">
            <w:pPr>
              <w:spacing w:after="60" w:line="288" w:lineRule="auto"/>
              <w:jc w:val="center"/>
            </w:pPr>
            <w:r w:rsidRPr="008C1B30">
              <w:t>207</w:t>
            </w:r>
          </w:p>
        </w:tc>
        <w:tc>
          <w:tcPr>
            <w:tcW w:w="3685" w:type="dxa"/>
            <w:tcBorders>
              <w:left w:val="single" w:sz="12" w:space="0" w:color="auto"/>
              <w:bottom w:val="single" w:sz="12" w:space="0" w:color="auto"/>
            </w:tcBorders>
            <w:vAlign w:val="center"/>
          </w:tcPr>
          <w:p w:rsidR="00186928" w:rsidRPr="008C1B30" w:rsidP="00186928" w14:paraId="7890D39A" w14:textId="77777777">
            <w:pPr>
              <w:spacing w:after="60" w:line="288" w:lineRule="auto"/>
              <w:jc w:val="left"/>
            </w:pPr>
            <w:r w:rsidRPr="008C1B30">
              <w:t>Zemědělské a lesnické vědy,</w:t>
            </w:r>
            <w:r w:rsidRPr="008C1B30">
              <w:br/>
              <w:t>zahradnictví a veterinářství</w:t>
            </w:r>
          </w:p>
        </w:tc>
        <w:tc>
          <w:tcPr>
            <w:tcW w:w="1134" w:type="dxa"/>
            <w:tcBorders>
              <w:bottom w:val="single" w:sz="12" w:space="0" w:color="auto"/>
            </w:tcBorders>
            <w:vAlign w:val="center"/>
          </w:tcPr>
          <w:p w:rsidR="00186928" w:rsidRPr="008C1B30" w:rsidP="00186928" w14:paraId="6712B53A" w14:textId="77777777">
            <w:pPr>
              <w:spacing w:after="60" w:line="288" w:lineRule="auto"/>
              <w:jc w:val="center"/>
            </w:pPr>
            <w:r>
              <w:t>19</w:t>
            </w:r>
          </w:p>
        </w:tc>
      </w:tr>
      <w:tr w14:paraId="4C08ECA5" w14:textId="77777777" w:rsidTr="00186928">
        <w:tblPrEx>
          <w:tblW w:w="0" w:type="auto"/>
          <w:tblInd w:w="108" w:type="dxa"/>
          <w:tblLook w:val="00A0"/>
        </w:tblPrEx>
        <w:trPr>
          <w:trHeight w:val="283"/>
        </w:trPr>
        <w:tc>
          <w:tcPr>
            <w:tcW w:w="4252" w:type="dxa"/>
            <w:gridSpan w:val="2"/>
            <w:tcBorders>
              <w:top w:val="single" w:sz="12" w:space="0" w:color="auto"/>
              <w:bottom w:val="single" w:sz="12" w:space="0" w:color="auto"/>
            </w:tcBorders>
            <w:vAlign w:val="center"/>
          </w:tcPr>
          <w:p w:rsidR="00186928" w:rsidRPr="008C1B30" w:rsidP="00186928" w14:paraId="6F53DE58" w14:textId="77777777">
            <w:pPr>
              <w:spacing w:after="60" w:line="288" w:lineRule="auto"/>
              <w:jc w:val="left"/>
              <w:rPr>
                <w:b/>
              </w:rPr>
            </w:pPr>
            <w:r w:rsidRPr="008C1B30">
              <w:rPr>
                <w:b/>
              </w:rPr>
              <w:t>Vědy o živé přírodě celkem</w:t>
            </w:r>
          </w:p>
        </w:tc>
        <w:tc>
          <w:tcPr>
            <w:tcW w:w="1134" w:type="dxa"/>
            <w:tcBorders>
              <w:top w:val="single" w:sz="12" w:space="0" w:color="auto"/>
              <w:bottom w:val="single" w:sz="12" w:space="0" w:color="auto"/>
            </w:tcBorders>
            <w:vAlign w:val="center"/>
          </w:tcPr>
          <w:p w:rsidR="00186928" w:rsidRPr="008C1B30" w:rsidP="00186928" w14:paraId="7F85D352" w14:textId="77777777">
            <w:pPr>
              <w:spacing w:after="60" w:line="288" w:lineRule="auto"/>
              <w:jc w:val="center"/>
              <w:rPr>
                <w:b/>
              </w:rPr>
            </w:pPr>
            <w:r w:rsidRPr="008C1B30">
              <w:rPr>
                <w:b/>
              </w:rPr>
              <w:t>23</w:t>
            </w:r>
            <w:r>
              <w:rPr>
                <w:b/>
              </w:rPr>
              <w:t>5</w:t>
            </w:r>
          </w:p>
        </w:tc>
      </w:tr>
      <w:tr w14:paraId="6A562C83" w14:textId="77777777" w:rsidTr="00186928">
        <w:tblPrEx>
          <w:tblW w:w="0" w:type="auto"/>
          <w:tblInd w:w="108" w:type="dxa"/>
          <w:tblLook w:val="00A0"/>
        </w:tblPrEx>
        <w:trPr>
          <w:trHeight w:val="283"/>
        </w:trPr>
        <w:tc>
          <w:tcPr>
            <w:tcW w:w="5386" w:type="dxa"/>
            <w:gridSpan w:val="3"/>
            <w:tcBorders>
              <w:top w:val="single" w:sz="12" w:space="0" w:color="auto"/>
              <w:bottom w:val="single" w:sz="12" w:space="0" w:color="auto"/>
            </w:tcBorders>
            <w:vAlign w:val="center"/>
          </w:tcPr>
          <w:p w:rsidR="00186928" w:rsidRPr="008C1B30" w:rsidP="00186928" w14:paraId="0D6B5986" w14:textId="77777777">
            <w:pPr>
              <w:spacing w:after="60" w:line="288" w:lineRule="auto"/>
              <w:jc w:val="left"/>
              <w:rPr>
                <w:b/>
              </w:rPr>
            </w:pPr>
            <w:r>
              <w:rPr>
                <w:b/>
              </w:rPr>
              <w:t>Vědy o neživé přírodě</w:t>
            </w:r>
          </w:p>
        </w:tc>
      </w:tr>
      <w:tr w14:paraId="5E29AAFF"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06F69EB2" w14:textId="77777777">
            <w:pPr>
              <w:spacing w:after="60" w:line="288" w:lineRule="auto"/>
              <w:jc w:val="center"/>
            </w:pPr>
            <w:r w:rsidRPr="008C1B30">
              <w:t>307</w:t>
            </w:r>
          </w:p>
        </w:tc>
        <w:tc>
          <w:tcPr>
            <w:tcW w:w="3685" w:type="dxa"/>
            <w:tcBorders>
              <w:left w:val="single" w:sz="12" w:space="0" w:color="auto"/>
            </w:tcBorders>
            <w:vAlign w:val="center"/>
          </w:tcPr>
          <w:p w:rsidR="00186928" w:rsidRPr="008C1B30" w:rsidP="00186928" w14:paraId="3E32C4DE" w14:textId="77777777">
            <w:pPr>
              <w:spacing w:after="60" w:line="288" w:lineRule="auto"/>
              <w:jc w:val="left"/>
            </w:pPr>
            <w:r w:rsidRPr="008C1B30">
              <w:t>Fyzika kondenzovaných látek</w:t>
            </w:r>
          </w:p>
        </w:tc>
        <w:tc>
          <w:tcPr>
            <w:tcW w:w="1134" w:type="dxa"/>
            <w:vAlign w:val="center"/>
          </w:tcPr>
          <w:p w:rsidR="00186928" w:rsidRPr="008C1B30" w:rsidP="00186928" w14:paraId="3CB746F3" w14:textId="77777777">
            <w:pPr>
              <w:spacing w:after="60" w:line="288" w:lineRule="auto"/>
              <w:jc w:val="center"/>
            </w:pPr>
            <w:r w:rsidRPr="008C1B30">
              <w:t>13</w:t>
            </w:r>
          </w:p>
        </w:tc>
      </w:tr>
      <w:tr w14:paraId="741E9EE0" w14:textId="77777777" w:rsidTr="00186928">
        <w:tblPrEx>
          <w:tblW w:w="0" w:type="auto"/>
          <w:tblInd w:w="108" w:type="dxa"/>
          <w:tblLook w:val="00A0"/>
        </w:tblPrEx>
        <w:tc>
          <w:tcPr>
            <w:tcW w:w="567" w:type="dxa"/>
            <w:tcBorders>
              <w:right w:val="single" w:sz="12" w:space="0" w:color="auto"/>
            </w:tcBorders>
            <w:vAlign w:val="center"/>
          </w:tcPr>
          <w:p w:rsidR="00186928" w:rsidRPr="008C1B30" w:rsidP="00186928" w14:paraId="7F91E6DA" w14:textId="77777777">
            <w:pPr>
              <w:spacing w:after="60" w:line="288" w:lineRule="auto"/>
              <w:jc w:val="center"/>
            </w:pPr>
            <w:r w:rsidRPr="008C1B30">
              <w:t>308</w:t>
            </w:r>
          </w:p>
        </w:tc>
        <w:tc>
          <w:tcPr>
            <w:tcW w:w="3685" w:type="dxa"/>
            <w:tcBorders>
              <w:left w:val="single" w:sz="12" w:space="0" w:color="auto"/>
            </w:tcBorders>
            <w:vAlign w:val="center"/>
          </w:tcPr>
          <w:p w:rsidR="00186928" w:rsidRPr="008C1B30" w:rsidP="00186928" w14:paraId="1B5240D1" w14:textId="77777777">
            <w:pPr>
              <w:spacing w:after="60" w:line="288" w:lineRule="auto"/>
              <w:jc w:val="left"/>
            </w:pPr>
            <w:r w:rsidRPr="008C1B30">
              <w:t>Optika, kvantová optika a fyzika atomů, molekul a plazmatu</w:t>
            </w:r>
          </w:p>
        </w:tc>
        <w:tc>
          <w:tcPr>
            <w:tcW w:w="1134" w:type="dxa"/>
            <w:vAlign w:val="center"/>
          </w:tcPr>
          <w:p w:rsidR="00186928" w:rsidRPr="008C1B30" w:rsidP="00186928" w14:paraId="3D8D6313" w14:textId="77777777">
            <w:pPr>
              <w:spacing w:after="60" w:line="288" w:lineRule="auto"/>
              <w:jc w:val="center"/>
            </w:pPr>
            <w:r w:rsidRPr="008C1B30">
              <w:t>6</w:t>
            </w:r>
          </w:p>
        </w:tc>
      </w:tr>
      <w:tr w14:paraId="5794C233"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55C1E272" w14:textId="77777777">
            <w:pPr>
              <w:spacing w:after="60" w:line="288" w:lineRule="auto"/>
              <w:jc w:val="center"/>
            </w:pPr>
            <w:r w:rsidRPr="008C1B30">
              <w:t>309</w:t>
            </w:r>
          </w:p>
        </w:tc>
        <w:tc>
          <w:tcPr>
            <w:tcW w:w="3685" w:type="dxa"/>
            <w:tcBorders>
              <w:left w:val="single" w:sz="12" w:space="0" w:color="auto"/>
            </w:tcBorders>
            <w:vAlign w:val="center"/>
          </w:tcPr>
          <w:p w:rsidR="00186928" w:rsidRPr="008C1B30" w:rsidP="00186928" w14:paraId="0A191EFC" w14:textId="77777777">
            <w:pPr>
              <w:spacing w:after="60" w:line="288" w:lineRule="auto"/>
              <w:jc w:val="left"/>
            </w:pPr>
            <w:r w:rsidRPr="008C1B30">
              <w:t>Částice, jádra a pole</w:t>
            </w:r>
          </w:p>
        </w:tc>
        <w:tc>
          <w:tcPr>
            <w:tcW w:w="1134" w:type="dxa"/>
            <w:vAlign w:val="center"/>
          </w:tcPr>
          <w:p w:rsidR="00186928" w:rsidRPr="008C1B30" w:rsidP="00186928" w14:paraId="00C66EC9" w14:textId="77777777">
            <w:pPr>
              <w:spacing w:after="60" w:line="288" w:lineRule="auto"/>
              <w:jc w:val="center"/>
            </w:pPr>
            <w:r>
              <w:t>6</w:t>
            </w:r>
          </w:p>
        </w:tc>
      </w:tr>
      <w:tr w14:paraId="7025C11E" w14:textId="77777777" w:rsidTr="00186928">
        <w:tblPrEx>
          <w:tblW w:w="0" w:type="auto"/>
          <w:tblInd w:w="108" w:type="dxa"/>
          <w:tblLook w:val="00A0"/>
        </w:tblPrEx>
        <w:tc>
          <w:tcPr>
            <w:tcW w:w="567" w:type="dxa"/>
            <w:tcBorders>
              <w:right w:val="single" w:sz="12" w:space="0" w:color="auto"/>
            </w:tcBorders>
            <w:vAlign w:val="center"/>
          </w:tcPr>
          <w:p w:rsidR="00186928" w:rsidRPr="008C1B30" w:rsidP="00186928" w14:paraId="00EB0CAD" w14:textId="77777777">
            <w:pPr>
              <w:spacing w:after="60" w:line="288" w:lineRule="auto"/>
              <w:jc w:val="center"/>
            </w:pPr>
            <w:r w:rsidRPr="008C1B30">
              <w:t>310</w:t>
            </w:r>
          </w:p>
        </w:tc>
        <w:tc>
          <w:tcPr>
            <w:tcW w:w="3685" w:type="dxa"/>
            <w:tcBorders>
              <w:left w:val="single" w:sz="12" w:space="0" w:color="auto"/>
            </w:tcBorders>
            <w:vAlign w:val="center"/>
          </w:tcPr>
          <w:p w:rsidR="00186928" w:rsidRPr="008C1B30" w:rsidP="00186928" w14:paraId="5452083C" w14:textId="77777777">
            <w:pPr>
              <w:spacing w:after="60" w:line="288" w:lineRule="auto"/>
              <w:jc w:val="left"/>
            </w:pPr>
            <w:r w:rsidRPr="008C1B30">
              <w:t>Statistická fyzika, kondenzované látky, biologická fyzika, nelineární dynamika</w:t>
            </w:r>
          </w:p>
        </w:tc>
        <w:tc>
          <w:tcPr>
            <w:tcW w:w="1134" w:type="dxa"/>
            <w:vAlign w:val="center"/>
          </w:tcPr>
          <w:p w:rsidR="00186928" w:rsidRPr="008C1B30" w:rsidP="00186928" w14:paraId="6A12D943" w14:textId="77777777">
            <w:pPr>
              <w:spacing w:after="60" w:line="288" w:lineRule="auto"/>
              <w:jc w:val="center"/>
            </w:pPr>
            <w:r w:rsidRPr="008C1B30">
              <w:t>5</w:t>
            </w:r>
          </w:p>
        </w:tc>
      </w:tr>
      <w:tr w14:paraId="27FE0C50" w14:textId="77777777" w:rsidTr="00186928">
        <w:tblPrEx>
          <w:tblW w:w="0" w:type="auto"/>
          <w:tblInd w:w="108" w:type="dxa"/>
          <w:tblLook w:val="00A0"/>
        </w:tblPrEx>
        <w:trPr>
          <w:trHeight w:val="283"/>
        </w:trPr>
        <w:tc>
          <w:tcPr>
            <w:tcW w:w="567" w:type="dxa"/>
            <w:tcBorders>
              <w:bottom w:val="single" w:sz="6" w:space="0" w:color="auto"/>
              <w:right w:val="single" w:sz="12" w:space="0" w:color="auto"/>
            </w:tcBorders>
            <w:vAlign w:val="center"/>
          </w:tcPr>
          <w:p w:rsidR="00186928" w:rsidRPr="008C1B30" w:rsidP="00186928" w14:paraId="736E9DAC" w14:textId="77777777">
            <w:pPr>
              <w:spacing w:after="60" w:line="288" w:lineRule="auto"/>
              <w:jc w:val="center"/>
            </w:pPr>
            <w:r w:rsidRPr="008C1B30">
              <w:t>311</w:t>
            </w:r>
          </w:p>
        </w:tc>
        <w:tc>
          <w:tcPr>
            <w:tcW w:w="3685" w:type="dxa"/>
            <w:tcBorders>
              <w:left w:val="single" w:sz="12" w:space="0" w:color="auto"/>
            </w:tcBorders>
            <w:vAlign w:val="center"/>
          </w:tcPr>
          <w:p w:rsidR="00186928" w:rsidRPr="008C1B30" w:rsidP="00186928" w14:paraId="75A3C066" w14:textId="77777777">
            <w:pPr>
              <w:spacing w:after="60" w:line="288" w:lineRule="auto"/>
              <w:jc w:val="left"/>
            </w:pPr>
            <w:r w:rsidRPr="008C1B30">
              <w:t>Astrofyzika a astronomie</w:t>
            </w:r>
          </w:p>
        </w:tc>
        <w:tc>
          <w:tcPr>
            <w:tcW w:w="1134" w:type="dxa"/>
            <w:vAlign w:val="center"/>
          </w:tcPr>
          <w:p w:rsidR="00186928" w:rsidRPr="008C1B30" w:rsidP="00186928" w14:paraId="2618FF12" w14:textId="77777777">
            <w:pPr>
              <w:spacing w:after="60" w:line="288" w:lineRule="auto"/>
              <w:jc w:val="center"/>
            </w:pPr>
            <w:r>
              <w:t>6</w:t>
            </w:r>
          </w:p>
        </w:tc>
      </w:tr>
      <w:tr w14:paraId="227F4B34" w14:textId="77777777" w:rsidTr="00186928">
        <w:tblPrEx>
          <w:tblW w:w="0" w:type="auto"/>
          <w:tblInd w:w="108" w:type="dxa"/>
          <w:tblLook w:val="00A0"/>
        </w:tblPrEx>
        <w:trPr>
          <w:trHeight w:val="283"/>
        </w:trPr>
        <w:tc>
          <w:tcPr>
            <w:tcW w:w="567" w:type="dxa"/>
            <w:tcBorders>
              <w:top w:val="single" w:sz="6" w:space="0" w:color="auto"/>
              <w:right w:val="single" w:sz="12" w:space="0" w:color="auto"/>
            </w:tcBorders>
            <w:vAlign w:val="center"/>
          </w:tcPr>
          <w:p w:rsidR="00186928" w:rsidRPr="008C1B30" w:rsidP="00186928" w14:paraId="582B2A6F" w14:textId="77777777">
            <w:pPr>
              <w:spacing w:after="60" w:line="288" w:lineRule="auto"/>
              <w:jc w:val="center"/>
            </w:pPr>
            <w:r w:rsidRPr="008C1B30">
              <w:t>312</w:t>
            </w:r>
          </w:p>
        </w:tc>
        <w:tc>
          <w:tcPr>
            <w:tcW w:w="3685" w:type="dxa"/>
            <w:tcBorders>
              <w:left w:val="single" w:sz="12" w:space="0" w:color="auto"/>
            </w:tcBorders>
            <w:vAlign w:val="center"/>
          </w:tcPr>
          <w:p w:rsidR="00186928" w:rsidRPr="008C1B30" w:rsidP="00186928" w14:paraId="0B07C835" w14:textId="77777777">
            <w:pPr>
              <w:spacing w:after="60" w:line="288" w:lineRule="auto"/>
              <w:jc w:val="left"/>
            </w:pPr>
            <w:r w:rsidRPr="008C1B30">
              <w:t>Matematika</w:t>
            </w:r>
          </w:p>
        </w:tc>
        <w:tc>
          <w:tcPr>
            <w:tcW w:w="1134" w:type="dxa"/>
            <w:vAlign w:val="center"/>
          </w:tcPr>
          <w:p w:rsidR="00186928" w:rsidRPr="008C1B30" w:rsidP="00186928" w14:paraId="4498519A" w14:textId="77777777">
            <w:pPr>
              <w:spacing w:after="60" w:line="288" w:lineRule="auto"/>
              <w:jc w:val="center"/>
            </w:pPr>
            <w:r>
              <w:t>10</w:t>
            </w:r>
          </w:p>
        </w:tc>
      </w:tr>
      <w:tr w14:paraId="3AC54F0C" w14:textId="77777777" w:rsidTr="00186928">
        <w:tblPrEx>
          <w:tblW w:w="0" w:type="auto"/>
          <w:tblInd w:w="108" w:type="dxa"/>
          <w:tblLook w:val="00A0"/>
        </w:tblPrEx>
        <w:trPr>
          <w:trHeight w:val="283"/>
        </w:trPr>
        <w:tc>
          <w:tcPr>
            <w:tcW w:w="567" w:type="dxa"/>
            <w:tcBorders>
              <w:bottom w:val="single" w:sz="12" w:space="0" w:color="auto"/>
              <w:right w:val="single" w:sz="12" w:space="0" w:color="auto"/>
            </w:tcBorders>
            <w:vAlign w:val="center"/>
          </w:tcPr>
          <w:p w:rsidR="00186928" w:rsidRPr="008C1B30" w:rsidP="00186928" w14:paraId="0874BD98" w14:textId="77777777">
            <w:pPr>
              <w:spacing w:after="60" w:line="288" w:lineRule="auto"/>
              <w:jc w:val="center"/>
            </w:pPr>
            <w:r w:rsidRPr="008C1B30">
              <w:t>313</w:t>
            </w:r>
          </w:p>
        </w:tc>
        <w:tc>
          <w:tcPr>
            <w:tcW w:w="3685" w:type="dxa"/>
            <w:tcBorders>
              <w:left w:val="single" w:sz="12" w:space="0" w:color="auto"/>
            </w:tcBorders>
            <w:vAlign w:val="center"/>
          </w:tcPr>
          <w:p w:rsidR="00186928" w:rsidRPr="008C1B30" w:rsidP="00186928" w14:paraId="019A3070" w14:textId="77777777">
            <w:pPr>
              <w:spacing w:after="60" w:line="288" w:lineRule="auto"/>
              <w:jc w:val="left"/>
            </w:pPr>
            <w:r w:rsidRPr="008C1B30">
              <w:t>Výzkum atmosféry a moří</w:t>
            </w:r>
          </w:p>
        </w:tc>
        <w:tc>
          <w:tcPr>
            <w:tcW w:w="1134" w:type="dxa"/>
            <w:vAlign w:val="center"/>
          </w:tcPr>
          <w:p w:rsidR="00186928" w:rsidRPr="008C1B30" w:rsidP="00186928" w14:paraId="1340DF5B" w14:textId="77777777">
            <w:pPr>
              <w:spacing w:after="60" w:line="288" w:lineRule="auto"/>
              <w:jc w:val="center"/>
            </w:pPr>
            <w:r w:rsidRPr="008C1B30">
              <w:t>8</w:t>
            </w:r>
          </w:p>
        </w:tc>
      </w:tr>
      <w:tr w14:paraId="3341A111" w14:textId="77777777" w:rsidTr="00186928">
        <w:tblPrEx>
          <w:tblW w:w="0" w:type="auto"/>
          <w:tblInd w:w="108" w:type="dxa"/>
          <w:tblLook w:val="00A0"/>
        </w:tblPrEx>
        <w:trPr>
          <w:trHeight w:val="283"/>
        </w:trPr>
        <w:tc>
          <w:tcPr>
            <w:tcW w:w="567" w:type="dxa"/>
            <w:tcBorders>
              <w:top w:val="single" w:sz="12" w:space="0" w:color="auto"/>
              <w:right w:val="single" w:sz="12" w:space="0" w:color="auto"/>
            </w:tcBorders>
            <w:vAlign w:val="center"/>
          </w:tcPr>
          <w:p w:rsidR="00186928" w:rsidRPr="008C1B30" w:rsidP="00186928" w14:paraId="3E764C0D" w14:textId="77777777">
            <w:pPr>
              <w:spacing w:after="60" w:line="288" w:lineRule="auto"/>
              <w:jc w:val="center"/>
            </w:pPr>
            <w:r w:rsidRPr="008C1B30">
              <w:t>314</w:t>
            </w:r>
          </w:p>
        </w:tc>
        <w:tc>
          <w:tcPr>
            <w:tcW w:w="3685" w:type="dxa"/>
            <w:tcBorders>
              <w:left w:val="single" w:sz="12" w:space="0" w:color="auto"/>
            </w:tcBorders>
            <w:vAlign w:val="center"/>
          </w:tcPr>
          <w:p w:rsidR="00186928" w:rsidRPr="008C1B30" w:rsidP="00186928" w14:paraId="5B5051DB" w14:textId="77777777">
            <w:pPr>
              <w:spacing w:after="60" w:line="288" w:lineRule="auto"/>
              <w:jc w:val="left"/>
            </w:pPr>
            <w:r w:rsidRPr="008C1B30">
              <w:t>Geologie a paleontologie</w:t>
            </w:r>
          </w:p>
        </w:tc>
        <w:tc>
          <w:tcPr>
            <w:tcW w:w="1134" w:type="dxa"/>
            <w:vAlign w:val="center"/>
          </w:tcPr>
          <w:p w:rsidR="00186928" w:rsidRPr="008C1B30" w:rsidP="00186928" w14:paraId="3361352C" w14:textId="77777777">
            <w:pPr>
              <w:spacing w:after="60" w:line="288" w:lineRule="auto"/>
              <w:jc w:val="center"/>
            </w:pPr>
            <w:r w:rsidRPr="008C1B30">
              <w:t>8</w:t>
            </w:r>
          </w:p>
        </w:tc>
      </w:tr>
      <w:tr w14:paraId="50E2CF82"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77CCD8F9" w14:textId="77777777">
            <w:pPr>
              <w:spacing w:after="60" w:line="288" w:lineRule="auto"/>
              <w:jc w:val="center"/>
            </w:pPr>
            <w:r w:rsidRPr="008C1B30">
              <w:t>315</w:t>
            </w:r>
          </w:p>
        </w:tc>
        <w:tc>
          <w:tcPr>
            <w:tcW w:w="3685" w:type="dxa"/>
            <w:tcBorders>
              <w:left w:val="single" w:sz="12" w:space="0" w:color="auto"/>
            </w:tcBorders>
            <w:vAlign w:val="center"/>
          </w:tcPr>
          <w:p w:rsidR="00186928" w:rsidRPr="008C1B30" w:rsidP="00186928" w14:paraId="08ACB375" w14:textId="77777777">
            <w:pPr>
              <w:spacing w:after="60" w:line="288" w:lineRule="auto"/>
              <w:jc w:val="left"/>
            </w:pPr>
            <w:r w:rsidRPr="008C1B30">
              <w:t>Geofyzika a geodezie</w:t>
            </w:r>
          </w:p>
        </w:tc>
        <w:tc>
          <w:tcPr>
            <w:tcW w:w="1134" w:type="dxa"/>
            <w:vAlign w:val="center"/>
          </w:tcPr>
          <w:p w:rsidR="00186928" w:rsidRPr="008C1B30" w:rsidP="00186928" w14:paraId="646D51AA" w14:textId="77777777">
            <w:pPr>
              <w:spacing w:after="60" w:line="288" w:lineRule="auto"/>
              <w:jc w:val="center"/>
            </w:pPr>
            <w:r w:rsidRPr="008C1B30">
              <w:t>4</w:t>
            </w:r>
          </w:p>
        </w:tc>
      </w:tr>
      <w:tr w14:paraId="4398850A" w14:textId="77777777" w:rsidTr="00186928">
        <w:tblPrEx>
          <w:tblW w:w="0" w:type="auto"/>
          <w:tblInd w:w="108" w:type="dxa"/>
          <w:tblLook w:val="00A0"/>
        </w:tblPrEx>
        <w:tc>
          <w:tcPr>
            <w:tcW w:w="567" w:type="dxa"/>
            <w:tcBorders>
              <w:right w:val="single" w:sz="12" w:space="0" w:color="auto"/>
            </w:tcBorders>
            <w:vAlign w:val="center"/>
          </w:tcPr>
          <w:p w:rsidR="00186928" w:rsidRPr="008C1B30" w:rsidP="00186928" w14:paraId="283F8585" w14:textId="77777777">
            <w:pPr>
              <w:spacing w:after="60" w:line="288" w:lineRule="auto"/>
              <w:jc w:val="center"/>
            </w:pPr>
            <w:r w:rsidRPr="008C1B30">
              <w:t>316</w:t>
            </w:r>
          </w:p>
        </w:tc>
        <w:tc>
          <w:tcPr>
            <w:tcW w:w="3685" w:type="dxa"/>
            <w:tcBorders>
              <w:left w:val="single" w:sz="12" w:space="0" w:color="auto"/>
            </w:tcBorders>
            <w:vAlign w:val="center"/>
          </w:tcPr>
          <w:p w:rsidR="00186928" w:rsidRPr="008C1B30" w:rsidP="00186928" w14:paraId="27F20A3F" w14:textId="77777777">
            <w:pPr>
              <w:spacing w:after="60" w:line="288" w:lineRule="auto"/>
              <w:jc w:val="left"/>
            </w:pPr>
            <w:r w:rsidRPr="008C1B30">
              <w:t>Geochemie, mineralogie</w:t>
            </w:r>
            <w:r w:rsidRPr="008C1B30">
              <w:br/>
              <w:t>a krystalografie</w:t>
            </w:r>
          </w:p>
        </w:tc>
        <w:tc>
          <w:tcPr>
            <w:tcW w:w="1134" w:type="dxa"/>
            <w:vAlign w:val="center"/>
          </w:tcPr>
          <w:p w:rsidR="00186928" w:rsidRPr="008C1B30" w:rsidP="00186928" w14:paraId="0B7FDEF1" w14:textId="77777777">
            <w:pPr>
              <w:spacing w:after="60" w:line="288" w:lineRule="auto"/>
              <w:jc w:val="center"/>
            </w:pPr>
            <w:r w:rsidRPr="008C1B30">
              <w:t>5</w:t>
            </w:r>
          </w:p>
        </w:tc>
      </w:tr>
      <w:tr w14:paraId="0B8E9E7E"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4D34A108" w14:textId="77777777">
            <w:pPr>
              <w:spacing w:after="60" w:line="288" w:lineRule="auto"/>
              <w:jc w:val="center"/>
            </w:pPr>
            <w:r w:rsidRPr="008C1B30">
              <w:t>317</w:t>
            </w:r>
          </w:p>
        </w:tc>
        <w:tc>
          <w:tcPr>
            <w:tcW w:w="3685" w:type="dxa"/>
            <w:tcBorders>
              <w:left w:val="single" w:sz="12" w:space="0" w:color="auto"/>
            </w:tcBorders>
            <w:vAlign w:val="center"/>
          </w:tcPr>
          <w:p w:rsidR="00186928" w:rsidRPr="008C1B30" w:rsidP="00186928" w14:paraId="771285EC" w14:textId="77777777">
            <w:pPr>
              <w:spacing w:after="60" w:line="288" w:lineRule="auto"/>
              <w:jc w:val="left"/>
            </w:pPr>
            <w:r w:rsidRPr="008C1B30">
              <w:t xml:space="preserve">Geografie </w:t>
            </w:r>
          </w:p>
        </w:tc>
        <w:tc>
          <w:tcPr>
            <w:tcW w:w="1134" w:type="dxa"/>
            <w:vAlign w:val="center"/>
          </w:tcPr>
          <w:p w:rsidR="00186928" w:rsidRPr="008C1B30" w:rsidP="00186928" w14:paraId="1CA89CA8" w14:textId="77777777">
            <w:pPr>
              <w:spacing w:after="60" w:line="288" w:lineRule="auto"/>
              <w:jc w:val="center"/>
            </w:pPr>
            <w:r w:rsidRPr="008C1B30">
              <w:t>5</w:t>
            </w:r>
          </w:p>
        </w:tc>
      </w:tr>
      <w:tr w14:paraId="224A1B43"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796309DB" w14:textId="77777777">
            <w:pPr>
              <w:spacing w:after="60" w:line="288" w:lineRule="auto"/>
              <w:jc w:val="center"/>
            </w:pPr>
            <w:r w:rsidRPr="008C1B30">
              <w:t>318</w:t>
            </w:r>
          </w:p>
        </w:tc>
        <w:tc>
          <w:tcPr>
            <w:tcW w:w="3685" w:type="dxa"/>
            <w:tcBorders>
              <w:left w:val="single" w:sz="12" w:space="0" w:color="auto"/>
            </w:tcBorders>
            <w:vAlign w:val="center"/>
          </w:tcPr>
          <w:p w:rsidR="00186928" w:rsidRPr="008C1B30" w:rsidP="00186928" w14:paraId="677E1EB4" w14:textId="77777777">
            <w:pPr>
              <w:spacing w:after="60" w:line="288" w:lineRule="auto"/>
              <w:jc w:val="left"/>
            </w:pPr>
            <w:r w:rsidRPr="008C1B30">
              <w:t>Hydrologie</w:t>
            </w:r>
          </w:p>
        </w:tc>
        <w:tc>
          <w:tcPr>
            <w:tcW w:w="1134" w:type="dxa"/>
            <w:vAlign w:val="center"/>
          </w:tcPr>
          <w:p w:rsidR="00186928" w:rsidRPr="008C1B30" w:rsidP="00186928" w14:paraId="6C6CBAE0" w14:textId="77777777">
            <w:pPr>
              <w:spacing w:after="60" w:line="288" w:lineRule="auto"/>
              <w:jc w:val="center"/>
            </w:pPr>
            <w:r w:rsidRPr="008C1B30">
              <w:t>5</w:t>
            </w:r>
          </w:p>
        </w:tc>
      </w:tr>
      <w:tr w14:paraId="2FEE8492"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1004A4CC" w14:textId="77777777">
            <w:pPr>
              <w:spacing w:after="60" w:line="288" w:lineRule="auto"/>
              <w:jc w:val="center"/>
            </w:pPr>
            <w:r w:rsidRPr="008C1B30">
              <w:t>321</w:t>
            </w:r>
          </w:p>
        </w:tc>
        <w:tc>
          <w:tcPr>
            <w:tcW w:w="3685" w:type="dxa"/>
            <w:tcBorders>
              <w:left w:val="single" w:sz="12" w:space="0" w:color="auto"/>
            </w:tcBorders>
            <w:vAlign w:val="center"/>
          </w:tcPr>
          <w:p w:rsidR="00186928" w:rsidRPr="008C1B30" w:rsidP="00186928" w14:paraId="1D32D637" w14:textId="77777777">
            <w:pPr>
              <w:spacing w:after="60" w:line="288" w:lineRule="auto"/>
              <w:jc w:val="left"/>
            </w:pPr>
            <w:r>
              <w:t>Molekulární chemie</w:t>
            </w:r>
          </w:p>
        </w:tc>
        <w:tc>
          <w:tcPr>
            <w:tcW w:w="1134" w:type="dxa"/>
            <w:vAlign w:val="center"/>
          </w:tcPr>
          <w:p w:rsidR="00186928" w:rsidRPr="008C1B30" w:rsidP="00186928" w14:paraId="4250C6FC" w14:textId="77777777">
            <w:pPr>
              <w:spacing w:after="60" w:line="288" w:lineRule="auto"/>
              <w:jc w:val="center"/>
            </w:pPr>
            <w:r>
              <w:t>11</w:t>
            </w:r>
          </w:p>
        </w:tc>
      </w:tr>
      <w:tr w14:paraId="46E220AF" w14:textId="77777777" w:rsidTr="00186928">
        <w:tblPrEx>
          <w:tblW w:w="0" w:type="auto"/>
          <w:tblInd w:w="108" w:type="dxa"/>
          <w:tblLook w:val="00A0"/>
        </w:tblPrEx>
        <w:tc>
          <w:tcPr>
            <w:tcW w:w="567" w:type="dxa"/>
            <w:tcBorders>
              <w:right w:val="single" w:sz="12" w:space="0" w:color="auto"/>
            </w:tcBorders>
            <w:vAlign w:val="center"/>
          </w:tcPr>
          <w:p w:rsidR="00186928" w:rsidRPr="008C1B30" w:rsidP="00186928" w14:paraId="6C609267" w14:textId="77777777">
            <w:pPr>
              <w:spacing w:after="60" w:line="288" w:lineRule="auto"/>
              <w:jc w:val="center"/>
            </w:pPr>
            <w:r w:rsidRPr="008C1B30">
              <w:t>322</w:t>
            </w:r>
          </w:p>
        </w:tc>
        <w:tc>
          <w:tcPr>
            <w:tcW w:w="3685" w:type="dxa"/>
            <w:tcBorders>
              <w:left w:val="single" w:sz="12" w:space="0" w:color="auto"/>
            </w:tcBorders>
            <w:vAlign w:val="center"/>
          </w:tcPr>
          <w:p w:rsidR="00186928" w:rsidRPr="008C1B30" w:rsidP="00186928" w14:paraId="4FDD708E" w14:textId="77777777">
            <w:pPr>
              <w:spacing w:after="60" w:line="288" w:lineRule="auto"/>
              <w:jc w:val="left"/>
            </w:pPr>
            <w:r>
              <w:t xml:space="preserve">Chemický výzkum pevných látek a povrchů </w:t>
            </w:r>
          </w:p>
        </w:tc>
        <w:tc>
          <w:tcPr>
            <w:tcW w:w="1134" w:type="dxa"/>
            <w:vAlign w:val="center"/>
          </w:tcPr>
          <w:p w:rsidR="00186928" w:rsidRPr="008C1B30" w:rsidP="00186928" w14:paraId="7D33CA3A" w14:textId="77777777">
            <w:pPr>
              <w:spacing w:after="60" w:line="288" w:lineRule="auto"/>
              <w:jc w:val="center"/>
            </w:pPr>
            <w:r>
              <w:t>8</w:t>
            </w:r>
          </w:p>
        </w:tc>
      </w:tr>
      <w:tr w14:paraId="397C2C0B"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6C0CBF1A" w14:textId="77777777">
            <w:pPr>
              <w:spacing w:after="60" w:line="288" w:lineRule="auto"/>
              <w:jc w:val="center"/>
            </w:pPr>
            <w:r w:rsidRPr="008C1B30">
              <w:t>323</w:t>
            </w:r>
          </w:p>
        </w:tc>
        <w:tc>
          <w:tcPr>
            <w:tcW w:w="3685" w:type="dxa"/>
            <w:tcBorders>
              <w:left w:val="single" w:sz="12" w:space="0" w:color="auto"/>
            </w:tcBorders>
            <w:vAlign w:val="center"/>
          </w:tcPr>
          <w:p w:rsidR="00186928" w:rsidRPr="008C1B30" w:rsidP="00186928" w14:paraId="400C2701" w14:textId="77777777">
            <w:pPr>
              <w:spacing w:after="60" w:line="288" w:lineRule="auto"/>
              <w:jc w:val="left"/>
            </w:pPr>
            <w:r>
              <w:t>Fyzikální chemie</w:t>
            </w:r>
          </w:p>
        </w:tc>
        <w:tc>
          <w:tcPr>
            <w:tcW w:w="1134" w:type="dxa"/>
            <w:vAlign w:val="center"/>
          </w:tcPr>
          <w:p w:rsidR="00186928" w:rsidRPr="008C1B30" w:rsidP="00186928" w14:paraId="2D413432" w14:textId="77777777">
            <w:pPr>
              <w:spacing w:after="60" w:line="288" w:lineRule="auto"/>
              <w:jc w:val="center"/>
            </w:pPr>
            <w:r>
              <w:t>5</w:t>
            </w:r>
          </w:p>
        </w:tc>
      </w:tr>
      <w:tr w14:paraId="1FB280EC"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6BB27F94" w14:textId="77777777">
            <w:pPr>
              <w:spacing w:after="60" w:line="288" w:lineRule="auto"/>
              <w:jc w:val="center"/>
            </w:pPr>
            <w:r w:rsidRPr="008C1B30">
              <w:t>324</w:t>
            </w:r>
          </w:p>
        </w:tc>
        <w:tc>
          <w:tcPr>
            <w:tcW w:w="3685" w:type="dxa"/>
            <w:tcBorders>
              <w:left w:val="single" w:sz="12" w:space="0" w:color="auto"/>
            </w:tcBorders>
            <w:vAlign w:val="center"/>
          </w:tcPr>
          <w:p w:rsidR="00186928" w:rsidRPr="008C1B30" w:rsidP="00186928" w14:paraId="39D54BF3" w14:textId="77777777">
            <w:pPr>
              <w:spacing w:after="60" w:line="288" w:lineRule="auto"/>
              <w:jc w:val="left"/>
            </w:pPr>
            <w:r>
              <w:t>Analytická chemie</w:t>
            </w:r>
          </w:p>
        </w:tc>
        <w:tc>
          <w:tcPr>
            <w:tcW w:w="1134" w:type="dxa"/>
            <w:vAlign w:val="center"/>
          </w:tcPr>
          <w:p w:rsidR="00186928" w:rsidRPr="008C1B30" w:rsidP="00186928" w14:paraId="46CF746E" w14:textId="77777777">
            <w:pPr>
              <w:spacing w:after="60" w:line="288" w:lineRule="auto"/>
              <w:jc w:val="center"/>
            </w:pPr>
            <w:r>
              <w:t>4</w:t>
            </w:r>
          </w:p>
        </w:tc>
      </w:tr>
      <w:tr w14:paraId="1DDB261E"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1E0892DC" w14:textId="77777777">
            <w:pPr>
              <w:spacing w:after="60" w:line="288" w:lineRule="auto"/>
              <w:jc w:val="center"/>
            </w:pPr>
            <w:r w:rsidRPr="008C1B30">
              <w:t>325</w:t>
            </w:r>
          </w:p>
        </w:tc>
        <w:tc>
          <w:tcPr>
            <w:tcW w:w="3685" w:type="dxa"/>
            <w:tcBorders>
              <w:left w:val="single" w:sz="12" w:space="0" w:color="auto"/>
            </w:tcBorders>
            <w:vAlign w:val="center"/>
          </w:tcPr>
          <w:p w:rsidR="00186928" w:rsidRPr="008C1B30" w:rsidP="00186928" w14:paraId="49F6D372" w14:textId="77777777">
            <w:pPr>
              <w:spacing w:after="60" w:line="288" w:lineRule="auto"/>
              <w:jc w:val="left"/>
            </w:pPr>
            <w:r>
              <w:t>Biologická a potravinová chemie</w:t>
            </w:r>
          </w:p>
        </w:tc>
        <w:tc>
          <w:tcPr>
            <w:tcW w:w="1134" w:type="dxa"/>
            <w:vAlign w:val="center"/>
          </w:tcPr>
          <w:p w:rsidR="00186928" w:rsidRPr="008C1B30" w:rsidP="00186928" w14:paraId="1D1A87DF" w14:textId="77777777">
            <w:pPr>
              <w:spacing w:after="60" w:line="288" w:lineRule="auto"/>
              <w:jc w:val="center"/>
            </w:pPr>
            <w:r>
              <w:t>5</w:t>
            </w:r>
          </w:p>
        </w:tc>
      </w:tr>
      <w:tr w14:paraId="29CC9D25"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7B5217E6" w14:textId="77777777">
            <w:pPr>
              <w:spacing w:after="60" w:line="288" w:lineRule="auto"/>
              <w:jc w:val="center"/>
            </w:pPr>
            <w:r w:rsidRPr="008C1B30">
              <w:t>326</w:t>
            </w:r>
          </w:p>
        </w:tc>
        <w:tc>
          <w:tcPr>
            <w:tcW w:w="3685" w:type="dxa"/>
            <w:tcBorders>
              <w:left w:val="single" w:sz="12" w:space="0" w:color="auto"/>
            </w:tcBorders>
            <w:vAlign w:val="center"/>
          </w:tcPr>
          <w:p w:rsidR="00186928" w:rsidRPr="008C1B30" w:rsidP="00186928" w14:paraId="176BCBF1" w14:textId="77777777">
            <w:pPr>
              <w:spacing w:after="60" w:line="288" w:lineRule="auto"/>
              <w:jc w:val="left"/>
            </w:pPr>
            <w:r>
              <w:t>Výzkum polymerů</w:t>
            </w:r>
          </w:p>
        </w:tc>
        <w:tc>
          <w:tcPr>
            <w:tcW w:w="1134" w:type="dxa"/>
            <w:vAlign w:val="center"/>
          </w:tcPr>
          <w:p w:rsidR="00186928" w:rsidRPr="008C1B30" w:rsidP="00186928" w14:paraId="1D7B99EB" w14:textId="77777777">
            <w:pPr>
              <w:spacing w:after="60" w:line="288" w:lineRule="auto"/>
              <w:jc w:val="center"/>
            </w:pPr>
            <w:r>
              <w:t>7</w:t>
            </w:r>
          </w:p>
        </w:tc>
      </w:tr>
      <w:tr w14:paraId="6701EF22"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29B566F0" w14:textId="77777777">
            <w:pPr>
              <w:spacing w:after="60" w:line="288" w:lineRule="auto"/>
              <w:jc w:val="center"/>
            </w:pPr>
            <w:r w:rsidRPr="008C1B30">
              <w:t>327</w:t>
            </w:r>
          </w:p>
        </w:tc>
        <w:tc>
          <w:tcPr>
            <w:tcW w:w="3685" w:type="dxa"/>
            <w:tcBorders>
              <w:left w:val="single" w:sz="12" w:space="0" w:color="auto"/>
            </w:tcBorders>
            <w:vAlign w:val="center"/>
          </w:tcPr>
          <w:p w:rsidR="00186928" w:rsidRPr="008C1B30" w:rsidP="00186928" w14:paraId="2F3ADE81" w14:textId="77777777">
            <w:pPr>
              <w:spacing w:after="60" w:line="288" w:lineRule="auto"/>
              <w:jc w:val="left"/>
            </w:pPr>
            <w:r>
              <w:t>Teoretická chemie</w:t>
            </w:r>
          </w:p>
        </w:tc>
        <w:tc>
          <w:tcPr>
            <w:tcW w:w="1134" w:type="dxa"/>
            <w:vAlign w:val="center"/>
          </w:tcPr>
          <w:p w:rsidR="00186928" w:rsidRPr="008C1B30" w:rsidP="00186928" w14:paraId="0076C220" w14:textId="77777777">
            <w:pPr>
              <w:spacing w:after="60" w:line="288" w:lineRule="auto"/>
              <w:jc w:val="center"/>
            </w:pPr>
            <w:r>
              <w:t>5</w:t>
            </w:r>
          </w:p>
        </w:tc>
      </w:tr>
      <w:tr w14:paraId="37538A5B" w14:textId="77777777" w:rsidTr="00186928">
        <w:tblPrEx>
          <w:tblW w:w="0" w:type="auto"/>
          <w:tblInd w:w="108" w:type="dxa"/>
          <w:tblLook w:val="00A0"/>
        </w:tblPrEx>
        <w:trPr>
          <w:trHeight w:val="283"/>
        </w:trPr>
        <w:tc>
          <w:tcPr>
            <w:tcW w:w="4252" w:type="dxa"/>
            <w:gridSpan w:val="2"/>
            <w:tcBorders>
              <w:top w:val="single" w:sz="12" w:space="0" w:color="auto"/>
              <w:bottom w:val="single" w:sz="12" w:space="0" w:color="auto"/>
            </w:tcBorders>
            <w:vAlign w:val="center"/>
          </w:tcPr>
          <w:p w:rsidR="00186928" w:rsidRPr="008C1B30" w:rsidP="00186928" w14:paraId="503FDD51" w14:textId="77777777">
            <w:pPr>
              <w:spacing w:after="60" w:line="288" w:lineRule="auto"/>
              <w:jc w:val="left"/>
              <w:rPr>
                <w:b/>
              </w:rPr>
            </w:pPr>
            <w:r>
              <w:rPr>
                <w:b/>
              </w:rPr>
              <w:t>Vědy o neživé přírodě</w:t>
            </w:r>
            <w:r w:rsidRPr="008C1B30">
              <w:rPr>
                <w:b/>
              </w:rPr>
              <w:t xml:space="preserve"> celkem</w:t>
            </w:r>
          </w:p>
        </w:tc>
        <w:tc>
          <w:tcPr>
            <w:tcW w:w="1134" w:type="dxa"/>
            <w:tcBorders>
              <w:top w:val="single" w:sz="12" w:space="0" w:color="auto"/>
              <w:bottom w:val="single" w:sz="12" w:space="0" w:color="auto"/>
            </w:tcBorders>
            <w:vAlign w:val="center"/>
          </w:tcPr>
          <w:p w:rsidR="00186928" w:rsidRPr="008C1B30" w:rsidP="00186928" w14:paraId="3D1A5C4B" w14:textId="77777777">
            <w:pPr>
              <w:spacing w:after="60" w:line="288" w:lineRule="auto"/>
              <w:jc w:val="center"/>
            </w:pPr>
            <w:r>
              <w:t>126</w:t>
            </w:r>
          </w:p>
        </w:tc>
      </w:tr>
      <w:tr w14:paraId="7245D68A" w14:textId="77777777" w:rsidTr="00186928">
        <w:tblPrEx>
          <w:tblW w:w="0" w:type="auto"/>
          <w:tblInd w:w="108" w:type="dxa"/>
          <w:tblLook w:val="00A0"/>
        </w:tblPrEx>
        <w:trPr>
          <w:trHeight w:val="283"/>
        </w:trPr>
        <w:tc>
          <w:tcPr>
            <w:tcW w:w="5386" w:type="dxa"/>
            <w:gridSpan w:val="3"/>
            <w:tcBorders>
              <w:top w:val="single" w:sz="12" w:space="0" w:color="auto"/>
              <w:bottom w:val="single" w:sz="12" w:space="0" w:color="auto"/>
            </w:tcBorders>
            <w:vAlign w:val="center"/>
          </w:tcPr>
          <w:p w:rsidR="00186928" w:rsidRPr="008C1B30" w:rsidP="00186928" w14:paraId="1AEF881F" w14:textId="77777777">
            <w:pPr>
              <w:spacing w:after="60" w:line="288" w:lineRule="auto"/>
              <w:jc w:val="left"/>
              <w:rPr>
                <w:b/>
              </w:rPr>
            </w:pPr>
            <w:r>
              <w:rPr>
                <w:b/>
              </w:rPr>
              <w:t>Technické vědy</w:t>
            </w:r>
          </w:p>
        </w:tc>
      </w:tr>
      <w:tr w14:paraId="2110CE24"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7C445EB2" w14:textId="77777777">
            <w:pPr>
              <w:spacing w:after="60" w:line="288" w:lineRule="auto"/>
              <w:jc w:val="center"/>
            </w:pPr>
            <w:r>
              <w:t>401</w:t>
            </w:r>
          </w:p>
        </w:tc>
        <w:tc>
          <w:tcPr>
            <w:tcW w:w="3685" w:type="dxa"/>
            <w:tcBorders>
              <w:left w:val="single" w:sz="12" w:space="0" w:color="auto"/>
            </w:tcBorders>
            <w:vAlign w:val="center"/>
          </w:tcPr>
          <w:p w:rsidR="00186928" w:rsidRPr="008C1B30" w:rsidP="00186928" w14:paraId="65F1C886" w14:textId="77777777">
            <w:pPr>
              <w:spacing w:after="60" w:line="288" w:lineRule="auto"/>
              <w:jc w:val="left"/>
            </w:pPr>
            <w:r>
              <w:t>Výrobní technologie</w:t>
            </w:r>
          </w:p>
        </w:tc>
        <w:tc>
          <w:tcPr>
            <w:tcW w:w="1134" w:type="dxa"/>
            <w:vAlign w:val="center"/>
          </w:tcPr>
          <w:p w:rsidR="00186928" w:rsidRPr="008C1B30" w:rsidP="00186928" w14:paraId="07A6B23F" w14:textId="77777777">
            <w:pPr>
              <w:spacing w:after="60" w:line="288" w:lineRule="auto"/>
              <w:jc w:val="center"/>
            </w:pPr>
            <w:r>
              <w:t>15</w:t>
            </w:r>
          </w:p>
        </w:tc>
      </w:tr>
      <w:tr w14:paraId="0051AD85"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1CC0F7D9" w14:textId="77777777">
            <w:pPr>
              <w:spacing w:after="60" w:line="288" w:lineRule="auto"/>
              <w:jc w:val="center"/>
            </w:pPr>
            <w:r>
              <w:t>402</w:t>
            </w:r>
          </w:p>
        </w:tc>
        <w:tc>
          <w:tcPr>
            <w:tcW w:w="3685" w:type="dxa"/>
            <w:tcBorders>
              <w:left w:val="single" w:sz="12" w:space="0" w:color="auto"/>
            </w:tcBorders>
            <w:vAlign w:val="center"/>
          </w:tcPr>
          <w:p w:rsidR="00186928" w:rsidRPr="008C1B30" w:rsidP="00186928" w14:paraId="31F0FF39" w14:textId="77777777">
            <w:pPr>
              <w:spacing w:after="60" w:line="288" w:lineRule="auto"/>
              <w:jc w:val="left"/>
            </w:pPr>
            <w:r>
              <w:t>Mechanika a pozemní stavitelství</w:t>
            </w:r>
          </w:p>
        </w:tc>
        <w:tc>
          <w:tcPr>
            <w:tcW w:w="1134" w:type="dxa"/>
            <w:vAlign w:val="center"/>
          </w:tcPr>
          <w:p w:rsidR="00186928" w:rsidRPr="008C1B30" w:rsidP="00186928" w14:paraId="057BFAD0" w14:textId="77777777">
            <w:pPr>
              <w:spacing w:after="60" w:line="288" w:lineRule="auto"/>
              <w:jc w:val="center"/>
            </w:pPr>
            <w:r>
              <w:t>12</w:t>
            </w:r>
          </w:p>
        </w:tc>
      </w:tr>
      <w:tr w14:paraId="22213AC4"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587A8462" w14:textId="77777777">
            <w:pPr>
              <w:spacing w:after="60" w:line="288" w:lineRule="auto"/>
              <w:jc w:val="center"/>
            </w:pPr>
            <w:r>
              <w:t>403</w:t>
            </w:r>
          </w:p>
        </w:tc>
        <w:tc>
          <w:tcPr>
            <w:tcW w:w="3685" w:type="dxa"/>
            <w:tcBorders>
              <w:left w:val="single" w:sz="12" w:space="0" w:color="auto"/>
            </w:tcBorders>
            <w:vAlign w:val="center"/>
          </w:tcPr>
          <w:p w:rsidR="00186928" w:rsidRPr="008C1B30" w:rsidP="00186928" w14:paraId="6F357EDD" w14:textId="77777777">
            <w:pPr>
              <w:spacing w:after="60" w:line="288" w:lineRule="auto"/>
              <w:jc w:val="left"/>
            </w:pPr>
            <w:r w:rsidRPr="00C10D57">
              <w:t>Procesní inženýrství, technická chemie</w:t>
            </w:r>
          </w:p>
        </w:tc>
        <w:tc>
          <w:tcPr>
            <w:tcW w:w="1134" w:type="dxa"/>
            <w:vAlign w:val="center"/>
          </w:tcPr>
          <w:p w:rsidR="00186928" w:rsidRPr="008C1B30" w:rsidP="00186928" w14:paraId="7250D5A6" w14:textId="77777777">
            <w:pPr>
              <w:spacing w:after="60" w:line="288" w:lineRule="auto"/>
              <w:jc w:val="center"/>
            </w:pPr>
            <w:r>
              <w:t>9</w:t>
            </w:r>
          </w:p>
        </w:tc>
      </w:tr>
      <w:tr w14:paraId="2ED6B0D3"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6FD8359C" w14:textId="77777777">
            <w:pPr>
              <w:spacing w:after="60" w:line="288" w:lineRule="auto"/>
              <w:jc w:val="center"/>
            </w:pPr>
            <w:r>
              <w:t>404</w:t>
            </w:r>
          </w:p>
        </w:tc>
        <w:tc>
          <w:tcPr>
            <w:tcW w:w="3685" w:type="dxa"/>
            <w:tcBorders>
              <w:left w:val="single" w:sz="12" w:space="0" w:color="auto"/>
            </w:tcBorders>
            <w:vAlign w:val="center"/>
          </w:tcPr>
          <w:p w:rsidR="00186928" w:rsidRPr="008C1B30" w:rsidP="00186928" w14:paraId="548D9BA7" w14:textId="77777777">
            <w:pPr>
              <w:spacing w:after="60" w:line="288" w:lineRule="auto"/>
              <w:jc w:val="left"/>
            </w:pPr>
            <w:r w:rsidRPr="00C10D57">
              <w:t>Mechanika tekutin, technická termodynamika a technologie tepelné energie</w:t>
            </w:r>
          </w:p>
        </w:tc>
        <w:tc>
          <w:tcPr>
            <w:tcW w:w="1134" w:type="dxa"/>
            <w:vAlign w:val="center"/>
          </w:tcPr>
          <w:p w:rsidR="00186928" w:rsidRPr="008C1B30" w:rsidP="00186928" w14:paraId="57994AC8" w14:textId="77777777">
            <w:pPr>
              <w:spacing w:after="60" w:line="288" w:lineRule="auto"/>
              <w:jc w:val="center"/>
            </w:pPr>
            <w:r>
              <w:t>11</w:t>
            </w:r>
          </w:p>
        </w:tc>
      </w:tr>
      <w:tr w14:paraId="32D38A4D"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7D4A6424" w14:textId="77777777">
            <w:pPr>
              <w:spacing w:after="60" w:line="288" w:lineRule="auto"/>
              <w:jc w:val="center"/>
            </w:pPr>
            <w:r>
              <w:t>405</w:t>
            </w:r>
          </w:p>
        </w:tc>
        <w:tc>
          <w:tcPr>
            <w:tcW w:w="3685" w:type="dxa"/>
            <w:tcBorders>
              <w:left w:val="single" w:sz="12" w:space="0" w:color="auto"/>
            </w:tcBorders>
            <w:vAlign w:val="center"/>
          </w:tcPr>
          <w:p w:rsidR="00186928" w:rsidRPr="008C1B30" w:rsidP="00186928" w14:paraId="29F0C2F3" w14:textId="77777777">
            <w:pPr>
              <w:spacing w:after="60" w:line="288" w:lineRule="auto"/>
              <w:jc w:val="left"/>
            </w:pPr>
            <w:r w:rsidRPr="00C10D57">
              <w:t>Materiálové inženýrství</w:t>
            </w:r>
          </w:p>
        </w:tc>
        <w:tc>
          <w:tcPr>
            <w:tcW w:w="1134" w:type="dxa"/>
            <w:vAlign w:val="center"/>
          </w:tcPr>
          <w:p w:rsidR="00186928" w:rsidRPr="008C1B30" w:rsidP="00186928" w14:paraId="1473A026" w14:textId="77777777">
            <w:pPr>
              <w:spacing w:after="60" w:line="288" w:lineRule="auto"/>
              <w:jc w:val="center"/>
            </w:pPr>
            <w:r>
              <w:t>13</w:t>
            </w:r>
          </w:p>
        </w:tc>
      </w:tr>
      <w:tr w14:paraId="02BC7435"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786D8429" w14:textId="77777777">
            <w:pPr>
              <w:spacing w:after="60" w:line="288" w:lineRule="auto"/>
              <w:jc w:val="center"/>
            </w:pPr>
            <w:r>
              <w:t>406</w:t>
            </w:r>
          </w:p>
        </w:tc>
        <w:tc>
          <w:tcPr>
            <w:tcW w:w="3685" w:type="dxa"/>
            <w:tcBorders>
              <w:left w:val="single" w:sz="12" w:space="0" w:color="auto"/>
            </w:tcBorders>
            <w:vAlign w:val="center"/>
          </w:tcPr>
          <w:p w:rsidR="00186928" w:rsidRPr="008C1B30" w:rsidP="00186928" w14:paraId="1C741115" w14:textId="77777777">
            <w:pPr>
              <w:spacing w:after="60" w:line="288" w:lineRule="auto"/>
              <w:jc w:val="left"/>
            </w:pPr>
            <w:r w:rsidRPr="00C10D57">
              <w:t>Věda o materiálech</w:t>
            </w:r>
          </w:p>
        </w:tc>
        <w:tc>
          <w:tcPr>
            <w:tcW w:w="1134" w:type="dxa"/>
            <w:vAlign w:val="center"/>
          </w:tcPr>
          <w:p w:rsidR="00186928" w:rsidRPr="008C1B30" w:rsidP="00186928" w14:paraId="2BC01398" w14:textId="77777777">
            <w:pPr>
              <w:spacing w:after="60" w:line="288" w:lineRule="auto"/>
              <w:jc w:val="center"/>
            </w:pPr>
            <w:r>
              <w:t>10</w:t>
            </w:r>
          </w:p>
        </w:tc>
      </w:tr>
      <w:tr w14:paraId="4F50F375"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12C2BB65" w14:textId="77777777">
            <w:pPr>
              <w:spacing w:after="60" w:line="288" w:lineRule="auto"/>
              <w:jc w:val="center"/>
            </w:pPr>
            <w:r>
              <w:t>407</w:t>
            </w:r>
          </w:p>
        </w:tc>
        <w:tc>
          <w:tcPr>
            <w:tcW w:w="3685" w:type="dxa"/>
            <w:tcBorders>
              <w:left w:val="single" w:sz="12" w:space="0" w:color="auto"/>
            </w:tcBorders>
            <w:vAlign w:val="center"/>
          </w:tcPr>
          <w:p w:rsidR="00186928" w:rsidRPr="008C1B30" w:rsidP="00186928" w14:paraId="539BD6A0" w14:textId="77777777">
            <w:pPr>
              <w:spacing w:after="60" w:line="288" w:lineRule="auto"/>
              <w:jc w:val="left"/>
            </w:pPr>
            <w:r>
              <w:t>Systémová technologie</w:t>
            </w:r>
          </w:p>
        </w:tc>
        <w:tc>
          <w:tcPr>
            <w:tcW w:w="1134" w:type="dxa"/>
            <w:vAlign w:val="center"/>
          </w:tcPr>
          <w:p w:rsidR="00186928" w:rsidRPr="008C1B30" w:rsidP="00186928" w14:paraId="1C85AD2A" w14:textId="77777777">
            <w:pPr>
              <w:spacing w:after="60" w:line="288" w:lineRule="auto"/>
              <w:jc w:val="center"/>
            </w:pPr>
            <w:r>
              <w:t>14</w:t>
            </w:r>
          </w:p>
        </w:tc>
      </w:tr>
      <w:tr w14:paraId="721B3994"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6F98A91E" w14:textId="77777777">
            <w:pPr>
              <w:spacing w:after="60" w:line="288" w:lineRule="auto"/>
              <w:jc w:val="center"/>
            </w:pPr>
            <w:r>
              <w:t>408</w:t>
            </w:r>
          </w:p>
        </w:tc>
        <w:tc>
          <w:tcPr>
            <w:tcW w:w="3685" w:type="dxa"/>
            <w:tcBorders>
              <w:left w:val="single" w:sz="12" w:space="0" w:color="auto"/>
            </w:tcBorders>
            <w:vAlign w:val="center"/>
          </w:tcPr>
          <w:p w:rsidR="00186928" w:rsidRPr="008C1B30" w:rsidP="00186928" w14:paraId="4E9CC707" w14:textId="77777777">
            <w:pPr>
              <w:spacing w:after="60" w:line="288" w:lineRule="auto"/>
              <w:jc w:val="left"/>
            </w:pPr>
            <w:r>
              <w:t>Elektrotechnika a informační technika</w:t>
            </w:r>
          </w:p>
        </w:tc>
        <w:tc>
          <w:tcPr>
            <w:tcW w:w="1134" w:type="dxa"/>
            <w:vAlign w:val="center"/>
          </w:tcPr>
          <w:p w:rsidR="00186928" w:rsidRPr="008C1B30" w:rsidP="00186928" w14:paraId="6F8C3D5E" w14:textId="77777777">
            <w:pPr>
              <w:spacing w:after="60" w:line="288" w:lineRule="auto"/>
              <w:jc w:val="center"/>
            </w:pPr>
            <w:r>
              <w:t>12</w:t>
            </w:r>
          </w:p>
        </w:tc>
      </w:tr>
      <w:tr w14:paraId="3DCE800F"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197CDB7A" w14:textId="77777777">
            <w:pPr>
              <w:spacing w:after="60" w:line="288" w:lineRule="auto"/>
              <w:jc w:val="center"/>
            </w:pPr>
            <w:r>
              <w:t>409</w:t>
            </w:r>
          </w:p>
        </w:tc>
        <w:tc>
          <w:tcPr>
            <w:tcW w:w="3685" w:type="dxa"/>
            <w:tcBorders>
              <w:left w:val="single" w:sz="12" w:space="0" w:color="auto"/>
            </w:tcBorders>
            <w:vAlign w:val="center"/>
          </w:tcPr>
          <w:p w:rsidR="00186928" w:rsidRPr="008C1B30" w:rsidP="00186928" w14:paraId="65FCA2C5" w14:textId="77777777">
            <w:pPr>
              <w:spacing w:after="60" w:line="288" w:lineRule="auto"/>
              <w:jc w:val="left"/>
            </w:pPr>
            <w:r>
              <w:t>Informatika</w:t>
            </w:r>
          </w:p>
        </w:tc>
        <w:tc>
          <w:tcPr>
            <w:tcW w:w="1134" w:type="dxa"/>
            <w:vAlign w:val="center"/>
          </w:tcPr>
          <w:p w:rsidR="00186928" w:rsidRPr="008C1B30" w:rsidP="00186928" w14:paraId="27FD5C66" w14:textId="77777777">
            <w:pPr>
              <w:spacing w:after="60" w:line="288" w:lineRule="auto"/>
              <w:jc w:val="center"/>
            </w:pPr>
            <w:r>
              <w:t>21</w:t>
            </w:r>
          </w:p>
        </w:tc>
      </w:tr>
      <w:tr w14:paraId="582E8798" w14:textId="77777777" w:rsidTr="00186928">
        <w:tblPrEx>
          <w:tblW w:w="0" w:type="auto"/>
          <w:tblInd w:w="108" w:type="dxa"/>
          <w:tblLook w:val="00A0"/>
        </w:tblPrEx>
        <w:trPr>
          <w:trHeight w:val="283"/>
        </w:trPr>
        <w:tc>
          <w:tcPr>
            <w:tcW w:w="567" w:type="dxa"/>
            <w:tcBorders>
              <w:right w:val="single" w:sz="12" w:space="0" w:color="auto"/>
            </w:tcBorders>
            <w:vAlign w:val="center"/>
          </w:tcPr>
          <w:p w:rsidR="00186928" w:rsidRPr="008C1B30" w:rsidP="00186928" w14:paraId="36139278" w14:textId="77777777">
            <w:pPr>
              <w:spacing w:after="60" w:line="288" w:lineRule="auto"/>
              <w:jc w:val="center"/>
            </w:pPr>
            <w:r>
              <w:t>410</w:t>
            </w:r>
          </w:p>
        </w:tc>
        <w:tc>
          <w:tcPr>
            <w:tcW w:w="3685" w:type="dxa"/>
            <w:tcBorders>
              <w:left w:val="single" w:sz="12" w:space="0" w:color="auto"/>
            </w:tcBorders>
            <w:vAlign w:val="center"/>
          </w:tcPr>
          <w:p w:rsidR="00186928" w:rsidRPr="008C1B30" w:rsidP="00186928" w14:paraId="27E6E953" w14:textId="77777777">
            <w:pPr>
              <w:spacing w:after="60" w:line="288" w:lineRule="auto"/>
              <w:jc w:val="left"/>
            </w:pPr>
            <w:r w:rsidRPr="00C10D57">
              <w:t>Stavebnictví a architektura</w:t>
            </w:r>
          </w:p>
        </w:tc>
        <w:tc>
          <w:tcPr>
            <w:tcW w:w="1134" w:type="dxa"/>
            <w:vAlign w:val="center"/>
          </w:tcPr>
          <w:p w:rsidR="00186928" w:rsidRPr="008C1B30" w:rsidP="00186928" w14:paraId="6091E5EC" w14:textId="77777777">
            <w:pPr>
              <w:spacing w:after="60" w:line="288" w:lineRule="auto"/>
              <w:jc w:val="center"/>
            </w:pPr>
            <w:r>
              <w:t>14</w:t>
            </w:r>
          </w:p>
        </w:tc>
      </w:tr>
      <w:tr w14:paraId="3B5AD26B" w14:textId="77777777" w:rsidTr="00186928">
        <w:tblPrEx>
          <w:tblW w:w="0" w:type="auto"/>
          <w:tblInd w:w="108" w:type="dxa"/>
          <w:tblLook w:val="00A0"/>
        </w:tblPrEx>
        <w:trPr>
          <w:trHeight w:val="283"/>
        </w:trPr>
        <w:tc>
          <w:tcPr>
            <w:tcW w:w="4252" w:type="dxa"/>
            <w:gridSpan w:val="2"/>
            <w:tcBorders>
              <w:top w:val="single" w:sz="12" w:space="0" w:color="auto"/>
              <w:bottom w:val="single" w:sz="12" w:space="0" w:color="auto"/>
            </w:tcBorders>
            <w:vAlign w:val="center"/>
          </w:tcPr>
          <w:p w:rsidR="00186928" w:rsidRPr="008C1B30" w:rsidP="00186928" w14:paraId="0C14AB89" w14:textId="77777777">
            <w:pPr>
              <w:spacing w:after="60" w:line="288" w:lineRule="auto"/>
              <w:jc w:val="left"/>
              <w:rPr>
                <w:b/>
              </w:rPr>
            </w:pPr>
            <w:r>
              <w:rPr>
                <w:b/>
              </w:rPr>
              <w:t>Technické vědy celkem</w:t>
            </w:r>
          </w:p>
        </w:tc>
        <w:tc>
          <w:tcPr>
            <w:tcW w:w="1134" w:type="dxa"/>
            <w:tcBorders>
              <w:top w:val="single" w:sz="12" w:space="0" w:color="auto"/>
              <w:bottom w:val="single" w:sz="12" w:space="0" w:color="auto"/>
            </w:tcBorders>
            <w:vAlign w:val="center"/>
          </w:tcPr>
          <w:p w:rsidR="00186928" w:rsidRPr="008C1B30" w:rsidP="00186928" w14:paraId="10056E08" w14:textId="77777777">
            <w:pPr>
              <w:spacing w:after="60" w:line="288" w:lineRule="auto"/>
              <w:jc w:val="center"/>
            </w:pPr>
            <w:r>
              <w:t>131</w:t>
            </w:r>
          </w:p>
        </w:tc>
      </w:tr>
      <w:tr w14:paraId="01406E8D" w14:textId="77777777" w:rsidTr="00186928">
        <w:tblPrEx>
          <w:tblW w:w="0" w:type="auto"/>
          <w:tblInd w:w="108" w:type="dxa"/>
          <w:tblLook w:val="00A0"/>
        </w:tblPrEx>
        <w:trPr>
          <w:trHeight w:val="283"/>
        </w:trPr>
        <w:tc>
          <w:tcPr>
            <w:tcW w:w="4252" w:type="dxa"/>
            <w:gridSpan w:val="2"/>
            <w:tcBorders>
              <w:top w:val="single" w:sz="12" w:space="0" w:color="auto"/>
              <w:bottom w:val="single" w:sz="12" w:space="0" w:color="auto"/>
            </w:tcBorders>
            <w:vAlign w:val="center"/>
          </w:tcPr>
          <w:p w:rsidR="00186928" w:rsidRPr="008C1B30" w:rsidP="00186928" w14:paraId="26471E7A" w14:textId="77777777">
            <w:pPr>
              <w:spacing w:after="60" w:line="288" w:lineRule="auto"/>
              <w:jc w:val="left"/>
              <w:rPr>
                <w:b/>
              </w:rPr>
            </w:pPr>
            <w:r w:rsidRPr="008C1B30">
              <w:rPr>
                <w:b/>
              </w:rPr>
              <w:t>CELKEM všechny vědy</w:t>
            </w:r>
          </w:p>
        </w:tc>
        <w:tc>
          <w:tcPr>
            <w:tcW w:w="1134" w:type="dxa"/>
            <w:tcBorders>
              <w:top w:val="single" w:sz="12" w:space="0" w:color="auto"/>
              <w:bottom w:val="single" w:sz="12" w:space="0" w:color="auto"/>
            </w:tcBorders>
            <w:vAlign w:val="center"/>
          </w:tcPr>
          <w:p w:rsidR="00186928" w:rsidRPr="008C1B30" w:rsidP="00186928" w14:paraId="1168EC5D" w14:textId="77777777">
            <w:pPr>
              <w:spacing w:after="60" w:line="288" w:lineRule="auto"/>
              <w:jc w:val="center"/>
              <w:rPr>
                <w:b/>
              </w:rPr>
            </w:pPr>
            <w:r>
              <w:rPr>
                <w:b/>
              </w:rPr>
              <w:t>632</w:t>
            </w:r>
          </w:p>
        </w:tc>
      </w:tr>
    </w:tbl>
    <w:p w:rsidR="00186928" w:rsidP="00186928" w14:paraId="1FDDC4A2" w14:textId="6C4018D4">
      <w:pPr>
        <w:pStyle w:val="ZDROJovan"/>
        <w:spacing w:after="60" w:line="288" w:lineRule="auto"/>
        <w:contextualSpacing/>
        <w:jc w:val="both"/>
        <w:rPr>
          <w:rFonts w:ascii="Calibri" w:hAnsi="Calibri"/>
          <w:sz w:val="24"/>
          <w:szCs w:val="24"/>
        </w:rPr>
      </w:pPr>
      <w:r>
        <w:rPr>
          <w:rFonts w:ascii="Calibri" w:hAnsi="Calibri"/>
          <w:sz w:val="24"/>
          <w:szCs w:val="24"/>
        </w:rPr>
        <w:t>Zdroj</w:t>
      </w:r>
      <w:r w:rsidRPr="00783B90">
        <w:rPr>
          <w:rFonts w:ascii="Calibri" w:hAnsi="Calibri"/>
          <w:sz w:val="24"/>
          <w:szCs w:val="24"/>
        </w:rPr>
        <w:t>: web DFG, www.dfg.de</w:t>
      </w:r>
    </w:p>
    <w:p w:rsidR="004E117E" w:rsidRPr="00783B90" w:rsidP="00186928" w14:paraId="72057DE4" w14:textId="77777777">
      <w:pPr>
        <w:pStyle w:val="ZDROJovan"/>
        <w:spacing w:after="60" w:line="288" w:lineRule="auto"/>
        <w:contextualSpacing/>
        <w:jc w:val="both"/>
        <w:rPr>
          <w:rFonts w:ascii="Calibri" w:hAnsi="Calibri"/>
          <w:sz w:val="24"/>
          <w:szCs w:val="24"/>
        </w:rPr>
      </w:pPr>
    </w:p>
    <w:p w:rsidR="00186928" w:rsidRPr="004E117E" w:rsidP="004E117E" w14:paraId="19CD312E" w14:textId="77777777">
      <w:pPr>
        <w:pStyle w:val="Heading2"/>
      </w:pPr>
      <w:bookmarkStart w:id="73" w:name="_Toc256000038"/>
      <w:r w:rsidRPr="004E117E">
        <w:t>6.3. Dodatek č. 3 (A): Systematika oborů v rámci Rady FWF ustavených pro období 2017–2020</w:t>
      </w:r>
      <w:bookmarkEnd w:id="73"/>
    </w:p>
    <w:p w:rsidR="00186928" w:rsidRPr="004E117E" w:rsidP="004E117E" w14:paraId="6FE464C6" w14:textId="77777777">
      <w:pPr>
        <w:rPr>
          <w:b/>
        </w:rPr>
      </w:pPr>
      <w:r w:rsidRPr="004E117E">
        <w:rPr>
          <w:b/>
        </w:rPr>
        <w:t>Biologie a lékařské vědy</w:t>
      </w:r>
    </w:p>
    <w:p w:rsidR="00186928" w:rsidRPr="005308C7" w:rsidP="00A74834" w14:paraId="27FAE4D3" w14:textId="77777777">
      <w:pPr>
        <w:pStyle w:val="ListParagraph"/>
        <w:numPr>
          <w:ilvl w:val="0"/>
          <w:numId w:val="27"/>
        </w:numPr>
      </w:pPr>
      <w:r w:rsidRPr="005308C7">
        <w:t>Biologie I</w:t>
      </w:r>
    </w:p>
    <w:p w:rsidR="00186928" w:rsidRPr="005308C7" w:rsidP="00A74834" w14:paraId="5F292946" w14:textId="77777777">
      <w:pPr>
        <w:pStyle w:val="ListParagraph"/>
        <w:numPr>
          <w:ilvl w:val="0"/>
          <w:numId w:val="27"/>
        </w:numPr>
      </w:pPr>
      <w:r w:rsidRPr="005308C7">
        <w:t>Biologie II</w:t>
      </w:r>
    </w:p>
    <w:p w:rsidR="00186928" w:rsidRPr="005308C7" w:rsidP="00A74834" w14:paraId="49214C3A" w14:textId="77777777">
      <w:pPr>
        <w:pStyle w:val="ListParagraph"/>
        <w:numPr>
          <w:ilvl w:val="0"/>
          <w:numId w:val="27"/>
        </w:numPr>
      </w:pPr>
      <w:r w:rsidRPr="005308C7">
        <w:t>Genetika / Mikrobiologie / Biotechnologie / Systémová biologie</w:t>
      </w:r>
    </w:p>
    <w:p w:rsidR="00186928" w:rsidRPr="005308C7" w:rsidP="00A74834" w14:paraId="1D763932" w14:textId="77777777">
      <w:pPr>
        <w:pStyle w:val="ListParagraph"/>
        <w:numPr>
          <w:ilvl w:val="0"/>
          <w:numId w:val="27"/>
        </w:numPr>
      </w:pPr>
      <w:r w:rsidRPr="005308C7">
        <w:t>Buněčná biologie</w:t>
      </w:r>
    </w:p>
    <w:p w:rsidR="00186928" w:rsidRPr="005308C7" w:rsidP="00A74834" w14:paraId="5B7CEAC2" w14:textId="77777777">
      <w:pPr>
        <w:pStyle w:val="ListParagraph"/>
        <w:numPr>
          <w:ilvl w:val="0"/>
          <w:numId w:val="27"/>
        </w:numPr>
      </w:pPr>
      <w:r w:rsidRPr="005308C7">
        <w:t>Biochemie a strukturální biologie</w:t>
      </w:r>
    </w:p>
    <w:p w:rsidR="00186928" w:rsidRPr="005308C7" w:rsidP="00A74834" w14:paraId="62470C23" w14:textId="77777777">
      <w:pPr>
        <w:pStyle w:val="ListParagraph"/>
        <w:numPr>
          <w:ilvl w:val="0"/>
          <w:numId w:val="27"/>
        </w:numPr>
      </w:pPr>
      <w:r w:rsidRPr="005308C7">
        <w:t>Neurobiologie kognitivní neurověda</w:t>
      </w:r>
    </w:p>
    <w:p w:rsidR="00186928" w:rsidRPr="005308C7" w:rsidP="00A74834" w14:paraId="5AA977A0" w14:textId="77777777">
      <w:pPr>
        <w:pStyle w:val="ListParagraph"/>
        <w:numPr>
          <w:ilvl w:val="0"/>
          <w:numId w:val="27"/>
        </w:numPr>
      </w:pPr>
      <w:r w:rsidRPr="005308C7">
        <w:t>Biomedicínský výzkum I</w:t>
      </w:r>
    </w:p>
    <w:p w:rsidR="00186928" w:rsidRPr="005308C7" w:rsidP="00A74834" w14:paraId="325F17F5" w14:textId="77777777">
      <w:pPr>
        <w:pStyle w:val="ListParagraph"/>
        <w:numPr>
          <w:ilvl w:val="0"/>
          <w:numId w:val="27"/>
        </w:numPr>
      </w:pPr>
      <w:r w:rsidRPr="005308C7">
        <w:t>Biomedicínský výzkum II</w:t>
      </w:r>
    </w:p>
    <w:p w:rsidR="00186928" w:rsidRPr="005308C7" w:rsidP="00A74834" w14:paraId="0526DBE3" w14:textId="77777777">
      <w:pPr>
        <w:pStyle w:val="ListParagraph"/>
        <w:numPr>
          <w:ilvl w:val="0"/>
          <w:numId w:val="27"/>
        </w:numPr>
      </w:pPr>
      <w:r w:rsidRPr="005308C7">
        <w:t>Klinický výzkum I</w:t>
      </w:r>
    </w:p>
    <w:p w:rsidR="00186928" w:rsidRPr="005308C7" w:rsidP="00A74834" w14:paraId="3ECE4AB0" w14:textId="77777777">
      <w:pPr>
        <w:pStyle w:val="ListParagraph"/>
        <w:numPr>
          <w:ilvl w:val="0"/>
          <w:numId w:val="27"/>
        </w:numPr>
      </w:pPr>
      <w:r w:rsidRPr="005308C7">
        <w:t>Klinický výzkum I</w:t>
      </w:r>
    </w:p>
    <w:p w:rsidR="00186928" w:rsidRPr="004E117E" w:rsidP="00A74834" w14:paraId="0B1416C3" w14:textId="77777777">
      <w:pPr>
        <w:pStyle w:val="ListParagraph"/>
        <w:numPr>
          <w:ilvl w:val="0"/>
          <w:numId w:val="27"/>
        </w:numPr>
        <w:rPr>
          <w:u w:val="single"/>
        </w:rPr>
      </w:pPr>
      <w:r w:rsidRPr="004E117E">
        <w:rPr>
          <w:u w:val="single"/>
        </w:rPr>
        <w:t>Humanitní a společenské vědy</w:t>
      </w:r>
    </w:p>
    <w:p w:rsidR="00186928" w:rsidRPr="005308C7" w:rsidP="00A74834" w14:paraId="1CB9DBA2" w14:textId="77777777">
      <w:pPr>
        <w:pStyle w:val="ListParagraph"/>
        <w:numPr>
          <w:ilvl w:val="0"/>
          <w:numId w:val="27"/>
        </w:numPr>
      </w:pPr>
      <w:r w:rsidRPr="005308C7">
        <w:t>Obchod a ekonomie</w:t>
      </w:r>
    </w:p>
    <w:p w:rsidR="00186928" w:rsidRPr="005308C7" w:rsidP="00A74834" w14:paraId="212B9073" w14:textId="77777777">
      <w:pPr>
        <w:pStyle w:val="ListParagraph"/>
        <w:numPr>
          <w:ilvl w:val="0"/>
          <w:numId w:val="27"/>
        </w:numPr>
      </w:pPr>
      <w:r w:rsidRPr="005308C7">
        <w:t>Společenské vědy I</w:t>
      </w:r>
    </w:p>
    <w:p w:rsidR="00186928" w:rsidRPr="005308C7" w:rsidP="00A74834" w14:paraId="1F5140E7" w14:textId="77777777">
      <w:pPr>
        <w:pStyle w:val="ListParagraph"/>
        <w:numPr>
          <w:ilvl w:val="0"/>
          <w:numId w:val="27"/>
        </w:numPr>
      </w:pPr>
      <w:r w:rsidRPr="005308C7">
        <w:t>Společenské vědy II</w:t>
      </w:r>
    </w:p>
    <w:p w:rsidR="00186928" w:rsidRPr="005308C7" w:rsidP="00A74834" w14:paraId="0B33AF72" w14:textId="77777777">
      <w:pPr>
        <w:pStyle w:val="ListParagraph"/>
        <w:numPr>
          <w:ilvl w:val="0"/>
          <w:numId w:val="27"/>
        </w:numPr>
      </w:pPr>
      <w:r w:rsidRPr="005308C7">
        <w:t>Filozofie, teologie a kulturální studia</w:t>
      </w:r>
    </w:p>
    <w:p w:rsidR="00186928" w:rsidRPr="005308C7" w:rsidP="00A74834" w14:paraId="58DE4D81" w14:textId="77777777">
      <w:pPr>
        <w:pStyle w:val="ListParagraph"/>
        <w:numPr>
          <w:ilvl w:val="0"/>
          <w:numId w:val="27"/>
        </w:numPr>
      </w:pPr>
      <w:r w:rsidRPr="005308C7">
        <w:t>Historická studia</w:t>
      </w:r>
    </w:p>
    <w:p w:rsidR="00186928" w:rsidRPr="005308C7" w:rsidP="00A74834" w14:paraId="63502454" w14:textId="77777777">
      <w:pPr>
        <w:pStyle w:val="ListParagraph"/>
        <w:numPr>
          <w:ilvl w:val="0"/>
          <w:numId w:val="27"/>
        </w:numPr>
      </w:pPr>
      <w:r w:rsidRPr="005308C7">
        <w:t>Klasická studia</w:t>
      </w:r>
    </w:p>
    <w:p w:rsidR="00186928" w:rsidRPr="005308C7" w:rsidP="00A74834" w14:paraId="148E9BE3" w14:textId="77777777">
      <w:pPr>
        <w:pStyle w:val="ListParagraph"/>
        <w:numPr>
          <w:ilvl w:val="0"/>
          <w:numId w:val="27"/>
        </w:numPr>
      </w:pPr>
      <w:r w:rsidRPr="005308C7">
        <w:t>Literární kritika a lingvistika</w:t>
      </w:r>
    </w:p>
    <w:p w:rsidR="00186928" w:rsidRPr="005308C7" w:rsidP="00A74834" w14:paraId="3DFF001F" w14:textId="77777777">
      <w:pPr>
        <w:pStyle w:val="ListParagraph"/>
        <w:numPr>
          <w:ilvl w:val="0"/>
          <w:numId w:val="27"/>
        </w:numPr>
      </w:pPr>
      <w:r w:rsidRPr="005308C7">
        <w:t>Umění a dějiny umění</w:t>
      </w:r>
    </w:p>
    <w:p w:rsidR="00186928" w:rsidRPr="004E117E" w:rsidP="004E117E" w14:paraId="7AB488FD" w14:textId="77777777">
      <w:pPr>
        <w:rPr>
          <w:b/>
        </w:rPr>
      </w:pPr>
      <w:r w:rsidRPr="004E117E">
        <w:rPr>
          <w:b/>
        </w:rPr>
        <w:t>Přírodní a technické vědy</w:t>
      </w:r>
    </w:p>
    <w:p w:rsidR="00186928" w:rsidP="00A74834" w14:paraId="7AF8490B" w14:textId="77777777">
      <w:pPr>
        <w:pStyle w:val="ListParagraph"/>
        <w:numPr>
          <w:ilvl w:val="0"/>
          <w:numId w:val="28"/>
        </w:numPr>
      </w:pPr>
      <w:r>
        <w:t>Matematika I</w:t>
      </w:r>
    </w:p>
    <w:p w:rsidR="00186928" w:rsidP="00A74834" w14:paraId="22172402" w14:textId="77777777">
      <w:pPr>
        <w:pStyle w:val="ListParagraph"/>
        <w:numPr>
          <w:ilvl w:val="0"/>
          <w:numId w:val="28"/>
        </w:numPr>
      </w:pPr>
      <w:r>
        <w:t>Matematika II</w:t>
      </w:r>
    </w:p>
    <w:p w:rsidR="00186928" w:rsidP="00A74834" w14:paraId="6CCD21B0" w14:textId="77777777">
      <w:pPr>
        <w:pStyle w:val="ListParagraph"/>
        <w:numPr>
          <w:ilvl w:val="0"/>
          <w:numId w:val="28"/>
        </w:numPr>
      </w:pPr>
      <w:r>
        <w:t>Informatika I</w:t>
      </w:r>
    </w:p>
    <w:p w:rsidR="00186928" w:rsidP="00A74834" w14:paraId="14924949" w14:textId="77777777">
      <w:pPr>
        <w:pStyle w:val="ListParagraph"/>
        <w:numPr>
          <w:ilvl w:val="0"/>
          <w:numId w:val="28"/>
        </w:numPr>
      </w:pPr>
      <w:r>
        <w:t>Informatika II</w:t>
      </w:r>
    </w:p>
    <w:p w:rsidR="00186928" w:rsidP="00A74834" w14:paraId="4B12422C" w14:textId="77777777">
      <w:pPr>
        <w:pStyle w:val="ListParagraph"/>
        <w:numPr>
          <w:ilvl w:val="0"/>
          <w:numId w:val="28"/>
        </w:numPr>
      </w:pPr>
      <w:r>
        <w:t>Experimentální fyzika</w:t>
      </w:r>
    </w:p>
    <w:p w:rsidR="00186928" w:rsidP="00A74834" w14:paraId="168164DC" w14:textId="77777777">
      <w:pPr>
        <w:pStyle w:val="ListParagraph"/>
        <w:numPr>
          <w:ilvl w:val="0"/>
          <w:numId w:val="28"/>
        </w:numPr>
      </w:pPr>
      <w:r>
        <w:t>Teoretická fyzika a astrofyzika</w:t>
      </w:r>
    </w:p>
    <w:p w:rsidR="00186928" w:rsidP="00A74834" w14:paraId="7D06FB59" w14:textId="77777777">
      <w:pPr>
        <w:pStyle w:val="ListParagraph"/>
        <w:numPr>
          <w:ilvl w:val="0"/>
          <w:numId w:val="28"/>
        </w:numPr>
      </w:pPr>
      <w:r>
        <w:t>Anorganická chemie</w:t>
      </w:r>
    </w:p>
    <w:p w:rsidR="00186928" w:rsidP="00A74834" w14:paraId="0FE584B7" w14:textId="77777777">
      <w:pPr>
        <w:pStyle w:val="ListParagraph"/>
        <w:numPr>
          <w:ilvl w:val="0"/>
          <w:numId w:val="28"/>
        </w:numPr>
      </w:pPr>
      <w:r>
        <w:t>Organická chemie</w:t>
      </w:r>
    </w:p>
    <w:p w:rsidR="00186928" w:rsidP="00A74834" w14:paraId="73210BDC" w14:textId="77777777">
      <w:pPr>
        <w:pStyle w:val="ListParagraph"/>
        <w:numPr>
          <w:ilvl w:val="0"/>
          <w:numId w:val="28"/>
        </w:numPr>
      </w:pPr>
      <w:r>
        <w:t>Geologické vědy</w:t>
      </w:r>
    </w:p>
    <w:p w:rsidR="00186928" w:rsidRPr="001B1C05" w:rsidP="00A74834" w14:paraId="55D0FDA4" w14:textId="77777777">
      <w:pPr>
        <w:pStyle w:val="ListParagraph"/>
        <w:numPr>
          <w:ilvl w:val="0"/>
          <w:numId w:val="28"/>
        </w:numPr>
      </w:pPr>
      <w:r>
        <w:t>Strojírenství</w:t>
      </w:r>
    </w:p>
    <w:p w:rsidR="00186928" w:rsidRPr="004E117E" w:rsidP="004E117E" w14:paraId="4D9F6D32" w14:textId="77777777">
      <w:pPr>
        <w:pStyle w:val="Heading2"/>
      </w:pPr>
      <w:bookmarkStart w:id="74" w:name="_Toc256000039"/>
      <w:r w:rsidRPr="004E117E">
        <w:t>6.4. Dodatek č. 4 (UK): Seznam programů v rámci Fondu strategických priorit UKRI</w:t>
      </w:r>
      <w:bookmarkEnd w:id="74"/>
    </w:p>
    <w:tbl>
      <w:tblPr>
        <w:tblW w:w="795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145"/>
        <w:gridCol w:w="4395"/>
        <w:gridCol w:w="1417"/>
      </w:tblGrid>
      <w:tr w14:paraId="0511892D" w14:textId="77777777" w:rsidTr="00186928">
        <w:tblPrEx>
          <w:tblW w:w="795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Ex>
        <w:trPr>
          <w:trHeight w:val="283"/>
        </w:trPr>
        <w:tc>
          <w:tcPr>
            <w:tcW w:w="2145" w:type="dxa"/>
            <w:tcBorders>
              <w:top w:val="single" w:sz="12" w:space="0" w:color="auto"/>
              <w:left w:val="single" w:sz="12" w:space="0" w:color="auto"/>
              <w:bottom w:val="double" w:sz="4" w:space="0" w:color="auto"/>
            </w:tcBorders>
            <w:shd w:val="clear" w:color="auto" w:fill="BFBFBF"/>
            <w:vAlign w:val="center"/>
          </w:tcPr>
          <w:p w:rsidR="00186928" w:rsidRPr="006727E5" w:rsidP="00186928" w14:paraId="782CF13A" w14:textId="77777777">
            <w:pPr>
              <w:spacing w:after="60" w:line="288" w:lineRule="auto"/>
              <w:jc w:val="center"/>
              <w:rPr>
                <w:b/>
              </w:rPr>
            </w:pPr>
            <w:r>
              <w:rPr>
                <w:b/>
              </w:rPr>
              <w:t>Hlavní témata</w:t>
            </w:r>
          </w:p>
        </w:tc>
        <w:tc>
          <w:tcPr>
            <w:tcW w:w="4395" w:type="dxa"/>
            <w:tcBorders>
              <w:top w:val="single" w:sz="12" w:space="0" w:color="auto"/>
              <w:left w:val="single" w:sz="4" w:space="0" w:color="auto"/>
              <w:bottom w:val="double" w:sz="4" w:space="0" w:color="auto"/>
              <w:right w:val="single" w:sz="4" w:space="0" w:color="auto"/>
            </w:tcBorders>
            <w:shd w:val="clear" w:color="auto" w:fill="BFBFBF"/>
            <w:vAlign w:val="center"/>
          </w:tcPr>
          <w:p w:rsidR="00186928" w:rsidRPr="006727E5" w:rsidP="00186928" w14:paraId="6F2F24A5" w14:textId="77777777">
            <w:pPr>
              <w:spacing w:after="60" w:line="288" w:lineRule="auto"/>
              <w:jc w:val="center"/>
              <w:rPr>
                <w:b/>
              </w:rPr>
            </w:pPr>
            <w:r>
              <w:rPr>
                <w:b/>
              </w:rPr>
              <w:t>Programy</w:t>
            </w:r>
          </w:p>
        </w:tc>
        <w:tc>
          <w:tcPr>
            <w:tcW w:w="1417" w:type="dxa"/>
            <w:tcBorders>
              <w:top w:val="single" w:sz="12" w:space="0" w:color="auto"/>
              <w:left w:val="single" w:sz="4" w:space="0" w:color="auto"/>
              <w:bottom w:val="double" w:sz="4" w:space="0" w:color="auto"/>
              <w:right w:val="single" w:sz="12" w:space="0" w:color="auto"/>
            </w:tcBorders>
            <w:shd w:val="clear" w:color="auto" w:fill="BFBFBF"/>
            <w:vAlign w:val="center"/>
          </w:tcPr>
          <w:p w:rsidR="00186928" w:rsidP="00186928" w14:paraId="7E9DC167" w14:textId="77777777">
            <w:pPr>
              <w:spacing w:after="60" w:line="288" w:lineRule="auto"/>
              <w:jc w:val="center"/>
              <w:rPr>
                <w:b/>
              </w:rPr>
            </w:pPr>
            <w:r>
              <w:rPr>
                <w:b/>
              </w:rPr>
              <w:t>Rozpočet (mil. GBP)</w:t>
            </w:r>
          </w:p>
        </w:tc>
      </w:tr>
      <w:tr w14:paraId="7101B2CF" w14:textId="77777777" w:rsidTr="00186928">
        <w:tblPrEx>
          <w:tblW w:w="7957" w:type="dxa"/>
          <w:tblInd w:w="108" w:type="dxa"/>
          <w:tblLook w:val="00A0"/>
        </w:tblPrEx>
        <w:trPr>
          <w:trHeight w:val="227"/>
        </w:trPr>
        <w:tc>
          <w:tcPr>
            <w:tcW w:w="2145" w:type="dxa"/>
            <w:vMerge w:val="restart"/>
            <w:tcBorders>
              <w:top w:val="double" w:sz="4" w:space="0" w:color="auto"/>
              <w:left w:val="single" w:sz="12" w:space="0" w:color="auto"/>
            </w:tcBorders>
          </w:tcPr>
          <w:p w:rsidR="00186928" w:rsidRPr="006727E5" w:rsidP="00186928" w14:paraId="0CC84776" w14:textId="77777777">
            <w:pPr>
              <w:spacing w:after="60" w:line="288" w:lineRule="auto"/>
              <w:jc w:val="left"/>
            </w:pPr>
            <w:r>
              <w:t>Životní prostředí</w:t>
            </w:r>
          </w:p>
        </w:tc>
        <w:tc>
          <w:tcPr>
            <w:tcW w:w="4395" w:type="dxa"/>
            <w:tcBorders>
              <w:top w:val="double" w:sz="4" w:space="0" w:color="auto"/>
              <w:left w:val="single" w:sz="4" w:space="0" w:color="auto"/>
              <w:right w:val="single" w:sz="4" w:space="0" w:color="auto"/>
            </w:tcBorders>
            <w:vAlign w:val="center"/>
          </w:tcPr>
          <w:p w:rsidR="00186928" w:rsidRPr="006727E5" w:rsidP="00186928" w14:paraId="7A6A319C" w14:textId="77777777">
            <w:pPr>
              <w:spacing w:after="60" w:line="288" w:lineRule="auto"/>
              <w:jc w:val="left"/>
            </w:pPr>
            <w:r>
              <w:t>Čistý vzduch: Analýza a řešení</w:t>
            </w:r>
          </w:p>
        </w:tc>
        <w:tc>
          <w:tcPr>
            <w:tcW w:w="1417" w:type="dxa"/>
            <w:tcBorders>
              <w:top w:val="double" w:sz="4" w:space="0" w:color="auto"/>
              <w:left w:val="single" w:sz="4" w:space="0" w:color="auto"/>
              <w:right w:val="single" w:sz="12" w:space="0" w:color="auto"/>
            </w:tcBorders>
            <w:vAlign w:val="center"/>
          </w:tcPr>
          <w:p w:rsidR="00186928" w:rsidP="00186928" w14:paraId="56FE3345" w14:textId="77777777">
            <w:pPr>
              <w:spacing w:after="60" w:line="288" w:lineRule="auto"/>
              <w:jc w:val="center"/>
            </w:pPr>
            <w:r>
              <w:t>19,6</w:t>
            </w:r>
          </w:p>
        </w:tc>
      </w:tr>
      <w:tr w14:paraId="5E8D69CB"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693599BF"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4858199D" w14:textId="77777777">
            <w:pPr>
              <w:spacing w:after="60" w:line="288" w:lineRule="auto"/>
              <w:jc w:val="left"/>
            </w:pPr>
            <w:r>
              <w:t>Čistý vzduch: Vnitřní/Venkovní prostředí</w:t>
            </w:r>
          </w:p>
        </w:tc>
        <w:tc>
          <w:tcPr>
            <w:tcW w:w="1417" w:type="dxa"/>
            <w:tcBorders>
              <w:left w:val="single" w:sz="4" w:space="0" w:color="auto"/>
              <w:right w:val="single" w:sz="12" w:space="0" w:color="auto"/>
            </w:tcBorders>
            <w:vAlign w:val="center"/>
          </w:tcPr>
          <w:p w:rsidR="00186928" w:rsidRPr="006727E5" w:rsidP="00186928" w14:paraId="76DB8515" w14:textId="77777777">
            <w:pPr>
              <w:spacing w:after="60" w:line="288" w:lineRule="auto"/>
              <w:jc w:val="center"/>
            </w:pPr>
            <w:r>
              <w:t>22</w:t>
            </w:r>
          </w:p>
        </w:tc>
      </w:tr>
      <w:tr w14:paraId="7BBBF396"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722071A0"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61B40201" w14:textId="77777777">
            <w:pPr>
              <w:spacing w:after="60" w:line="288" w:lineRule="auto"/>
              <w:jc w:val="left"/>
            </w:pPr>
            <w:r>
              <w:t>Odolnost proti klimatickým změnám ve Velké Británii</w:t>
            </w:r>
          </w:p>
        </w:tc>
        <w:tc>
          <w:tcPr>
            <w:tcW w:w="1417" w:type="dxa"/>
            <w:tcBorders>
              <w:left w:val="single" w:sz="4" w:space="0" w:color="auto"/>
              <w:right w:val="single" w:sz="12" w:space="0" w:color="auto"/>
            </w:tcBorders>
            <w:vAlign w:val="center"/>
          </w:tcPr>
          <w:p w:rsidR="00186928" w:rsidRPr="006727E5" w:rsidP="00186928" w14:paraId="51BDDC5E" w14:textId="77777777">
            <w:pPr>
              <w:spacing w:after="60" w:line="288" w:lineRule="auto"/>
              <w:jc w:val="center"/>
            </w:pPr>
            <w:r>
              <w:t>18,7</w:t>
            </w:r>
          </w:p>
        </w:tc>
      </w:tr>
      <w:tr w14:paraId="0687FE53"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747CC1D7"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71255B26" w14:textId="77777777">
            <w:pPr>
              <w:spacing w:after="60" w:line="288" w:lineRule="auto"/>
              <w:jc w:val="left"/>
            </w:pPr>
            <w:r>
              <w:t>Digitalizace v oblasti monitoringu životního prostředí</w:t>
            </w:r>
          </w:p>
        </w:tc>
        <w:tc>
          <w:tcPr>
            <w:tcW w:w="1417" w:type="dxa"/>
            <w:tcBorders>
              <w:left w:val="single" w:sz="4" w:space="0" w:color="auto"/>
              <w:right w:val="single" w:sz="12" w:space="0" w:color="auto"/>
            </w:tcBorders>
            <w:vAlign w:val="center"/>
          </w:tcPr>
          <w:p w:rsidR="00186928" w:rsidRPr="006727E5" w:rsidP="00186928" w14:paraId="4126BF5C" w14:textId="77777777">
            <w:pPr>
              <w:spacing w:after="60" w:line="288" w:lineRule="auto"/>
              <w:jc w:val="center"/>
            </w:pPr>
            <w:r>
              <w:t>10,4</w:t>
            </w:r>
          </w:p>
        </w:tc>
      </w:tr>
      <w:tr w14:paraId="232D3349"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2A3457B9"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35161612" w14:textId="77777777">
            <w:pPr>
              <w:spacing w:after="60" w:line="288" w:lineRule="auto"/>
              <w:jc w:val="left"/>
            </w:pPr>
            <w:r>
              <w:t>Rozhodování o krajině</w:t>
            </w:r>
          </w:p>
        </w:tc>
        <w:tc>
          <w:tcPr>
            <w:tcW w:w="1417" w:type="dxa"/>
            <w:tcBorders>
              <w:left w:val="single" w:sz="4" w:space="0" w:color="auto"/>
              <w:right w:val="single" w:sz="12" w:space="0" w:color="auto"/>
            </w:tcBorders>
            <w:vAlign w:val="center"/>
          </w:tcPr>
          <w:p w:rsidR="00186928" w:rsidRPr="006727E5" w:rsidP="00186928" w14:paraId="2B597D6B" w14:textId="77777777">
            <w:pPr>
              <w:spacing w:after="60" w:line="288" w:lineRule="auto"/>
              <w:jc w:val="center"/>
            </w:pPr>
            <w:r>
              <w:t>10,5</w:t>
            </w:r>
          </w:p>
        </w:tc>
      </w:tr>
      <w:tr w14:paraId="02B315FF"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181540F4"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0269846C" w14:textId="77777777">
            <w:pPr>
              <w:spacing w:after="60" w:line="288" w:lineRule="auto"/>
              <w:jc w:val="left"/>
            </w:pPr>
            <w:r>
              <w:t>Demonstrace odstraňování skleníkových plynů</w:t>
            </w:r>
          </w:p>
        </w:tc>
        <w:tc>
          <w:tcPr>
            <w:tcW w:w="1417" w:type="dxa"/>
            <w:tcBorders>
              <w:left w:val="single" w:sz="4" w:space="0" w:color="auto"/>
              <w:right w:val="single" w:sz="12" w:space="0" w:color="auto"/>
            </w:tcBorders>
            <w:vAlign w:val="center"/>
          </w:tcPr>
          <w:p w:rsidR="00186928" w:rsidRPr="006727E5" w:rsidP="00186928" w14:paraId="2509C40E" w14:textId="77777777">
            <w:pPr>
              <w:spacing w:after="60" w:line="288" w:lineRule="auto"/>
              <w:jc w:val="center"/>
            </w:pPr>
            <w:r>
              <w:t>31,52</w:t>
            </w:r>
          </w:p>
        </w:tc>
      </w:tr>
      <w:tr w14:paraId="1358F658"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2B5F9800"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0D5712F8" w14:textId="77777777">
            <w:pPr>
              <w:spacing w:after="60" w:line="288" w:lineRule="auto"/>
              <w:jc w:val="left"/>
            </w:pPr>
            <w:r>
              <w:t>Transformace britského potravinového systému směrem ke zdravému obyvatelstvu a životnímu prostředí</w:t>
            </w:r>
          </w:p>
        </w:tc>
        <w:tc>
          <w:tcPr>
            <w:tcW w:w="1417" w:type="dxa"/>
            <w:tcBorders>
              <w:left w:val="single" w:sz="4" w:space="0" w:color="auto"/>
              <w:right w:val="single" w:sz="12" w:space="0" w:color="auto"/>
            </w:tcBorders>
            <w:vAlign w:val="center"/>
          </w:tcPr>
          <w:p w:rsidR="00186928" w:rsidRPr="006727E5" w:rsidP="00186928" w14:paraId="607F6BD7" w14:textId="77777777">
            <w:pPr>
              <w:spacing w:after="60" w:line="288" w:lineRule="auto"/>
              <w:jc w:val="center"/>
            </w:pPr>
            <w:r>
              <w:t>47,5</w:t>
            </w:r>
          </w:p>
        </w:tc>
      </w:tr>
      <w:tr w14:paraId="595EF4D6"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56EF3C46"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32E82D03" w14:textId="77777777">
            <w:pPr>
              <w:spacing w:after="60" w:line="288" w:lineRule="auto"/>
              <w:jc w:val="left"/>
            </w:pPr>
            <w:r>
              <w:t>Národní výzkumný program interdisciplinárního oběhu v ekonomice</w:t>
            </w:r>
          </w:p>
        </w:tc>
        <w:tc>
          <w:tcPr>
            <w:tcW w:w="1417" w:type="dxa"/>
            <w:tcBorders>
              <w:left w:val="single" w:sz="4" w:space="0" w:color="auto"/>
              <w:right w:val="single" w:sz="12" w:space="0" w:color="auto"/>
            </w:tcBorders>
            <w:vAlign w:val="center"/>
          </w:tcPr>
          <w:p w:rsidR="00186928" w:rsidRPr="006727E5" w:rsidP="00186928" w14:paraId="10138EEE" w14:textId="77777777">
            <w:pPr>
              <w:spacing w:after="60" w:line="288" w:lineRule="auto"/>
              <w:jc w:val="center"/>
            </w:pPr>
            <w:r>
              <w:t>30</w:t>
            </w:r>
          </w:p>
        </w:tc>
      </w:tr>
      <w:tr w14:paraId="10891E11"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2AE38E4F"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76D73AFF" w14:textId="77777777">
            <w:pPr>
              <w:spacing w:after="60" w:line="288" w:lineRule="auto"/>
              <w:jc w:val="left"/>
            </w:pPr>
            <w:r>
              <w:t>Udržitelné řízení v oblasti mořského hospodářství</w:t>
            </w:r>
          </w:p>
        </w:tc>
        <w:tc>
          <w:tcPr>
            <w:tcW w:w="1417" w:type="dxa"/>
            <w:tcBorders>
              <w:left w:val="single" w:sz="4" w:space="0" w:color="auto"/>
              <w:right w:val="single" w:sz="12" w:space="0" w:color="auto"/>
            </w:tcBorders>
            <w:vAlign w:val="center"/>
          </w:tcPr>
          <w:p w:rsidR="00186928" w:rsidRPr="006727E5" w:rsidP="00186928" w14:paraId="39FF41B9" w14:textId="77777777">
            <w:pPr>
              <w:spacing w:after="60" w:line="288" w:lineRule="auto"/>
              <w:jc w:val="center"/>
            </w:pPr>
            <w:r>
              <w:t>12,4</w:t>
            </w:r>
          </w:p>
        </w:tc>
      </w:tr>
      <w:tr w14:paraId="436253CE" w14:textId="77777777" w:rsidTr="00186928">
        <w:tblPrEx>
          <w:tblW w:w="7957" w:type="dxa"/>
          <w:tblInd w:w="108" w:type="dxa"/>
          <w:tblLook w:val="00A0"/>
        </w:tblPrEx>
        <w:trPr>
          <w:trHeight w:val="227"/>
        </w:trPr>
        <w:tc>
          <w:tcPr>
            <w:tcW w:w="2145" w:type="dxa"/>
            <w:vMerge w:val="restart"/>
            <w:tcBorders>
              <w:left w:val="single" w:sz="12" w:space="0" w:color="auto"/>
            </w:tcBorders>
            <w:vAlign w:val="center"/>
          </w:tcPr>
          <w:p w:rsidR="00186928" w:rsidRPr="006727E5" w:rsidP="00186928" w14:paraId="77532D11" w14:textId="77777777">
            <w:pPr>
              <w:spacing w:after="60" w:line="288" w:lineRule="auto"/>
              <w:jc w:val="left"/>
            </w:pPr>
            <w:r>
              <w:t>Biologie a biomedicína</w:t>
            </w:r>
          </w:p>
        </w:tc>
        <w:tc>
          <w:tcPr>
            <w:tcW w:w="4395" w:type="dxa"/>
            <w:tcBorders>
              <w:left w:val="single" w:sz="4" w:space="0" w:color="auto"/>
              <w:right w:val="single" w:sz="4" w:space="0" w:color="auto"/>
            </w:tcBorders>
            <w:vAlign w:val="center"/>
          </w:tcPr>
          <w:p w:rsidR="00186928" w:rsidRPr="006727E5" w:rsidP="00186928" w14:paraId="4CF4DC89" w14:textId="77777777">
            <w:pPr>
              <w:spacing w:after="60" w:line="288" w:lineRule="auto"/>
              <w:jc w:val="left"/>
            </w:pPr>
            <w:r>
              <w:t>Fyzika života</w:t>
            </w:r>
          </w:p>
        </w:tc>
        <w:tc>
          <w:tcPr>
            <w:tcW w:w="1417" w:type="dxa"/>
            <w:tcBorders>
              <w:left w:val="single" w:sz="4" w:space="0" w:color="auto"/>
              <w:right w:val="single" w:sz="12" w:space="0" w:color="auto"/>
            </w:tcBorders>
            <w:vAlign w:val="center"/>
          </w:tcPr>
          <w:p w:rsidR="00186928" w:rsidRPr="006727E5" w:rsidP="00186928" w14:paraId="68BD5B3E" w14:textId="77777777">
            <w:pPr>
              <w:spacing w:after="60" w:line="288" w:lineRule="auto"/>
              <w:jc w:val="center"/>
            </w:pPr>
            <w:r>
              <w:t>31,2</w:t>
            </w:r>
          </w:p>
        </w:tc>
      </w:tr>
      <w:tr w14:paraId="2E56EF66"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2E35F076"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6656A48C" w14:textId="77777777">
            <w:pPr>
              <w:spacing w:after="60" w:line="288" w:lineRule="auto"/>
              <w:jc w:val="left"/>
            </w:pPr>
            <w:r w:rsidRPr="000D4C04">
              <w:t>Evropský bioinformatický institut</w:t>
            </w:r>
          </w:p>
        </w:tc>
        <w:tc>
          <w:tcPr>
            <w:tcW w:w="1417" w:type="dxa"/>
            <w:tcBorders>
              <w:left w:val="single" w:sz="4" w:space="0" w:color="auto"/>
              <w:right w:val="single" w:sz="12" w:space="0" w:color="auto"/>
            </w:tcBorders>
            <w:vAlign w:val="center"/>
          </w:tcPr>
          <w:p w:rsidR="00186928" w:rsidRPr="006727E5" w:rsidP="00186928" w14:paraId="24F38C37" w14:textId="77777777">
            <w:pPr>
              <w:spacing w:after="60" w:line="288" w:lineRule="auto"/>
              <w:jc w:val="center"/>
            </w:pPr>
            <w:r>
              <w:t>45</w:t>
            </w:r>
          </w:p>
        </w:tc>
      </w:tr>
      <w:tr w14:paraId="7D99385E"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582AF897"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038F9F36" w14:textId="77777777">
            <w:pPr>
              <w:spacing w:after="60" w:line="288" w:lineRule="auto"/>
              <w:jc w:val="left"/>
            </w:pPr>
            <w:r>
              <w:t>Bakteriální choroby rostlin</w:t>
            </w:r>
          </w:p>
        </w:tc>
        <w:tc>
          <w:tcPr>
            <w:tcW w:w="1417" w:type="dxa"/>
            <w:tcBorders>
              <w:left w:val="single" w:sz="4" w:space="0" w:color="auto"/>
              <w:right w:val="single" w:sz="12" w:space="0" w:color="auto"/>
            </w:tcBorders>
            <w:vAlign w:val="center"/>
          </w:tcPr>
          <w:p w:rsidR="00186928" w:rsidRPr="006727E5" w:rsidP="00186928" w14:paraId="37DB92BD" w14:textId="77777777">
            <w:pPr>
              <w:spacing w:after="60" w:line="288" w:lineRule="auto"/>
              <w:jc w:val="center"/>
            </w:pPr>
            <w:r>
              <w:t>17,7</w:t>
            </w:r>
          </w:p>
        </w:tc>
      </w:tr>
      <w:tr w14:paraId="73559F42"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7A147AEF"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7EBD2EB6" w14:textId="77777777">
            <w:pPr>
              <w:spacing w:after="60" w:line="288" w:lineRule="auto"/>
              <w:jc w:val="left"/>
            </w:pPr>
            <w:r>
              <w:t>Atlas lidských buněk</w:t>
            </w:r>
          </w:p>
        </w:tc>
        <w:tc>
          <w:tcPr>
            <w:tcW w:w="1417" w:type="dxa"/>
            <w:tcBorders>
              <w:left w:val="single" w:sz="4" w:space="0" w:color="auto"/>
              <w:right w:val="single" w:sz="12" w:space="0" w:color="auto"/>
            </w:tcBorders>
            <w:vAlign w:val="center"/>
          </w:tcPr>
          <w:p w:rsidR="00186928" w:rsidRPr="006727E5" w:rsidP="00186928" w14:paraId="3AB6011E" w14:textId="77777777">
            <w:pPr>
              <w:spacing w:after="60" w:line="288" w:lineRule="auto"/>
              <w:jc w:val="center"/>
            </w:pPr>
            <w:r>
              <w:t>6,7</w:t>
            </w:r>
          </w:p>
        </w:tc>
      </w:tr>
      <w:tr w14:paraId="2B9D2A15" w14:textId="77777777" w:rsidTr="00186928">
        <w:tblPrEx>
          <w:tblW w:w="7957" w:type="dxa"/>
          <w:tblInd w:w="108" w:type="dxa"/>
          <w:tblLook w:val="00A0"/>
        </w:tblPrEx>
        <w:trPr>
          <w:trHeight w:val="227"/>
        </w:trPr>
        <w:tc>
          <w:tcPr>
            <w:tcW w:w="2145" w:type="dxa"/>
            <w:vMerge w:val="restart"/>
            <w:tcBorders>
              <w:left w:val="single" w:sz="12" w:space="0" w:color="auto"/>
            </w:tcBorders>
            <w:vAlign w:val="center"/>
          </w:tcPr>
          <w:p w:rsidR="00186928" w:rsidRPr="006727E5" w:rsidP="00186928" w14:paraId="36CB8C21" w14:textId="77777777">
            <w:pPr>
              <w:spacing w:after="60" w:line="288" w:lineRule="auto"/>
              <w:jc w:val="left"/>
            </w:pPr>
            <w:r>
              <w:t>Umělá inteligence</w:t>
            </w:r>
          </w:p>
        </w:tc>
        <w:tc>
          <w:tcPr>
            <w:tcW w:w="4395" w:type="dxa"/>
            <w:tcBorders>
              <w:left w:val="single" w:sz="4" w:space="0" w:color="auto"/>
              <w:right w:val="single" w:sz="4" w:space="0" w:color="auto"/>
            </w:tcBorders>
            <w:vAlign w:val="center"/>
          </w:tcPr>
          <w:p w:rsidR="00186928" w:rsidRPr="006727E5" w:rsidP="00186928" w14:paraId="39CBB038" w14:textId="77777777">
            <w:pPr>
              <w:spacing w:after="60" w:line="288" w:lineRule="auto"/>
              <w:jc w:val="left"/>
            </w:pPr>
            <w:r>
              <w:t>Život se stroji</w:t>
            </w:r>
          </w:p>
        </w:tc>
        <w:tc>
          <w:tcPr>
            <w:tcW w:w="1417" w:type="dxa"/>
            <w:tcBorders>
              <w:left w:val="single" w:sz="4" w:space="0" w:color="auto"/>
              <w:right w:val="single" w:sz="12" w:space="0" w:color="auto"/>
            </w:tcBorders>
            <w:vAlign w:val="center"/>
          </w:tcPr>
          <w:p w:rsidR="00186928" w:rsidRPr="006727E5" w:rsidP="00186928" w14:paraId="56343334" w14:textId="77777777">
            <w:pPr>
              <w:spacing w:after="60" w:line="288" w:lineRule="auto"/>
              <w:jc w:val="center"/>
            </w:pPr>
            <w:r>
              <w:t>9,2</w:t>
            </w:r>
          </w:p>
        </w:tc>
      </w:tr>
      <w:tr w14:paraId="434ABD66"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47643973"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6AFCD81A" w14:textId="77777777">
            <w:pPr>
              <w:spacing w:after="60" w:line="288" w:lineRule="auto"/>
              <w:jc w:val="left"/>
            </w:pPr>
            <w:r w:rsidRPr="00321BB1">
              <w:t>AI a datová věda pro vědu, strojírenství, zdravotnictví a vládu</w:t>
            </w:r>
          </w:p>
        </w:tc>
        <w:tc>
          <w:tcPr>
            <w:tcW w:w="1417" w:type="dxa"/>
            <w:tcBorders>
              <w:left w:val="single" w:sz="4" w:space="0" w:color="auto"/>
              <w:right w:val="single" w:sz="12" w:space="0" w:color="auto"/>
            </w:tcBorders>
            <w:vAlign w:val="center"/>
          </w:tcPr>
          <w:p w:rsidR="00186928" w:rsidRPr="006727E5" w:rsidP="00186928" w14:paraId="00FB49CC" w14:textId="77777777">
            <w:pPr>
              <w:spacing w:after="60" w:line="288" w:lineRule="auto"/>
              <w:jc w:val="center"/>
            </w:pPr>
            <w:r>
              <w:t>38,8</w:t>
            </w:r>
          </w:p>
        </w:tc>
      </w:tr>
      <w:tr w14:paraId="2F27457D"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2550C4EE"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269F995B" w14:textId="77777777">
            <w:pPr>
              <w:spacing w:after="60" w:line="288" w:lineRule="auto"/>
              <w:jc w:val="left"/>
            </w:pPr>
            <w:r w:rsidRPr="00321BB1">
              <w:t>Zajištění bezpečnosti digitálních technologií na periferii</w:t>
            </w:r>
          </w:p>
        </w:tc>
        <w:tc>
          <w:tcPr>
            <w:tcW w:w="1417" w:type="dxa"/>
            <w:tcBorders>
              <w:left w:val="single" w:sz="4" w:space="0" w:color="auto"/>
              <w:right w:val="single" w:sz="12" w:space="0" w:color="auto"/>
            </w:tcBorders>
            <w:vAlign w:val="center"/>
          </w:tcPr>
          <w:p w:rsidR="00186928" w:rsidRPr="006727E5" w:rsidP="00186928" w14:paraId="53CB090E" w14:textId="77777777">
            <w:pPr>
              <w:spacing w:after="60" w:line="288" w:lineRule="auto"/>
              <w:jc w:val="center"/>
            </w:pPr>
            <w:r>
              <w:t>30</w:t>
            </w:r>
          </w:p>
        </w:tc>
      </w:tr>
      <w:tr w14:paraId="42B197F9" w14:textId="77777777" w:rsidTr="00186928">
        <w:tblPrEx>
          <w:tblW w:w="7957" w:type="dxa"/>
          <w:tblInd w:w="108" w:type="dxa"/>
          <w:tblLook w:val="00A0"/>
        </w:tblPrEx>
        <w:trPr>
          <w:trHeight w:val="227"/>
        </w:trPr>
        <w:tc>
          <w:tcPr>
            <w:tcW w:w="2145" w:type="dxa"/>
            <w:vMerge w:val="restart"/>
            <w:tcBorders>
              <w:left w:val="single" w:sz="12" w:space="0" w:color="auto"/>
            </w:tcBorders>
            <w:vAlign w:val="center"/>
          </w:tcPr>
          <w:p w:rsidR="00186928" w:rsidRPr="006727E5" w:rsidP="00186928" w14:paraId="10A1995D" w14:textId="77777777">
            <w:pPr>
              <w:spacing w:after="60" w:line="288" w:lineRule="auto"/>
              <w:jc w:val="left"/>
            </w:pPr>
            <w:r>
              <w:t>Produktivita</w:t>
            </w:r>
          </w:p>
        </w:tc>
        <w:tc>
          <w:tcPr>
            <w:tcW w:w="4395" w:type="dxa"/>
            <w:tcBorders>
              <w:left w:val="single" w:sz="4" w:space="0" w:color="auto"/>
              <w:right w:val="single" w:sz="4" w:space="0" w:color="auto"/>
            </w:tcBorders>
            <w:vAlign w:val="center"/>
          </w:tcPr>
          <w:p w:rsidR="00186928" w:rsidRPr="006727E5" w:rsidP="00186928" w14:paraId="22854D2B" w14:textId="77777777">
            <w:pPr>
              <w:spacing w:after="60" w:line="288" w:lineRule="auto"/>
              <w:jc w:val="left"/>
            </w:pPr>
            <w:r>
              <w:t>UK Populations Lab</w:t>
            </w:r>
          </w:p>
        </w:tc>
        <w:tc>
          <w:tcPr>
            <w:tcW w:w="1417" w:type="dxa"/>
            <w:tcBorders>
              <w:left w:val="single" w:sz="4" w:space="0" w:color="auto"/>
              <w:right w:val="single" w:sz="12" w:space="0" w:color="auto"/>
            </w:tcBorders>
            <w:vAlign w:val="center"/>
          </w:tcPr>
          <w:p w:rsidR="00186928" w:rsidRPr="006727E5" w:rsidP="00186928" w14:paraId="6EEE2FED" w14:textId="77777777">
            <w:pPr>
              <w:spacing w:after="60" w:line="288" w:lineRule="auto"/>
              <w:jc w:val="center"/>
            </w:pPr>
            <w:r>
              <w:t>2,1</w:t>
            </w:r>
          </w:p>
        </w:tc>
      </w:tr>
      <w:tr w14:paraId="0AF861E3"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3220157B"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13E4EA5A" w14:textId="77777777">
            <w:pPr>
              <w:spacing w:after="60" w:line="288" w:lineRule="auto"/>
              <w:jc w:val="left"/>
            </w:pPr>
            <w:r w:rsidRPr="00321BB1">
              <w:t>Výzkum transformace produktivity</w:t>
            </w:r>
          </w:p>
        </w:tc>
        <w:tc>
          <w:tcPr>
            <w:tcW w:w="1417" w:type="dxa"/>
            <w:tcBorders>
              <w:left w:val="single" w:sz="4" w:space="0" w:color="auto"/>
              <w:right w:val="single" w:sz="12" w:space="0" w:color="auto"/>
            </w:tcBorders>
            <w:vAlign w:val="center"/>
          </w:tcPr>
          <w:p w:rsidR="00186928" w:rsidRPr="006727E5" w:rsidP="00186928" w14:paraId="4FFF29EE" w14:textId="77777777">
            <w:pPr>
              <w:spacing w:after="60" w:line="288" w:lineRule="auto"/>
              <w:jc w:val="center"/>
            </w:pPr>
            <w:r>
              <w:t>8,9</w:t>
            </w:r>
          </w:p>
        </w:tc>
      </w:tr>
      <w:tr w14:paraId="7F72B7C5"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75CFED72"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44D52028" w14:textId="77777777">
            <w:pPr>
              <w:spacing w:after="60" w:line="288" w:lineRule="auto"/>
              <w:jc w:val="left"/>
            </w:pPr>
            <w:r>
              <w:t>Analýza škálovatelnosti inovací</w:t>
            </w:r>
          </w:p>
        </w:tc>
        <w:tc>
          <w:tcPr>
            <w:tcW w:w="1417" w:type="dxa"/>
            <w:tcBorders>
              <w:left w:val="single" w:sz="4" w:space="0" w:color="auto"/>
              <w:right w:val="single" w:sz="12" w:space="0" w:color="auto"/>
            </w:tcBorders>
            <w:vAlign w:val="center"/>
          </w:tcPr>
          <w:p w:rsidR="00186928" w:rsidRPr="006727E5" w:rsidP="00186928" w14:paraId="3F3F6E2E" w14:textId="77777777">
            <w:pPr>
              <w:spacing w:after="60" w:line="288" w:lineRule="auto"/>
              <w:jc w:val="center"/>
            </w:pPr>
            <w:r>
              <w:t>14,1</w:t>
            </w:r>
          </w:p>
        </w:tc>
      </w:tr>
      <w:tr w14:paraId="6F0BE770" w14:textId="77777777" w:rsidTr="00186928">
        <w:tblPrEx>
          <w:tblW w:w="7957" w:type="dxa"/>
          <w:tblInd w:w="108" w:type="dxa"/>
          <w:tblLook w:val="00A0"/>
        </w:tblPrEx>
        <w:trPr>
          <w:trHeight w:val="227"/>
        </w:trPr>
        <w:tc>
          <w:tcPr>
            <w:tcW w:w="2145" w:type="dxa"/>
            <w:tcBorders>
              <w:left w:val="single" w:sz="12" w:space="0" w:color="auto"/>
            </w:tcBorders>
            <w:vAlign w:val="center"/>
          </w:tcPr>
          <w:p w:rsidR="00186928" w:rsidRPr="006727E5" w:rsidP="00186928" w14:paraId="6F00F155" w14:textId="77777777">
            <w:pPr>
              <w:spacing w:after="60" w:line="288" w:lineRule="auto"/>
              <w:jc w:val="left"/>
            </w:pPr>
            <w:r>
              <w:t>Infrastruktura</w:t>
            </w:r>
          </w:p>
        </w:tc>
        <w:tc>
          <w:tcPr>
            <w:tcW w:w="4395" w:type="dxa"/>
            <w:tcBorders>
              <w:left w:val="single" w:sz="4" w:space="0" w:color="auto"/>
              <w:right w:val="single" w:sz="4" w:space="0" w:color="auto"/>
            </w:tcBorders>
            <w:vAlign w:val="center"/>
          </w:tcPr>
          <w:p w:rsidR="00186928" w:rsidRPr="006727E5" w:rsidP="00186928" w14:paraId="123731F5" w14:textId="77777777">
            <w:pPr>
              <w:spacing w:after="60" w:line="288" w:lineRule="auto"/>
              <w:jc w:val="left"/>
            </w:pPr>
            <w:r>
              <w:t>Centrum aplikace extrémní fotoniky</w:t>
            </w:r>
          </w:p>
        </w:tc>
        <w:tc>
          <w:tcPr>
            <w:tcW w:w="1417" w:type="dxa"/>
            <w:tcBorders>
              <w:left w:val="single" w:sz="4" w:space="0" w:color="auto"/>
              <w:right w:val="single" w:sz="12" w:space="0" w:color="auto"/>
            </w:tcBorders>
            <w:vAlign w:val="center"/>
          </w:tcPr>
          <w:p w:rsidR="00186928" w:rsidRPr="006727E5" w:rsidP="00186928" w14:paraId="6A844304" w14:textId="77777777">
            <w:pPr>
              <w:spacing w:after="60" w:line="288" w:lineRule="auto"/>
              <w:jc w:val="center"/>
            </w:pPr>
            <w:r>
              <w:t>81</w:t>
            </w:r>
          </w:p>
        </w:tc>
      </w:tr>
      <w:tr w14:paraId="7EE64F5B" w14:textId="77777777" w:rsidTr="00186928">
        <w:tblPrEx>
          <w:tblW w:w="7957" w:type="dxa"/>
          <w:tblInd w:w="108" w:type="dxa"/>
          <w:tblLook w:val="00A0"/>
        </w:tblPrEx>
        <w:trPr>
          <w:trHeight w:val="227"/>
        </w:trPr>
        <w:tc>
          <w:tcPr>
            <w:tcW w:w="2145" w:type="dxa"/>
            <w:vMerge w:val="restart"/>
            <w:tcBorders>
              <w:left w:val="single" w:sz="12" w:space="0" w:color="auto"/>
            </w:tcBorders>
            <w:vAlign w:val="center"/>
          </w:tcPr>
          <w:p w:rsidR="00186928" w:rsidRPr="006727E5" w:rsidP="00186928" w14:paraId="36BA9E9C" w14:textId="77777777">
            <w:pPr>
              <w:spacing w:after="60" w:line="288" w:lineRule="auto"/>
              <w:jc w:val="left"/>
            </w:pPr>
            <w:r>
              <w:t>Zdraví, blahobyt a lidská práva</w:t>
            </w:r>
          </w:p>
        </w:tc>
        <w:tc>
          <w:tcPr>
            <w:tcW w:w="4395" w:type="dxa"/>
            <w:tcBorders>
              <w:left w:val="single" w:sz="4" w:space="0" w:color="auto"/>
              <w:right w:val="single" w:sz="4" w:space="0" w:color="auto"/>
            </w:tcBorders>
            <w:vAlign w:val="center"/>
          </w:tcPr>
          <w:p w:rsidR="00186928" w:rsidRPr="006727E5" w:rsidP="00186928" w14:paraId="3063A84E" w14:textId="77777777">
            <w:pPr>
              <w:spacing w:after="60" w:line="288" w:lineRule="auto"/>
              <w:jc w:val="left"/>
            </w:pPr>
            <w:r>
              <w:t>Centrum politiky a důkazů proti modernímu otroctví a porušování lidských práv</w:t>
            </w:r>
          </w:p>
        </w:tc>
        <w:tc>
          <w:tcPr>
            <w:tcW w:w="1417" w:type="dxa"/>
            <w:tcBorders>
              <w:left w:val="single" w:sz="4" w:space="0" w:color="auto"/>
              <w:right w:val="single" w:sz="12" w:space="0" w:color="auto"/>
            </w:tcBorders>
            <w:vAlign w:val="center"/>
          </w:tcPr>
          <w:p w:rsidR="00186928" w:rsidRPr="006727E5" w:rsidP="00186928" w14:paraId="7A3C85CF" w14:textId="77777777">
            <w:pPr>
              <w:spacing w:after="60" w:line="288" w:lineRule="auto"/>
              <w:jc w:val="center"/>
            </w:pPr>
            <w:r>
              <w:t>10</w:t>
            </w:r>
          </w:p>
        </w:tc>
      </w:tr>
      <w:tr w14:paraId="1207EF33"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647F4B52"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02796CF9" w14:textId="77777777">
            <w:pPr>
              <w:spacing w:after="60" w:line="288" w:lineRule="auto"/>
              <w:jc w:val="left"/>
            </w:pPr>
            <w:r w:rsidRPr="00321BB1">
              <w:t>Akcelerátor terapie nukleovými kyselinami</w:t>
            </w:r>
          </w:p>
        </w:tc>
        <w:tc>
          <w:tcPr>
            <w:tcW w:w="1417" w:type="dxa"/>
            <w:tcBorders>
              <w:left w:val="single" w:sz="4" w:space="0" w:color="auto"/>
              <w:right w:val="single" w:sz="12" w:space="0" w:color="auto"/>
            </w:tcBorders>
            <w:vAlign w:val="center"/>
          </w:tcPr>
          <w:p w:rsidR="00186928" w:rsidRPr="006727E5" w:rsidP="00186928" w14:paraId="07563A51" w14:textId="77777777">
            <w:pPr>
              <w:spacing w:after="60" w:line="288" w:lineRule="auto"/>
              <w:jc w:val="center"/>
            </w:pPr>
            <w:r>
              <w:t>30</w:t>
            </w:r>
          </w:p>
        </w:tc>
      </w:tr>
      <w:tr w14:paraId="1E89F0AE"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557043B8"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4EE2D062" w14:textId="77777777">
            <w:pPr>
              <w:spacing w:after="60" w:line="288" w:lineRule="auto"/>
              <w:jc w:val="left"/>
            </w:pPr>
            <w:r w:rsidRPr="00321BB1">
              <w:t>Mapování složitosti chronické bolesti</w:t>
            </w:r>
          </w:p>
        </w:tc>
        <w:tc>
          <w:tcPr>
            <w:tcW w:w="1417" w:type="dxa"/>
            <w:tcBorders>
              <w:left w:val="single" w:sz="4" w:space="0" w:color="auto"/>
              <w:right w:val="single" w:sz="12" w:space="0" w:color="auto"/>
            </w:tcBorders>
            <w:vAlign w:val="center"/>
          </w:tcPr>
          <w:p w:rsidR="00186928" w:rsidRPr="006727E5" w:rsidP="00186928" w14:paraId="6E611C5C" w14:textId="77777777">
            <w:pPr>
              <w:spacing w:after="60" w:line="288" w:lineRule="auto"/>
              <w:jc w:val="center"/>
            </w:pPr>
            <w:r>
              <w:t>24</w:t>
            </w:r>
          </w:p>
        </w:tc>
      </w:tr>
      <w:tr w14:paraId="629E002C"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2CE31569"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1EB91A97" w14:textId="77777777">
            <w:pPr>
              <w:spacing w:after="60" w:line="288" w:lineRule="auto"/>
              <w:jc w:val="left"/>
            </w:pPr>
            <w:r>
              <w:t>Implementace výzkumných výsledků v sociální péči</w:t>
            </w:r>
          </w:p>
        </w:tc>
        <w:tc>
          <w:tcPr>
            <w:tcW w:w="1417" w:type="dxa"/>
            <w:tcBorders>
              <w:left w:val="single" w:sz="4" w:space="0" w:color="auto"/>
              <w:right w:val="single" w:sz="12" w:space="0" w:color="auto"/>
            </w:tcBorders>
            <w:vAlign w:val="center"/>
          </w:tcPr>
          <w:p w:rsidR="00186928" w:rsidRPr="006727E5" w:rsidP="00186928" w14:paraId="3E3DC43C" w14:textId="77777777">
            <w:pPr>
              <w:spacing w:after="60" w:line="288" w:lineRule="auto"/>
              <w:jc w:val="center"/>
            </w:pPr>
            <w:r>
              <w:t>15</w:t>
            </w:r>
          </w:p>
        </w:tc>
      </w:tr>
      <w:tr w14:paraId="51C9AC51"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627971AC"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680ABD95" w14:textId="77777777">
            <w:pPr>
              <w:spacing w:after="60" w:line="288" w:lineRule="auto"/>
              <w:jc w:val="left"/>
            </w:pPr>
            <w:r w:rsidRPr="00321BB1">
              <w:t>Řešení multimorbidity v</w:t>
            </w:r>
            <w:r>
              <w:t xml:space="preserve"> celonárodním </w:t>
            </w:r>
            <w:r w:rsidRPr="00321BB1">
              <w:t>měřítku</w:t>
            </w:r>
          </w:p>
        </w:tc>
        <w:tc>
          <w:tcPr>
            <w:tcW w:w="1417" w:type="dxa"/>
            <w:tcBorders>
              <w:left w:val="single" w:sz="4" w:space="0" w:color="auto"/>
              <w:right w:val="single" w:sz="12" w:space="0" w:color="auto"/>
            </w:tcBorders>
            <w:vAlign w:val="center"/>
          </w:tcPr>
          <w:p w:rsidR="00186928" w:rsidRPr="006727E5" w:rsidP="00186928" w14:paraId="7F17DEC2" w14:textId="77777777">
            <w:pPr>
              <w:spacing w:after="60" w:line="288" w:lineRule="auto"/>
              <w:jc w:val="center"/>
            </w:pPr>
            <w:r>
              <w:t>20</w:t>
            </w:r>
          </w:p>
        </w:tc>
      </w:tr>
      <w:tr w14:paraId="0CFFE747"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RPr="006727E5" w:rsidP="00186928" w14:paraId="40E4725F"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17048347" w14:textId="77777777">
            <w:pPr>
              <w:spacing w:after="60" w:line="288" w:lineRule="auto"/>
              <w:jc w:val="left"/>
            </w:pPr>
            <w:r w:rsidRPr="00321BB1">
              <w:t xml:space="preserve">Adolescence, duševní zdraví a </w:t>
            </w:r>
            <w:r>
              <w:t>rozvoj mysli</w:t>
            </w:r>
          </w:p>
        </w:tc>
        <w:tc>
          <w:tcPr>
            <w:tcW w:w="1417" w:type="dxa"/>
            <w:tcBorders>
              <w:left w:val="single" w:sz="4" w:space="0" w:color="auto"/>
              <w:right w:val="single" w:sz="12" w:space="0" w:color="auto"/>
            </w:tcBorders>
            <w:vAlign w:val="center"/>
          </w:tcPr>
          <w:p w:rsidR="00186928" w:rsidRPr="006727E5" w:rsidP="00186928" w14:paraId="232CE953" w14:textId="77777777">
            <w:pPr>
              <w:spacing w:after="60" w:line="288" w:lineRule="auto"/>
              <w:jc w:val="center"/>
            </w:pPr>
            <w:r>
              <w:t>35</w:t>
            </w:r>
          </w:p>
        </w:tc>
      </w:tr>
      <w:tr w14:paraId="3A77F70F" w14:textId="77777777" w:rsidTr="00186928">
        <w:tblPrEx>
          <w:tblW w:w="7957" w:type="dxa"/>
          <w:tblInd w:w="108" w:type="dxa"/>
          <w:tblLook w:val="00A0"/>
        </w:tblPrEx>
        <w:trPr>
          <w:trHeight w:val="227"/>
        </w:trPr>
        <w:tc>
          <w:tcPr>
            <w:tcW w:w="2145" w:type="dxa"/>
            <w:vMerge w:val="restart"/>
            <w:tcBorders>
              <w:left w:val="single" w:sz="12" w:space="0" w:color="auto"/>
            </w:tcBorders>
            <w:vAlign w:val="center"/>
          </w:tcPr>
          <w:p w:rsidR="00186928" w:rsidRPr="006727E5" w:rsidP="00186928" w14:paraId="50584544" w14:textId="77777777">
            <w:pPr>
              <w:spacing w:after="60" w:line="288" w:lineRule="auto"/>
              <w:jc w:val="left"/>
            </w:pPr>
            <w:r>
              <w:t>Digitalizace</w:t>
            </w:r>
          </w:p>
        </w:tc>
        <w:tc>
          <w:tcPr>
            <w:tcW w:w="4395" w:type="dxa"/>
            <w:tcBorders>
              <w:left w:val="single" w:sz="4" w:space="0" w:color="auto"/>
              <w:right w:val="single" w:sz="4" w:space="0" w:color="auto"/>
            </w:tcBorders>
            <w:vAlign w:val="center"/>
          </w:tcPr>
          <w:p w:rsidR="00186928" w:rsidRPr="006727E5" w:rsidP="00186928" w14:paraId="65661D90" w14:textId="77777777">
            <w:pPr>
              <w:spacing w:after="60" w:line="288" w:lineRule="auto"/>
              <w:jc w:val="left"/>
            </w:pPr>
            <w:r w:rsidRPr="00321BB1">
              <w:t>Otevření britského dědictví světu</w:t>
            </w:r>
          </w:p>
        </w:tc>
        <w:tc>
          <w:tcPr>
            <w:tcW w:w="1417" w:type="dxa"/>
            <w:tcBorders>
              <w:left w:val="single" w:sz="4" w:space="0" w:color="auto"/>
              <w:right w:val="single" w:sz="12" w:space="0" w:color="auto"/>
            </w:tcBorders>
            <w:vAlign w:val="center"/>
          </w:tcPr>
          <w:p w:rsidR="00186928" w:rsidRPr="006727E5" w:rsidP="00186928" w14:paraId="198911AE" w14:textId="77777777">
            <w:pPr>
              <w:spacing w:after="60" w:line="288" w:lineRule="auto"/>
              <w:jc w:val="center"/>
            </w:pPr>
            <w:r>
              <w:t>19</w:t>
            </w:r>
          </w:p>
        </w:tc>
      </w:tr>
      <w:tr w14:paraId="1793ED11"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P="00186928" w14:paraId="274DD2CB"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6F9C6F23" w14:textId="77777777">
            <w:pPr>
              <w:spacing w:after="60" w:line="288" w:lineRule="auto"/>
              <w:jc w:val="left"/>
            </w:pPr>
            <w:r w:rsidRPr="00321BB1">
              <w:t>Ochrana občanů online</w:t>
            </w:r>
          </w:p>
        </w:tc>
        <w:tc>
          <w:tcPr>
            <w:tcW w:w="1417" w:type="dxa"/>
            <w:tcBorders>
              <w:left w:val="single" w:sz="4" w:space="0" w:color="auto"/>
              <w:right w:val="single" w:sz="12" w:space="0" w:color="auto"/>
            </w:tcBorders>
            <w:vAlign w:val="center"/>
          </w:tcPr>
          <w:p w:rsidR="00186928" w:rsidRPr="006727E5" w:rsidP="00186928" w14:paraId="5F609729" w14:textId="77777777">
            <w:pPr>
              <w:spacing w:after="60" w:line="288" w:lineRule="auto"/>
              <w:jc w:val="center"/>
            </w:pPr>
            <w:r>
              <w:t>18,2</w:t>
            </w:r>
          </w:p>
        </w:tc>
      </w:tr>
      <w:tr w14:paraId="403CC262" w14:textId="77777777" w:rsidTr="00186928">
        <w:tblPrEx>
          <w:tblW w:w="7957" w:type="dxa"/>
          <w:tblInd w:w="108" w:type="dxa"/>
          <w:tblLook w:val="00A0"/>
        </w:tblPrEx>
        <w:trPr>
          <w:trHeight w:val="227"/>
        </w:trPr>
        <w:tc>
          <w:tcPr>
            <w:tcW w:w="2145" w:type="dxa"/>
            <w:vMerge w:val="restart"/>
            <w:tcBorders>
              <w:left w:val="single" w:sz="12" w:space="0" w:color="auto"/>
            </w:tcBorders>
            <w:vAlign w:val="center"/>
          </w:tcPr>
          <w:p w:rsidR="00186928" w:rsidP="00186928" w14:paraId="20FA719B" w14:textId="77777777">
            <w:pPr>
              <w:spacing w:after="60" w:line="288" w:lineRule="auto"/>
              <w:jc w:val="left"/>
            </w:pPr>
            <w:r>
              <w:t>Produktivita v technologiích</w:t>
            </w:r>
          </w:p>
        </w:tc>
        <w:tc>
          <w:tcPr>
            <w:tcW w:w="4395" w:type="dxa"/>
            <w:tcBorders>
              <w:left w:val="single" w:sz="4" w:space="0" w:color="auto"/>
              <w:right w:val="single" w:sz="4" w:space="0" w:color="auto"/>
            </w:tcBorders>
            <w:vAlign w:val="center"/>
          </w:tcPr>
          <w:p w:rsidR="00186928" w:rsidRPr="006727E5" w:rsidP="00186928" w14:paraId="42E50546" w14:textId="77777777">
            <w:pPr>
              <w:spacing w:after="60" w:line="288" w:lineRule="auto"/>
              <w:jc w:val="left"/>
            </w:pPr>
            <w:r w:rsidRPr="00321BB1">
              <w:t>Inovace, měření, modelování a rizika v kosmickém počasí</w:t>
            </w:r>
          </w:p>
        </w:tc>
        <w:tc>
          <w:tcPr>
            <w:tcW w:w="1417" w:type="dxa"/>
            <w:tcBorders>
              <w:left w:val="single" w:sz="4" w:space="0" w:color="auto"/>
              <w:right w:val="single" w:sz="12" w:space="0" w:color="auto"/>
            </w:tcBorders>
            <w:vAlign w:val="center"/>
          </w:tcPr>
          <w:p w:rsidR="00186928" w:rsidRPr="006727E5" w:rsidP="00186928" w14:paraId="67083095" w14:textId="77777777">
            <w:pPr>
              <w:spacing w:after="60" w:line="288" w:lineRule="auto"/>
              <w:jc w:val="center"/>
            </w:pPr>
            <w:r>
              <w:t>20</w:t>
            </w:r>
          </w:p>
        </w:tc>
      </w:tr>
      <w:tr w14:paraId="05BBCB5F"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P="00186928" w14:paraId="75FA05E9"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13C1B375" w14:textId="77777777">
            <w:pPr>
              <w:spacing w:after="60" w:line="288" w:lineRule="auto"/>
              <w:jc w:val="left"/>
            </w:pPr>
            <w:r w:rsidRPr="00321BB1">
              <w:t>Institut produktivity</w:t>
            </w:r>
          </w:p>
        </w:tc>
        <w:tc>
          <w:tcPr>
            <w:tcW w:w="1417" w:type="dxa"/>
            <w:tcBorders>
              <w:left w:val="single" w:sz="4" w:space="0" w:color="auto"/>
              <w:right w:val="single" w:sz="12" w:space="0" w:color="auto"/>
            </w:tcBorders>
            <w:vAlign w:val="center"/>
          </w:tcPr>
          <w:p w:rsidR="00186928" w:rsidRPr="006727E5" w:rsidP="00186928" w14:paraId="090E5411" w14:textId="77777777">
            <w:pPr>
              <w:spacing w:after="60" w:line="288" w:lineRule="auto"/>
              <w:jc w:val="center"/>
            </w:pPr>
            <w:r>
              <w:t>42,2</w:t>
            </w:r>
          </w:p>
        </w:tc>
      </w:tr>
      <w:tr w14:paraId="756DE20B"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P="00186928" w14:paraId="1075C206"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10A110BD" w14:textId="77777777">
            <w:pPr>
              <w:spacing w:after="60" w:line="288" w:lineRule="auto"/>
              <w:jc w:val="left"/>
            </w:pPr>
            <w:r w:rsidRPr="00321BB1">
              <w:t>Důvěryhodné autonomní systémy</w:t>
            </w:r>
          </w:p>
        </w:tc>
        <w:tc>
          <w:tcPr>
            <w:tcW w:w="1417" w:type="dxa"/>
            <w:tcBorders>
              <w:left w:val="single" w:sz="4" w:space="0" w:color="auto"/>
              <w:right w:val="single" w:sz="12" w:space="0" w:color="auto"/>
            </w:tcBorders>
            <w:vAlign w:val="center"/>
          </w:tcPr>
          <w:p w:rsidR="00186928" w:rsidRPr="006727E5" w:rsidP="00186928" w14:paraId="0E0BCAC0" w14:textId="77777777">
            <w:pPr>
              <w:spacing w:after="60" w:line="288" w:lineRule="auto"/>
              <w:jc w:val="center"/>
            </w:pPr>
            <w:r>
              <w:t>34</w:t>
            </w:r>
          </w:p>
        </w:tc>
      </w:tr>
      <w:tr w14:paraId="6FEB9784"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P="00186928" w14:paraId="1385A5FA"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093D238B" w14:textId="77777777">
            <w:pPr>
              <w:spacing w:after="60" w:line="288" w:lineRule="auto"/>
              <w:jc w:val="left"/>
            </w:pPr>
            <w:r w:rsidRPr="00321BB1">
              <w:t>Využití výpočetní techniky Exascale (ExCALIBUR)</w:t>
            </w:r>
          </w:p>
        </w:tc>
        <w:tc>
          <w:tcPr>
            <w:tcW w:w="1417" w:type="dxa"/>
            <w:tcBorders>
              <w:left w:val="single" w:sz="4" w:space="0" w:color="auto"/>
              <w:right w:val="single" w:sz="12" w:space="0" w:color="auto"/>
            </w:tcBorders>
            <w:vAlign w:val="center"/>
          </w:tcPr>
          <w:p w:rsidR="00186928" w:rsidRPr="006727E5" w:rsidP="00186928" w14:paraId="0989360F" w14:textId="77777777">
            <w:pPr>
              <w:spacing w:after="60" w:line="288" w:lineRule="auto"/>
              <w:jc w:val="center"/>
            </w:pPr>
            <w:r>
              <w:t>47,5</w:t>
            </w:r>
          </w:p>
        </w:tc>
      </w:tr>
      <w:tr w14:paraId="36EBD771" w14:textId="77777777" w:rsidTr="00186928">
        <w:tblPrEx>
          <w:tblW w:w="7957" w:type="dxa"/>
          <w:tblInd w:w="108" w:type="dxa"/>
          <w:tblLook w:val="00A0"/>
        </w:tblPrEx>
        <w:trPr>
          <w:trHeight w:val="227"/>
        </w:trPr>
        <w:tc>
          <w:tcPr>
            <w:tcW w:w="2145" w:type="dxa"/>
            <w:vMerge/>
            <w:tcBorders>
              <w:left w:val="single" w:sz="12" w:space="0" w:color="auto"/>
            </w:tcBorders>
            <w:vAlign w:val="center"/>
          </w:tcPr>
          <w:p w:rsidR="00186928" w:rsidP="00186928" w14:paraId="3C209A64" w14:textId="77777777">
            <w:pPr>
              <w:spacing w:after="60" w:line="288" w:lineRule="auto"/>
              <w:jc w:val="left"/>
            </w:pPr>
          </w:p>
        </w:tc>
        <w:tc>
          <w:tcPr>
            <w:tcW w:w="4395" w:type="dxa"/>
            <w:tcBorders>
              <w:left w:val="single" w:sz="4" w:space="0" w:color="auto"/>
              <w:right w:val="single" w:sz="4" w:space="0" w:color="auto"/>
            </w:tcBorders>
            <w:vAlign w:val="center"/>
          </w:tcPr>
          <w:p w:rsidR="00186928" w:rsidRPr="006727E5" w:rsidP="00186928" w14:paraId="49CFB67C" w14:textId="77777777">
            <w:pPr>
              <w:spacing w:after="60" w:line="288" w:lineRule="auto"/>
              <w:jc w:val="left"/>
            </w:pPr>
            <w:r>
              <w:t>Národní centrum pro čas</w:t>
            </w:r>
          </w:p>
        </w:tc>
        <w:tc>
          <w:tcPr>
            <w:tcW w:w="1417" w:type="dxa"/>
            <w:tcBorders>
              <w:left w:val="single" w:sz="4" w:space="0" w:color="auto"/>
              <w:right w:val="single" w:sz="12" w:space="0" w:color="auto"/>
            </w:tcBorders>
            <w:vAlign w:val="center"/>
          </w:tcPr>
          <w:p w:rsidR="00186928" w:rsidRPr="006727E5" w:rsidP="00186928" w14:paraId="409889D0" w14:textId="77777777">
            <w:pPr>
              <w:spacing w:after="60" w:line="288" w:lineRule="auto"/>
              <w:jc w:val="center"/>
            </w:pPr>
            <w:r>
              <w:t>36</w:t>
            </w:r>
          </w:p>
        </w:tc>
      </w:tr>
      <w:tr w14:paraId="7EF65FFE" w14:textId="77777777" w:rsidTr="00186928">
        <w:tblPrEx>
          <w:tblW w:w="7957" w:type="dxa"/>
          <w:tblInd w:w="108" w:type="dxa"/>
          <w:tblLook w:val="00A0"/>
        </w:tblPrEx>
        <w:trPr>
          <w:trHeight w:val="227"/>
        </w:trPr>
        <w:tc>
          <w:tcPr>
            <w:tcW w:w="2145" w:type="dxa"/>
            <w:vMerge/>
            <w:tcBorders>
              <w:left w:val="single" w:sz="12" w:space="0" w:color="auto"/>
              <w:bottom w:val="single" w:sz="12" w:space="0" w:color="auto"/>
            </w:tcBorders>
            <w:vAlign w:val="center"/>
          </w:tcPr>
          <w:p w:rsidR="00186928" w:rsidRPr="006727E5" w:rsidP="00186928" w14:paraId="10B4CC97" w14:textId="77777777">
            <w:pPr>
              <w:spacing w:after="60" w:line="288" w:lineRule="auto"/>
              <w:jc w:val="left"/>
            </w:pPr>
          </w:p>
        </w:tc>
        <w:tc>
          <w:tcPr>
            <w:tcW w:w="4395" w:type="dxa"/>
            <w:tcBorders>
              <w:left w:val="single" w:sz="4" w:space="0" w:color="auto"/>
              <w:bottom w:val="single" w:sz="12" w:space="0" w:color="auto"/>
              <w:right w:val="single" w:sz="4" w:space="0" w:color="auto"/>
            </w:tcBorders>
            <w:vAlign w:val="center"/>
          </w:tcPr>
          <w:p w:rsidR="00186928" w:rsidRPr="006727E5" w:rsidP="00186928" w14:paraId="03197BB9" w14:textId="77777777">
            <w:pPr>
              <w:spacing w:after="60" w:line="288" w:lineRule="auto"/>
              <w:jc w:val="left"/>
            </w:pPr>
            <w:r w:rsidRPr="00321BB1">
              <w:t xml:space="preserve">Kvantové technologie </w:t>
            </w:r>
            <w:r>
              <w:t>v</w:t>
            </w:r>
            <w:r w:rsidRPr="00321BB1">
              <w:t xml:space="preserve"> základní fyzi</w:t>
            </w:r>
            <w:r>
              <w:t>ce</w:t>
            </w:r>
          </w:p>
        </w:tc>
        <w:tc>
          <w:tcPr>
            <w:tcW w:w="1417" w:type="dxa"/>
            <w:tcBorders>
              <w:left w:val="single" w:sz="4" w:space="0" w:color="auto"/>
              <w:bottom w:val="single" w:sz="12" w:space="0" w:color="auto"/>
              <w:right w:val="single" w:sz="12" w:space="0" w:color="auto"/>
            </w:tcBorders>
            <w:vAlign w:val="center"/>
          </w:tcPr>
          <w:p w:rsidR="00186928" w:rsidRPr="006727E5" w:rsidP="00186928" w14:paraId="03AC2AE6" w14:textId="77777777">
            <w:pPr>
              <w:spacing w:after="60" w:line="288" w:lineRule="auto"/>
              <w:jc w:val="center"/>
            </w:pPr>
            <w:r>
              <w:t>40</w:t>
            </w:r>
          </w:p>
        </w:tc>
      </w:tr>
    </w:tbl>
    <w:p w:rsidR="00186928" w:rsidP="00186928" w14:paraId="4CCD8B13" w14:textId="77777777">
      <w:pPr>
        <w:rPr>
          <w:i/>
          <w:iCs/>
          <w:sz w:val="24"/>
          <w:szCs w:val="24"/>
        </w:rPr>
      </w:pPr>
      <w:r w:rsidRPr="00B80759">
        <w:rPr>
          <w:i/>
          <w:iCs/>
          <w:sz w:val="24"/>
          <w:szCs w:val="24"/>
        </w:rPr>
        <w:t xml:space="preserve">Zdroj: web </w:t>
      </w:r>
      <w:r w:rsidRPr="005308C7">
        <w:rPr>
          <w:i/>
          <w:iCs/>
          <w:sz w:val="24"/>
          <w:szCs w:val="24"/>
        </w:rPr>
        <w:t>UKRI (</w:t>
      </w:r>
      <w:hyperlink r:id="rId28" w:history="1">
        <w:r w:rsidRPr="00D43015">
          <w:rPr>
            <w:rStyle w:val="Hyperlink"/>
            <w:i/>
            <w:iCs/>
            <w:sz w:val="24"/>
            <w:szCs w:val="24"/>
          </w:rPr>
          <w:t>www.ukri.org</w:t>
        </w:r>
      </w:hyperlink>
      <w:r w:rsidRPr="005308C7">
        <w:rPr>
          <w:i/>
          <w:iCs/>
          <w:sz w:val="24"/>
          <w:szCs w:val="24"/>
        </w:rPr>
        <w:t>)</w:t>
      </w:r>
    </w:p>
    <w:p w:rsidR="00186928" w:rsidP="00186928" w14:paraId="068F1498" w14:textId="77777777">
      <w:pPr>
        <w:pStyle w:val="Heading2"/>
        <w:spacing w:before="0" w:after="60" w:line="288" w:lineRule="auto"/>
        <w:rPr>
          <w:szCs w:val="24"/>
          <w:lang w:eastAsia="cs-CZ"/>
        </w:rPr>
      </w:pPr>
      <w:bookmarkStart w:id="75" w:name="_Toc256000040"/>
      <w:r>
        <w:rPr>
          <w:szCs w:val="24"/>
          <w:lang w:eastAsia="cs-CZ"/>
        </w:rPr>
        <w:t xml:space="preserve">6.5. </w:t>
      </w:r>
      <w:r w:rsidRPr="002364BE">
        <w:rPr>
          <w:szCs w:val="24"/>
          <w:lang w:eastAsia="cs-CZ"/>
        </w:rPr>
        <w:t xml:space="preserve">Dodatek </w:t>
      </w:r>
      <w:r>
        <w:rPr>
          <w:szCs w:val="24"/>
          <w:lang w:eastAsia="cs-CZ"/>
        </w:rPr>
        <w:t>č. 5</w:t>
      </w:r>
      <w:r w:rsidRPr="002364BE">
        <w:rPr>
          <w:szCs w:val="24"/>
          <w:lang w:eastAsia="cs-CZ"/>
        </w:rPr>
        <w:t xml:space="preserve"> (</w:t>
      </w:r>
      <w:r>
        <w:rPr>
          <w:szCs w:val="24"/>
          <w:lang w:eastAsia="cs-CZ"/>
        </w:rPr>
        <w:t>DK</w:t>
      </w:r>
      <w:r w:rsidRPr="002364BE">
        <w:rPr>
          <w:szCs w:val="24"/>
          <w:lang w:eastAsia="cs-CZ"/>
        </w:rPr>
        <w:t xml:space="preserve">): </w:t>
      </w:r>
      <w:r w:rsidRPr="005308C7">
        <w:rPr>
          <w:szCs w:val="24"/>
          <w:lang w:eastAsia="cs-CZ"/>
        </w:rPr>
        <w:t>Detailní rozpis úspěšnosti nástrojů podpory DFF</w:t>
      </w:r>
      <w:r>
        <w:rPr>
          <w:szCs w:val="24"/>
          <w:lang w:eastAsia="cs-CZ"/>
        </w:rPr>
        <w:t xml:space="preserve"> v roce 2019</w:t>
      </w:r>
      <w:bookmarkEnd w:id="75"/>
    </w:p>
    <w:tbl>
      <w:tblPr>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
      <w:tblGrid>
        <w:gridCol w:w="1461"/>
        <w:gridCol w:w="934"/>
        <w:gridCol w:w="922"/>
        <w:gridCol w:w="1089"/>
        <w:gridCol w:w="1235"/>
        <w:gridCol w:w="1164"/>
        <w:gridCol w:w="1087"/>
        <w:gridCol w:w="1042"/>
      </w:tblGrid>
      <w:tr w14:paraId="6D1AA6D1" w14:textId="77777777" w:rsidTr="00186928">
        <w:tblPrEx>
          <w:tblW w:w="0" w:type="auto"/>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tblPrEx>
        <w:tc>
          <w:tcPr>
            <w:tcW w:w="1461" w:type="dxa"/>
            <w:tcBorders>
              <w:top w:val="single" w:sz="12" w:space="0" w:color="auto"/>
              <w:right w:val="single" w:sz="12" w:space="0" w:color="auto"/>
            </w:tcBorders>
            <w:shd w:val="clear" w:color="auto" w:fill="BFBFBF"/>
            <w:vAlign w:val="center"/>
          </w:tcPr>
          <w:p w:rsidR="00186928" w:rsidRPr="00D43015" w:rsidP="00186928" w14:paraId="3A15CE6E" w14:textId="77777777">
            <w:pPr>
              <w:spacing w:after="60" w:line="288" w:lineRule="auto"/>
              <w:jc w:val="center"/>
              <w:textAlignment w:val="top"/>
              <w:rPr>
                <w:b/>
                <w:sz w:val="20"/>
                <w:szCs w:val="20"/>
              </w:rPr>
            </w:pPr>
            <w:r w:rsidRPr="00D43015">
              <w:rPr>
                <w:b/>
                <w:sz w:val="20"/>
                <w:szCs w:val="20"/>
              </w:rPr>
              <w:t>Nástroj podpory</w:t>
            </w:r>
          </w:p>
        </w:tc>
        <w:tc>
          <w:tcPr>
            <w:tcW w:w="934" w:type="dxa"/>
            <w:tcBorders>
              <w:top w:val="single" w:sz="12" w:space="0" w:color="auto"/>
            </w:tcBorders>
            <w:shd w:val="clear" w:color="auto" w:fill="BFBFBF"/>
            <w:vAlign w:val="center"/>
          </w:tcPr>
          <w:p w:rsidR="00186928" w:rsidRPr="00D43015" w:rsidP="00186928" w14:paraId="719D292D" w14:textId="77777777">
            <w:pPr>
              <w:spacing w:after="60" w:line="288" w:lineRule="auto"/>
              <w:jc w:val="center"/>
              <w:textAlignment w:val="top"/>
              <w:rPr>
                <w:b/>
                <w:sz w:val="20"/>
                <w:szCs w:val="20"/>
              </w:rPr>
            </w:pPr>
            <w:r w:rsidRPr="00D43015">
              <w:rPr>
                <w:b/>
                <w:sz w:val="20"/>
                <w:szCs w:val="20"/>
              </w:rPr>
              <w:t>Návrhy projektů (počet)</w:t>
            </w:r>
          </w:p>
        </w:tc>
        <w:tc>
          <w:tcPr>
            <w:tcW w:w="922" w:type="dxa"/>
            <w:tcBorders>
              <w:top w:val="single" w:sz="12" w:space="0" w:color="auto"/>
            </w:tcBorders>
            <w:shd w:val="clear" w:color="auto" w:fill="BFBFBF"/>
            <w:vAlign w:val="center"/>
          </w:tcPr>
          <w:p w:rsidR="00186928" w:rsidRPr="00D43015" w:rsidP="00186928" w14:paraId="35418DAC" w14:textId="77777777">
            <w:pPr>
              <w:spacing w:after="60" w:line="288" w:lineRule="auto"/>
              <w:jc w:val="center"/>
              <w:textAlignment w:val="top"/>
              <w:rPr>
                <w:b/>
                <w:sz w:val="20"/>
                <w:szCs w:val="20"/>
              </w:rPr>
            </w:pPr>
            <w:r w:rsidRPr="00D43015">
              <w:rPr>
                <w:b/>
                <w:sz w:val="20"/>
                <w:szCs w:val="20"/>
              </w:rPr>
              <w:t>Udělené granty (počet)</w:t>
            </w:r>
          </w:p>
        </w:tc>
        <w:tc>
          <w:tcPr>
            <w:tcW w:w="1089" w:type="dxa"/>
            <w:tcBorders>
              <w:top w:val="single" w:sz="12" w:space="0" w:color="auto"/>
            </w:tcBorders>
            <w:shd w:val="clear" w:color="auto" w:fill="BFBFBF"/>
            <w:vAlign w:val="center"/>
          </w:tcPr>
          <w:p w:rsidR="00186928" w:rsidRPr="00D43015" w:rsidP="00186928" w14:paraId="2EE4CFBC" w14:textId="77777777">
            <w:pPr>
              <w:spacing w:after="60" w:line="288" w:lineRule="auto"/>
              <w:jc w:val="center"/>
              <w:textAlignment w:val="top"/>
              <w:rPr>
                <w:b/>
                <w:sz w:val="20"/>
                <w:szCs w:val="20"/>
              </w:rPr>
            </w:pPr>
            <w:r w:rsidRPr="00D43015">
              <w:rPr>
                <w:b/>
                <w:sz w:val="20"/>
                <w:szCs w:val="20"/>
              </w:rPr>
              <w:t>Úspěšnost (%)</w:t>
            </w:r>
          </w:p>
        </w:tc>
        <w:tc>
          <w:tcPr>
            <w:tcW w:w="1235" w:type="dxa"/>
            <w:tcBorders>
              <w:top w:val="single" w:sz="12" w:space="0" w:color="auto"/>
            </w:tcBorders>
            <w:shd w:val="clear" w:color="auto" w:fill="BFBFBF"/>
            <w:vAlign w:val="center"/>
          </w:tcPr>
          <w:p w:rsidR="00186928" w:rsidRPr="00D43015" w:rsidP="00186928" w14:paraId="1B022761" w14:textId="77777777">
            <w:pPr>
              <w:spacing w:after="60" w:line="288" w:lineRule="auto"/>
              <w:jc w:val="center"/>
              <w:textAlignment w:val="top"/>
              <w:rPr>
                <w:b/>
                <w:sz w:val="20"/>
                <w:szCs w:val="20"/>
              </w:rPr>
            </w:pPr>
            <w:r w:rsidRPr="00D43015">
              <w:rPr>
                <w:b/>
                <w:sz w:val="20"/>
                <w:szCs w:val="20"/>
              </w:rPr>
              <w:t>Požadované prostředky (mil. DKK)</w:t>
            </w:r>
          </w:p>
        </w:tc>
        <w:tc>
          <w:tcPr>
            <w:tcW w:w="1164" w:type="dxa"/>
            <w:tcBorders>
              <w:top w:val="single" w:sz="12" w:space="0" w:color="auto"/>
            </w:tcBorders>
            <w:shd w:val="clear" w:color="auto" w:fill="BFBFBF"/>
            <w:vAlign w:val="center"/>
          </w:tcPr>
          <w:p w:rsidR="00186928" w:rsidRPr="00D43015" w:rsidP="00186928" w14:paraId="3CAD840A" w14:textId="77777777">
            <w:pPr>
              <w:spacing w:after="60" w:line="288" w:lineRule="auto"/>
              <w:jc w:val="center"/>
              <w:textAlignment w:val="top"/>
              <w:rPr>
                <w:b/>
                <w:sz w:val="20"/>
                <w:szCs w:val="20"/>
              </w:rPr>
            </w:pPr>
            <w:r w:rsidRPr="00D43015">
              <w:rPr>
                <w:b/>
                <w:sz w:val="20"/>
                <w:szCs w:val="20"/>
              </w:rPr>
              <w:t>Poskytnuté prostředky (mil. DKK)</w:t>
            </w:r>
          </w:p>
        </w:tc>
        <w:tc>
          <w:tcPr>
            <w:tcW w:w="1087" w:type="dxa"/>
            <w:tcBorders>
              <w:top w:val="single" w:sz="12" w:space="0" w:color="auto"/>
            </w:tcBorders>
            <w:shd w:val="clear" w:color="auto" w:fill="BFBFBF"/>
            <w:vAlign w:val="center"/>
          </w:tcPr>
          <w:p w:rsidR="00186928" w:rsidRPr="00D43015" w:rsidP="00186928" w14:paraId="67AF3844" w14:textId="77777777">
            <w:pPr>
              <w:spacing w:after="60" w:line="288" w:lineRule="auto"/>
              <w:jc w:val="center"/>
              <w:textAlignment w:val="top"/>
              <w:rPr>
                <w:b/>
                <w:sz w:val="20"/>
                <w:szCs w:val="20"/>
              </w:rPr>
            </w:pPr>
            <w:r w:rsidRPr="00D43015">
              <w:rPr>
                <w:b/>
                <w:sz w:val="20"/>
                <w:szCs w:val="20"/>
              </w:rPr>
              <w:t>Úspěšnost (%)</w:t>
            </w:r>
          </w:p>
        </w:tc>
        <w:tc>
          <w:tcPr>
            <w:tcW w:w="1042" w:type="dxa"/>
            <w:tcBorders>
              <w:top w:val="single" w:sz="12" w:space="0" w:color="auto"/>
            </w:tcBorders>
            <w:shd w:val="clear" w:color="auto" w:fill="BFBFBF"/>
            <w:vAlign w:val="center"/>
          </w:tcPr>
          <w:p w:rsidR="00186928" w:rsidRPr="00D43015" w:rsidP="00186928" w14:paraId="480E713A" w14:textId="77777777">
            <w:pPr>
              <w:spacing w:after="60" w:line="288" w:lineRule="auto"/>
              <w:jc w:val="center"/>
              <w:textAlignment w:val="top"/>
              <w:rPr>
                <w:b/>
                <w:sz w:val="20"/>
                <w:szCs w:val="20"/>
              </w:rPr>
            </w:pPr>
            <w:r w:rsidRPr="00D43015">
              <w:rPr>
                <w:b/>
                <w:sz w:val="20"/>
                <w:szCs w:val="20"/>
              </w:rPr>
              <w:t>Průměrná cena projektu</w:t>
            </w:r>
            <w:r>
              <w:rPr>
                <w:b/>
                <w:sz w:val="20"/>
                <w:szCs w:val="20"/>
              </w:rPr>
              <w:t xml:space="preserve"> (mil. DKK)</w:t>
            </w:r>
          </w:p>
        </w:tc>
      </w:tr>
      <w:tr w14:paraId="469C5058" w14:textId="77777777" w:rsidTr="00186928">
        <w:tblPrEx>
          <w:tblW w:w="0" w:type="auto"/>
          <w:tblInd w:w="108" w:type="dxa"/>
          <w:tblLook w:val="00A0"/>
        </w:tblPrEx>
        <w:tc>
          <w:tcPr>
            <w:tcW w:w="1461" w:type="dxa"/>
            <w:tcBorders>
              <w:right w:val="single" w:sz="12" w:space="0" w:color="auto"/>
            </w:tcBorders>
          </w:tcPr>
          <w:p w:rsidR="00186928" w:rsidRPr="008C1B30" w:rsidP="00186928" w14:paraId="327E9D95" w14:textId="77777777">
            <w:pPr>
              <w:spacing w:after="60" w:line="288" w:lineRule="auto"/>
              <w:jc w:val="left"/>
              <w:textAlignment w:val="top"/>
            </w:pPr>
            <w:r w:rsidRPr="00D43015">
              <w:t>DFF-Research Project 1</w:t>
            </w:r>
          </w:p>
        </w:tc>
        <w:tc>
          <w:tcPr>
            <w:tcW w:w="934" w:type="dxa"/>
            <w:vAlign w:val="center"/>
          </w:tcPr>
          <w:p w:rsidR="00186928" w:rsidRPr="008C1B30" w:rsidP="00186928" w14:paraId="3E702822" w14:textId="77777777">
            <w:pPr>
              <w:spacing w:after="60" w:line="288" w:lineRule="auto"/>
              <w:jc w:val="center"/>
              <w:textAlignment w:val="top"/>
            </w:pPr>
            <w:r>
              <w:t>1 115</w:t>
            </w:r>
          </w:p>
        </w:tc>
        <w:tc>
          <w:tcPr>
            <w:tcW w:w="922" w:type="dxa"/>
            <w:vAlign w:val="center"/>
          </w:tcPr>
          <w:p w:rsidR="00186928" w:rsidRPr="008C1B30" w:rsidP="00186928" w14:paraId="6FC0735F" w14:textId="77777777">
            <w:pPr>
              <w:spacing w:after="60" w:line="288" w:lineRule="auto"/>
              <w:jc w:val="center"/>
              <w:textAlignment w:val="top"/>
            </w:pPr>
            <w:r>
              <w:t>159</w:t>
            </w:r>
          </w:p>
        </w:tc>
        <w:tc>
          <w:tcPr>
            <w:tcW w:w="1089" w:type="dxa"/>
            <w:vAlign w:val="center"/>
          </w:tcPr>
          <w:p w:rsidR="00186928" w:rsidRPr="008C1B30" w:rsidP="00186928" w14:paraId="4516E73E" w14:textId="77777777">
            <w:pPr>
              <w:spacing w:after="60" w:line="288" w:lineRule="auto"/>
              <w:jc w:val="center"/>
              <w:textAlignment w:val="top"/>
            </w:pPr>
            <w:r>
              <w:t>14,3</w:t>
            </w:r>
          </w:p>
        </w:tc>
        <w:tc>
          <w:tcPr>
            <w:tcW w:w="1235" w:type="dxa"/>
            <w:vAlign w:val="center"/>
          </w:tcPr>
          <w:p w:rsidR="00186928" w:rsidP="00186928" w14:paraId="1AB20660" w14:textId="77777777">
            <w:pPr>
              <w:spacing w:after="60" w:line="288" w:lineRule="auto"/>
              <w:jc w:val="center"/>
              <w:textAlignment w:val="top"/>
            </w:pPr>
            <w:r>
              <w:t>2 942,9</w:t>
            </w:r>
          </w:p>
        </w:tc>
        <w:tc>
          <w:tcPr>
            <w:tcW w:w="1164" w:type="dxa"/>
            <w:vAlign w:val="center"/>
          </w:tcPr>
          <w:p w:rsidR="00186928" w:rsidP="00186928" w14:paraId="3AAB43FA" w14:textId="77777777">
            <w:pPr>
              <w:spacing w:after="60" w:line="288" w:lineRule="auto"/>
              <w:jc w:val="center"/>
              <w:textAlignment w:val="top"/>
            </w:pPr>
            <w:r>
              <w:t>423,6</w:t>
            </w:r>
          </w:p>
        </w:tc>
        <w:tc>
          <w:tcPr>
            <w:tcW w:w="1087" w:type="dxa"/>
            <w:vAlign w:val="center"/>
          </w:tcPr>
          <w:p w:rsidR="00186928" w:rsidRPr="008C1B30" w:rsidP="00186928" w14:paraId="575BA303" w14:textId="77777777">
            <w:pPr>
              <w:spacing w:after="60" w:line="288" w:lineRule="auto"/>
              <w:jc w:val="center"/>
              <w:textAlignment w:val="top"/>
            </w:pPr>
            <w:r>
              <w:t>14,4</w:t>
            </w:r>
          </w:p>
        </w:tc>
        <w:tc>
          <w:tcPr>
            <w:tcW w:w="1042" w:type="dxa"/>
            <w:vAlign w:val="center"/>
          </w:tcPr>
          <w:p w:rsidR="00186928" w:rsidRPr="008C1B30" w:rsidP="00186928" w14:paraId="71899815" w14:textId="77777777">
            <w:pPr>
              <w:spacing w:after="60" w:line="288" w:lineRule="auto"/>
              <w:jc w:val="center"/>
              <w:textAlignment w:val="top"/>
            </w:pPr>
            <w:r>
              <w:t>2,7</w:t>
            </w:r>
          </w:p>
        </w:tc>
      </w:tr>
      <w:tr w14:paraId="2D103E37" w14:textId="77777777" w:rsidTr="00186928">
        <w:tblPrEx>
          <w:tblW w:w="0" w:type="auto"/>
          <w:tblInd w:w="108" w:type="dxa"/>
          <w:tblLook w:val="00A0"/>
        </w:tblPrEx>
        <w:tc>
          <w:tcPr>
            <w:tcW w:w="1461" w:type="dxa"/>
            <w:tcBorders>
              <w:right w:val="single" w:sz="12" w:space="0" w:color="auto"/>
            </w:tcBorders>
          </w:tcPr>
          <w:p w:rsidR="00186928" w:rsidRPr="008C1B30" w:rsidP="00186928" w14:paraId="75C31D67" w14:textId="77777777">
            <w:pPr>
              <w:spacing w:after="60" w:line="288" w:lineRule="auto"/>
              <w:jc w:val="left"/>
              <w:textAlignment w:val="top"/>
            </w:pPr>
            <w:r w:rsidRPr="00D43015">
              <w:t>DFF-Research Project 2</w:t>
            </w:r>
          </w:p>
        </w:tc>
        <w:tc>
          <w:tcPr>
            <w:tcW w:w="934" w:type="dxa"/>
            <w:vAlign w:val="center"/>
          </w:tcPr>
          <w:p w:rsidR="00186928" w:rsidP="00186928" w14:paraId="594BE5AA" w14:textId="77777777">
            <w:pPr>
              <w:spacing w:after="60" w:line="288" w:lineRule="auto"/>
              <w:jc w:val="center"/>
              <w:textAlignment w:val="top"/>
            </w:pPr>
            <w:r>
              <w:t>482</w:t>
            </w:r>
          </w:p>
        </w:tc>
        <w:tc>
          <w:tcPr>
            <w:tcW w:w="922" w:type="dxa"/>
            <w:vAlign w:val="center"/>
          </w:tcPr>
          <w:p w:rsidR="00186928" w:rsidP="00186928" w14:paraId="4FB67E4D" w14:textId="77777777">
            <w:pPr>
              <w:spacing w:after="60" w:line="288" w:lineRule="auto"/>
              <w:jc w:val="center"/>
              <w:textAlignment w:val="top"/>
            </w:pPr>
            <w:r>
              <w:t>67</w:t>
            </w:r>
          </w:p>
        </w:tc>
        <w:tc>
          <w:tcPr>
            <w:tcW w:w="1089" w:type="dxa"/>
            <w:vAlign w:val="center"/>
          </w:tcPr>
          <w:p w:rsidR="00186928" w:rsidP="00186928" w14:paraId="27183E1E" w14:textId="77777777">
            <w:pPr>
              <w:spacing w:after="60" w:line="288" w:lineRule="auto"/>
              <w:jc w:val="center"/>
              <w:textAlignment w:val="top"/>
            </w:pPr>
            <w:r>
              <w:t>13,9</w:t>
            </w:r>
          </w:p>
        </w:tc>
        <w:tc>
          <w:tcPr>
            <w:tcW w:w="1235" w:type="dxa"/>
            <w:vAlign w:val="center"/>
          </w:tcPr>
          <w:p w:rsidR="00186928" w:rsidP="00186928" w14:paraId="6813DF2F" w14:textId="77777777">
            <w:pPr>
              <w:spacing w:after="60" w:line="288" w:lineRule="auto"/>
              <w:jc w:val="center"/>
              <w:textAlignment w:val="top"/>
            </w:pPr>
            <w:r>
              <w:t>2 745,2</w:t>
            </w:r>
          </w:p>
        </w:tc>
        <w:tc>
          <w:tcPr>
            <w:tcW w:w="1164" w:type="dxa"/>
            <w:vAlign w:val="center"/>
          </w:tcPr>
          <w:p w:rsidR="00186928" w:rsidP="00186928" w14:paraId="5D66098E" w14:textId="77777777">
            <w:pPr>
              <w:spacing w:after="60" w:line="288" w:lineRule="auto"/>
              <w:jc w:val="center"/>
              <w:textAlignment w:val="top"/>
            </w:pPr>
            <w:r>
              <w:t>378,4</w:t>
            </w:r>
          </w:p>
        </w:tc>
        <w:tc>
          <w:tcPr>
            <w:tcW w:w="1087" w:type="dxa"/>
            <w:vAlign w:val="center"/>
          </w:tcPr>
          <w:p w:rsidR="00186928" w:rsidP="00186928" w14:paraId="2E89739D" w14:textId="77777777">
            <w:pPr>
              <w:spacing w:after="60" w:line="288" w:lineRule="auto"/>
              <w:jc w:val="center"/>
              <w:textAlignment w:val="top"/>
            </w:pPr>
            <w:r>
              <w:t>13,8</w:t>
            </w:r>
          </w:p>
        </w:tc>
        <w:tc>
          <w:tcPr>
            <w:tcW w:w="1042" w:type="dxa"/>
            <w:vAlign w:val="center"/>
          </w:tcPr>
          <w:p w:rsidR="00186928" w:rsidP="00186928" w14:paraId="6A251E82" w14:textId="77777777">
            <w:pPr>
              <w:spacing w:after="60" w:line="288" w:lineRule="auto"/>
              <w:jc w:val="center"/>
              <w:textAlignment w:val="top"/>
            </w:pPr>
            <w:r>
              <w:t>5,6</w:t>
            </w:r>
          </w:p>
        </w:tc>
      </w:tr>
      <w:tr w14:paraId="304784FA" w14:textId="77777777" w:rsidTr="00186928">
        <w:tblPrEx>
          <w:tblW w:w="0" w:type="auto"/>
          <w:tblInd w:w="108" w:type="dxa"/>
          <w:tblLook w:val="00A0"/>
        </w:tblPrEx>
        <w:tc>
          <w:tcPr>
            <w:tcW w:w="1461" w:type="dxa"/>
            <w:tcBorders>
              <w:right w:val="single" w:sz="12" w:space="0" w:color="auto"/>
            </w:tcBorders>
          </w:tcPr>
          <w:p w:rsidR="00186928" w:rsidRPr="00D43015" w:rsidP="00186928" w14:paraId="632F876A" w14:textId="77777777">
            <w:pPr>
              <w:spacing w:after="60" w:line="288" w:lineRule="auto"/>
              <w:jc w:val="left"/>
              <w:textAlignment w:val="top"/>
            </w:pPr>
            <w:r w:rsidRPr="00D43015">
              <w:t xml:space="preserve">Sapere Aude:  </w:t>
            </w:r>
          </w:p>
          <w:p w:rsidR="00186928" w:rsidRPr="008C1B30" w:rsidP="00186928" w14:paraId="316AD9A1" w14:textId="77777777">
            <w:pPr>
              <w:spacing w:after="60" w:line="288" w:lineRule="auto"/>
              <w:jc w:val="left"/>
              <w:textAlignment w:val="top"/>
            </w:pPr>
            <w:r w:rsidRPr="00D43015">
              <w:t>DFF-Starting Grant</w:t>
            </w:r>
          </w:p>
        </w:tc>
        <w:tc>
          <w:tcPr>
            <w:tcW w:w="934" w:type="dxa"/>
            <w:vAlign w:val="center"/>
          </w:tcPr>
          <w:p w:rsidR="00186928" w:rsidP="00186928" w14:paraId="6B2BD372" w14:textId="77777777">
            <w:pPr>
              <w:spacing w:after="60" w:line="288" w:lineRule="auto"/>
              <w:jc w:val="center"/>
              <w:textAlignment w:val="top"/>
            </w:pPr>
            <w:r>
              <w:t>343</w:t>
            </w:r>
          </w:p>
        </w:tc>
        <w:tc>
          <w:tcPr>
            <w:tcW w:w="922" w:type="dxa"/>
            <w:vAlign w:val="center"/>
          </w:tcPr>
          <w:p w:rsidR="00186928" w:rsidP="00186928" w14:paraId="0B5BB414" w14:textId="77777777">
            <w:pPr>
              <w:spacing w:after="60" w:line="288" w:lineRule="auto"/>
              <w:jc w:val="center"/>
              <w:textAlignment w:val="top"/>
            </w:pPr>
            <w:r>
              <w:t>35</w:t>
            </w:r>
          </w:p>
        </w:tc>
        <w:tc>
          <w:tcPr>
            <w:tcW w:w="1089" w:type="dxa"/>
            <w:vAlign w:val="center"/>
          </w:tcPr>
          <w:p w:rsidR="00186928" w:rsidP="00186928" w14:paraId="581819E3" w14:textId="77777777">
            <w:pPr>
              <w:spacing w:after="60" w:line="288" w:lineRule="auto"/>
              <w:jc w:val="center"/>
              <w:textAlignment w:val="top"/>
            </w:pPr>
            <w:r>
              <w:t>10,2</w:t>
            </w:r>
          </w:p>
        </w:tc>
        <w:tc>
          <w:tcPr>
            <w:tcW w:w="1235" w:type="dxa"/>
            <w:vAlign w:val="center"/>
          </w:tcPr>
          <w:p w:rsidR="00186928" w:rsidP="00186928" w14:paraId="2FA60344" w14:textId="77777777">
            <w:pPr>
              <w:spacing w:after="60" w:line="288" w:lineRule="auto"/>
              <w:jc w:val="center"/>
              <w:textAlignment w:val="top"/>
            </w:pPr>
            <w:r>
              <w:t>2 038,6</w:t>
            </w:r>
          </w:p>
        </w:tc>
        <w:tc>
          <w:tcPr>
            <w:tcW w:w="1164" w:type="dxa"/>
            <w:vAlign w:val="center"/>
          </w:tcPr>
          <w:p w:rsidR="00186928" w:rsidP="00186928" w14:paraId="0ED80D77" w14:textId="77777777">
            <w:pPr>
              <w:spacing w:after="60" w:line="288" w:lineRule="auto"/>
              <w:jc w:val="center"/>
              <w:textAlignment w:val="top"/>
            </w:pPr>
            <w:r>
              <w:t>208,1</w:t>
            </w:r>
          </w:p>
        </w:tc>
        <w:tc>
          <w:tcPr>
            <w:tcW w:w="1087" w:type="dxa"/>
            <w:vAlign w:val="center"/>
          </w:tcPr>
          <w:p w:rsidR="00186928" w:rsidP="00186928" w14:paraId="118945D5" w14:textId="77777777">
            <w:pPr>
              <w:spacing w:after="60" w:line="288" w:lineRule="auto"/>
              <w:jc w:val="center"/>
              <w:textAlignment w:val="top"/>
            </w:pPr>
            <w:r>
              <w:t>10,2</w:t>
            </w:r>
          </w:p>
        </w:tc>
        <w:tc>
          <w:tcPr>
            <w:tcW w:w="1042" w:type="dxa"/>
            <w:vAlign w:val="center"/>
          </w:tcPr>
          <w:p w:rsidR="00186928" w:rsidP="00186928" w14:paraId="5A48A750" w14:textId="77777777">
            <w:pPr>
              <w:spacing w:after="60" w:line="288" w:lineRule="auto"/>
              <w:jc w:val="center"/>
              <w:textAlignment w:val="top"/>
            </w:pPr>
            <w:r>
              <w:t>5,9</w:t>
            </w:r>
          </w:p>
        </w:tc>
      </w:tr>
      <w:tr w14:paraId="658AA9F5" w14:textId="77777777" w:rsidTr="00186928">
        <w:tblPrEx>
          <w:tblW w:w="0" w:type="auto"/>
          <w:tblInd w:w="108" w:type="dxa"/>
          <w:tblLook w:val="00A0"/>
        </w:tblPrEx>
        <w:tc>
          <w:tcPr>
            <w:tcW w:w="1461" w:type="dxa"/>
            <w:tcBorders>
              <w:right w:val="single" w:sz="12" w:space="0" w:color="auto"/>
            </w:tcBorders>
          </w:tcPr>
          <w:p w:rsidR="00186928" w:rsidRPr="008C1B30" w:rsidP="00186928" w14:paraId="42C5274A" w14:textId="77777777">
            <w:pPr>
              <w:spacing w:after="60" w:line="288" w:lineRule="auto"/>
              <w:jc w:val="left"/>
              <w:textAlignment w:val="top"/>
            </w:pPr>
            <w:r w:rsidRPr="00D43015">
              <w:t>DFF-International</w:t>
            </w:r>
            <w:r>
              <w:t xml:space="preserve"> </w:t>
            </w:r>
            <w:r w:rsidRPr="00D43015">
              <w:t>Postdoc</w:t>
            </w:r>
          </w:p>
        </w:tc>
        <w:tc>
          <w:tcPr>
            <w:tcW w:w="934" w:type="dxa"/>
            <w:vAlign w:val="center"/>
          </w:tcPr>
          <w:p w:rsidR="00186928" w:rsidP="00186928" w14:paraId="20810BC4" w14:textId="77777777">
            <w:pPr>
              <w:spacing w:after="60" w:line="288" w:lineRule="auto"/>
              <w:jc w:val="center"/>
              <w:textAlignment w:val="top"/>
            </w:pPr>
            <w:r>
              <w:t>191</w:t>
            </w:r>
          </w:p>
        </w:tc>
        <w:tc>
          <w:tcPr>
            <w:tcW w:w="922" w:type="dxa"/>
            <w:vAlign w:val="center"/>
          </w:tcPr>
          <w:p w:rsidR="00186928" w:rsidP="00186928" w14:paraId="11AD156E" w14:textId="77777777">
            <w:pPr>
              <w:spacing w:after="60" w:line="288" w:lineRule="auto"/>
              <w:jc w:val="center"/>
              <w:textAlignment w:val="top"/>
            </w:pPr>
            <w:r>
              <w:t>33</w:t>
            </w:r>
          </w:p>
        </w:tc>
        <w:tc>
          <w:tcPr>
            <w:tcW w:w="1089" w:type="dxa"/>
            <w:vAlign w:val="center"/>
          </w:tcPr>
          <w:p w:rsidR="00186928" w:rsidP="00186928" w14:paraId="381BCB6B" w14:textId="77777777">
            <w:pPr>
              <w:spacing w:after="60" w:line="288" w:lineRule="auto"/>
              <w:jc w:val="center"/>
              <w:textAlignment w:val="top"/>
            </w:pPr>
            <w:r>
              <w:t>17,3</w:t>
            </w:r>
          </w:p>
        </w:tc>
        <w:tc>
          <w:tcPr>
            <w:tcW w:w="1235" w:type="dxa"/>
            <w:vAlign w:val="center"/>
          </w:tcPr>
          <w:p w:rsidR="00186928" w:rsidP="00186928" w14:paraId="1D579307" w14:textId="77777777">
            <w:pPr>
              <w:spacing w:after="60" w:line="288" w:lineRule="auto"/>
              <w:jc w:val="center"/>
              <w:textAlignment w:val="top"/>
            </w:pPr>
            <w:r>
              <w:t>272,9</w:t>
            </w:r>
          </w:p>
        </w:tc>
        <w:tc>
          <w:tcPr>
            <w:tcW w:w="1164" w:type="dxa"/>
            <w:vAlign w:val="center"/>
          </w:tcPr>
          <w:p w:rsidR="00186928" w:rsidP="00186928" w14:paraId="43B02E23" w14:textId="77777777">
            <w:pPr>
              <w:spacing w:after="60" w:line="288" w:lineRule="auto"/>
              <w:jc w:val="center"/>
              <w:textAlignment w:val="top"/>
            </w:pPr>
            <w:r>
              <w:t>46,0</w:t>
            </w:r>
          </w:p>
        </w:tc>
        <w:tc>
          <w:tcPr>
            <w:tcW w:w="1087" w:type="dxa"/>
            <w:vAlign w:val="center"/>
          </w:tcPr>
          <w:p w:rsidR="00186928" w:rsidP="00186928" w14:paraId="58E6D033" w14:textId="77777777">
            <w:pPr>
              <w:spacing w:after="60" w:line="288" w:lineRule="auto"/>
              <w:jc w:val="center"/>
              <w:textAlignment w:val="top"/>
            </w:pPr>
            <w:r>
              <w:t>16,9</w:t>
            </w:r>
          </w:p>
        </w:tc>
        <w:tc>
          <w:tcPr>
            <w:tcW w:w="1042" w:type="dxa"/>
            <w:vAlign w:val="center"/>
          </w:tcPr>
          <w:p w:rsidR="00186928" w:rsidP="00186928" w14:paraId="29CE2C6A" w14:textId="77777777">
            <w:pPr>
              <w:spacing w:after="60" w:line="288" w:lineRule="auto"/>
              <w:jc w:val="center"/>
              <w:textAlignment w:val="top"/>
            </w:pPr>
            <w:r>
              <w:t>1,4</w:t>
            </w:r>
          </w:p>
        </w:tc>
      </w:tr>
      <w:tr w14:paraId="41A17543" w14:textId="77777777" w:rsidTr="00186928">
        <w:tblPrEx>
          <w:tblW w:w="0" w:type="auto"/>
          <w:tblInd w:w="108" w:type="dxa"/>
          <w:tblLook w:val="00A0"/>
        </w:tblPrEx>
        <w:tc>
          <w:tcPr>
            <w:tcW w:w="1461" w:type="dxa"/>
            <w:tcBorders>
              <w:right w:val="single" w:sz="12" w:space="0" w:color="auto"/>
            </w:tcBorders>
          </w:tcPr>
          <w:p w:rsidR="00186928" w:rsidRPr="008C1B30" w:rsidP="00186928" w14:paraId="13A718D6" w14:textId="77777777">
            <w:pPr>
              <w:spacing w:after="60" w:line="288" w:lineRule="auto"/>
              <w:jc w:val="left"/>
              <w:textAlignment w:val="top"/>
            </w:pPr>
            <w:r w:rsidRPr="00D43015">
              <w:t>Non-university research  education (PhD)</w:t>
            </w:r>
          </w:p>
        </w:tc>
        <w:tc>
          <w:tcPr>
            <w:tcW w:w="934" w:type="dxa"/>
            <w:vAlign w:val="center"/>
          </w:tcPr>
          <w:p w:rsidR="00186928" w:rsidP="00186928" w14:paraId="0C7094C0" w14:textId="77777777">
            <w:pPr>
              <w:spacing w:after="60" w:line="288" w:lineRule="auto"/>
              <w:jc w:val="center"/>
              <w:textAlignment w:val="top"/>
            </w:pPr>
            <w:r>
              <w:t>49</w:t>
            </w:r>
          </w:p>
        </w:tc>
        <w:tc>
          <w:tcPr>
            <w:tcW w:w="922" w:type="dxa"/>
            <w:vAlign w:val="center"/>
          </w:tcPr>
          <w:p w:rsidR="00186928" w:rsidP="00186928" w14:paraId="56073668" w14:textId="77777777">
            <w:pPr>
              <w:spacing w:after="60" w:line="288" w:lineRule="auto"/>
              <w:jc w:val="center"/>
              <w:textAlignment w:val="top"/>
            </w:pPr>
            <w:r>
              <w:t>9</w:t>
            </w:r>
          </w:p>
        </w:tc>
        <w:tc>
          <w:tcPr>
            <w:tcW w:w="1089" w:type="dxa"/>
            <w:vAlign w:val="center"/>
          </w:tcPr>
          <w:p w:rsidR="00186928" w:rsidP="00186928" w14:paraId="6DBF1782" w14:textId="77777777">
            <w:pPr>
              <w:spacing w:after="60" w:line="288" w:lineRule="auto"/>
              <w:jc w:val="center"/>
              <w:textAlignment w:val="top"/>
            </w:pPr>
            <w:r>
              <w:t>18,4</w:t>
            </w:r>
          </w:p>
        </w:tc>
        <w:tc>
          <w:tcPr>
            <w:tcW w:w="1235" w:type="dxa"/>
            <w:vAlign w:val="center"/>
          </w:tcPr>
          <w:p w:rsidR="00186928" w:rsidP="00186928" w14:paraId="56F5CD5D" w14:textId="77777777">
            <w:pPr>
              <w:spacing w:after="60" w:line="288" w:lineRule="auto"/>
              <w:jc w:val="center"/>
              <w:textAlignment w:val="top"/>
            </w:pPr>
            <w:r>
              <w:t>122,8</w:t>
            </w:r>
          </w:p>
        </w:tc>
        <w:tc>
          <w:tcPr>
            <w:tcW w:w="1164" w:type="dxa"/>
            <w:vAlign w:val="center"/>
          </w:tcPr>
          <w:p w:rsidR="00186928" w:rsidP="00186928" w14:paraId="2ED43B6F" w14:textId="77777777">
            <w:pPr>
              <w:spacing w:after="60" w:line="288" w:lineRule="auto"/>
              <w:jc w:val="center"/>
              <w:textAlignment w:val="top"/>
            </w:pPr>
            <w:r>
              <w:t>21,7</w:t>
            </w:r>
          </w:p>
        </w:tc>
        <w:tc>
          <w:tcPr>
            <w:tcW w:w="1087" w:type="dxa"/>
            <w:vAlign w:val="center"/>
          </w:tcPr>
          <w:p w:rsidR="00186928" w:rsidP="00186928" w14:paraId="1EF8D237" w14:textId="77777777">
            <w:pPr>
              <w:spacing w:after="60" w:line="288" w:lineRule="auto"/>
              <w:jc w:val="center"/>
              <w:textAlignment w:val="top"/>
            </w:pPr>
            <w:r>
              <w:t>17,7</w:t>
            </w:r>
          </w:p>
        </w:tc>
        <w:tc>
          <w:tcPr>
            <w:tcW w:w="1042" w:type="dxa"/>
            <w:vAlign w:val="center"/>
          </w:tcPr>
          <w:p w:rsidR="00186928" w:rsidP="00186928" w14:paraId="4AA546FF" w14:textId="77777777">
            <w:pPr>
              <w:spacing w:after="60" w:line="288" w:lineRule="auto"/>
              <w:jc w:val="center"/>
              <w:textAlignment w:val="top"/>
            </w:pPr>
            <w:r>
              <w:t>2,4</w:t>
            </w:r>
          </w:p>
        </w:tc>
      </w:tr>
      <w:tr w14:paraId="5A8097F9" w14:textId="77777777" w:rsidTr="00186928">
        <w:tblPrEx>
          <w:tblW w:w="0" w:type="auto"/>
          <w:tblInd w:w="108" w:type="dxa"/>
          <w:tblLook w:val="00A0"/>
        </w:tblPrEx>
        <w:tc>
          <w:tcPr>
            <w:tcW w:w="1461" w:type="dxa"/>
            <w:tcBorders>
              <w:right w:val="single" w:sz="12" w:space="0" w:color="auto"/>
            </w:tcBorders>
          </w:tcPr>
          <w:p w:rsidR="00186928" w:rsidRPr="008C1B30" w:rsidP="00186928" w14:paraId="6A1C4FE6" w14:textId="77777777">
            <w:pPr>
              <w:spacing w:after="60" w:line="288" w:lineRule="auto"/>
              <w:jc w:val="left"/>
              <w:textAlignment w:val="top"/>
            </w:pPr>
            <w:r w:rsidRPr="00D43015">
              <w:t>DFF-Danish ERC</w:t>
            </w:r>
            <w:r>
              <w:t xml:space="preserve"> P</w:t>
            </w:r>
            <w:r w:rsidRPr="00D43015">
              <w:t>rogramme 2019</w:t>
            </w:r>
          </w:p>
        </w:tc>
        <w:tc>
          <w:tcPr>
            <w:tcW w:w="934" w:type="dxa"/>
            <w:vAlign w:val="center"/>
          </w:tcPr>
          <w:p w:rsidR="00186928" w:rsidP="00186928" w14:paraId="5B320C1C" w14:textId="77777777">
            <w:pPr>
              <w:spacing w:after="60" w:line="288" w:lineRule="auto"/>
              <w:jc w:val="center"/>
              <w:textAlignment w:val="top"/>
            </w:pPr>
            <w:r>
              <w:t>13</w:t>
            </w:r>
          </w:p>
        </w:tc>
        <w:tc>
          <w:tcPr>
            <w:tcW w:w="922" w:type="dxa"/>
            <w:vAlign w:val="center"/>
          </w:tcPr>
          <w:p w:rsidR="00186928" w:rsidP="00186928" w14:paraId="2A077B0B" w14:textId="77777777">
            <w:pPr>
              <w:spacing w:after="60" w:line="288" w:lineRule="auto"/>
              <w:jc w:val="center"/>
              <w:textAlignment w:val="top"/>
            </w:pPr>
            <w:r>
              <w:t>12</w:t>
            </w:r>
          </w:p>
        </w:tc>
        <w:tc>
          <w:tcPr>
            <w:tcW w:w="1089" w:type="dxa"/>
            <w:vAlign w:val="center"/>
          </w:tcPr>
          <w:p w:rsidR="00186928" w:rsidP="00186928" w14:paraId="7C082BE9" w14:textId="77777777">
            <w:pPr>
              <w:spacing w:after="60" w:line="288" w:lineRule="auto"/>
              <w:jc w:val="center"/>
              <w:textAlignment w:val="top"/>
            </w:pPr>
            <w:r>
              <w:t>92,3</w:t>
            </w:r>
          </w:p>
        </w:tc>
        <w:tc>
          <w:tcPr>
            <w:tcW w:w="1235" w:type="dxa"/>
            <w:vAlign w:val="center"/>
          </w:tcPr>
          <w:p w:rsidR="00186928" w:rsidP="00186928" w14:paraId="60897E75" w14:textId="77777777">
            <w:pPr>
              <w:spacing w:after="60" w:line="288" w:lineRule="auto"/>
              <w:jc w:val="center"/>
              <w:textAlignment w:val="top"/>
            </w:pPr>
            <w:r>
              <w:t>10,1</w:t>
            </w:r>
          </w:p>
        </w:tc>
        <w:tc>
          <w:tcPr>
            <w:tcW w:w="1164" w:type="dxa"/>
            <w:vAlign w:val="center"/>
          </w:tcPr>
          <w:p w:rsidR="00186928" w:rsidP="00186928" w14:paraId="15C52F3D" w14:textId="77777777">
            <w:pPr>
              <w:spacing w:after="60" w:line="288" w:lineRule="auto"/>
              <w:jc w:val="center"/>
              <w:textAlignment w:val="top"/>
            </w:pPr>
            <w:r>
              <w:t>8,8</w:t>
            </w:r>
          </w:p>
        </w:tc>
        <w:tc>
          <w:tcPr>
            <w:tcW w:w="1087" w:type="dxa"/>
            <w:vAlign w:val="center"/>
          </w:tcPr>
          <w:p w:rsidR="00186928" w:rsidP="00186928" w14:paraId="48B1FDBE" w14:textId="77777777">
            <w:pPr>
              <w:spacing w:after="60" w:line="288" w:lineRule="auto"/>
              <w:jc w:val="center"/>
              <w:textAlignment w:val="top"/>
            </w:pPr>
            <w:r>
              <w:t>87,2</w:t>
            </w:r>
          </w:p>
        </w:tc>
        <w:tc>
          <w:tcPr>
            <w:tcW w:w="1042" w:type="dxa"/>
            <w:vAlign w:val="center"/>
          </w:tcPr>
          <w:p w:rsidR="00186928" w:rsidP="00186928" w14:paraId="6F603FE8" w14:textId="77777777">
            <w:pPr>
              <w:spacing w:after="60" w:line="288" w:lineRule="auto"/>
              <w:jc w:val="center"/>
              <w:textAlignment w:val="top"/>
            </w:pPr>
            <w:r>
              <w:t>0,7</w:t>
            </w:r>
          </w:p>
        </w:tc>
      </w:tr>
      <w:tr w14:paraId="2EFB65D0" w14:textId="77777777" w:rsidTr="00186928">
        <w:tblPrEx>
          <w:tblW w:w="0" w:type="auto"/>
          <w:tblInd w:w="108" w:type="dxa"/>
          <w:tblLook w:val="00A0"/>
        </w:tblPrEx>
        <w:tc>
          <w:tcPr>
            <w:tcW w:w="1461" w:type="dxa"/>
            <w:tcBorders>
              <w:right w:val="single" w:sz="12" w:space="0" w:color="auto"/>
            </w:tcBorders>
          </w:tcPr>
          <w:p w:rsidR="00186928" w:rsidRPr="008C1B30" w:rsidP="00186928" w14:paraId="12530C7E" w14:textId="77777777">
            <w:pPr>
              <w:spacing w:after="60" w:line="288" w:lineRule="auto"/>
              <w:jc w:val="left"/>
              <w:textAlignment w:val="top"/>
            </w:pPr>
            <w:r w:rsidRPr="00D43015">
              <w:t>Research networks |  Humanities</w:t>
            </w:r>
          </w:p>
        </w:tc>
        <w:tc>
          <w:tcPr>
            <w:tcW w:w="934" w:type="dxa"/>
            <w:vAlign w:val="center"/>
          </w:tcPr>
          <w:p w:rsidR="00186928" w:rsidP="00186928" w14:paraId="1712F9DE" w14:textId="77777777">
            <w:pPr>
              <w:spacing w:after="60" w:line="288" w:lineRule="auto"/>
              <w:jc w:val="center"/>
              <w:textAlignment w:val="top"/>
            </w:pPr>
            <w:r>
              <w:t>38</w:t>
            </w:r>
          </w:p>
        </w:tc>
        <w:tc>
          <w:tcPr>
            <w:tcW w:w="922" w:type="dxa"/>
            <w:vAlign w:val="center"/>
          </w:tcPr>
          <w:p w:rsidR="00186928" w:rsidP="00186928" w14:paraId="4E08870D" w14:textId="77777777">
            <w:pPr>
              <w:spacing w:after="60" w:line="288" w:lineRule="auto"/>
              <w:jc w:val="center"/>
              <w:textAlignment w:val="top"/>
            </w:pPr>
            <w:r>
              <w:t>5</w:t>
            </w:r>
          </w:p>
        </w:tc>
        <w:tc>
          <w:tcPr>
            <w:tcW w:w="1089" w:type="dxa"/>
            <w:vAlign w:val="center"/>
          </w:tcPr>
          <w:p w:rsidR="00186928" w:rsidP="00186928" w14:paraId="3831C98D" w14:textId="77777777">
            <w:pPr>
              <w:spacing w:after="60" w:line="288" w:lineRule="auto"/>
              <w:jc w:val="center"/>
              <w:textAlignment w:val="top"/>
            </w:pPr>
            <w:r>
              <w:t>13,2</w:t>
            </w:r>
          </w:p>
        </w:tc>
        <w:tc>
          <w:tcPr>
            <w:tcW w:w="1235" w:type="dxa"/>
            <w:vAlign w:val="center"/>
          </w:tcPr>
          <w:p w:rsidR="00186928" w:rsidP="00186928" w14:paraId="690DF92B" w14:textId="77777777">
            <w:pPr>
              <w:spacing w:after="60" w:line="288" w:lineRule="auto"/>
              <w:jc w:val="center"/>
              <w:textAlignment w:val="top"/>
            </w:pPr>
            <w:r>
              <w:t>41,9</w:t>
            </w:r>
          </w:p>
        </w:tc>
        <w:tc>
          <w:tcPr>
            <w:tcW w:w="1164" w:type="dxa"/>
            <w:vAlign w:val="center"/>
          </w:tcPr>
          <w:p w:rsidR="00186928" w:rsidP="00186928" w14:paraId="581CC362" w14:textId="77777777">
            <w:pPr>
              <w:spacing w:after="60" w:line="288" w:lineRule="auto"/>
              <w:jc w:val="center"/>
              <w:textAlignment w:val="top"/>
            </w:pPr>
            <w:r>
              <w:t>5,8</w:t>
            </w:r>
          </w:p>
        </w:tc>
        <w:tc>
          <w:tcPr>
            <w:tcW w:w="1087" w:type="dxa"/>
            <w:vAlign w:val="center"/>
          </w:tcPr>
          <w:p w:rsidR="00186928" w:rsidP="00186928" w14:paraId="62805B7E" w14:textId="77777777">
            <w:pPr>
              <w:spacing w:after="60" w:line="288" w:lineRule="auto"/>
              <w:jc w:val="center"/>
              <w:textAlignment w:val="top"/>
            </w:pPr>
            <w:r>
              <w:t>13,8</w:t>
            </w:r>
          </w:p>
        </w:tc>
        <w:tc>
          <w:tcPr>
            <w:tcW w:w="1042" w:type="dxa"/>
            <w:vAlign w:val="center"/>
          </w:tcPr>
          <w:p w:rsidR="00186928" w:rsidP="00186928" w14:paraId="7142E941" w14:textId="77777777">
            <w:pPr>
              <w:spacing w:after="60" w:line="288" w:lineRule="auto"/>
              <w:jc w:val="center"/>
              <w:textAlignment w:val="top"/>
            </w:pPr>
            <w:r>
              <w:t>1,2</w:t>
            </w:r>
          </w:p>
        </w:tc>
      </w:tr>
      <w:tr w14:paraId="6F25E5CB" w14:textId="77777777" w:rsidTr="00186928">
        <w:tblPrEx>
          <w:tblW w:w="0" w:type="auto"/>
          <w:tblInd w:w="108" w:type="dxa"/>
          <w:tblLook w:val="00A0"/>
        </w:tblPrEx>
        <w:tc>
          <w:tcPr>
            <w:tcW w:w="1461" w:type="dxa"/>
            <w:tcBorders>
              <w:right w:val="single" w:sz="12" w:space="0" w:color="auto"/>
            </w:tcBorders>
          </w:tcPr>
          <w:p w:rsidR="00186928" w:rsidRPr="008C1B30" w:rsidP="00186928" w14:paraId="7D7DB87F" w14:textId="77777777">
            <w:pPr>
              <w:spacing w:after="60" w:line="288" w:lineRule="auto"/>
              <w:jc w:val="left"/>
              <w:textAlignment w:val="top"/>
            </w:pPr>
            <w:r w:rsidRPr="00D43015">
              <w:t>Journals |  Humanities</w:t>
            </w:r>
          </w:p>
        </w:tc>
        <w:tc>
          <w:tcPr>
            <w:tcW w:w="934" w:type="dxa"/>
            <w:vAlign w:val="center"/>
          </w:tcPr>
          <w:p w:rsidR="00186928" w:rsidP="00186928" w14:paraId="5B1BDB78" w14:textId="77777777">
            <w:pPr>
              <w:spacing w:after="60" w:line="288" w:lineRule="auto"/>
              <w:jc w:val="center"/>
              <w:textAlignment w:val="top"/>
            </w:pPr>
            <w:r>
              <w:t>9</w:t>
            </w:r>
          </w:p>
        </w:tc>
        <w:tc>
          <w:tcPr>
            <w:tcW w:w="922" w:type="dxa"/>
            <w:vAlign w:val="center"/>
          </w:tcPr>
          <w:p w:rsidR="00186928" w:rsidP="00186928" w14:paraId="56BF63D5" w14:textId="77777777">
            <w:pPr>
              <w:spacing w:after="60" w:line="288" w:lineRule="auto"/>
              <w:jc w:val="center"/>
              <w:textAlignment w:val="top"/>
            </w:pPr>
            <w:r>
              <w:t>5</w:t>
            </w:r>
          </w:p>
        </w:tc>
        <w:tc>
          <w:tcPr>
            <w:tcW w:w="1089" w:type="dxa"/>
            <w:vAlign w:val="center"/>
          </w:tcPr>
          <w:p w:rsidR="00186928" w:rsidP="00186928" w14:paraId="0765C909" w14:textId="77777777">
            <w:pPr>
              <w:spacing w:after="60" w:line="288" w:lineRule="auto"/>
              <w:jc w:val="center"/>
              <w:textAlignment w:val="top"/>
            </w:pPr>
            <w:r>
              <w:t>55,6</w:t>
            </w:r>
          </w:p>
        </w:tc>
        <w:tc>
          <w:tcPr>
            <w:tcW w:w="1235" w:type="dxa"/>
            <w:vAlign w:val="center"/>
          </w:tcPr>
          <w:p w:rsidR="00186928" w:rsidP="00186928" w14:paraId="66DE0BE6" w14:textId="77777777">
            <w:pPr>
              <w:spacing w:after="60" w:line="288" w:lineRule="auto"/>
              <w:jc w:val="center"/>
              <w:textAlignment w:val="top"/>
            </w:pPr>
            <w:r>
              <w:t>0,8</w:t>
            </w:r>
          </w:p>
        </w:tc>
        <w:tc>
          <w:tcPr>
            <w:tcW w:w="1164" w:type="dxa"/>
            <w:vAlign w:val="center"/>
          </w:tcPr>
          <w:p w:rsidR="00186928" w:rsidP="00186928" w14:paraId="6F7B6825" w14:textId="77777777">
            <w:pPr>
              <w:spacing w:after="60" w:line="288" w:lineRule="auto"/>
              <w:jc w:val="center"/>
              <w:textAlignment w:val="top"/>
            </w:pPr>
            <w:r>
              <w:t>0,5</w:t>
            </w:r>
          </w:p>
        </w:tc>
        <w:tc>
          <w:tcPr>
            <w:tcW w:w="1087" w:type="dxa"/>
            <w:vAlign w:val="center"/>
          </w:tcPr>
          <w:p w:rsidR="00186928" w:rsidP="00186928" w14:paraId="6C573B5D" w14:textId="77777777">
            <w:pPr>
              <w:spacing w:after="60" w:line="288" w:lineRule="auto"/>
              <w:jc w:val="center"/>
              <w:textAlignment w:val="top"/>
            </w:pPr>
            <w:r>
              <w:t>57,4</w:t>
            </w:r>
          </w:p>
        </w:tc>
        <w:tc>
          <w:tcPr>
            <w:tcW w:w="1042" w:type="dxa"/>
            <w:vAlign w:val="center"/>
          </w:tcPr>
          <w:p w:rsidR="00186928" w:rsidP="00186928" w14:paraId="698D5C96" w14:textId="77777777">
            <w:pPr>
              <w:spacing w:after="60" w:line="288" w:lineRule="auto"/>
              <w:jc w:val="center"/>
              <w:textAlignment w:val="top"/>
            </w:pPr>
            <w:r>
              <w:t>0,1</w:t>
            </w:r>
          </w:p>
        </w:tc>
      </w:tr>
      <w:tr w14:paraId="7432453F" w14:textId="77777777" w:rsidTr="00186928">
        <w:tblPrEx>
          <w:tblW w:w="0" w:type="auto"/>
          <w:tblInd w:w="108" w:type="dxa"/>
          <w:tblLook w:val="00A0"/>
        </w:tblPrEx>
        <w:tc>
          <w:tcPr>
            <w:tcW w:w="1461" w:type="dxa"/>
            <w:tcBorders>
              <w:right w:val="single" w:sz="12" w:space="0" w:color="auto"/>
            </w:tcBorders>
          </w:tcPr>
          <w:p w:rsidR="00186928" w:rsidRPr="008C1B30" w:rsidP="00186928" w14:paraId="1BED8DE4" w14:textId="77777777">
            <w:pPr>
              <w:spacing w:after="60" w:line="288" w:lineRule="auto"/>
              <w:jc w:val="left"/>
              <w:textAlignment w:val="top"/>
            </w:pPr>
            <w:r w:rsidRPr="00D43015">
              <w:t>International research stay |  Social Sciences</w:t>
            </w:r>
          </w:p>
        </w:tc>
        <w:tc>
          <w:tcPr>
            <w:tcW w:w="934" w:type="dxa"/>
            <w:vAlign w:val="center"/>
          </w:tcPr>
          <w:p w:rsidR="00186928" w:rsidP="00186928" w14:paraId="03692219" w14:textId="77777777">
            <w:pPr>
              <w:spacing w:after="60" w:line="288" w:lineRule="auto"/>
              <w:jc w:val="center"/>
              <w:textAlignment w:val="top"/>
            </w:pPr>
            <w:r>
              <w:t>33</w:t>
            </w:r>
          </w:p>
        </w:tc>
        <w:tc>
          <w:tcPr>
            <w:tcW w:w="922" w:type="dxa"/>
            <w:vAlign w:val="center"/>
          </w:tcPr>
          <w:p w:rsidR="00186928" w:rsidP="00186928" w14:paraId="734DCA62" w14:textId="77777777">
            <w:pPr>
              <w:spacing w:after="60" w:line="288" w:lineRule="auto"/>
              <w:jc w:val="center"/>
              <w:textAlignment w:val="top"/>
            </w:pPr>
            <w:r>
              <w:t>9</w:t>
            </w:r>
          </w:p>
        </w:tc>
        <w:tc>
          <w:tcPr>
            <w:tcW w:w="1089" w:type="dxa"/>
            <w:vAlign w:val="center"/>
          </w:tcPr>
          <w:p w:rsidR="00186928" w:rsidP="00186928" w14:paraId="0A59FF60" w14:textId="77777777">
            <w:pPr>
              <w:spacing w:after="60" w:line="288" w:lineRule="auto"/>
              <w:jc w:val="center"/>
              <w:textAlignment w:val="top"/>
            </w:pPr>
            <w:r>
              <w:t>27,3</w:t>
            </w:r>
          </w:p>
        </w:tc>
        <w:tc>
          <w:tcPr>
            <w:tcW w:w="1235" w:type="dxa"/>
            <w:vAlign w:val="center"/>
          </w:tcPr>
          <w:p w:rsidR="00186928" w:rsidP="00186928" w14:paraId="39A6BD66" w14:textId="77777777">
            <w:pPr>
              <w:spacing w:after="60" w:line="288" w:lineRule="auto"/>
              <w:jc w:val="center"/>
              <w:textAlignment w:val="top"/>
            </w:pPr>
            <w:r>
              <w:t>9,4</w:t>
            </w:r>
          </w:p>
        </w:tc>
        <w:tc>
          <w:tcPr>
            <w:tcW w:w="1164" w:type="dxa"/>
            <w:vAlign w:val="center"/>
          </w:tcPr>
          <w:p w:rsidR="00186928" w:rsidP="00186928" w14:paraId="4CBCBC62" w14:textId="77777777">
            <w:pPr>
              <w:spacing w:after="60" w:line="288" w:lineRule="auto"/>
              <w:jc w:val="center"/>
              <w:textAlignment w:val="top"/>
            </w:pPr>
            <w:r>
              <w:t>2,5</w:t>
            </w:r>
          </w:p>
        </w:tc>
        <w:tc>
          <w:tcPr>
            <w:tcW w:w="1087" w:type="dxa"/>
            <w:vAlign w:val="center"/>
          </w:tcPr>
          <w:p w:rsidR="00186928" w:rsidP="00186928" w14:paraId="7F93DCA1" w14:textId="77777777">
            <w:pPr>
              <w:spacing w:after="60" w:line="288" w:lineRule="auto"/>
              <w:jc w:val="center"/>
              <w:textAlignment w:val="top"/>
            </w:pPr>
            <w:r>
              <w:t>26,3</w:t>
            </w:r>
          </w:p>
        </w:tc>
        <w:tc>
          <w:tcPr>
            <w:tcW w:w="1042" w:type="dxa"/>
            <w:vAlign w:val="center"/>
          </w:tcPr>
          <w:p w:rsidR="00186928" w:rsidP="00186928" w14:paraId="6684154E" w14:textId="77777777">
            <w:pPr>
              <w:spacing w:after="60" w:line="288" w:lineRule="auto"/>
              <w:jc w:val="center"/>
              <w:textAlignment w:val="top"/>
            </w:pPr>
            <w:r>
              <w:t>0,3</w:t>
            </w:r>
          </w:p>
        </w:tc>
      </w:tr>
      <w:tr w14:paraId="517C282D" w14:textId="77777777" w:rsidTr="00186928">
        <w:tblPrEx>
          <w:tblW w:w="0" w:type="auto"/>
          <w:tblInd w:w="108" w:type="dxa"/>
          <w:tblLook w:val="00A0"/>
        </w:tblPrEx>
        <w:tc>
          <w:tcPr>
            <w:tcW w:w="1461" w:type="dxa"/>
            <w:tcBorders>
              <w:right w:val="single" w:sz="12" w:space="0" w:color="auto"/>
            </w:tcBorders>
          </w:tcPr>
          <w:p w:rsidR="00186928" w:rsidRPr="008C1B30" w:rsidP="00186928" w14:paraId="47978204" w14:textId="77777777">
            <w:pPr>
              <w:spacing w:after="60" w:line="288" w:lineRule="auto"/>
              <w:jc w:val="left"/>
              <w:textAlignment w:val="top"/>
            </w:pPr>
            <w:r w:rsidRPr="00D43015">
              <w:t>Clinician scientist position |  Medical Sciences</w:t>
            </w:r>
          </w:p>
        </w:tc>
        <w:tc>
          <w:tcPr>
            <w:tcW w:w="934" w:type="dxa"/>
            <w:vAlign w:val="center"/>
          </w:tcPr>
          <w:p w:rsidR="00186928" w:rsidP="00186928" w14:paraId="1A639E4F" w14:textId="77777777">
            <w:pPr>
              <w:spacing w:after="60" w:line="288" w:lineRule="auto"/>
              <w:jc w:val="center"/>
              <w:textAlignment w:val="top"/>
            </w:pPr>
            <w:r>
              <w:t>34</w:t>
            </w:r>
          </w:p>
        </w:tc>
        <w:tc>
          <w:tcPr>
            <w:tcW w:w="922" w:type="dxa"/>
            <w:vAlign w:val="center"/>
          </w:tcPr>
          <w:p w:rsidR="00186928" w:rsidP="00186928" w14:paraId="7ABD01C8" w14:textId="77777777">
            <w:pPr>
              <w:spacing w:after="60" w:line="288" w:lineRule="auto"/>
              <w:jc w:val="center"/>
              <w:textAlignment w:val="top"/>
            </w:pPr>
            <w:r>
              <w:t>8</w:t>
            </w:r>
          </w:p>
        </w:tc>
        <w:tc>
          <w:tcPr>
            <w:tcW w:w="1089" w:type="dxa"/>
            <w:vAlign w:val="center"/>
          </w:tcPr>
          <w:p w:rsidR="00186928" w:rsidP="00186928" w14:paraId="3FFA41A1" w14:textId="77777777">
            <w:pPr>
              <w:spacing w:after="60" w:line="288" w:lineRule="auto"/>
              <w:jc w:val="center"/>
              <w:textAlignment w:val="top"/>
            </w:pPr>
            <w:r>
              <w:t>23,5</w:t>
            </w:r>
          </w:p>
        </w:tc>
        <w:tc>
          <w:tcPr>
            <w:tcW w:w="1235" w:type="dxa"/>
            <w:vAlign w:val="center"/>
          </w:tcPr>
          <w:p w:rsidR="00186928" w:rsidP="00186928" w14:paraId="7EB48D95" w14:textId="77777777">
            <w:pPr>
              <w:spacing w:after="60" w:line="288" w:lineRule="auto"/>
              <w:jc w:val="center"/>
              <w:textAlignment w:val="top"/>
            </w:pPr>
            <w:r>
              <w:t>42,1</w:t>
            </w:r>
          </w:p>
        </w:tc>
        <w:tc>
          <w:tcPr>
            <w:tcW w:w="1164" w:type="dxa"/>
            <w:vAlign w:val="center"/>
          </w:tcPr>
          <w:p w:rsidR="00186928" w:rsidP="00186928" w14:paraId="6FA893FF" w14:textId="77777777">
            <w:pPr>
              <w:spacing w:after="60" w:line="288" w:lineRule="auto"/>
              <w:jc w:val="center"/>
              <w:textAlignment w:val="top"/>
            </w:pPr>
            <w:r>
              <w:t>8,8</w:t>
            </w:r>
          </w:p>
        </w:tc>
        <w:tc>
          <w:tcPr>
            <w:tcW w:w="1087" w:type="dxa"/>
            <w:vAlign w:val="center"/>
          </w:tcPr>
          <w:p w:rsidR="00186928" w:rsidP="00186928" w14:paraId="31429C0B" w14:textId="77777777">
            <w:pPr>
              <w:spacing w:after="60" w:line="288" w:lineRule="auto"/>
              <w:jc w:val="center"/>
              <w:textAlignment w:val="top"/>
            </w:pPr>
            <w:r>
              <w:t>20,9</w:t>
            </w:r>
          </w:p>
        </w:tc>
        <w:tc>
          <w:tcPr>
            <w:tcW w:w="1042" w:type="dxa"/>
            <w:vAlign w:val="center"/>
          </w:tcPr>
          <w:p w:rsidR="00186928" w:rsidP="00186928" w14:paraId="636915F4" w14:textId="77777777">
            <w:pPr>
              <w:spacing w:after="60" w:line="288" w:lineRule="auto"/>
              <w:jc w:val="center"/>
              <w:textAlignment w:val="top"/>
            </w:pPr>
            <w:r>
              <w:t>1,1</w:t>
            </w:r>
          </w:p>
        </w:tc>
      </w:tr>
      <w:tr w14:paraId="3B1D08C0" w14:textId="77777777" w:rsidTr="00186928">
        <w:tblPrEx>
          <w:tblW w:w="0" w:type="auto"/>
          <w:tblInd w:w="108" w:type="dxa"/>
          <w:tblLook w:val="00A0"/>
        </w:tblPrEx>
        <w:tc>
          <w:tcPr>
            <w:tcW w:w="1461" w:type="dxa"/>
            <w:tcBorders>
              <w:right w:val="single" w:sz="12" w:space="0" w:color="auto"/>
            </w:tcBorders>
          </w:tcPr>
          <w:p w:rsidR="00186928" w:rsidRPr="008C1B30" w:rsidP="00186928" w14:paraId="231E2DD3" w14:textId="77777777">
            <w:pPr>
              <w:spacing w:after="60" w:line="288" w:lineRule="auto"/>
              <w:jc w:val="left"/>
              <w:textAlignment w:val="top"/>
            </w:pPr>
            <w:r w:rsidRPr="00D43015">
              <w:t>Pre-graduate scholarship |  Medical Sciences</w:t>
            </w:r>
          </w:p>
        </w:tc>
        <w:tc>
          <w:tcPr>
            <w:tcW w:w="934" w:type="dxa"/>
            <w:vAlign w:val="center"/>
          </w:tcPr>
          <w:p w:rsidR="00186928" w:rsidP="00186928" w14:paraId="57D0CB92" w14:textId="77777777">
            <w:pPr>
              <w:spacing w:after="60" w:line="288" w:lineRule="auto"/>
              <w:jc w:val="center"/>
              <w:textAlignment w:val="top"/>
            </w:pPr>
            <w:r>
              <w:t>48</w:t>
            </w:r>
          </w:p>
        </w:tc>
        <w:tc>
          <w:tcPr>
            <w:tcW w:w="922" w:type="dxa"/>
            <w:vAlign w:val="center"/>
          </w:tcPr>
          <w:p w:rsidR="00186928" w:rsidP="00186928" w14:paraId="001E8AAB" w14:textId="77777777">
            <w:pPr>
              <w:spacing w:after="60" w:line="288" w:lineRule="auto"/>
              <w:jc w:val="center"/>
              <w:textAlignment w:val="top"/>
            </w:pPr>
            <w:r>
              <w:t>13</w:t>
            </w:r>
          </w:p>
        </w:tc>
        <w:tc>
          <w:tcPr>
            <w:tcW w:w="1089" w:type="dxa"/>
            <w:vAlign w:val="center"/>
          </w:tcPr>
          <w:p w:rsidR="00186928" w:rsidP="00186928" w14:paraId="2EBA6171" w14:textId="77777777">
            <w:pPr>
              <w:spacing w:after="60" w:line="288" w:lineRule="auto"/>
              <w:jc w:val="center"/>
              <w:textAlignment w:val="top"/>
            </w:pPr>
            <w:r>
              <w:t>27,1</w:t>
            </w:r>
          </w:p>
        </w:tc>
        <w:tc>
          <w:tcPr>
            <w:tcW w:w="1235" w:type="dxa"/>
            <w:vAlign w:val="center"/>
          </w:tcPr>
          <w:p w:rsidR="00186928" w:rsidP="00186928" w14:paraId="3F39030B" w14:textId="77777777">
            <w:pPr>
              <w:spacing w:after="60" w:line="288" w:lineRule="auto"/>
              <w:jc w:val="center"/>
              <w:textAlignment w:val="top"/>
            </w:pPr>
            <w:r>
              <w:t>6,0</w:t>
            </w:r>
          </w:p>
        </w:tc>
        <w:tc>
          <w:tcPr>
            <w:tcW w:w="1164" w:type="dxa"/>
            <w:vAlign w:val="center"/>
          </w:tcPr>
          <w:p w:rsidR="00186928" w:rsidP="00186928" w14:paraId="0936A0CE" w14:textId="77777777">
            <w:pPr>
              <w:spacing w:after="60" w:line="288" w:lineRule="auto"/>
              <w:jc w:val="center"/>
              <w:textAlignment w:val="top"/>
            </w:pPr>
            <w:r>
              <w:t>1,6</w:t>
            </w:r>
          </w:p>
        </w:tc>
        <w:tc>
          <w:tcPr>
            <w:tcW w:w="1087" w:type="dxa"/>
            <w:vAlign w:val="center"/>
          </w:tcPr>
          <w:p w:rsidR="00186928" w:rsidP="00186928" w14:paraId="0FC3B038" w14:textId="77777777">
            <w:pPr>
              <w:spacing w:after="60" w:line="288" w:lineRule="auto"/>
              <w:jc w:val="center"/>
              <w:textAlignment w:val="top"/>
            </w:pPr>
            <w:r>
              <w:t>27,0</w:t>
            </w:r>
          </w:p>
        </w:tc>
        <w:tc>
          <w:tcPr>
            <w:tcW w:w="1042" w:type="dxa"/>
            <w:vAlign w:val="center"/>
          </w:tcPr>
          <w:p w:rsidR="00186928" w:rsidP="00186928" w14:paraId="614BFC5B" w14:textId="77777777">
            <w:pPr>
              <w:spacing w:after="60" w:line="288" w:lineRule="auto"/>
              <w:jc w:val="center"/>
              <w:textAlignment w:val="top"/>
            </w:pPr>
            <w:r>
              <w:t>0,2</w:t>
            </w:r>
          </w:p>
        </w:tc>
      </w:tr>
      <w:tr w14:paraId="560B29D7" w14:textId="77777777" w:rsidTr="00186928">
        <w:tblPrEx>
          <w:tblW w:w="0" w:type="auto"/>
          <w:tblInd w:w="108" w:type="dxa"/>
          <w:tblLook w:val="00A0"/>
        </w:tblPrEx>
        <w:tc>
          <w:tcPr>
            <w:tcW w:w="1461" w:type="dxa"/>
            <w:tcBorders>
              <w:bottom w:val="single" w:sz="12" w:space="0" w:color="auto"/>
              <w:right w:val="single" w:sz="12" w:space="0" w:color="auto"/>
            </w:tcBorders>
          </w:tcPr>
          <w:p w:rsidR="00186928" w:rsidRPr="008C1B30" w:rsidP="00186928" w14:paraId="63E5717C" w14:textId="77777777">
            <w:pPr>
              <w:spacing w:after="60" w:line="288" w:lineRule="auto"/>
              <w:jc w:val="left"/>
              <w:textAlignment w:val="top"/>
            </w:pPr>
            <w:r w:rsidRPr="00D43015">
              <w:t>Graduate Research Opportunities Worldwide (GROW)</w:t>
            </w:r>
          </w:p>
        </w:tc>
        <w:tc>
          <w:tcPr>
            <w:tcW w:w="934" w:type="dxa"/>
            <w:tcBorders>
              <w:bottom w:val="single" w:sz="12" w:space="0" w:color="auto"/>
            </w:tcBorders>
            <w:vAlign w:val="center"/>
          </w:tcPr>
          <w:p w:rsidR="00186928" w:rsidRPr="008C1B30" w:rsidP="00186928" w14:paraId="743F83AD" w14:textId="77777777">
            <w:pPr>
              <w:spacing w:after="60" w:line="288" w:lineRule="auto"/>
              <w:jc w:val="center"/>
              <w:textAlignment w:val="top"/>
            </w:pPr>
            <w:r>
              <w:t>1</w:t>
            </w:r>
          </w:p>
        </w:tc>
        <w:tc>
          <w:tcPr>
            <w:tcW w:w="922" w:type="dxa"/>
            <w:tcBorders>
              <w:bottom w:val="single" w:sz="12" w:space="0" w:color="auto"/>
            </w:tcBorders>
            <w:vAlign w:val="center"/>
          </w:tcPr>
          <w:p w:rsidR="00186928" w:rsidRPr="008C1B30" w:rsidP="00186928" w14:paraId="43AB77B0" w14:textId="77777777">
            <w:pPr>
              <w:spacing w:after="60" w:line="288" w:lineRule="auto"/>
              <w:jc w:val="center"/>
              <w:textAlignment w:val="top"/>
            </w:pPr>
            <w:r>
              <w:t>1</w:t>
            </w:r>
          </w:p>
        </w:tc>
        <w:tc>
          <w:tcPr>
            <w:tcW w:w="1089" w:type="dxa"/>
            <w:tcBorders>
              <w:bottom w:val="single" w:sz="12" w:space="0" w:color="auto"/>
            </w:tcBorders>
            <w:vAlign w:val="center"/>
          </w:tcPr>
          <w:p w:rsidR="00186928" w:rsidRPr="008C1B30" w:rsidP="00186928" w14:paraId="241B6DE3" w14:textId="77777777">
            <w:pPr>
              <w:spacing w:after="60" w:line="288" w:lineRule="auto"/>
              <w:jc w:val="center"/>
              <w:textAlignment w:val="top"/>
            </w:pPr>
            <w:r>
              <w:t>100,0</w:t>
            </w:r>
          </w:p>
        </w:tc>
        <w:tc>
          <w:tcPr>
            <w:tcW w:w="1235" w:type="dxa"/>
            <w:tcBorders>
              <w:bottom w:val="single" w:sz="12" w:space="0" w:color="auto"/>
            </w:tcBorders>
            <w:vAlign w:val="center"/>
          </w:tcPr>
          <w:p w:rsidR="00186928" w:rsidP="00186928" w14:paraId="4B5353DD" w14:textId="77777777">
            <w:pPr>
              <w:spacing w:after="60" w:line="288" w:lineRule="auto"/>
              <w:jc w:val="center"/>
              <w:textAlignment w:val="top"/>
            </w:pPr>
            <w:r>
              <w:t>0,2</w:t>
            </w:r>
          </w:p>
        </w:tc>
        <w:tc>
          <w:tcPr>
            <w:tcW w:w="1164" w:type="dxa"/>
            <w:tcBorders>
              <w:bottom w:val="single" w:sz="12" w:space="0" w:color="auto"/>
            </w:tcBorders>
            <w:vAlign w:val="center"/>
          </w:tcPr>
          <w:p w:rsidR="00186928" w:rsidP="00186928" w14:paraId="56C51A2E" w14:textId="77777777">
            <w:pPr>
              <w:spacing w:after="60" w:line="288" w:lineRule="auto"/>
              <w:jc w:val="center"/>
              <w:textAlignment w:val="top"/>
            </w:pPr>
            <w:r>
              <w:t>0,2</w:t>
            </w:r>
          </w:p>
        </w:tc>
        <w:tc>
          <w:tcPr>
            <w:tcW w:w="1087" w:type="dxa"/>
            <w:tcBorders>
              <w:bottom w:val="single" w:sz="12" w:space="0" w:color="auto"/>
            </w:tcBorders>
            <w:vAlign w:val="center"/>
          </w:tcPr>
          <w:p w:rsidR="00186928" w:rsidRPr="008C1B30" w:rsidP="00186928" w14:paraId="628A28D5" w14:textId="77777777">
            <w:pPr>
              <w:spacing w:after="60" w:line="288" w:lineRule="auto"/>
              <w:jc w:val="center"/>
              <w:textAlignment w:val="top"/>
            </w:pPr>
            <w:r>
              <w:t>100,0</w:t>
            </w:r>
          </w:p>
        </w:tc>
        <w:tc>
          <w:tcPr>
            <w:tcW w:w="1042" w:type="dxa"/>
            <w:tcBorders>
              <w:bottom w:val="single" w:sz="12" w:space="0" w:color="auto"/>
            </w:tcBorders>
            <w:vAlign w:val="center"/>
          </w:tcPr>
          <w:p w:rsidR="00186928" w:rsidRPr="008C1B30" w:rsidP="00186928" w14:paraId="694D5036" w14:textId="77777777">
            <w:pPr>
              <w:spacing w:after="60" w:line="288" w:lineRule="auto"/>
              <w:jc w:val="center"/>
              <w:textAlignment w:val="top"/>
            </w:pPr>
            <w:r>
              <w:t>0,2</w:t>
            </w:r>
          </w:p>
        </w:tc>
      </w:tr>
    </w:tbl>
    <w:p w:rsidR="00186928" w:rsidRPr="00D43015" w:rsidP="00186928" w14:paraId="05511179" w14:textId="77777777">
      <w:pPr>
        <w:rPr>
          <w:lang w:eastAsia="cs-CZ"/>
        </w:rPr>
      </w:pPr>
    </w:p>
    <w:p w:rsidR="007E3FC5" w:rsidRPr="00EC1EA8" w:rsidP="007035DE" w14:paraId="11E8078E" w14:textId="357E0770">
      <w:pPr>
        <w:rPr>
          <w:rFonts w:asciiTheme="minorHAnsi" w:eastAsiaTheme="majorEastAsia" w:hAnsiTheme="minorHAnsi" w:cstheme="majorBidi"/>
          <w:b/>
          <w:color w:val="144A6E"/>
          <w:sz w:val="36"/>
          <w:szCs w:val="32"/>
        </w:rPr>
      </w:pPr>
    </w:p>
    <w:sectPr w:rsidSect="0059623C">
      <w:footerReference w:type="default" r:id="rId29"/>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Futura CE">
    <w:altName w:val="Arial"/>
    <w:panose1 w:val="00000000000000000000"/>
    <w:charset w:val="EE"/>
    <w:family w:val="swiss"/>
    <w:notTrueType/>
    <w:pitch w:val="default"/>
    <w:sig w:usb0="00000001" w:usb1="00000000" w:usb2="00000000" w:usb3="00000000" w:csb0="00000003"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IDSerifRound-DemiBold">
    <w:altName w:val="Times New Roman"/>
    <w:panose1 w:val="00000000000000000000"/>
    <w:charset w:val="00"/>
    <w:family w:val="roman"/>
    <w:notTrueType/>
    <w:pitch w:val="default"/>
    <w:sig w:usb0="00000003" w:usb1="00000000" w:usb2="00000000" w:usb3="00000000" w:csb0="00000001" w:csb1="00000000"/>
  </w:font>
  <w:font w:name="DIN-Light">
    <w:panose1 w:val="00000000000000000000"/>
    <w:charset w:val="EE"/>
    <w:family w:val="swiss"/>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186928" w:rsidP="00EA4F75" w14:paraId="41D06244" w14:textId="012A10AD">
    <w:pPr>
      <w:pStyle w:val="Footer"/>
      <w:jc w:val="right"/>
      <w:rPr>
        <w:color w:val="FFFFFF" w:themeColor="background1"/>
      </w:rPr>
    </w:pPr>
  </w:p>
  <w:p w:rsidR="00186928" w:rsidP="007E3FC5" w14:paraId="03743D55" w14:textId="2FA00F5C">
    <w:pPr>
      <w:pStyle w:val="Footer"/>
      <w:jc w:val="center"/>
      <w:rPr>
        <w:color w:val="FFFFFF" w:themeColor="background1"/>
      </w:rPr>
    </w:pPr>
    <w:r w:rsidRPr="0059623C">
      <w:rPr>
        <w:noProof/>
        <w:lang w:eastAsia="cs-CZ"/>
      </w:rPr>
      <w:drawing>
        <wp:anchor distT="0" distB="0" distL="114300" distR="114300" simplePos="0" relativeHeight="251658240" behindDoc="1" locked="0" layoutInCell="1" allowOverlap="1">
          <wp:simplePos x="0" y="0"/>
          <wp:positionH relativeFrom="margin">
            <wp:align>center</wp:align>
          </wp:positionH>
          <wp:positionV relativeFrom="paragraph">
            <wp:posOffset>115570</wp:posOffset>
          </wp:positionV>
          <wp:extent cx="7632000" cy="1099863"/>
          <wp:effectExtent l="0" t="0" r="7620" b="0"/>
          <wp:wrapNone/>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398534" name="Picture 7"/>
                  <pic:cNvPicPr>
                    <a:picLocks noChangeAspect="1" noChangeArrowheads="1"/>
                  </pic:cNvPicPr>
                </pic:nvPicPr>
                <pic:blipFill>
                  <a:blip xmlns:r="http://schemas.openxmlformats.org/officeDocument/2006/relationships" r:embed="rId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632000" cy="109986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86928" w:rsidRPr="007E3FC5" w:rsidP="007E3FC5" w14:paraId="0707585A" w14:textId="2A7A1B82">
    <w:pPr>
      <w:pStyle w:val="Footer"/>
      <w:rPr>
        <w:color w:val="FFFFFF" w:themeColor="background1"/>
      </w:rPr>
    </w:pPr>
    <w:r>
      <w:rPr>
        <w:noProof/>
        <w:lang w:eastAsia="cs-CZ"/>
      </w:rPr>
      <mc:AlternateContent>
        <mc:Choice Requires="wps">
          <w:drawing>
            <wp:anchor distT="45720" distB="45720" distL="114300" distR="114300" simplePos="0" relativeHeight="251660288" behindDoc="0" locked="0" layoutInCell="1" allowOverlap="1">
              <wp:simplePos x="0" y="0"/>
              <wp:positionH relativeFrom="column">
                <wp:posOffset>5473065</wp:posOffset>
              </wp:positionH>
              <wp:positionV relativeFrom="paragraph">
                <wp:posOffset>154305</wp:posOffset>
              </wp:positionV>
              <wp:extent cx="2304288" cy="1778508"/>
              <wp:effectExtent l="0" t="0" r="0" b="0"/>
              <wp:wrapSquare wrapText="bothSides"/>
              <wp:docPr id="217" name="Textové pole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304288" cy="1778508"/>
                      </a:xfrm>
                      <a:prstGeom prst="rect">
                        <a:avLst/>
                      </a:prstGeom>
                      <a:noFill/>
                      <a:ln w="9525">
                        <a:noFill/>
                        <a:miter lim="800000"/>
                        <a:headEnd/>
                        <a:tailEnd/>
                      </a:ln>
                    </wps:spPr>
                    <wps:txbx>
                      <w:txbxContent>
                        <w:p w:rsidR="00186928" w:rsidRPr="0010492D" w:rsidP="007E3FC5" w14:textId="593BF3DF">
                          <w:pPr>
                            <w:rPr>
                              <w:rFonts w:asciiTheme="minorHAnsi" w:hAnsiTheme="minorHAnsi" w:cstheme="minorHAnsi"/>
                            </w:rPr>
                          </w:pPr>
                          <w:r>
                            <w:rPr>
                              <w:rFonts w:asciiTheme="minorHAnsi" w:hAnsiTheme="minorHAnsi" w:cstheme="minorHAnsi"/>
                              <w:color w:val="FFFFFF" w:themeColor="background1"/>
                            </w:rPr>
                            <w:t>stra</w:t>
                          </w:r>
                          <w:r w:rsidRPr="0010492D">
                            <w:rPr>
                              <w:rFonts w:asciiTheme="minorHAnsi" w:hAnsiTheme="minorHAnsi" w:cstheme="minorHAnsi"/>
                              <w:color w:val="FFFFFF" w:themeColor="background1"/>
                            </w:rPr>
                            <w:t xml:space="preserve">na </w:t>
                          </w:r>
                          <w:r w:rsidRPr="0010492D">
                            <w:rPr>
                              <w:rFonts w:asciiTheme="minorHAnsi" w:hAnsiTheme="minorHAnsi" w:cstheme="minorHAnsi"/>
                              <w:b/>
                              <w:bCs/>
                              <w:color w:val="FFFFFF" w:themeColor="background1"/>
                            </w:rPr>
                            <w:fldChar w:fldCharType="begin"/>
                          </w:r>
                          <w:r w:rsidRPr="0010492D">
                            <w:rPr>
                              <w:rFonts w:asciiTheme="minorHAnsi" w:hAnsiTheme="minorHAnsi" w:cstheme="minorHAnsi"/>
                              <w:b/>
                              <w:bCs/>
                              <w:color w:val="FFFFFF" w:themeColor="background1"/>
                            </w:rPr>
                            <w:instrText>PAGE  \* Arabic  \* MERGEFORMAT</w:instrText>
                          </w:r>
                          <w:r w:rsidRPr="0010492D">
                            <w:rPr>
                              <w:rFonts w:asciiTheme="minorHAnsi" w:hAnsiTheme="minorHAnsi" w:cstheme="minorHAnsi"/>
                              <w:b/>
                              <w:bCs/>
                              <w:color w:val="FFFFFF" w:themeColor="background1"/>
                            </w:rPr>
                            <w:fldChar w:fldCharType="separate"/>
                          </w:r>
                          <w:r w:rsidR="00D05E25">
                            <w:rPr>
                              <w:rFonts w:asciiTheme="minorHAnsi" w:hAnsiTheme="minorHAnsi" w:cstheme="minorHAnsi"/>
                              <w:b/>
                              <w:bCs/>
                              <w:noProof/>
                              <w:color w:val="FFFFFF" w:themeColor="background1"/>
                            </w:rPr>
                            <w:t>54</w:t>
                          </w:r>
                          <w:r w:rsidRPr="0010492D">
                            <w:rPr>
                              <w:rFonts w:asciiTheme="minorHAnsi" w:hAnsiTheme="minorHAnsi" w:cstheme="minorHAnsi"/>
                              <w:b/>
                              <w:bCs/>
                              <w:color w:val="FFFFFF" w:themeColor="background1"/>
                            </w:rPr>
                            <w:fldChar w:fldCharType="end"/>
                          </w:r>
                          <w:r w:rsidRPr="0010492D">
                            <w:rPr>
                              <w:rFonts w:asciiTheme="minorHAnsi" w:hAnsiTheme="minorHAnsi" w:cstheme="minorHAnsi"/>
                              <w:color w:val="FFFFFF" w:themeColor="background1"/>
                            </w:rPr>
                            <w:t xml:space="preserve"> z </w:t>
                          </w:r>
                          <w:r w:rsidRPr="0010492D">
                            <w:rPr>
                              <w:rFonts w:asciiTheme="minorHAnsi" w:hAnsiTheme="minorHAnsi" w:cstheme="minorHAnsi"/>
                              <w:b/>
                              <w:bCs/>
                              <w:color w:val="FFFFFF" w:themeColor="background1"/>
                            </w:rPr>
                            <w:fldChar w:fldCharType="begin"/>
                          </w:r>
                          <w:r w:rsidRPr="0010492D">
                            <w:rPr>
                              <w:rFonts w:asciiTheme="minorHAnsi" w:hAnsiTheme="minorHAnsi" w:cstheme="minorHAnsi"/>
                              <w:b/>
                              <w:bCs/>
                              <w:color w:val="FFFFFF" w:themeColor="background1"/>
                            </w:rPr>
                            <w:instrText>NUMPAGES  \* Arabic  \* MERGEFORMAT</w:instrText>
                          </w:r>
                          <w:r w:rsidRPr="0010492D">
                            <w:rPr>
                              <w:rFonts w:asciiTheme="minorHAnsi" w:hAnsiTheme="minorHAnsi" w:cstheme="minorHAnsi"/>
                              <w:b/>
                              <w:bCs/>
                              <w:color w:val="FFFFFF" w:themeColor="background1"/>
                            </w:rPr>
                            <w:fldChar w:fldCharType="separate"/>
                          </w:r>
                          <w:r w:rsidR="00D05E25">
                            <w:rPr>
                              <w:rFonts w:asciiTheme="minorHAnsi" w:hAnsiTheme="minorHAnsi" w:cstheme="minorHAnsi"/>
                              <w:b/>
                              <w:bCs/>
                              <w:noProof/>
                              <w:color w:val="FFFFFF" w:themeColor="background1"/>
                            </w:rPr>
                            <w:t>55</w:t>
                          </w:r>
                          <w:r w:rsidRPr="0010492D">
                            <w:rPr>
                              <w:rFonts w:asciiTheme="minorHAnsi" w:hAnsiTheme="minorHAnsi" w:cstheme="minorHAnsi"/>
                              <w:b/>
                              <w:bCs/>
                              <w:color w:val="FFFFFF" w:themeColor="background1"/>
                            </w:rPr>
                            <w:fldChar w:fldCharType="end"/>
                          </w:r>
                        </w:p>
                      </w:txbxContent>
                    </wps:txbx>
                    <wps:bodyPr rot="0" vert="horz" wrap="square"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ové pole 2" o:spid="_x0000_s2049" type="#_x0000_t202" style="width:181.44pt;height:140.04pt;margin-top:12.15pt;margin-left:430.95pt;mso-height-percent:200;mso-height-relative:margin;mso-width-percent:400;mso-width-relative:margin;mso-wrap-distance-bottom:3.6pt;mso-wrap-distance-left:9pt;mso-wrap-distance-right:9pt;mso-wrap-distance-top:3.6pt;position:absolute;v-text-anchor:top;z-index:251659264" filled="f" fillcolor="this" stroked="f" strokeweight="0.75pt">
              <v:textbox style="mso-fit-shape-to-text:t">
                <w:txbxContent>
                  <w:p w:rsidR="00186928" w:rsidRPr="0010492D" w:rsidP="007E3FC5" w14:paraId="53F1E234" w14:textId="593BF3DF">
                    <w:pPr>
                      <w:rPr>
                        <w:rFonts w:asciiTheme="minorHAnsi" w:hAnsiTheme="minorHAnsi" w:cstheme="minorHAnsi"/>
                      </w:rPr>
                    </w:pPr>
                    <w:r>
                      <w:rPr>
                        <w:rFonts w:asciiTheme="minorHAnsi" w:hAnsiTheme="minorHAnsi" w:cstheme="minorHAnsi"/>
                        <w:color w:val="FFFFFF" w:themeColor="background1"/>
                      </w:rPr>
                      <w:t>stra</w:t>
                    </w:r>
                    <w:r w:rsidRPr="0010492D">
                      <w:rPr>
                        <w:rFonts w:asciiTheme="minorHAnsi" w:hAnsiTheme="minorHAnsi" w:cstheme="minorHAnsi"/>
                        <w:color w:val="FFFFFF" w:themeColor="background1"/>
                      </w:rPr>
                      <w:t xml:space="preserve">na </w:t>
                    </w:r>
                    <w:r w:rsidRPr="0010492D">
                      <w:rPr>
                        <w:rFonts w:asciiTheme="minorHAnsi" w:hAnsiTheme="minorHAnsi" w:cstheme="minorHAnsi"/>
                        <w:b/>
                        <w:bCs/>
                        <w:color w:val="FFFFFF" w:themeColor="background1"/>
                      </w:rPr>
                      <w:fldChar w:fldCharType="begin"/>
                    </w:r>
                    <w:r w:rsidRPr="0010492D">
                      <w:rPr>
                        <w:rFonts w:asciiTheme="minorHAnsi" w:hAnsiTheme="minorHAnsi" w:cstheme="minorHAnsi"/>
                        <w:b/>
                        <w:bCs/>
                        <w:color w:val="FFFFFF" w:themeColor="background1"/>
                      </w:rPr>
                      <w:instrText>PAGE  \* Arabic  \* MERGEFORMAT</w:instrText>
                    </w:r>
                    <w:r w:rsidRPr="0010492D">
                      <w:rPr>
                        <w:rFonts w:asciiTheme="minorHAnsi" w:hAnsiTheme="minorHAnsi" w:cstheme="minorHAnsi"/>
                        <w:b/>
                        <w:bCs/>
                        <w:color w:val="FFFFFF" w:themeColor="background1"/>
                      </w:rPr>
                      <w:fldChar w:fldCharType="separate"/>
                    </w:r>
                    <w:r w:rsidR="00D05E25">
                      <w:rPr>
                        <w:rFonts w:asciiTheme="minorHAnsi" w:hAnsiTheme="minorHAnsi" w:cstheme="minorHAnsi"/>
                        <w:b/>
                        <w:bCs/>
                        <w:noProof/>
                        <w:color w:val="FFFFFF" w:themeColor="background1"/>
                      </w:rPr>
                      <w:t>54</w:t>
                    </w:r>
                    <w:r w:rsidRPr="0010492D">
                      <w:rPr>
                        <w:rFonts w:asciiTheme="minorHAnsi" w:hAnsiTheme="minorHAnsi" w:cstheme="minorHAnsi"/>
                        <w:b/>
                        <w:bCs/>
                        <w:color w:val="FFFFFF" w:themeColor="background1"/>
                      </w:rPr>
                      <w:fldChar w:fldCharType="end"/>
                    </w:r>
                    <w:r w:rsidRPr="0010492D">
                      <w:rPr>
                        <w:rFonts w:asciiTheme="minorHAnsi" w:hAnsiTheme="minorHAnsi" w:cstheme="minorHAnsi"/>
                        <w:color w:val="FFFFFF" w:themeColor="background1"/>
                      </w:rPr>
                      <w:t xml:space="preserve"> z </w:t>
                    </w:r>
                    <w:r w:rsidRPr="0010492D">
                      <w:rPr>
                        <w:rFonts w:asciiTheme="minorHAnsi" w:hAnsiTheme="minorHAnsi" w:cstheme="minorHAnsi"/>
                        <w:b/>
                        <w:bCs/>
                        <w:color w:val="FFFFFF" w:themeColor="background1"/>
                      </w:rPr>
                      <w:fldChar w:fldCharType="begin"/>
                    </w:r>
                    <w:r w:rsidRPr="0010492D">
                      <w:rPr>
                        <w:rFonts w:asciiTheme="minorHAnsi" w:hAnsiTheme="minorHAnsi" w:cstheme="minorHAnsi"/>
                        <w:b/>
                        <w:bCs/>
                        <w:color w:val="FFFFFF" w:themeColor="background1"/>
                      </w:rPr>
                      <w:instrText>NUMPAGES  \* Arabic  \* MERGEFORMAT</w:instrText>
                    </w:r>
                    <w:r w:rsidRPr="0010492D">
                      <w:rPr>
                        <w:rFonts w:asciiTheme="minorHAnsi" w:hAnsiTheme="minorHAnsi" w:cstheme="minorHAnsi"/>
                        <w:b/>
                        <w:bCs/>
                        <w:color w:val="FFFFFF" w:themeColor="background1"/>
                      </w:rPr>
                      <w:fldChar w:fldCharType="separate"/>
                    </w:r>
                    <w:r w:rsidR="00D05E25">
                      <w:rPr>
                        <w:rFonts w:asciiTheme="minorHAnsi" w:hAnsiTheme="minorHAnsi" w:cstheme="minorHAnsi"/>
                        <w:b/>
                        <w:bCs/>
                        <w:noProof/>
                        <w:color w:val="FFFFFF" w:themeColor="background1"/>
                      </w:rPr>
                      <w:t>55</w:t>
                    </w:r>
                    <w:r w:rsidRPr="0010492D">
                      <w:rPr>
                        <w:rFonts w:asciiTheme="minorHAnsi" w:hAnsiTheme="minorHAnsi" w:cstheme="minorHAnsi"/>
                        <w:b/>
                        <w:bCs/>
                        <w:color w:val="FFFFFF" w:themeColor="background1"/>
                      </w:rPr>
                      <w:fldChar w:fldCharType="end"/>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footnote w:type="separator" w:id="0">
    <w:p w:rsidR="00247BBF" w:rsidP="0031270F" w14:paraId="214EC9D3" w14:textId="77777777">
      <w:pPr>
        <w:spacing w:after="0" w:line="240" w:lineRule="auto"/>
      </w:pPr>
      <w:r>
        <w:separator/>
      </w:r>
    </w:p>
  </w:footnote>
  <w:footnote w:type="continuationSeparator" w:id="1">
    <w:p w:rsidR="00247BBF" w:rsidP="0031270F" w14:paraId="5A80B1A7" w14:textId="77777777">
      <w:pPr>
        <w:spacing w:after="0" w:line="240" w:lineRule="auto"/>
      </w:pPr>
      <w:r>
        <w:continuationSeparator/>
      </w:r>
    </w:p>
  </w:footnote>
  <w:footnote w:id="2">
    <w:p w:rsidR="00186928" w:rsidRPr="00186928" w:rsidP="00186928" w14:paraId="66D69C8A" w14:textId="77777777">
      <w:pPr>
        <w:pStyle w:val="FootnoteText"/>
        <w:ind w:left="284" w:hanging="284"/>
        <w:rPr>
          <w:rFonts w:asciiTheme="majorHAnsi" w:hAnsiTheme="majorHAnsi" w:cstheme="majorHAnsi"/>
        </w:rPr>
      </w:pPr>
      <w:r w:rsidRPr="00186928">
        <w:rPr>
          <w:rStyle w:val="FootnoteReference"/>
          <w:rFonts w:asciiTheme="majorHAnsi" w:hAnsiTheme="majorHAnsi" w:cstheme="majorHAnsi"/>
        </w:rPr>
        <w:footnoteRef/>
      </w:r>
      <w:r w:rsidRPr="00186928">
        <w:rPr>
          <w:rFonts w:asciiTheme="majorHAnsi" w:hAnsiTheme="majorHAnsi" w:cstheme="majorHAnsi"/>
        </w:rPr>
        <w:t xml:space="preserve"> </w:t>
      </w:r>
      <w:r w:rsidRPr="00186928">
        <w:rPr>
          <w:rFonts w:asciiTheme="majorHAnsi" w:hAnsiTheme="majorHAnsi" w:cstheme="majorHAnsi"/>
          <w:color w:val="000000"/>
        </w:rPr>
        <w:t>Komunikace vědy – komunikace mezi výzkumnými pracovníky a komunikace s veřejností (publikace, workshopy /i mezinárodní/, semináře, mobilita).</w:t>
      </w:r>
    </w:p>
  </w:footnote>
  <w:footnote w:id="3">
    <w:p w:rsidR="00186928" w:rsidRPr="00186928" w:rsidP="00186928" w14:paraId="52403B04" w14:textId="77777777">
      <w:pPr>
        <w:pStyle w:val="FootnoteText"/>
        <w:rPr>
          <w:rFonts w:asciiTheme="majorHAnsi" w:hAnsiTheme="majorHAnsi" w:cstheme="majorHAnsi"/>
        </w:rPr>
      </w:pPr>
      <w:r w:rsidRPr="00186928">
        <w:rPr>
          <w:rStyle w:val="FootnoteReference"/>
          <w:rFonts w:asciiTheme="majorHAnsi" w:hAnsiTheme="majorHAnsi" w:cstheme="majorHAnsi"/>
        </w:rPr>
        <w:footnoteRef/>
      </w:r>
      <w:r w:rsidRPr="00186928">
        <w:rPr>
          <w:rFonts w:asciiTheme="majorHAnsi" w:hAnsiTheme="majorHAnsi" w:cstheme="majorHAnsi"/>
        </w:rPr>
        <w:t xml:space="preserve"> SwissCore je švýcarský informační úřad pro evropské programy v oblasti výzkumu, inovací a vzdělávání se sídlem v Bruselu a financovaný SNSF, Státním sekretariátem pro vzdělávání, výzkum a inovace (SERI) a Innosuisse.</w:t>
      </w:r>
    </w:p>
  </w:footnote>
  <w:footnote w:id="4">
    <w:p w:rsidR="00186928" w:rsidRPr="00186928" w:rsidP="00186928" w14:paraId="0524DCFA" w14:textId="77777777">
      <w:pPr>
        <w:pStyle w:val="FootnoteText"/>
        <w:rPr>
          <w:rFonts w:asciiTheme="majorHAnsi" w:hAnsiTheme="majorHAnsi" w:cstheme="majorHAnsi"/>
        </w:rPr>
      </w:pPr>
      <w:r w:rsidRPr="00186928">
        <w:rPr>
          <w:rStyle w:val="FootnoteReference"/>
          <w:rFonts w:asciiTheme="majorHAnsi" w:hAnsiTheme="majorHAnsi" w:cstheme="majorHAnsi"/>
        </w:rPr>
        <w:footnoteRef/>
      </w:r>
      <w:r w:rsidRPr="00186928">
        <w:rPr>
          <w:rFonts w:asciiTheme="majorHAnsi" w:hAnsiTheme="majorHAnsi" w:cstheme="majorHAnsi"/>
        </w:rPr>
        <w:t xml:space="preserve"> Organizace Research England vznikla společně s UKRI, je odpovědná za podporu výzkumu a výměnu znalostí na anglických vysokých školách, dříve Rada pro financování vysokoškolského vzdělávání v Anglii (Higher Education Funding Council England – HEFCE).</w:t>
      </w:r>
    </w:p>
  </w:footnote>
  <w:footnote w:id="5">
    <w:p w:rsidR="00186928" w:rsidRPr="00186928" w:rsidP="00186928" w14:paraId="723E1219" w14:textId="77777777">
      <w:pPr>
        <w:pStyle w:val="FootnoteText"/>
        <w:rPr>
          <w:rFonts w:asciiTheme="majorHAnsi" w:hAnsiTheme="majorHAnsi" w:cstheme="majorHAnsi"/>
        </w:rPr>
      </w:pPr>
      <w:r w:rsidRPr="00186928">
        <w:rPr>
          <w:rStyle w:val="FootnoteReference"/>
          <w:rFonts w:asciiTheme="majorHAnsi" w:hAnsiTheme="majorHAnsi" w:cstheme="majorHAnsi"/>
        </w:rPr>
        <w:footnoteRef/>
      </w:r>
      <w:r w:rsidRPr="00186928">
        <w:rPr>
          <w:rFonts w:asciiTheme="majorHAnsi" w:hAnsiTheme="majorHAnsi" w:cstheme="majorHAnsi"/>
        </w:rPr>
        <w:t xml:space="preserve"> Britská inovační agentura, která byla dříve součástí Ministerstva obchodu, energetiky a průmyslové strategie.</w:t>
      </w:r>
    </w:p>
  </w:footnote>
  <w:footnote w:id="6">
    <w:p w:rsidR="00186928" w:rsidRPr="00186928" w:rsidP="00186928" w14:paraId="52493A86" w14:textId="77777777">
      <w:pPr>
        <w:pStyle w:val="FootnoteText"/>
        <w:rPr>
          <w:rFonts w:asciiTheme="majorHAnsi" w:hAnsiTheme="majorHAnsi" w:cstheme="majorHAnsi"/>
        </w:rPr>
      </w:pPr>
      <w:r w:rsidRPr="00186928">
        <w:rPr>
          <w:rStyle w:val="FootnoteReference"/>
          <w:rFonts w:asciiTheme="majorHAnsi" w:hAnsiTheme="majorHAnsi" w:cstheme="majorHAnsi"/>
        </w:rPr>
        <w:footnoteRef/>
      </w:r>
      <w:r w:rsidRPr="00186928">
        <w:rPr>
          <w:rFonts w:asciiTheme="majorHAnsi" w:hAnsiTheme="majorHAnsi" w:cstheme="majorHAnsi"/>
        </w:rPr>
        <w:t xml:space="preserve"> SFC – Scottish Funding Council, HEFCW – Higher Education Funding Council for Wales, DELNI – Department for the Economy, Northern Ireland.</w:t>
      </w:r>
    </w:p>
  </w:footnote>
  <w:footnote w:id="7">
    <w:p w:rsidR="00186928" w:rsidRPr="00186928" w:rsidP="00186928" w14:paraId="5E5700D1" w14:textId="77777777">
      <w:pPr>
        <w:pStyle w:val="FootnoteText"/>
        <w:rPr>
          <w:rFonts w:asciiTheme="majorHAnsi" w:hAnsiTheme="majorHAnsi" w:cstheme="majorHAnsi"/>
        </w:rPr>
      </w:pPr>
      <w:r w:rsidRPr="00186928">
        <w:rPr>
          <w:rStyle w:val="FootnoteReference"/>
          <w:rFonts w:asciiTheme="majorHAnsi" w:hAnsiTheme="majorHAnsi" w:cstheme="majorHAnsi"/>
        </w:rPr>
        <w:footnoteRef/>
      </w:r>
      <w:r w:rsidRPr="00186928">
        <w:rPr>
          <w:rFonts w:asciiTheme="majorHAnsi" w:hAnsiTheme="majorHAnsi" w:cstheme="majorHAnsi"/>
        </w:rPr>
        <w:t xml:space="preserve"> Údaje před a po vzniku nejsou příliš porovnatelné – srovnání zkresluje především skutečnost, že v roce 2018 již je v UKRI zahrnuta Innovate UK, která byla dříve hlášena za BEIS. Tabulka tak slouží čistě pro informativní účely.</w:t>
      </w:r>
    </w:p>
  </w:footnote>
  <w:footnote w:id="8">
    <w:p w:rsidR="00186928" w:rsidRPr="00186928" w:rsidP="00186928" w14:paraId="4AC73F78" w14:textId="77777777">
      <w:pPr>
        <w:pStyle w:val="FootnoteText"/>
        <w:rPr>
          <w:rFonts w:asciiTheme="majorHAnsi" w:hAnsiTheme="majorHAnsi" w:cstheme="majorHAnsi"/>
        </w:rPr>
      </w:pPr>
      <w:r w:rsidRPr="00186928">
        <w:rPr>
          <w:rStyle w:val="FootnoteReference"/>
          <w:rFonts w:asciiTheme="majorHAnsi" w:hAnsiTheme="majorHAnsi" w:cstheme="majorHAnsi"/>
        </w:rPr>
        <w:footnoteRef/>
      </w:r>
      <w:r w:rsidRPr="00186928">
        <w:rPr>
          <w:rFonts w:asciiTheme="majorHAnsi" w:hAnsiTheme="majorHAnsi" w:cstheme="majorHAnsi"/>
        </w:rPr>
        <w:t xml:space="preserve"> Výdaje za penze jsou ve statistikách rozpuštěny ještě v jednotlivých Radách pro výzkum.</w:t>
      </w:r>
    </w:p>
  </w:footnote>
  <w:footnote w:id="9">
    <w:p w:rsidR="00186928" w:rsidRPr="00186928" w:rsidP="00186928" w14:paraId="58DACDDC" w14:textId="77777777">
      <w:pPr>
        <w:pStyle w:val="FootnoteText"/>
        <w:rPr>
          <w:rFonts w:asciiTheme="majorHAnsi" w:hAnsiTheme="majorHAnsi" w:cstheme="majorHAnsi"/>
        </w:rPr>
      </w:pPr>
      <w:r w:rsidRPr="00186928">
        <w:rPr>
          <w:rStyle w:val="FootnoteReference"/>
          <w:rFonts w:asciiTheme="majorHAnsi" w:hAnsiTheme="majorHAnsi" w:cstheme="majorHAnsi"/>
        </w:rPr>
        <w:footnoteRef/>
      </w:r>
      <w:r w:rsidRPr="00186928">
        <w:rPr>
          <w:rFonts w:asciiTheme="majorHAnsi" w:hAnsiTheme="majorHAnsi" w:cstheme="majorHAnsi"/>
        </w:rPr>
        <w:t xml:space="preserve"> Výdaje za penze jsou z této statistiky vyjmuty.</w:t>
      </w:r>
    </w:p>
  </w:footnote>
  <w:footnote w:id="10">
    <w:p w:rsidR="00186928" w:rsidRPr="00186928" w:rsidP="00186928" w14:paraId="5D186702" w14:textId="77777777">
      <w:pPr>
        <w:pStyle w:val="FootnoteText"/>
        <w:rPr>
          <w:rFonts w:asciiTheme="majorHAnsi" w:hAnsiTheme="majorHAnsi" w:cstheme="majorHAnsi"/>
        </w:rPr>
      </w:pPr>
      <w:r w:rsidRPr="00186928">
        <w:rPr>
          <w:rStyle w:val="FootnoteReference"/>
          <w:rFonts w:asciiTheme="majorHAnsi" w:hAnsiTheme="majorHAnsi" w:cstheme="majorHAnsi"/>
        </w:rPr>
        <w:footnoteRef/>
      </w:r>
      <w:r w:rsidRPr="00186928">
        <w:rPr>
          <w:rFonts w:asciiTheme="majorHAnsi" w:hAnsiTheme="majorHAnsi" w:cstheme="majorHAnsi"/>
        </w:rPr>
        <w:t xml:space="preserve"> GTS je označení pro 7 neziskových institutů, které jsou provozovány jako soukromé společnosti s cílem budovat a předávat technologické kompetence dánské podnikatelské komunitě.</w:t>
      </w:r>
    </w:p>
  </w:footnote>
  <w:footnote w:id="11">
    <w:p w:rsidR="00186928" w:rsidRPr="00186928" w:rsidP="00186928" w14:paraId="0C349BC2" w14:textId="77777777">
      <w:pPr>
        <w:pStyle w:val="FootnoteText"/>
        <w:rPr>
          <w:rFonts w:asciiTheme="majorHAnsi" w:hAnsiTheme="majorHAnsi" w:cstheme="majorHAnsi"/>
        </w:rPr>
      </w:pPr>
      <w:r w:rsidRPr="00186928">
        <w:rPr>
          <w:rStyle w:val="FootnoteReference"/>
          <w:rFonts w:asciiTheme="majorHAnsi" w:hAnsiTheme="majorHAnsi" w:cstheme="majorHAnsi"/>
        </w:rPr>
        <w:footnoteRef/>
      </w:r>
      <w:r w:rsidRPr="00186928">
        <w:rPr>
          <w:rFonts w:asciiTheme="majorHAnsi" w:hAnsiTheme="majorHAnsi" w:cstheme="majorHAnsi"/>
        </w:rPr>
        <w:t xml:space="preserve"> Udělené financování se bude obvykle pohybovat od 300 tis. do 2 mil. švýcarských franků. SNSF může v budoucnu schválit i větší grantové projekty, pokud bude plánovaný výzkum vyžadovat nákladné metody a přístupy.</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FFFFFF89"/>
    <w:multiLevelType w:val="singleLevel"/>
    <w:tmpl w:val="A202B1DC"/>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10A1180"/>
    <w:multiLevelType w:val="hybridMultilevel"/>
    <w:tmpl w:val="378A1F50"/>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
    <w:nsid w:val="087D45F7"/>
    <w:multiLevelType w:val="hybridMultilevel"/>
    <w:tmpl w:val="AED6CFBC"/>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
    <w:nsid w:val="0A4A7117"/>
    <w:multiLevelType w:val="hybridMultilevel"/>
    <w:tmpl w:val="B40A6072"/>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4">
    <w:nsid w:val="0DCD1D70"/>
    <w:multiLevelType w:val="hybridMultilevel"/>
    <w:tmpl w:val="F254293C"/>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5">
    <w:nsid w:val="118E3425"/>
    <w:multiLevelType w:val="hybridMultilevel"/>
    <w:tmpl w:val="73E0E104"/>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6">
    <w:nsid w:val="11EA68C9"/>
    <w:multiLevelType w:val="hybridMultilevel"/>
    <w:tmpl w:val="5F86F3D8"/>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hint="default"/>
      </w:rPr>
    </w:lvl>
    <w:lvl w:ilvl="8" w:tentative="1">
      <w:start w:val="1"/>
      <w:numFmt w:val="bullet"/>
      <w:lvlText w:val=""/>
      <w:lvlJc w:val="left"/>
      <w:pPr>
        <w:ind w:left="6480" w:hanging="360"/>
      </w:pPr>
      <w:rPr>
        <w:rFonts w:ascii="Wingdings" w:hAnsi="Wingdings" w:hint="default"/>
      </w:rPr>
    </w:lvl>
  </w:abstractNum>
  <w:abstractNum w:abstractNumId="7">
    <w:nsid w:val="1D19718C"/>
    <w:multiLevelType w:val="hybridMultilevel"/>
    <w:tmpl w:val="BCC68F02"/>
    <w:lvl w:ilvl="0">
      <w:start w:val="1"/>
      <w:numFmt w:val="bullet"/>
      <w:lvlText w:val=""/>
      <w:lvlJc w:val="left"/>
      <w:pPr>
        <w:ind w:left="730" w:hanging="360"/>
      </w:pPr>
      <w:rPr>
        <w:rFonts w:ascii="Symbol" w:hAnsi="Symbol" w:hint="default"/>
      </w:rPr>
    </w:lvl>
    <w:lvl w:ilvl="1" w:tentative="1">
      <w:start w:val="1"/>
      <w:numFmt w:val="bullet"/>
      <w:lvlText w:val="o"/>
      <w:lvlJc w:val="left"/>
      <w:pPr>
        <w:ind w:left="1450" w:hanging="360"/>
      </w:pPr>
      <w:rPr>
        <w:rFonts w:ascii="Courier New" w:hAnsi="Courier New" w:hint="default"/>
      </w:rPr>
    </w:lvl>
    <w:lvl w:ilvl="2" w:tentative="1">
      <w:start w:val="1"/>
      <w:numFmt w:val="bullet"/>
      <w:lvlText w:val=""/>
      <w:lvlJc w:val="left"/>
      <w:pPr>
        <w:ind w:left="2170" w:hanging="360"/>
      </w:pPr>
      <w:rPr>
        <w:rFonts w:ascii="Wingdings" w:hAnsi="Wingdings" w:hint="default"/>
      </w:rPr>
    </w:lvl>
    <w:lvl w:ilvl="3" w:tentative="1">
      <w:start w:val="1"/>
      <w:numFmt w:val="bullet"/>
      <w:lvlText w:val=""/>
      <w:lvlJc w:val="left"/>
      <w:pPr>
        <w:ind w:left="2890" w:hanging="360"/>
      </w:pPr>
      <w:rPr>
        <w:rFonts w:ascii="Symbol" w:hAnsi="Symbol" w:hint="default"/>
      </w:rPr>
    </w:lvl>
    <w:lvl w:ilvl="4" w:tentative="1">
      <w:start w:val="1"/>
      <w:numFmt w:val="bullet"/>
      <w:lvlText w:val="o"/>
      <w:lvlJc w:val="left"/>
      <w:pPr>
        <w:ind w:left="3610" w:hanging="360"/>
      </w:pPr>
      <w:rPr>
        <w:rFonts w:ascii="Courier New" w:hAnsi="Courier New" w:hint="default"/>
      </w:rPr>
    </w:lvl>
    <w:lvl w:ilvl="5" w:tentative="1">
      <w:start w:val="1"/>
      <w:numFmt w:val="bullet"/>
      <w:lvlText w:val=""/>
      <w:lvlJc w:val="left"/>
      <w:pPr>
        <w:ind w:left="4330" w:hanging="360"/>
      </w:pPr>
      <w:rPr>
        <w:rFonts w:ascii="Wingdings" w:hAnsi="Wingdings" w:hint="default"/>
      </w:rPr>
    </w:lvl>
    <w:lvl w:ilvl="6" w:tentative="1">
      <w:start w:val="1"/>
      <w:numFmt w:val="bullet"/>
      <w:lvlText w:val=""/>
      <w:lvlJc w:val="left"/>
      <w:pPr>
        <w:ind w:left="5050" w:hanging="360"/>
      </w:pPr>
      <w:rPr>
        <w:rFonts w:ascii="Symbol" w:hAnsi="Symbol" w:hint="default"/>
      </w:rPr>
    </w:lvl>
    <w:lvl w:ilvl="7" w:tentative="1">
      <w:start w:val="1"/>
      <w:numFmt w:val="bullet"/>
      <w:lvlText w:val="o"/>
      <w:lvlJc w:val="left"/>
      <w:pPr>
        <w:ind w:left="5770" w:hanging="360"/>
      </w:pPr>
      <w:rPr>
        <w:rFonts w:ascii="Courier New" w:hAnsi="Courier New" w:hint="default"/>
      </w:rPr>
    </w:lvl>
    <w:lvl w:ilvl="8" w:tentative="1">
      <w:start w:val="1"/>
      <w:numFmt w:val="bullet"/>
      <w:lvlText w:val=""/>
      <w:lvlJc w:val="left"/>
      <w:pPr>
        <w:ind w:left="6490" w:hanging="360"/>
      </w:pPr>
      <w:rPr>
        <w:rFonts w:ascii="Wingdings" w:hAnsi="Wingdings" w:hint="default"/>
      </w:rPr>
    </w:lvl>
  </w:abstractNum>
  <w:abstractNum w:abstractNumId="8">
    <w:nsid w:val="1E3A57FE"/>
    <w:multiLevelType w:val="hybridMultilevel"/>
    <w:tmpl w:val="0A12CF0C"/>
    <w:lvl w:ilvl="0">
      <w:start w:val="1"/>
      <w:numFmt w:val="decimal"/>
      <w:lvlText w:val="%1)"/>
      <w:lvlJc w:val="left"/>
      <w:pPr>
        <w:ind w:left="72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9">
    <w:nsid w:val="21C529D3"/>
    <w:multiLevelType w:val="hybridMultilevel"/>
    <w:tmpl w:val="8D28B728"/>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0">
    <w:nsid w:val="29F027CF"/>
    <w:multiLevelType w:val="hybridMultilevel"/>
    <w:tmpl w:val="D3366596"/>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1">
    <w:nsid w:val="35B94497"/>
    <w:multiLevelType w:val="hybridMultilevel"/>
    <w:tmpl w:val="4FEA569C"/>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2">
    <w:nsid w:val="36E3661E"/>
    <w:multiLevelType w:val="hybridMultilevel"/>
    <w:tmpl w:val="AED49938"/>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3">
    <w:nsid w:val="37E86DA2"/>
    <w:multiLevelType w:val="hybridMultilevel"/>
    <w:tmpl w:val="829644F6"/>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4">
    <w:nsid w:val="3C420327"/>
    <w:multiLevelType w:val="hybridMultilevel"/>
    <w:tmpl w:val="57E42B78"/>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5">
    <w:nsid w:val="3DD71FE0"/>
    <w:multiLevelType w:val="hybridMultilevel"/>
    <w:tmpl w:val="E6001A5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hint="default"/>
      </w:rPr>
    </w:lvl>
    <w:lvl w:ilvl="8" w:tentative="1">
      <w:start w:val="1"/>
      <w:numFmt w:val="bullet"/>
      <w:lvlText w:val=""/>
      <w:lvlJc w:val="left"/>
      <w:pPr>
        <w:ind w:left="6480" w:hanging="360"/>
      </w:pPr>
      <w:rPr>
        <w:rFonts w:ascii="Wingdings" w:hAnsi="Wingdings" w:hint="default"/>
      </w:rPr>
    </w:lvl>
  </w:abstractNum>
  <w:abstractNum w:abstractNumId="16">
    <w:nsid w:val="48965C13"/>
    <w:multiLevelType w:val="hybridMultilevel"/>
    <w:tmpl w:val="17CEA9F0"/>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7">
    <w:nsid w:val="48E71543"/>
    <w:multiLevelType w:val="hybridMultilevel"/>
    <w:tmpl w:val="E1120AB4"/>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hint="default"/>
      </w:rPr>
    </w:lvl>
    <w:lvl w:ilvl="8" w:tentative="1">
      <w:start w:val="1"/>
      <w:numFmt w:val="bullet"/>
      <w:lvlText w:val=""/>
      <w:lvlJc w:val="left"/>
      <w:pPr>
        <w:ind w:left="6480" w:hanging="360"/>
      </w:pPr>
      <w:rPr>
        <w:rFonts w:ascii="Wingdings" w:hAnsi="Wingdings" w:hint="default"/>
      </w:rPr>
    </w:lvl>
  </w:abstractNum>
  <w:abstractNum w:abstractNumId="18">
    <w:nsid w:val="4ACE7A98"/>
    <w:multiLevelType w:val="hybridMultilevel"/>
    <w:tmpl w:val="F8CC6220"/>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9">
    <w:nsid w:val="502841F2"/>
    <w:multiLevelType w:val="hybridMultilevel"/>
    <w:tmpl w:val="40F2D702"/>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hint="default"/>
      </w:rPr>
    </w:lvl>
    <w:lvl w:ilvl="8" w:tentative="1">
      <w:start w:val="1"/>
      <w:numFmt w:val="bullet"/>
      <w:lvlText w:val=""/>
      <w:lvlJc w:val="left"/>
      <w:pPr>
        <w:ind w:left="6480" w:hanging="360"/>
      </w:pPr>
      <w:rPr>
        <w:rFonts w:ascii="Wingdings" w:hAnsi="Wingdings" w:hint="default"/>
      </w:rPr>
    </w:lvl>
  </w:abstractNum>
  <w:abstractNum w:abstractNumId="20">
    <w:nsid w:val="53AE7840"/>
    <w:multiLevelType w:val="hybridMultilevel"/>
    <w:tmpl w:val="FFAC1980"/>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1">
    <w:nsid w:val="60E74DB1"/>
    <w:multiLevelType w:val="hybridMultilevel"/>
    <w:tmpl w:val="32D09C42"/>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2">
    <w:nsid w:val="69314B5F"/>
    <w:multiLevelType w:val="hybridMultilevel"/>
    <w:tmpl w:val="9350E01C"/>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3">
    <w:nsid w:val="6C6E1334"/>
    <w:multiLevelType w:val="hybridMultilevel"/>
    <w:tmpl w:val="CF86FA78"/>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hint="default"/>
      </w:rPr>
    </w:lvl>
    <w:lvl w:ilvl="8" w:tentative="1">
      <w:start w:val="1"/>
      <w:numFmt w:val="bullet"/>
      <w:lvlText w:val=""/>
      <w:lvlJc w:val="left"/>
      <w:pPr>
        <w:ind w:left="6480" w:hanging="360"/>
      </w:pPr>
      <w:rPr>
        <w:rFonts w:ascii="Wingdings" w:hAnsi="Wingdings" w:hint="default"/>
      </w:rPr>
    </w:lvl>
  </w:abstractNum>
  <w:abstractNum w:abstractNumId="24">
    <w:nsid w:val="6C985581"/>
    <w:multiLevelType w:val="hybridMultilevel"/>
    <w:tmpl w:val="FC968920"/>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5">
    <w:nsid w:val="797551C4"/>
    <w:multiLevelType w:val="hybridMultilevel"/>
    <w:tmpl w:val="5BC6482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hint="default"/>
      </w:rPr>
    </w:lvl>
    <w:lvl w:ilvl="8" w:tentative="1">
      <w:start w:val="1"/>
      <w:numFmt w:val="bullet"/>
      <w:lvlText w:val=""/>
      <w:lvlJc w:val="left"/>
      <w:pPr>
        <w:ind w:left="6480" w:hanging="360"/>
      </w:pPr>
      <w:rPr>
        <w:rFonts w:ascii="Wingdings" w:hAnsi="Wingdings" w:hint="default"/>
      </w:rPr>
    </w:lvl>
  </w:abstractNum>
  <w:abstractNum w:abstractNumId="26">
    <w:nsid w:val="7AA675EC"/>
    <w:multiLevelType w:val="hybridMultilevel"/>
    <w:tmpl w:val="73E22918"/>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7">
    <w:nsid w:val="7DED3498"/>
    <w:multiLevelType w:val="hybridMultilevel"/>
    <w:tmpl w:val="D1D455CC"/>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num w:numId="1">
    <w:abstractNumId w:val="0"/>
  </w:num>
  <w:num w:numId="2">
    <w:abstractNumId w:val="25"/>
  </w:num>
  <w:num w:numId="3">
    <w:abstractNumId w:val="17"/>
  </w:num>
  <w:num w:numId="4">
    <w:abstractNumId w:val="23"/>
  </w:num>
  <w:num w:numId="5">
    <w:abstractNumId w:val="19"/>
  </w:num>
  <w:num w:numId="6">
    <w:abstractNumId w:val="7"/>
  </w:num>
  <w:num w:numId="7">
    <w:abstractNumId w:val="22"/>
  </w:num>
  <w:num w:numId="8">
    <w:abstractNumId w:val="14"/>
  </w:num>
  <w:num w:numId="9">
    <w:abstractNumId w:val="4"/>
  </w:num>
  <w:num w:numId="10">
    <w:abstractNumId w:val="21"/>
  </w:num>
  <w:num w:numId="11">
    <w:abstractNumId w:val="6"/>
  </w:num>
  <w:num w:numId="12">
    <w:abstractNumId w:val="15"/>
  </w:num>
  <w:num w:numId="13">
    <w:abstractNumId w:val="1"/>
  </w:num>
  <w:num w:numId="14">
    <w:abstractNumId w:val="24"/>
  </w:num>
  <w:num w:numId="15">
    <w:abstractNumId w:val="26"/>
  </w:num>
  <w:num w:numId="16">
    <w:abstractNumId w:val="27"/>
  </w:num>
  <w:num w:numId="17">
    <w:abstractNumId w:val="2"/>
  </w:num>
  <w:num w:numId="18">
    <w:abstractNumId w:val="9"/>
  </w:num>
  <w:num w:numId="19">
    <w:abstractNumId w:val="18"/>
  </w:num>
  <w:num w:numId="20">
    <w:abstractNumId w:val="8"/>
  </w:num>
  <w:num w:numId="21">
    <w:abstractNumId w:val="12"/>
  </w:num>
  <w:num w:numId="22">
    <w:abstractNumId w:val="13"/>
  </w:num>
  <w:num w:numId="23">
    <w:abstractNumId w:val="10"/>
  </w:num>
  <w:num w:numId="24">
    <w:abstractNumId w:val="3"/>
  </w:num>
  <w:num w:numId="25">
    <w:abstractNumId w:val="20"/>
  </w:num>
  <w:num w:numId="26">
    <w:abstractNumId w:val="5"/>
  </w:num>
  <w:num w:numId="27">
    <w:abstractNumId w:val="16"/>
  </w:num>
  <w:num w:numId="28">
    <w:abstractNumId w:val="11"/>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footnotePr>
    <w:footnote w:id="0"/>
    <w:footnote w:id="1"/>
  </w:foot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270F"/>
    <w:rsid w:val="00015621"/>
    <w:rsid w:val="000211D7"/>
    <w:rsid w:val="0004284A"/>
    <w:rsid w:val="00042944"/>
    <w:rsid w:val="00044148"/>
    <w:rsid w:val="00050C72"/>
    <w:rsid w:val="00070EF8"/>
    <w:rsid w:val="00072927"/>
    <w:rsid w:val="000912BF"/>
    <w:rsid w:val="00093A9F"/>
    <w:rsid w:val="00095566"/>
    <w:rsid w:val="000B3A5E"/>
    <w:rsid w:val="000C1B89"/>
    <w:rsid w:val="000D1D99"/>
    <w:rsid w:val="000D4C04"/>
    <w:rsid w:val="000E26D6"/>
    <w:rsid w:val="0010492D"/>
    <w:rsid w:val="00110881"/>
    <w:rsid w:val="00115589"/>
    <w:rsid w:val="001256A0"/>
    <w:rsid w:val="00130643"/>
    <w:rsid w:val="00137FDF"/>
    <w:rsid w:val="00174E89"/>
    <w:rsid w:val="00185085"/>
    <w:rsid w:val="00186928"/>
    <w:rsid w:val="00193157"/>
    <w:rsid w:val="00197AC6"/>
    <w:rsid w:val="001A445A"/>
    <w:rsid w:val="001B1C05"/>
    <w:rsid w:val="001B7469"/>
    <w:rsid w:val="001C2640"/>
    <w:rsid w:val="001C3A21"/>
    <w:rsid w:val="002065D1"/>
    <w:rsid w:val="002215AC"/>
    <w:rsid w:val="00224365"/>
    <w:rsid w:val="002364BE"/>
    <w:rsid w:val="00237CBA"/>
    <w:rsid w:val="00247BBF"/>
    <w:rsid w:val="00252988"/>
    <w:rsid w:val="0025398A"/>
    <w:rsid w:val="002561B3"/>
    <w:rsid w:val="00261CFA"/>
    <w:rsid w:val="002A67EB"/>
    <w:rsid w:val="002B0B3F"/>
    <w:rsid w:val="002C1F7B"/>
    <w:rsid w:val="002E0BB0"/>
    <w:rsid w:val="002E62D5"/>
    <w:rsid w:val="003001BF"/>
    <w:rsid w:val="0031270F"/>
    <w:rsid w:val="003162C7"/>
    <w:rsid w:val="00321BB1"/>
    <w:rsid w:val="0036061A"/>
    <w:rsid w:val="0036197A"/>
    <w:rsid w:val="003779F6"/>
    <w:rsid w:val="003A16FA"/>
    <w:rsid w:val="003C4EBA"/>
    <w:rsid w:val="003E1ADD"/>
    <w:rsid w:val="003E3EFA"/>
    <w:rsid w:val="003E4BBB"/>
    <w:rsid w:val="00402951"/>
    <w:rsid w:val="0040776F"/>
    <w:rsid w:val="0041070A"/>
    <w:rsid w:val="00420A12"/>
    <w:rsid w:val="00460B4D"/>
    <w:rsid w:val="0046240D"/>
    <w:rsid w:val="004633C3"/>
    <w:rsid w:val="00470911"/>
    <w:rsid w:val="004C56CE"/>
    <w:rsid w:val="004C6689"/>
    <w:rsid w:val="004D3562"/>
    <w:rsid w:val="004E117E"/>
    <w:rsid w:val="004F4ACC"/>
    <w:rsid w:val="00520FEF"/>
    <w:rsid w:val="00525119"/>
    <w:rsid w:val="005308C7"/>
    <w:rsid w:val="005608BE"/>
    <w:rsid w:val="00564ECA"/>
    <w:rsid w:val="00590ED3"/>
    <w:rsid w:val="0059623C"/>
    <w:rsid w:val="005B509C"/>
    <w:rsid w:val="005B6DF6"/>
    <w:rsid w:val="005C06B9"/>
    <w:rsid w:val="005C262E"/>
    <w:rsid w:val="005C63E2"/>
    <w:rsid w:val="005D031F"/>
    <w:rsid w:val="005D7E60"/>
    <w:rsid w:val="005E4966"/>
    <w:rsid w:val="00617361"/>
    <w:rsid w:val="0061778A"/>
    <w:rsid w:val="00634B65"/>
    <w:rsid w:val="006445D4"/>
    <w:rsid w:val="006530ED"/>
    <w:rsid w:val="006614C0"/>
    <w:rsid w:val="006727E5"/>
    <w:rsid w:val="006776EA"/>
    <w:rsid w:val="006954C6"/>
    <w:rsid w:val="006A56BF"/>
    <w:rsid w:val="006B0409"/>
    <w:rsid w:val="006C3F82"/>
    <w:rsid w:val="006F65AD"/>
    <w:rsid w:val="007035DE"/>
    <w:rsid w:val="00704973"/>
    <w:rsid w:val="00711903"/>
    <w:rsid w:val="00720C4F"/>
    <w:rsid w:val="00723147"/>
    <w:rsid w:val="00727EBA"/>
    <w:rsid w:val="00731241"/>
    <w:rsid w:val="00762537"/>
    <w:rsid w:val="00783B90"/>
    <w:rsid w:val="00790E2B"/>
    <w:rsid w:val="0079396D"/>
    <w:rsid w:val="007B41CE"/>
    <w:rsid w:val="007C723B"/>
    <w:rsid w:val="007D3732"/>
    <w:rsid w:val="007E3C5F"/>
    <w:rsid w:val="007E3FC5"/>
    <w:rsid w:val="007F6737"/>
    <w:rsid w:val="007F7456"/>
    <w:rsid w:val="00812D48"/>
    <w:rsid w:val="00837956"/>
    <w:rsid w:val="0084202F"/>
    <w:rsid w:val="00845ECD"/>
    <w:rsid w:val="008537D2"/>
    <w:rsid w:val="00863F82"/>
    <w:rsid w:val="00885CB7"/>
    <w:rsid w:val="008879B9"/>
    <w:rsid w:val="008A3240"/>
    <w:rsid w:val="008B3444"/>
    <w:rsid w:val="008B59A1"/>
    <w:rsid w:val="008B6C66"/>
    <w:rsid w:val="008C1B30"/>
    <w:rsid w:val="008C6A65"/>
    <w:rsid w:val="008F2D11"/>
    <w:rsid w:val="00910C4A"/>
    <w:rsid w:val="00914EA4"/>
    <w:rsid w:val="009177D0"/>
    <w:rsid w:val="0099100B"/>
    <w:rsid w:val="009B603D"/>
    <w:rsid w:val="009C1013"/>
    <w:rsid w:val="009C1F05"/>
    <w:rsid w:val="009D7B00"/>
    <w:rsid w:val="009D7F05"/>
    <w:rsid w:val="009E03B0"/>
    <w:rsid w:val="009E6D72"/>
    <w:rsid w:val="00A05719"/>
    <w:rsid w:val="00A21119"/>
    <w:rsid w:val="00A24D3E"/>
    <w:rsid w:val="00A34D87"/>
    <w:rsid w:val="00A50CA0"/>
    <w:rsid w:val="00A53FF8"/>
    <w:rsid w:val="00A74834"/>
    <w:rsid w:val="00A763FE"/>
    <w:rsid w:val="00A852F9"/>
    <w:rsid w:val="00A96D06"/>
    <w:rsid w:val="00AC2F0C"/>
    <w:rsid w:val="00AD0FDA"/>
    <w:rsid w:val="00AE147A"/>
    <w:rsid w:val="00B01E54"/>
    <w:rsid w:val="00B024EA"/>
    <w:rsid w:val="00B03B71"/>
    <w:rsid w:val="00B048D6"/>
    <w:rsid w:val="00B16EE5"/>
    <w:rsid w:val="00B37185"/>
    <w:rsid w:val="00B50BA9"/>
    <w:rsid w:val="00B6444B"/>
    <w:rsid w:val="00B7406F"/>
    <w:rsid w:val="00B80759"/>
    <w:rsid w:val="00B83D66"/>
    <w:rsid w:val="00B86C3D"/>
    <w:rsid w:val="00BA07A3"/>
    <w:rsid w:val="00BB7AB1"/>
    <w:rsid w:val="00C00B36"/>
    <w:rsid w:val="00C10D57"/>
    <w:rsid w:val="00C10DA8"/>
    <w:rsid w:val="00C13A67"/>
    <w:rsid w:val="00C44D03"/>
    <w:rsid w:val="00C60D5C"/>
    <w:rsid w:val="00C72CFE"/>
    <w:rsid w:val="00C7739C"/>
    <w:rsid w:val="00C93A72"/>
    <w:rsid w:val="00CA3FE6"/>
    <w:rsid w:val="00CA7E22"/>
    <w:rsid w:val="00CC153D"/>
    <w:rsid w:val="00CD691C"/>
    <w:rsid w:val="00CE26B7"/>
    <w:rsid w:val="00CE4209"/>
    <w:rsid w:val="00D00D17"/>
    <w:rsid w:val="00D05E25"/>
    <w:rsid w:val="00D11A2A"/>
    <w:rsid w:val="00D14EF0"/>
    <w:rsid w:val="00D43015"/>
    <w:rsid w:val="00D824B4"/>
    <w:rsid w:val="00D909D4"/>
    <w:rsid w:val="00D953CB"/>
    <w:rsid w:val="00DA1F54"/>
    <w:rsid w:val="00DB29EE"/>
    <w:rsid w:val="00DB4CFB"/>
    <w:rsid w:val="00DE5CEF"/>
    <w:rsid w:val="00DF694E"/>
    <w:rsid w:val="00E04378"/>
    <w:rsid w:val="00E25756"/>
    <w:rsid w:val="00E32E56"/>
    <w:rsid w:val="00E42B85"/>
    <w:rsid w:val="00E4316C"/>
    <w:rsid w:val="00E60345"/>
    <w:rsid w:val="00E6500B"/>
    <w:rsid w:val="00E76389"/>
    <w:rsid w:val="00E8383D"/>
    <w:rsid w:val="00E84845"/>
    <w:rsid w:val="00E86922"/>
    <w:rsid w:val="00E9768C"/>
    <w:rsid w:val="00EA4F75"/>
    <w:rsid w:val="00EA56EB"/>
    <w:rsid w:val="00EC1EA8"/>
    <w:rsid w:val="00F03485"/>
    <w:rsid w:val="00F21154"/>
    <w:rsid w:val="00F23659"/>
    <w:rsid w:val="00F27DDB"/>
    <w:rsid w:val="00F501E4"/>
    <w:rsid w:val="00F609BF"/>
    <w:rsid w:val="00F67244"/>
    <w:rsid w:val="00F67A60"/>
    <w:rsid w:val="00F71787"/>
    <w:rsid w:val="00F9383D"/>
    <w:rsid w:val="00FA0734"/>
    <w:rsid w:val="00FE1A59"/>
  </w:rsids>
  <m:mathPr>
    <m:mathFont m:val="Cambria Math"/>
  </m:mathPr>
  <w:themeFontLang w:val="cs-CZ"/>
  <w:clrSchemeMapping w:bg1="light1" w:t1="dark1" w:bg2="light2" w:t2="dark2" w:accent1="accent1" w:accent2="accent2" w:accent3="accent3" w:accent4="accent4" w:accent5="accent5" w:accent6="accent6" w:hyperlink="hyperlink" w:followedHyperlink="followedHyperlink"/>
  <w15:chartTrackingRefBased/>
  <w15:docId w15:val="{8518A1E1-CACE-4447-B7DC-943327C993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16FA"/>
    <w:pPr>
      <w:spacing w:after="200" w:line="276" w:lineRule="auto"/>
      <w:jc w:val="both"/>
    </w:pPr>
    <w:rPr>
      <w:rFonts w:ascii="Calibri Light" w:hAnsi="Calibri Light"/>
    </w:rPr>
  </w:style>
  <w:style w:type="paragraph" w:styleId="Heading1">
    <w:name w:val="heading 1"/>
    <w:basedOn w:val="Normal"/>
    <w:next w:val="Normal"/>
    <w:link w:val="Nadpis1Char"/>
    <w:uiPriority w:val="99"/>
    <w:qFormat/>
    <w:rsid w:val="00E8383D"/>
    <w:pPr>
      <w:keepNext/>
      <w:keepLines/>
      <w:spacing w:before="240" w:after="0"/>
      <w:outlineLvl w:val="0"/>
    </w:pPr>
    <w:rPr>
      <w:rFonts w:asciiTheme="minorHAnsi" w:eastAsiaTheme="majorEastAsia" w:hAnsiTheme="minorHAnsi" w:cstheme="majorBidi"/>
      <w:b/>
      <w:color w:val="144A6E"/>
      <w:sz w:val="36"/>
      <w:szCs w:val="32"/>
    </w:rPr>
  </w:style>
  <w:style w:type="paragraph" w:styleId="Heading2">
    <w:name w:val="heading 2"/>
    <w:basedOn w:val="Normal"/>
    <w:next w:val="Normal"/>
    <w:link w:val="Nadpis2Char"/>
    <w:uiPriority w:val="99"/>
    <w:unhideWhenUsed/>
    <w:qFormat/>
    <w:rsid w:val="00E8383D"/>
    <w:pPr>
      <w:keepNext/>
      <w:keepLines/>
      <w:spacing w:before="40" w:after="0"/>
      <w:outlineLvl w:val="1"/>
    </w:pPr>
    <w:rPr>
      <w:rFonts w:asciiTheme="minorHAnsi" w:eastAsiaTheme="majorEastAsia" w:hAnsiTheme="minorHAnsi" w:cstheme="majorBidi"/>
      <w:b/>
      <w:color w:val="144A6E"/>
      <w:sz w:val="28"/>
      <w:szCs w:val="26"/>
    </w:rPr>
  </w:style>
  <w:style w:type="paragraph" w:styleId="Heading3">
    <w:name w:val="heading 3"/>
    <w:basedOn w:val="Normal"/>
    <w:next w:val="Normal"/>
    <w:link w:val="Nadpis3Char"/>
    <w:uiPriority w:val="99"/>
    <w:unhideWhenUsed/>
    <w:qFormat/>
    <w:rsid w:val="00C93A72"/>
    <w:pPr>
      <w:keepNext/>
      <w:keepLines/>
      <w:spacing w:before="40" w:after="0"/>
      <w:outlineLvl w:val="2"/>
    </w:pPr>
    <w:rPr>
      <w:rFonts w:asciiTheme="minorHAnsi" w:eastAsiaTheme="majorEastAsia" w:hAnsiTheme="minorHAnsi" w:cstheme="majorBidi"/>
      <w:color w:val="144A6E"/>
      <w:sz w:val="24"/>
      <w:szCs w:val="24"/>
    </w:rPr>
  </w:style>
  <w:style w:type="paragraph" w:styleId="Heading4">
    <w:name w:val="heading 4"/>
    <w:basedOn w:val="Normal"/>
    <w:next w:val="Normal"/>
    <w:link w:val="Nadpis4Char"/>
    <w:uiPriority w:val="99"/>
    <w:qFormat/>
    <w:rsid w:val="00731241"/>
    <w:pPr>
      <w:keepNext/>
      <w:keepLines/>
      <w:spacing w:before="200" w:after="0" w:line="240" w:lineRule="auto"/>
      <w:jc w:val="left"/>
      <w:outlineLvl w:val="3"/>
    </w:pPr>
    <w:rPr>
      <w:rFonts w:ascii="Cambria" w:eastAsia="Times New Roman" w:hAnsi="Cambria" w:cs="Times New Roman"/>
      <w:b/>
      <w:bCs/>
      <w:i/>
      <w:iCs/>
      <w:color w:val="4F81BD"/>
      <w:sz w:val="24"/>
      <w:szCs w:val="24"/>
      <w:lang w:eastAsia="zh-CN"/>
    </w:rPr>
  </w:style>
  <w:style w:type="paragraph" w:styleId="Heading5">
    <w:name w:val="heading 5"/>
    <w:basedOn w:val="Normal"/>
    <w:next w:val="Normal"/>
    <w:link w:val="Nadpis5Char"/>
    <w:uiPriority w:val="99"/>
    <w:qFormat/>
    <w:rsid w:val="00186928"/>
    <w:pPr>
      <w:keepNext/>
      <w:keepLines/>
      <w:spacing w:before="200" w:after="0"/>
      <w:outlineLvl w:val="4"/>
    </w:pPr>
    <w:rPr>
      <w:rFonts w:ascii="Cambria" w:eastAsia="Times New Roman" w:hAnsi="Cambria" w:cs="Times New Roman"/>
      <w:color w:val="243F60"/>
      <w:lang w:val="en-US"/>
    </w:rPr>
  </w:style>
  <w:style w:type="paragraph" w:styleId="Heading6">
    <w:name w:val="heading 6"/>
    <w:basedOn w:val="Normal"/>
    <w:next w:val="Normal"/>
    <w:link w:val="Nadpis6Char"/>
    <w:uiPriority w:val="99"/>
    <w:qFormat/>
    <w:rsid w:val="00186928"/>
    <w:pPr>
      <w:keepNext/>
      <w:keepLines/>
      <w:spacing w:before="200" w:after="0"/>
      <w:outlineLvl w:val="5"/>
    </w:pPr>
    <w:rPr>
      <w:rFonts w:ascii="Cambria" w:eastAsia="Times New Roman" w:hAnsi="Cambria" w:cs="Times New Roman"/>
      <w:i/>
      <w:iCs/>
      <w:color w:val="243F60"/>
      <w:lang w:val="en-US"/>
    </w:rPr>
  </w:style>
  <w:style w:type="paragraph" w:styleId="Heading7">
    <w:name w:val="heading 7"/>
    <w:basedOn w:val="Normal"/>
    <w:next w:val="Normal"/>
    <w:link w:val="Nadpis7Char"/>
    <w:uiPriority w:val="99"/>
    <w:qFormat/>
    <w:rsid w:val="00186928"/>
    <w:pPr>
      <w:keepNext/>
      <w:keepLines/>
      <w:spacing w:before="200" w:after="0"/>
      <w:outlineLvl w:val="6"/>
    </w:pPr>
    <w:rPr>
      <w:rFonts w:ascii="Cambria" w:eastAsia="Times New Roman" w:hAnsi="Cambria" w:cs="Times New Roman"/>
      <w:i/>
      <w:iCs/>
      <w:color w:val="404040"/>
      <w:lang w:val="en-US"/>
    </w:rPr>
  </w:style>
  <w:style w:type="paragraph" w:styleId="Heading8">
    <w:name w:val="heading 8"/>
    <w:basedOn w:val="Normal"/>
    <w:next w:val="Normal"/>
    <w:link w:val="Nadpis8Char"/>
    <w:uiPriority w:val="99"/>
    <w:qFormat/>
    <w:rsid w:val="00186928"/>
    <w:pPr>
      <w:keepNext/>
      <w:keepLines/>
      <w:spacing w:before="200" w:after="0"/>
      <w:outlineLvl w:val="7"/>
    </w:pPr>
    <w:rPr>
      <w:rFonts w:ascii="Cambria" w:eastAsia="Times New Roman" w:hAnsi="Cambria" w:cs="Times New Roman"/>
      <w:color w:val="4F81BD"/>
      <w:sz w:val="20"/>
      <w:szCs w:val="20"/>
      <w:lang w:val="en-US"/>
    </w:rPr>
  </w:style>
  <w:style w:type="paragraph" w:styleId="Heading9">
    <w:name w:val="heading 9"/>
    <w:basedOn w:val="Normal"/>
    <w:next w:val="Normal"/>
    <w:link w:val="Nadpis9Char"/>
    <w:uiPriority w:val="99"/>
    <w:qFormat/>
    <w:rsid w:val="00186928"/>
    <w:pPr>
      <w:keepNext/>
      <w:keepLines/>
      <w:spacing w:before="200" w:after="0"/>
      <w:outlineLvl w:val="8"/>
    </w:pPr>
    <w:rPr>
      <w:rFonts w:ascii="Cambria" w:eastAsia="Times New Roman" w:hAnsi="Cambria" w:cs="Times New Roman"/>
      <w:i/>
      <w:iCs/>
      <w:color w:val="404040"/>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ZhlavChar"/>
    <w:uiPriority w:val="99"/>
    <w:unhideWhenUsed/>
    <w:rsid w:val="0031270F"/>
    <w:pPr>
      <w:tabs>
        <w:tab w:val="center" w:pos="4536"/>
        <w:tab w:val="right" w:pos="9072"/>
      </w:tabs>
      <w:spacing w:after="0" w:line="240" w:lineRule="auto"/>
    </w:pPr>
    <w:rPr>
      <w:rFonts w:asciiTheme="minorHAnsi" w:hAnsiTheme="minorHAnsi"/>
    </w:rPr>
  </w:style>
  <w:style w:type="character" w:customStyle="1" w:styleId="ZhlavChar">
    <w:name w:val="Záhlaví Char"/>
    <w:basedOn w:val="DefaultParagraphFont"/>
    <w:link w:val="Header"/>
    <w:uiPriority w:val="99"/>
    <w:rsid w:val="0031270F"/>
  </w:style>
  <w:style w:type="paragraph" w:styleId="Footer">
    <w:name w:val="footer"/>
    <w:basedOn w:val="Normal"/>
    <w:link w:val="ZpatChar"/>
    <w:uiPriority w:val="99"/>
    <w:unhideWhenUsed/>
    <w:rsid w:val="0031270F"/>
    <w:pPr>
      <w:tabs>
        <w:tab w:val="center" w:pos="4536"/>
        <w:tab w:val="right" w:pos="9072"/>
      </w:tabs>
      <w:spacing w:after="0" w:line="240" w:lineRule="auto"/>
    </w:pPr>
    <w:rPr>
      <w:rFonts w:asciiTheme="minorHAnsi" w:hAnsiTheme="minorHAnsi"/>
    </w:rPr>
  </w:style>
  <w:style w:type="character" w:customStyle="1" w:styleId="ZpatChar">
    <w:name w:val="Zápatí Char"/>
    <w:basedOn w:val="DefaultParagraphFont"/>
    <w:link w:val="Footer"/>
    <w:uiPriority w:val="99"/>
    <w:rsid w:val="0031270F"/>
  </w:style>
  <w:style w:type="character" w:styleId="Hyperlink">
    <w:name w:val="Hyperlink"/>
    <w:basedOn w:val="DefaultParagraphFont"/>
    <w:uiPriority w:val="99"/>
    <w:unhideWhenUsed/>
    <w:rsid w:val="005C06B9"/>
    <w:rPr>
      <w:color w:val="0563C1" w:themeColor="hyperlink"/>
      <w:u w:val="single"/>
    </w:rPr>
  </w:style>
  <w:style w:type="paragraph" w:styleId="NoSpacing">
    <w:name w:val="No Spacing"/>
    <w:link w:val="BezmezerChar"/>
    <w:uiPriority w:val="99"/>
    <w:qFormat/>
    <w:rsid w:val="0059623C"/>
    <w:pPr>
      <w:spacing w:after="0" w:line="240" w:lineRule="auto"/>
    </w:pPr>
    <w:rPr>
      <w:rFonts w:eastAsiaTheme="minorEastAsia"/>
      <w:lang w:eastAsia="cs-CZ"/>
    </w:rPr>
  </w:style>
  <w:style w:type="character" w:customStyle="1" w:styleId="BezmezerChar">
    <w:name w:val="Bez mezer Char"/>
    <w:basedOn w:val="DefaultParagraphFont"/>
    <w:link w:val="NoSpacing"/>
    <w:uiPriority w:val="1"/>
    <w:rsid w:val="0059623C"/>
    <w:rPr>
      <w:rFonts w:eastAsiaTheme="minorEastAsia"/>
      <w:lang w:eastAsia="cs-CZ"/>
    </w:rPr>
  </w:style>
  <w:style w:type="paragraph" w:styleId="ListParagraph">
    <w:name w:val="List Paragraph"/>
    <w:basedOn w:val="Normal"/>
    <w:link w:val="OdstavecseseznamemChar"/>
    <w:uiPriority w:val="99"/>
    <w:qFormat/>
    <w:rsid w:val="007035DE"/>
    <w:pPr>
      <w:ind w:left="720"/>
      <w:contextualSpacing/>
    </w:pPr>
  </w:style>
  <w:style w:type="paragraph" w:styleId="BalloonText">
    <w:name w:val="Balloon Text"/>
    <w:basedOn w:val="Normal"/>
    <w:link w:val="TextbublinyChar"/>
    <w:uiPriority w:val="99"/>
    <w:semiHidden/>
    <w:unhideWhenUsed/>
    <w:rsid w:val="00812D48"/>
    <w:pPr>
      <w:spacing w:after="0" w:line="240" w:lineRule="auto"/>
    </w:pPr>
    <w:rPr>
      <w:rFonts w:ascii="Segoe UI" w:hAnsi="Segoe UI" w:cs="Segoe UI"/>
      <w:sz w:val="18"/>
      <w:szCs w:val="18"/>
    </w:rPr>
  </w:style>
  <w:style w:type="character" w:customStyle="1" w:styleId="TextbublinyChar">
    <w:name w:val="Text bubliny Char"/>
    <w:basedOn w:val="DefaultParagraphFont"/>
    <w:link w:val="BalloonText"/>
    <w:uiPriority w:val="99"/>
    <w:semiHidden/>
    <w:rsid w:val="00812D48"/>
    <w:rPr>
      <w:rFonts w:ascii="Segoe UI" w:hAnsi="Segoe UI" w:cs="Segoe UI"/>
      <w:sz w:val="18"/>
      <w:szCs w:val="18"/>
    </w:rPr>
  </w:style>
  <w:style w:type="character" w:customStyle="1" w:styleId="Nadpis1Char">
    <w:name w:val="Nadpis 1 Char"/>
    <w:basedOn w:val="DefaultParagraphFont"/>
    <w:link w:val="Heading1"/>
    <w:uiPriority w:val="99"/>
    <w:rsid w:val="00E8383D"/>
    <w:rPr>
      <w:rFonts w:eastAsiaTheme="majorEastAsia" w:cstheme="majorBidi"/>
      <w:b/>
      <w:color w:val="144A6E"/>
      <w:sz w:val="36"/>
      <w:szCs w:val="32"/>
    </w:rPr>
  </w:style>
  <w:style w:type="character" w:customStyle="1" w:styleId="Nadpis2Char">
    <w:name w:val="Nadpis 2 Char"/>
    <w:basedOn w:val="DefaultParagraphFont"/>
    <w:link w:val="Heading2"/>
    <w:uiPriority w:val="99"/>
    <w:rsid w:val="00E8383D"/>
    <w:rPr>
      <w:rFonts w:eastAsiaTheme="majorEastAsia" w:cstheme="majorBidi"/>
      <w:b/>
      <w:color w:val="144A6E"/>
      <w:sz w:val="28"/>
      <w:szCs w:val="26"/>
    </w:rPr>
  </w:style>
  <w:style w:type="character" w:customStyle="1" w:styleId="Nadpis3Char">
    <w:name w:val="Nadpis 3 Char"/>
    <w:basedOn w:val="DefaultParagraphFont"/>
    <w:link w:val="Heading3"/>
    <w:uiPriority w:val="99"/>
    <w:rsid w:val="00C93A72"/>
    <w:rPr>
      <w:rFonts w:eastAsiaTheme="majorEastAsia" w:cstheme="majorBidi"/>
      <w:color w:val="144A6E"/>
      <w:sz w:val="24"/>
      <w:szCs w:val="24"/>
    </w:rPr>
  </w:style>
  <w:style w:type="character" w:styleId="CommentReference">
    <w:name w:val="annotation reference"/>
    <w:basedOn w:val="DefaultParagraphFont"/>
    <w:uiPriority w:val="99"/>
    <w:semiHidden/>
    <w:unhideWhenUsed/>
    <w:rsid w:val="00564ECA"/>
    <w:rPr>
      <w:sz w:val="16"/>
      <w:szCs w:val="16"/>
    </w:rPr>
  </w:style>
  <w:style w:type="paragraph" w:styleId="CommentText">
    <w:name w:val="annotation text"/>
    <w:basedOn w:val="Normal"/>
    <w:link w:val="TextkomenteChar"/>
    <w:uiPriority w:val="99"/>
    <w:unhideWhenUsed/>
    <w:rsid w:val="00564ECA"/>
    <w:pPr>
      <w:spacing w:line="240" w:lineRule="auto"/>
    </w:pPr>
    <w:rPr>
      <w:sz w:val="20"/>
      <w:szCs w:val="20"/>
    </w:rPr>
  </w:style>
  <w:style w:type="character" w:customStyle="1" w:styleId="TextkomenteChar">
    <w:name w:val="Text komentáře Char"/>
    <w:basedOn w:val="DefaultParagraphFont"/>
    <w:link w:val="CommentText"/>
    <w:uiPriority w:val="99"/>
    <w:rsid w:val="00564ECA"/>
    <w:rPr>
      <w:rFonts w:ascii="Calibri Light" w:hAnsi="Calibri Light"/>
      <w:sz w:val="20"/>
      <w:szCs w:val="20"/>
    </w:rPr>
  </w:style>
  <w:style w:type="paragraph" w:styleId="CommentSubject">
    <w:name w:val="annotation subject"/>
    <w:basedOn w:val="CommentText"/>
    <w:next w:val="CommentText"/>
    <w:link w:val="PedmtkomenteChar"/>
    <w:uiPriority w:val="99"/>
    <w:semiHidden/>
    <w:unhideWhenUsed/>
    <w:rsid w:val="00564ECA"/>
    <w:rPr>
      <w:b/>
      <w:bCs/>
    </w:rPr>
  </w:style>
  <w:style w:type="character" w:customStyle="1" w:styleId="PedmtkomenteChar">
    <w:name w:val="Předmět komentáře Char"/>
    <w:basedOn w:val="TextkomenteChar"/>
    <w:link w:val="CommentSubject"/>
    <w:uiPriority w:val="99"/>
    <w:semiHidden/>
    <w:rsid w:val="00564ECA"/>
    <w:rPr>
      <w:rFonts w:ascii="Calibri Light" w:hAnsi="Calibri Light"/>
      <w:b/>
      <w:bCs/>
      <w:sz w:val="20"/>
      <w:szCs w:val="20"/>
    </w:rPr>
  </w:style>
  <w:style w:type="character" w:customStyle="1" w:styleId="Nadpis4Char">
    <w:name w:val="Nadpis 4 Char"/>
    <w:basedOn w:val="DefaultParagraphFont"/>
    <w:link w:val="Heading4"/>
    <w:uiPriority w:val="99"/>
    <w:rsid w:val="00731241"/>
    <w:rPr>
      <w:rFonts w:ascii="Cambria" w:eastAsia="Times New Roman" w:hAnsi="Cambria" w:cs="Times New Roman"/>
      <w:b/>
      <w:bCs/>
      <w:i/>
      <w:iCs/>
      <w:color w:val="4F81BD"/>
      <w:sz w:val="24"/>
      <w:szCs w:val="24"/>
      <w:lang w:eastAsia="zh-CN"/>
    </w:rPr>
  </w:style>
  <w:style w:type="paragraph" w:styleId="PlainText">
    <w:name w:val="Plain Text"/>
    <w:aliases w:val="Char Char"/>
    <w:basedOn w:val="Normal"/>
    <w:link w:val="ProsttextChar"/>
    <w:uiPriority w:val="99"/>
    <w:rsid w:val="00731241"/>
    <w:pPr>
      <w:spacing w:after="60" w:line="288" w:lineRule="auto"/>
    </w:pPr>
    <w:rPr>
      <w:rFonts w:ascii="Courier New" w:eastAsia="Times New Roman" w:hAnsi="Courier New" w:cs="Courier New"/>
      <w:sz w:val="20"/>
      <w:szCs w:val="20"/>
      <w:lang w:eastAsia="cs-CZ"/>
    </w:rPr>
  </w:style>
  <w:style w:type="character" w:customStyle="1" w:styleId="ProsttextChar">
    <w:name w:val="Prostý text Char"/>
    <w:aliases w:val="Char Char Char"/>
    <w:basedOn w:val="DefaultParagraphFont"/>
    <w:link w:val="PlainText"/>
    <w:uiPriority w:val="99"/>
    <w:rsid w:val="00731241"/>
    <w:rPr>
      <w:rFonts w:ascii="Courier New" w:eastAsia="Times New Roman" w:hAnsi="Courier New" w:cs="Courier New"/>
      <w:sz w:val="20"/>
      <w:szCs w:val="20"/>
      <w:lang w:eastAsia="cs-CZ"/>
    </w:rPr>
  </w:style>
  <w:style w:type="paragraph" w:styleId="FootnoteText">
    <w:name w:val="footnote text"/>
    <w:basedOn w:val="Normal"/>
    <w:link w:val="TextpoznpodarouChar"/>
    <w:uiPriority w:val="99"/>
    <w:rsid w:val="00731241"/>
    <w:pPr>
      <w:spacing w:after="60" w:line="288" w:lineRule="auto"/>
    </w:pPr>
    <w:rPr>
      <w:rFonts w:ascii="Times New Roman" w:eastAsia="Times New Roman" w:hAnsi="Times New Roman" w:cs="Times New Roman"/>
      <w:sz w:val="20"/>
      <w:szCs w:val="20"/>
      <w:lang w:eastAsia="cs-CZ"/>
    </w:rPr>
  </w:style>
  <w:style w:type="character" w:customStyle="1" w:styleId="TextpoznpodarouChar">
    <w:name w:val="Text pozn. pod čarou Char"/>
    <w:basedOn w:val="DefaultParagraphFont"/>
    <w:link w:val="FootnoteText"/>
    <w:uiPriority w:val="99"/>
    <w:rsid w:val="00731241"/>
    <w:rPr>
      <w:rFonts w:ascii="Times New Roman" w:eastAsia="Times New Roman" w:hAnsi="Times New Roman" w:cs="Times New Roman"/>
      <w:sz w:val="20"/>
      <w:szCs w:val="20"/>
      <w:lang w:eastAsia="cs-CZ"/>
    </w:rPr>
  </w:style>
  <w:style w:type="character" w:styleId="FootnoteReference">
    <w:name w:val="footnote reference"/>
    <w:basedOn w:val="DefaultParagraphFont"/>
    <w:uiPriority w:val="99"/>
    <w:rsid w:val="00731241"/>
    <w:rPr>
      <w:rFonts w:cs="Times New Roman"/>
      <w:vertAlign w:val="superscript"/>
    </w:rPr>
  </w:style>
  <w:style w:type="paragraph" w:styleId="TOC1">
    <w:name w:val="toc 1"/>
    <w:basedOn w:val="Normal"/>
    <w:next w:val="Normal"/>
    <w:autoRedefine/>
    <w:uiPriority w:val="39"/>
    <w:rsid w:val="00731241"/>
    <w:pPr>
      <w:spacing w:before="120" w:after="120" w:line="240" w:lineRule="auto"/>
      <w:jc w:val="left"/>
    </w:pPr>
    <w:rPr>
      <w:rFonts w:ascii="Calibri" w:eastAsia="SimSun" w:hAnsi="Calibri" w:cs="Times New Roman"/>
      <w:b/>
      <w:bCs/>
      <w:caps/>
      <w:sz w:val="20"/>
      <w:szCs w:val="20"/>
      <w:lang w:eastAsia="zh-CN"/>
    </w:rPr>
  </w:style>
  <w:style w:type="character" w:styleId="PageNumber">
    <w:name w:val="page number"/>
    <w:basedOn w:val="DefaultParagraphFont"/>
    <w:uiPriority w:val="99"/>
    <w:rsid w:val="00731241"/>
    <w:rPr>
      <w:rFonts w:cs="Times New Roman"/>
    </w:rPr>
  </w:style>
  <w:style w:type="paragraph" w:styleId="TOC2">
    <w:name w:val="toc 2"/>
    <w:basedOn w:val="Normal"/>
    <w:next w:val="Normal"/>
    <w:autoRedefine/>
    <w:uiPriority w:val="39"/>
    <w:rsid w:val="00731241"/>
    <w:pPr>
      <w:spacing w:after="0" w:line="240" w:lineRule="auto"/>
      <w:ind w:left="240"/>
      <w:jc w:val="left"/>
    </w:pPr>
    <w:rPr>
      <w:rFonts w:ascii="Calibri" w:eastAsia="SimSun" w:hAnsi="Calibri" w:cs="Times New Roman"/>
      <w:smallCaps/>
      <w:sz w:val="20"/>
      <w:szCs w:val="20"/>
      <w:lang w:eastAsia="zh-CN"/>
    </w:rPr>
  </w:style>
  <w:style w:type="paragraph" w:styleId="TOC3">
    <w:name w:val="toc 3"/>
    <w:basedOn w:val="Normal"/>
    <w:next w:val="Normal"/>
    <w:autoRedefine/>
    <w:uiPriority w:val="39"/>
    <w:rsid w:val="00731241"/>
    <w:pPr>
      <w:spacing w:after="0" w:line="240" w:lineRule="auto"/>
      <w:ind w:left="480"/>
      <w:jc w:val="left"/>
    </w:pPr>
    <w:rPr>
      <w:rFonts w:ascii="Calibri" w:eastAsia="SimSun" w:hAnsi="Calibri" w:cs="Times New Roman"/>
      <w:i/>
      <w:iCs/>
      <w:sz w:val="20"/>
      <w:szCs w:val="20"/>
      <w:lang w:eastAsia="zh-CN"/>
    </w:rPr>
  </w:style>
  <w:style w:type="paragraph" w:styleId="TOC4">
    <w:name w:val="toc 4"/>
    <w:basedOn w:val="Normal"/>
    <w:next w:val="Normal"/>
    <w:autoRedefine/>
    <w:uiPriority w:val="99"/>
    <w:rsid w:val="00731241"/>
    <w:pPr>
      <w:spacing w:after="0" w:line="240" w:lineRule="auto"/>
      <w:ind w:left="720"/>
      <w:jc w:val="left"/>
    </w:pPr>
    <w:rPr>
      <w:rFonts w:ascii="Calibri" w:eastAsia="SimSun" w:hAnsi="Calibri" w:cs="Times New Roman"/>
      <w:sz w:val="18"/>
      <w:szCs w:val="18"/>
      <w:lang w:eastAsia="zh-CN"/>
    </w:rPr>
  </w:style>
  <w:style w:type="paragraph" w:styleId="TOC5">
    <w:name w:val="toc 5"/>
    <w:basedOn w:val="Normal"/>
    <w:next w:val="Normal"/>
    <w:autoRedefine/>
    <w:uiPriority w:val="99"/>
    <w:rsid w:val="00731241"/>
    <w:pPr>
      <w:spacing w:after="0" w:line="240" w:lineRule="auto"/>
      <w:ind w:left="960"/>
      <w:jc w:val="left"/>
    </w:pPr>
    <w:rPr>
      <w:rFonts w:ascii="Calibri" w:eastAsia="SimSun" w:hAnsi="Calibri" w:cs="Times New Roman"/>
      <w:sz w:val="18"/>
      <w:szCs w:val="18"/>
      <w:lang w:eastAsia="zh-CN"/>
    </w:rPr>
  </w:style>
  <w:style w:type="paragraph" w:styleId="TOC6">
    <w:name w:val="toc 6"/>
    <w:basedOn w:val="Normal"/>
    <w:next w:val="Normal"/>
    <w:autoRedefine/>
    <w:uiPriority w:val="99"/>
    <w:rsid w:val="00731241"/>
    <w:pPr>
      <w:spacing w:after="0" w:line="240" w:lineRule="auto"/>
      <w:ind w:left="1200"/>
      <w:jc w:val="left"/>
    </w:pPr>
    <w:rPr>
      <w:rFonts w:ascii="Calibri" w:eastAsia="SimSun" w:hAnsi="Calibri" w:cs="Times New Roman"/>
      <w:sz w:val="18"/>
      <w:szCs w:val="18"/>
      <w:lang w:eastAsia="zh-CN"/>
    </w:rPr>
  </w:style>
  <w:style w:type="paragraph" w:styleId="TOC7">
    <w:name w:val="toc 7"/>
    <w:basedOn w:val="Normal"/>
    <w:next w:val="Normal"/>
    <w:autoRedefine/>
    <w:uiPriority w:val="99"/>
    <w:rsid w:val="00731241"/>
    <w:pPr>
      <w:spacing w:after="0" w:line="240" w:lineRule="auto"/>
      <w:ind w:left="1440"/>
      <w:jc w:val="left"/>
    </w:pPr>
    <w:rPr>
      <w:rFonts w:ascii="Calibri" w:eastAsia="SimSun" w:hAnsi="Calibri" w:cs="Times New Roman"/>
      <w:sz w:val="18"/>
      <w:szCs w:val="18"/>
      <w:lang w:eastAsia="zh-CN"/>
    </w:rPr>
  </w:style>
  <w:style w:type="paragraph" w:styleId="TOC8">
    <w:name w:val="toc 8"/>
    <w:basedOn w:val="Normal"/>
    <w:next w:val="Normal"/>
    <w:autoRedefine/>
    <w:uiPriority w:val="99"/>
    <w:rsid w:val="00731241"/>
    <w:pPr>
      <w:spacing w:after="0" w:line="240" w:lineRule="auto"/>
      <w:ind w:left="1680"/>
      <w:jc w:val="left"/>
    </w:pPr>
    <w:rPr>
      <w:rFonts w:ascii="Calibri" w:eastAsia="SimSun" w:hAnsi="Calibri" w:cs="Times New Roman"/>
      <w:sz w:val="18"/>
      <w:szCs w:val="18"/>
      <w:lang w:eastAsia="zh-CN"/>
    </w:rPr>
  </w:style>
  <w:style w:type="paragraph" w:styleId="TOC9">
    <w:name w:val="toc 9"/>
    <w:basedOn w:val="Normal"/>
    <w:next w:val="Normal"/>
    <w:autoRedefine/>
    <w:uiPriority w:val="99"/>
    <w:rsid w:val="00731241"/>
    <w:pPr>
      <w:spacing w:after="0" w:line="240" w:lineRule="auto"/>
      <w:ind w:left="1920"/>
      <w:jc w:val="left"/>
    </w:pPr>
    <w:rPr>
      <w:rFonts w:ascii="Calibri" w:eastAsia="SimSun" w:hAnsi="Calibri" w:cs="Times New Roman"/>
      <w:sz w:val="18"/>
      <w:szCs w:val="18"/>
      <w:lang w:eastAsia="zh-CN"/>
    </w:rPr>
  </w:style>
  <w:style w:type="paragraph" w:customStyle="1" w:styleId="Default">
    <w:name w:val="Default"/>
    <w:uiPriority w:val="99"/>
    <w:rsid w:val="00731241"/>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apple-converted-space">
    <w:name w:val="apple-converted-space"/>
    <w:basedOn w:val="DefaultParagraphFont"/>
    <w:uiPriority w:val="99"/>
    <w:rsid w:val="00731241"/>
    <w:rPr>
      <w:rFonts w:cs="Times New Roman"/>
    </w:rPr>
  </w:style>
  <w:style w:type="character" w:styleId="Strong">
    <w:name w:val="Strong"/>
    <w:basedOn w:val="DefaultParagraphFont"/>
    <w:uiPriority w:val="99"/>
    <w:qFormat/>
    <w:rsid w:val="00731241"/>
    <w:rPr>
      <w:rFonts w:cs="Times New Roman"/>
      <w:b/>
      <w:bCs/>
    </w:rPr>
  </w:style>
  <w:style w:type="table" w:styleId="TableGrid">
    <w:name w:val="Table Grid"/>
    <w:basedOn w:val="TableNormal"/>
    <w:uiPriority w:val="99"/>
    <w:rsid w:val="00731241"/>
    <w:pPr>
      <w:spacing w:after="0" w:line="240" w:lineRule="auto"/>
      <w:jc w:val="both"/>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alue">
    <w:name w:val="value"/>
    <w:basedOn w:val="DefaultParagraphFont"/>
    <w:uiPriority w:val="99"/>
    <w:rsid w:val="00731241"/>
    <w:rPr>
      <w:rFonts w:cs="Times New Roman"/>
    </w:rPr>
  </w:style>
  <w:style w:type="paragraph" w:customStyle="1" w:styleId="ZDROJovan">
    <w:name w:val="ZDROJovaní"/>
    <w:basedOn w:val="Normal"/>
    <w:uiPriority w:val="99"/>
    <w:rsid w:val="00731241"/>
    <w:pPr>
      <w:spacing w:after="0" w:line="240" w:lineRule="auto"/>
      <w:jc w:val="left"/>
    </w:pPr>
    <w:rPr>
      <w:rFonts w:ascii="Arial" w:eastAsia="SimSun" w:hAnsi="Arial" w:cs="Arial"/>
      <w:i/>
      <w:iCs/>
      <w:sz w:val="20"/>
      <w:szCs w:val="20"/>
      <w:lang w:eastAsia="cs-CZ"/>
    </w:rPr>
  </w:style>
  <w:style w:type="paragraph" w:customStyle="1" w:styleId="go">
    <w:name w:val="go"/>
    <w:basedOn w:val="Normal"/>
    <w:uiPriority w:val="99"/>
    <w:rsid w:val="00731241"/>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character" w:styleId="HTMLVariable">
    <w:name w:val="HTML Variable"/>
    <w:basedOn w:val="DefaultParagraphFont"/>
    <w:uiPriority w:val="99"/>
    <w:semiHidden/>
    <w:rsid w:val="00731241"/>
    <w:rPr>
      <w:rFonts w:cs="Times New Roman"/>
      <w:i/>
      <w:iCs/>
    </w:rPr>
  </w:style>
  <w:style w:type="paragraph" w:styleId="NormalWeb">
    <w:name w:val="Normal (Web)"/>
    <w:basedOn w:val="Normal"/>
    <w:uiPriority w:val="99"/>
    <w:rsid w:val="00731241"/>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character" w:customStyle="1" w:styleId="hint--bottom">
    <w:name w:val="hint--bottom"/>
    <w:basedOn w:val="DefaultParagraphFont"/>
    <w:uiPriority w:val="99"/>
    <w:rsid w:val="00731241"/>
    <w:rPr>
      <w:rFonts w:cs="Times New Roman"/>
    </w:rPr>
  </w:style>
  <w:style w:type="character" w:styleId="Emphasis">
    <w:name w:val="Emphasis"/>
    <w:basedOn w:val="DefaultParagraphFont"/>
    <w:uiPriority w:val="99"/>
    <w:qFormat/>
    <w:rsid w:val="00731241"/>
    <w:rPr>
      <w:rFonts w:cs="Times New Roman"/>
      <w:i/>
      <w:iCs/>
    </w:rPr>
  </w:style>
  <w:style w:type="paragraph" w:styleId="Revision">
    <w:name w:val="Revision"/>
    <w:hidden/>
    <w:uiPriority w:val="99"/>
    <w:semiHidden/>
    <w:rsid w:val="00731241"/>
    <w:pPr>
      <w:spacing w:after="0" w:line="240" w:lineRule="auto"/>
    </w:pPr>
    <w:rPr>
      <w:rFonts w:ascii="Times New Roman" w:eastAsia="SimSun" w:hAnsi="Times New Roman" w:cs="Times New Roman"/>
      <w:sz w:val="24"/>
      <w:szCs w:val="24"/>
      <w:lang w:eastAsia="zh-CN"/>
    </w:rPr>
  </w:style>
  <w:style w:type="character" w:customStyle="1" w:styleId="attachment-size">
    <w:name w:val="attachment-size"/>
    <w:basedOn w:val="DefaultParagraphFont"/>
    <w:uiPriority w:val="99"/>
    <w:rsid w:val="00731241"/>
    <w:rPr>
      <w:rFonts w:cs="Times New Roman"/>
    </w:rPr>
  </w:style>
  <w:style w:type="character" w:customStyle="1" w:styleId="attachment-label">
    <w:name w:val="attachment-label"/>
    <w:basedOn w:val="DefaultParagraphFont"/>
    <w:uiPriority w:val="99"/>
    <w:rsid w:val="00731241"/>
    <w:rPr>
      <w:rFonts w:cs="Times New Roman"/>
    </w:rPr>
  </w:style>
  <w:style w:type="character" w:customStyle="1" w:styleId="A2">
    <w:name w:val="A2"/>
    <w:uiPriority w:val="99"/>
    <w:rsid w:val="00731241"/>
    <w:rPr>
      <w:color w:val="000000"/>
    </w:rPr>
  </w:style>
  <w:style w:type="paragraph" w:customStyle="1" w:styleId="Pa2">
    <w:name w:val="Pa2"/>
    <w:basedOn w:val="Default"/>
    <w:next w:val="Default"/>
    <w:uiPriority w:val="99"/>
    <w:rsid w:val="00731241"/>
    <w:pPr>
      <w:spacing w:line="241" w:lineRule="atLeast"/>
    </w:pPr>
    <w:rPr>
      <w:rFonts w:ascii="Futura CE" w:hAnsi="Futura CE"/>
      <w:color w:val="auto"/>
      <w:lang w:eastAsia="cs-CZ"/>
    </w:rPr>
  </w:style>
  <w:style w:type="paragraph" w:customStyle="1" w:styleId="Char4CharCharCharCharCharCharCharCharCharCharCharCharCharCharCharCharCharCharCharCharCharCharCharCharCharCharChar">
    <w:name w:val="Char4 Char Char Char Char Char Char Char Char Char Char Char Char Char Char Char Char Char Char Char Char Char Char Char Char Char Char Char"/>
    <w:basedOn w:val="Normal"/>
    <w:uiPriority w:val="99"/>
    <w:rsid w:val="00731241"/>
    <w:pPr>
      <w:spacing w:after="160" w:line="240" w:lineRule="exact"/>
      <w:jc w:val="left"/>
    </w:pPr>
    <w:rPr>
      <w:rFonts w:ascii="Times New Roman Bold" w:eastAsia="Times New Roman" w:hAnsi="Times New Roman Bold" w:cs="Times New Roman"/>
      <w:szCs w:val="26"/>
      <w:lang w:val="sk-SK"/>
    </w:rPr>
  </w:style>
  <w:style w:type="paragraph" w:customStyle="1" w:styleId="Pa3">
    <w:name w:val="Pa3"/>
    <w:basedOn w:val="Normal"/>
    <w:next w:val="Normal"/>
    <w:uiPriority w:val="99"/>
    <w:rsid w:val="00731241"/>
    <w:pPr>
      <w:autoSpaceDE w:val="0"/>
      <w:autoSpaceDN w:val="0"/>
      <w:adjustRightInd w:val="0"/>
      <w:spacing w:after="0" w:line="241" w:lineRule="atLeast"/>
      <w:jc w:val="left"/>
    </w:pPr>
    <w:rPr>
      <w:rFonts w:ascii="Futura CE" w:hAnsi="Futura CE"/>
      <w:sz w:val="24"/>
      <w:szCs w:val="24"/>
    </w:rPr>
  </w:style>
  <w:style w:type="character" w:customStyle="1" w:styleId="st">
    <w:name w:val="st"/>
    <w:basedOn w:val="DefaultParagraphFont"/>
    <w:rsid w:val="00731241"/>
  </w:style>
  <w:style w:type="character" w:customStyle="1" w:styleId="Nevyeenzmnka1">
    <w:name w:val="Nevyřešená zmínka1"/>
    <w:basedOn w:val="DefaultParagraphFont"/>
    <w:uiPriority w:val="99"/>
    <w:semiHidden/>
    <w:unhideWhenUsed/>
    <w:rsid w:val="00731241"/>
    <w:rPr>
      <w:color w:val="605E5C"/>
      <w:shd w:val="clear" w:color="auto" w:fill="E1DFDD"/>
    </w:rPr>
  </w:style>
  <w:style w:type="character" w:customStyle="1" w:styleId="hgkelc">
    <w:name w:val="hgkelc"/>
    <w:basedOn w:val="DefaultParagraphFont"/>
    <w:rsid w:val="00731241"/>
  </w:style>
  <w:style w:type="character" w:customStyle="1" w:styleId="Nevyeenzmnka2">
    <w:name w:val="Nevyřešená zmínka2"/>
    <w:basedOn w:val="DefaultParagraphFont"/>
    <w:uiPriority w:val="99"/>
    <w:semiHidden/>
    <w:unhideWhenUsed/>
    <w:rsid w:val="00731241"/>
    <w:rPr>
      <w:color w:val="605E5C"/>
      <w:shd w:val="clear" w:color="auto" w:fill="E1DFDD"/>
    </w:rPr>
  </w:style>
  <w:style w:type="paragraph" w:styleId="ListBullet">
    <w:name w:val="List Bullet"/>
    <w:basedOn w:val="Normal"/>
    <w:uiPriority w:val="99"/>
    <w:unhideWhenUsed/>
    <w:rsid w:val="00731241"/>
    <w:pPr>
      <w:numPr>
        <w:numId w:val="1"/>
      </w:numPr>
      <w:spacing w:after="0" w:line="240" w:lineRule="auto"/>
      <w:contextualSpacing/>
      <w:jc w:val="left"/>
    </w:pPr>
    <w:rPr>
      <w:rFonts w:ascii="Times New Roman" w:eastAsia="SimSun" w:hAnsi="Times New Roman" w:cs="Times New Roman"/>
      <w:sz w:val="24"/>
      <w:szCs w:val="24"/>
      <w:lang w:eastAsia="zh-CN"/>
    </w:rPr>
  </w:style>
  <w:style w:type="paragraph" w:styleId="TOCHeading">
    <w:name w:val="TOC Heading"/>
    <w:basedOn w:val="Heading1"/>
    <w:next w:val="Normal"/>
    <w:uiPriority w:val="99"/>
    <w:unhideWhenUsed/>
    <w:qFormat/>
    <w:rsid w:val="00E04378"/>
    <w:pPr>
      <w:outlineLvl w:val="9"/>
    </w:pPr>
    <w:rPr>
      <w:rFonts w:asciiTheme="majorHAnsi" w:hAnsiTheme="majorHAnsi"/>
      <w:b w:val="0"/>
      <w:color w:val="2E74B5" w:themeColor="accent1" w:themeShade="BF"/>
      <w:sz w:val="32"/>
    </w:rPr>
  </w:style>
  <w:style w:type="character" w:customStyle="1" w:styleId="OdstavecseseznamemChar">
    <w:name w:val="Odstavec se seznamem Char"/>
    <w:basedOn w:val="DefaultParagraphFont"/>
    <w:link w:val="ListParagraph"/>
    <w:uiPriority w:val="34"/>
    <w:rsid w:val="00E04378"/>
    <w:rPr>
      <w:rFonts w:ascii="Calibri Light" w:hAnsi="Calibri Light"/>
    </w:rPr>
  </w:style>
  <w:style w:type="character" w:styleId="FollowedHyperlink">
    <w:name w:val="FollowedHyperlink"/>
    <w:basedOn w:val="DefaultParagraphFont"/>
    <w:uiPriority w:val="99"/>
    <w:semiHidden/>
    <w:unhideWhenUsed/>
    <w:rsid w:val="00E04378"/>
    <w:rPr>
      <w:color w:val="954F72" w:themeColor="followedHyperlink"/>
      <w:u w:val="single"/>
    </w:rPr>
  </w:style>
  <w:style w:type="paragraph" w:customStyle="1" w:styleId="poznmky">
    <w:name w:val="poznámky"/>
    <w:basedOn w:val="ListParagraph"/>
    <w:link w:val="poznmkyChar"/>
    <w:qFormat/>
    <w:rsid w:val="00E04378"/>
    <w:pPr>
      <w:spacing w:before="120" w:after="60" w:line="288" w:lineRule="auto"/>
    </w:pPr>
    <w:rPr>
      <w:rFonts w:eastAsia="SimSun" w:cstheme="minorHAnsi"/>
      <w:i/>
      <w:lang w:eastAsia="zh-CN"/>
    </w:rPr>
  </w:style>
  <w:style w:type="character" w:customStyle="1" w:styleId="poznmkyChar">
    <w:name w:val="poznámky Char"/>
    <w:basedOn w:val="OdstavecseseznamemChar"/>
    <w:link w:val="poznmky"/>
    <w:rsid w:val="00E04378"/>
    <w:rPr>
      <w:rFonts w:ascii="Calibri Light" w:eastAsia="SimSun" w:hAnsi="Calibri Light" w:cstheme="minorHAnsi"/>
      <w:i/>
      <w:lang w:eastAsia="zh-CN"/>
    </w:rPr>
  </w:style>
  <w:style w:type="paragraph" w:styleId="Caption">
    <w:name w:val="caption"/>
    <w:basedOn w:val="Normal"/>
    <w:next w:val="Normal"/>
    <w:uiPriority w:val="99"/>
    <w:unhideWhenUsed/>
    <w:qFormat/>
    <w:rsid w:val="00E04378"/>
    <w:pPr>
      <w:spacing w:after="60" w:line="288" w:lineRule="auto"/>
    </w:pPr>
    <w:rPr>
      <w:rFonts w:eastAsia="SimSun" w:asciiTheme="minorHAnsi" w:hAnsiTheme="minorHAnsi" w:cs="Times New Roman"/>
      <w:b/>
      <w:iCs/>
      <w:color w:val="44546A" w:themeColor="text2"/>
      <w:szCs w:val="18"/>
      <w:lang w:eastAsia="zh-CN"/>
    </w:rPr>
  </w:style>
  <w:style w:type="paragraph" w:customStyle="1" w:styleId="zdroj">
    <w:name w:val="zdroj"/>
    <w:basedOn w:val="Normal"/>
    <w:link w:val="zdrojChar"/>
    <w:qFormat/>
    <w:rsid w:val="00E04378"/>
    <w:pPr>
      <w:spacing w:after="160" w:line="259" w:lineRule="auto"/>
    </w:pPr>
    <w:rPr>
      <w:rFonts w:eastAsia="SimSun" w:asciiTheme="minorHAnsi" w:hAnsiTheme="minorHAnsi" w:cs="Times New Roman"/>
      <w:i/>
      <w:color w:val="44546A"/>
      <w:sz w:val="20"/>
      <w:szCs w:val="24"/>
      <w:lang w:eastAsia="zh-CN"/>
    </w:rPr>
  </w:style>
  <w:style w:type="character" w:customStyle="1" w:styleId="zdrojChar">
    <w:name w:val="zdroj Char"/>
    <w:basedOn w:val="DefaultParagraphFont"/>
    <w:link w:val="zdroj"/>
    <w:rsid w:val="00E04378"/>
    <w:rPr>
      <w:rFonts w:eastAsia="SimSun" w:cs="Times New Roman"/>
      <w:i/>
      <w:color w:val="44546A"/>
      <w:sz w:val="20"/>
      <w:szCs w:val="24"/>
      <w:lang w:eastAsia="zh-CN"/>
    </w:rPr>
  </w:style>
  <w:style w:type="paragraph" w:styleId="TableofFigures">
    <w:name w:val="table of figures"/>
    <w:basedOn w:val="Normal"/>
    <w:next w:val="Normal"/>
    <w:uiPriority w:val="99"/>
    <w:unhideWhenUsed/>
    <w:rsid w:val="00E04378"/>
    <w:pPr>
      <w:spacing w:after="60" w:line="288" w:lineRule="auto"/>
    </w:pPr>
    <w:rPr>
      <w:rFonts w:eastAsia="SimSun" w:asciiTheme="minorHAnsi" w:hAnsiTheme="minorHAnsi" w:cs="Times New Roman"/>
      <w:szCs w:val="24"/>
      <w:lang w:eastAsia="zh-CN"/>
    </w:rPr>
  </w:style>
  <w:style w:type="paragraph" w:customStyle="1" w:styleId="podobr">
    <w:name w:val="pod obr."/>
    <w:basedOn w:val="Normal"/>
    <w:link w:val="podobrChar"/>
    <w:qFormat/>
    <w:rsid w:val="00E04378"/>
    <w:pPr>
      <w:spacing w:before="120" w:after="60" w:line="271" w:lineRule="auto"/>
    </w:pPr>
    <w:rPr>
      <w:rFonts w:eastAsia="Times New Roman" w:asciiTheme="minorHAnsi" w:hAnsiTheme="minorHAnsi" w:cstheme="minorHAnsi"/>
      <w:i/>
      <w:color w:val="44546A" w:themeColor="text2"/>
      <w:sz w:val="20"/>
      <w:szCs w:val="24"/>
      <w:lang w:eastAsia="cs-CZ"/>
    </w:rPr>
  </w:style>
  <w:style w:type="character" w:customStyle="1" w:styleId="podobrChar">
    <w:name w:val="pod obr. Char"/>
    <w:basedOn w:val="DefaultParagraphFont"/>
    <w:link w:val="podobr"/>
    <w:rsid w:val="00E04378"/>
    <w:rPr>
      <w:rFonts w:eastAsia="Times New Roman" w:cstheme="minorHAnsi"/>
      <w:i/>
      <w:color w:val="44546A" w:themeColor="text2"/>
      <w:sz w:val="20"/>
      <w:szCs w:val="24"/>
      <w:lang w:eastAsia="cs-CZ"/>
    </w:rPr>
  </w:style>
  <w:style w:type="character" w:customStyle="1" w:styleId="UnresolvedMention">
    <w:name w:val="Unresolved Mention"/>
    <w:basedOn w:val="DefaultParagraphFont"/>
    <w:uiPriority w:val="99"/>
    <w:semiHidden/>
    <w:unhideWhenUsed/>
    <w:rsid w:val="00E04378"/>
    <w:rPr>
      <w:color w:val="605E5C"/>
      <w:shd w:val="clear" w:color="auto" w:fill="E1DFDD"/>
    </w:rPr>
  </w:style>
  <w:style w:type="character" w:customStyle="1" w:styleId="Nadpis5Char">
    <w:name w:val="Nadpis 5 Char"/>
    <w:basedOn w:val="DefaultParagraphFont"/>
    <w:link w:val="Heading5"/>
    <w:uiPriority w:val="99"/>
    <w:rsid w:val="00186928"/>
    <w:rPr>
      <w:rFonts w:ascii="Cambria" w:eastAsia="Times New Roman" w:hAnsi="Cambria" w:cs="Times New Roman"/>
      <w:color w:val="243F60"/>
      <w:lang w:val="en-US"/>
    </w:rPr>
  </w:style>
  <w:style w:type="character" w:customStyle="1" w:styleId="Nadpis6Char">
    <w:name w:val="Nadpis 6 Char"/>
    <w:basedOn w:val="DefaultParagraphFont"/>
    <w:link w:val="Heading6"/>
    <w:uiPriority w:val="99"/>
    <w:rsid w:val="00186928"/>
    <w:rPr>
      <w:rFonts w:ascii="Cambria" w:eastAsia="Times New Roman" w:hAnsi="Cambria" w:cs="Times New Roman"/>
      <w:i/>
      <w:iCs/>
      <w:color w:val="243F60"/>
      <w:lang w:val="en-US"/>
    </w:rPr>
  </w:style>
  <w:style w:type="character" w:customStyle="1" w:styleId="Nadpis7Char">
    <w:name w:val="Nadpis 7 Char"/>
    <w:basedOn w:val="DefaultParagraphFont"/>
    <w:link w:val="Heading7"/>
    <w:uiPriority w:val="99"/>
    <w:rsid w:val="00186928"/>
    <w:rPr>
      <w:rFonts w:ascii="Cambria" w:eastAsia="Times New Roman" w:hAnsi="Cambria" w:cs="Times New Roman"/>
      <w:i/>
      <w:iCs/>
      <w:color w:val="404040"/>
      <w:lang w:val="en-US"/>
    </w:rPr>
  </w:style>
  <w:style w:type="character" w:customStyle="1" w:styleId="Nadpis8Char">
    <w:name w:val="Nadpis 8 Char"/>
    <w:basedOn w:val="DefaultParagraphFont"/>
    <w:link w:val="Heading8"/>
    <w:uiPriority w:val="99"/>
    <w:rsid w:val="00186928"/>
    <w:rPr>
      <w:rFonts w:ascii="Cambria" w:eastAsia="Times New Roman" w:hAnsi="Cambria" w:cs="Times New Roman"/>
      <w:color w:val="4F81BD"/>
      <w:sz w:val="20"/>
      <w:szCs w:val="20"/>
      <w:lang w:val="en-US"/>
    </w:rPr>
  </w:style>
  <w:style w:type="character" w:customStyle="1" w:styleId="Nadpis9Char">
    <w:name w:val="Nadpis 9 Char"/>
    <w:basedOn w:val="DefaultParagraphFont"/>
    <w:link w:val="Heading9"/>
    <w:uiPriority w:val="99"/>
    <w:rsid w:val="00186928"/>
    <w:rPr>
      <w:rFonts w:ascii="Cambria" w:eastAsia="Times New Roman" w:hAnsi="Cambria" w:cs="Times New Roman"/>
      <w:i/>
      <w:iCs/>
      <w:color w:val="404040"/>
      <w:sz w:val="20"/>
      <w:szCs w:val="20"/>
      <w:lang w:val="en-US"/>
    </w:rPr>
  </w:style>
  <w:style w:type="paragraph" w:styleId="Title">
    <w:name w:val="Title"/>
    <w:basedOn w:val="Normal"/>
    <w:next w:val="Normal"/>
    <w:link w:val="NzevChar"/>
    <w:uiPriority w:val="99"/>
    <w:qFormat/>
    <w:rsid w:val="00186928"/>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val="en-US"/>
    </w:rPr>
  </w:style>
  <w:style w:type="character" w:customStyle="1" w:styleId="NzevChar">
    <w:name w:val="Název Char"/>
    <w:basedOn w:val="DefaultParagraphFont"/>
    <w:link w:val="Title"/>
    <w:uiPriority w:val="99"/>
    <w:rsid w:val="00186928"/>
    <w:rPr>
      <w:rFonts w:ascii="Cambria" w:eastAsia="Times New Roman" w:hAnsi="Cambria" w:cs="Times New Roman"/>
      <w:color w:val="17365D"/>
      <w:spacing w:val="5"/>
      <w:kern w:val="28"/>
      <w:sz w:val="52"/>
      <w:szCs w:val="52"/>
      <w:lang w:val="en-US"/>
    </w:rPr>
  </w:style>
  <w:style w:type="paragraph" w:styleId="Subtitle">
    <w:name w:val="Subtitle"/>
    <w:basedOn w:val="Normal"/>
    <w:next w:val="Normal"/>
    <w:link w:val="PodnadpisChar"/>
    <w:uiPriority w:val="99"/>
    <w:qFormat/>
    <w:rsid w:val="00186928"/>
    <w:pPr>
      <w:numPr>
        <w:ilvl w:val="1"/>
      </w:numPr>
      <w:spacing w:after="120"/>
    </w:pPr>
    <w:rPr>
      <w:rFonts w:ascii="Cambria" w:eastAsia="Times New Roman" w:hAnsi="Cambria" w:cs="Times New Roman"/>
      <w:i/>
      <w:iCs/>
      <w:color w:val="4F81BD"/>
      <w:spacing w:val="15"/>
      <w:sz w:val="24"/>
      <w:szCs w:val="24"/>
      <w:lang w:val="en-US"/>
    </w:rPr>
  </w:style>
  <w:style w:type="character" w:customStyle="1" w:styleId="PodnadpisChar">
    <w:name w:val="Podnadpis Char"/>
    <w:basedOn w:val="DefaultParagraphFont"/>
    <w:link w:val="Subtitle"/>
    <w:uiPriority w:val="99"/>
    <w:rsid w:val="00186928"/>
    <w:rPr>
      <w:rFonts w:ascii="Cambria" w:eastAsia="Times New Roman" w:hAnsi="Cambria" w:cs="Times New Roman"/>
      <w:i/>
      <w:iCs/>
      <w:color w:val="4F81BD"/>
      <w:spacing w:val="15"/>
      <w:sz w:val="24"/>
      <w:szCs w:val="24"/>
      <w:lang w:val="en-US"/>
    </w:rPr>
  </w:style>
  <w:style w:type="paragraph" w:styleId="Quote">
    <w:name w:val="Quote"/>
    <w:basedOn w:val="Normal"/>
    <w:next w:val="Normal"/>
    <w:link w:val="CittChar"/>
    <w:uiPriority w:val="99"/>
    <w:qFormat/>
    <w:rsid w:val="00186928"/>
    <w:pPr>
      <w:spacing w:after="120"/>
    </w:pPr>
    <w:rPr>
      <w:rFonts w:ascii="Calibri" w:eastAsia="Calibri" w:hAnsi="Calibri" w:cs="Times New Roman"/>
      <w:i/>
      <w:iCs/>
      <w:color w:val="000000"/>
      <w:lang w:val="en-US"/>
    </w:rPr>
  </w:style>
  <w:style w:type="character" w:customStyle="1" w:styleId="CittChar">
    <w:name w:val="Citát Char"/>
    <w:basedOn w:val="DefaultParagraphFont"/>
    <w:link w:val="Quote"/>
    <w:uiPriority w:val="99"/>
    <w:rsid w:val="00186928"/>
    <w:rPr>
      <w:rFonts w:ascii="Calibri" w:eastAsia="Calibri" w:hAnsi="Calibri" w:cs="Times New Roman"/>
      <w:i/>
      <w:iCs/>
      <w:color w:val="000000"/>
      <w:lang w:val="en-US"/>
    </w:rPr>
  </w:style>
  <w:style w:type="paragraph" w:styleId="IntenseQuote">
    <w:name w:val="Intense Quote"/>
    <w:basedOn w:val="Normal"/>
    <w:next w:val="Normal"/>
    <w:link w:val="VrazncittChar"/>
    <w:uiPriority w:val="99"/>
    <w:qFormat/>
    <w:rsid w:val="00186928"/>
    <w:pPr>
      <w:pBdr>
        <w:bottom w:val="single" w:sz="4" w:space="4" w:color="4F81BD"/>
      </w:pBdr>
      <w:spacing w:before="200" w:after="280"/>
      <w:ind w:left="936" w:right="936"/>
    </w:pPr>
    <w:rPr>
      <w:rFonts w:ascii="Calibri" w:eastAsia="Calibri" w:hAnsi="Calibri" w:cs="Times New Roman"/>
      <w:b/>
      <w:bCs/>
      <w:i/>
      <w:iCs/>
      <w:color w:val="4F81BD"/>
      <w:lang w:val="en-US"/>
    </w:rPr>
  </w:style>
  <w:style w:type="character" w:customStyle="1" w:styleId="VrazncittChar">
    <w:name w:val="Výrazný citát Char"/>
    <w:basedOn w:val="DefaultParagraphFont"/>
    <w:link w:val="IntenseQuote"/>
    <w:uiPriority w:val="99"/>
    <w:rsid w:val="00186928"/>
    <w:rPr>
      <w:rFonts w:ascii="Calibri" w:eastAsia="Calibri" w:hAnsi="Calibri" w:cs="Times New Roman"/>
      <w:b/>
      <w:bCs/>
      <w:i/>
      <w:iCs/>
      <w:color w:val="4F81BD"/>
      <w:lang w:val="en-US"/>
    </w:rPr>
  </w:style>
  <w:style w:type="character" w:styleId="SubtleEmphasis">
    <w:name w:val="Subtle Emphasis"/>
    <w:basedOn w:val="DefaultParagraphFont"/>
    <w:uiPriority w:val="99"/>
    <w:qFormat/>
    <w:rsid w:val="00186928"/>
    <w:rPr>
      <w:rFonts w:cs="Times New Roman"/>
      <w:i/>
      <w:iCs/>
      <w:color w:val="808080"/>
    </w:rPr>
  </w:style>
  <w:style w:type="character" w:styleId="IntenseEmphasis">
    <w:name w:val="Intense Emphasis"/>
    <w:basedOn w:val="DefaultParagraphFont"/>
    <w:uiPriority w:val="99"/>
    <w:qFormat/>
    <w:rsid w:val="00186928"/>
    <w:rPr>
      <w:rFonts w:cs="Times New Roman"/>
      <w:b/>
      <w:bCs/>
      <w:i/>
      <w:iCs/>
      <w:color w:val="4F81BD"/>
    </w:rPr>
  </w:style>
  <w:style w:type="character" w:styleId="SubtleReference">
    <w:name w:val="Subtle Reference"/>
    <w:basedOn w:val="DefaultParagraphFont"/>
    <w:uiPriority w:val="99"/>
    <w:qFormat/>
    <w:rsid w:val="00186928"/>
    <w:rPr>
      <w:rFonts w:cs="Times New Roman"/>
      <w:smallCaps/>
      <w:color w:val="C0504D"/>
      <w:u w:val="single"/>
    </w:rPr>
  </w:style>
  <w:style w:type="character" w:styleId="IntenseReference">
    <w:name w:val="Intense Reference"/>
    <w:basedOn w:val="DefaultParagraphFont"/>
    <w:uiPriority w:val="99"/>
    <w:qFormat/>
    <w:rsid w:val="00186928"/>
    <w:rPr>
      <w:rFonts w:cs="Times New Roman"/>
      <w:b/>
      <w:bCs/>
      <w:smallCaps/>
      <w:color w:val="C0504D"/>
      <w:spacing w:val="5"/>
      <w:u w:val="single"/>
    </w:rPr>
  </w:style>
  <w:style w:type="character" w:styleId="BookTitle">
    <w:name w:val="Book Title"/>
    <w:basedOn w:val="DefaultParagraphFont"/>
    <w:uiPriority w:val="99"/>
    <w:qFormat/>
    <w:rsid w:val="00186928"/>
    <w:rPr>
      <w:rFonts w:cs="Times New Roman"/>
      <w:b/>
      <w:bCs/>
      <w:smallCaps/>
      <w:spacing w:val="5"/>
    </w:rPr>
  </w:style>
  <w:style w:type="character" w:customStyle="1" w:styleId="hps">
    <w:name w:val="hps"/>
    <w:basedOn w:val="DefaultParagraphFont"/>
    <w:uiPriority w:val="99"/>
    <w:rsid w:val="00186928"/>
    <w:rPr>
      <w:rFonts w:cs="Times New Roman"/>
    </w:rPr>
  </w:style>
  <w:style w:type="paragraph" w:customStyle="1" w:styleId="doc-ti2">
    <w:name w:val="doc-ti2"/>
    <w:basedOn w:val="Normal"/>
    <w:uiPriority w:val="99"/>
    <w:rsid w:val="00186928"/>
    <w:pPr>
      <w:spacing w:before="144" w:after="72" w:line="312" w:lineRule="atLeast"/>
      <w:jc w:val="center"/>
    </w:pPr>
    <w:rPr>
      <w:rFonts w:ascii="Times New Roman" w:eastAsia="Times New Roman" w:hAnsi="Times New Roman" w:cs="Times New Roman"/>
      <w:b/>
      <w:bCs/>
      <w:sz w:val="24"/>
      <w:szCs w:val="24"/>
      <w:lang w:eastAsia="cs-CZ"/>
    </w:rPr>
  </w:style>
  <w:style w:type="paragraph" w:customStyle="1" w:styleId="sti-art2">
    <w:name w:val="sti-art2"/>
    <w:basedOn w:val="Normal"/>
    <w:uiPriority w:val="99"/>
    <w:rsid w:val="00186928"/>
    <w:pPr>
      <w:spacing w:before="36" w:after="72" w:line="312" w:lineRule="atLeast"/>
      <w:jc w:val="center"/>
    </w:pPr>
    <w:rPr>
      <w:rFonts w:ascii="Times New Roman" w:eastAsia="Times New Roman" w:hAnsi="Times New Roman" w:cs="Times New Roman"/>
      <w:b/>
      <w:bCs/>
      <w:sz w:val="24"/>
      <w:szCs w:val="24"/>
      <w:lang w:eastAsia="cs-CZ"/>
    </w:rPr>
  </w:style>
  <w:style w:type="paragraph" w:customStyle="1" w:styleId="normal2">
    <w:name w:val="normal2"/>
    <w:basedOn w:val="Normal"/>
    <w:uiPriority w:val="99"/>
    <w:rsid w:val="00186928"/>
    <w:pPr>
      <w:spacing w:before="72" w:after="0" w:line="312" w:lineRule="atLeast"/>
    </w:pPr>
    <w:rPr>
      <w:rFonts w:ascii="Times New Roman" w:eastAsia="Times New Roman" w:hAnsi="Times New Roman" w:cs="Times New Roman"/>
      <w:sz w:val="24"/>
      <w:szCs w:val="24"/>
      <w:lang w:eastAsia="cs-CZ"/>
    </w:rPr>
  </w:style>
  <w:style w:type="paragraph" w:customStyle="1" w:styleId="ti-art2">
    <w:name w:val="ti-art2"/>
    <w:basedOn w:val="Normal"/>
    <w:uiPriority w:val="99"/>
    <w:rsid w:val="00186928"/>
    <w:pPr>
      <w:spacing w:before="216" w:after="72" w:line="312" w:lineRule="atLeast"/>
      <w:jc w:val="center"/>
    </w:pPr>
    <w:rPr>
      <w:rFonts w:ascii="Times New Roman" w:eastAsia="Times New Roman" w:hAnsi="Times New Roman" w:cs="Times New Roman"/>
      <w:i/>
      <w:iCs/>
      <w:sz w:val="24"/>
      <w:szCs w:val="24"/>
      <w:lang w:eastAsia="cs-CZ"/>
    </w:rPr>
  </w:style>
  <w:style w:type="paragraph" w:customStyle="1" w:styleId="Normln1">
    <w:name w:val="Normální1"/>
    <w:basedOn w:val="Normal"/>
    <w:uiPriority w:val="99"/>
    <w:rsid w:val="00186928"/>
    <w:pPr>
      <w:spacing w:before="72" w:after="0" w:line="240" w:lineRule="auto"/>
    </w:pPr>
    <w:rPr>
      <w:rFonts w:ascii="Times New Roman" w:eastAsia="Times New Roman" w:hAnsi="Times New Roman" w:cs="Times New Roman"/>
      <w:sz w:val="24"/>
      <w:szCs w:val="24"/>
      <w:lang w:eastAsia="cs-CZ"/>
    </w:rPr>
  </w:style>
  <w:style w:type="character" w:customStyle="1" w:styleId="references">
    <w:name w:val="references"/>
    <w:basedOn w:val="DefaultParagraphFont"/>
    <w:uiPriority w:val="99"/>
    <w:rsid w:val="00186928"/>
    <w:rPr>
      <w:rFonts w:cs="Times New Roman"/>
    </w:rPr>
  </w:style>
  <w:style w:type="character" w:customStyle="1" w:styleId="uniquereference">
    <w:name w:val="unique_reference"/>
    <w:basedOn w:val="DefaultParagraphFont"/>
    <w:uiPriority w:val="99"/>
    <w:rsid w:val="00186928"/>
    <w:rPr>
      <w:rFonts w:cs="Times New Roman"/>
    </w:rPr>
  </w:style>
  <w:style w:type="character" w:customStyle="1" w:styleId="type">
    <w:name w:val="type"/>
    <w:basedOn w:val="DefaultParagraphFont"/>
    <w:uiPriority w:val="99"/>
    <w:rsid w:val="00186928"/>
    <w:rPr>
      <w:rFonts w:cs="Times New Roman"/>
    </w:rPr>
  </w:style>
  <w:style w:type="character" w:customStyle="1" w:styleId="file-size">
    <w:name w:val="file-size"/>
    <w:basedOn w:val="DefaultParagraphFont"/>
    <w:uiPriority w:val="99"/>
    <w:rsid w:val="00186928"/>
    <w:rPr>
      <w:rFonts w:cs="Times New Roman"/>
    </w:rPr>
  </w:style>
  <w:style w:type="character" w:customStyle="1" w:styleId="page-length">
    <w:name w:val="page-length"/>
    <w:basedOn w:val="DefaultParagraphFont"/>
    <w:uiPriority w:val="99"/>
    <w:rsid w:val="00186928"/>
    <w:rPr>
      <w:rFonts w:cs="Times New Roman"/>
    </w:rPr>
  </w:style>
  <w:style w:type="paragraph" w:styleId="EndnoteText">
    <w:name w:val="endnote text"/>
    <w:basedOn w:val="Normal"/>
    <w:link w:val="TextvysvtlivekChar"/>
    <w:uiPriority w:val="99"/>
    <w:semiHidden/>
    <w:unhideWhenUsed/>
    <w:rsid w:val="00186928"/>
    <w:pPr>
      <w:spacing w:after="0" w:line="240" w:lineRule="auto"/>
    </w:pPr>
    <w:rPr>
      <w:rFonts w:ascii="Calibri" w:eastAsia="Calibri" w:hAnsi="Calibri" w:cs="Times New Roman"/>
      <w:sz w:val="20"/>
      <w:szCs w:val="20"/>
      <w:lang w:val="en-US"/>
    </w:rPr>
  </w:style>
  <w:style w:type="character" w:customStyle="1" w:styleId="TextvysvtlivekChar">
    <w:name w:val="Text vysvětlivek Char"/>
    <w:basedOn w:val="DefaultParagraphFont"/>
    <w:link w:val="EndnoteText"/>
    <w:uiPriority w:val="99"/>
    <w:semiHidden/>
    <w:rsid w:val="00186928"/>
    <w:rPr>
      <w:rFonts w:ascii="Calibri" w:eastAsia="Calibri" w:hAnsi="Calibri" w:cs="Times New Roman"/>
      <w:sz w:val="20"/>
      <w:szCs w:val="20"/>
      <w:lang w:val="en-US"/>
    </w:rPr>
  </w:style>
  <w:style w:type="character" w:styleId="EndnoteReference">
    <w:name w:val="endnote reference"/>
    <w:basedOn w:val="DefaultParagraphFont"/>
    <w:uiPriority w:val="99"/>
    <w:semiHidden/>
    <w:unhideWhenUsed/>
    <w:rsid w:val="0018692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footnotes" Target="footnotes.xml" /><Relationship Id="rId10" Type="http://schemas.openxmlformats.org/officeDocument/2006/relationships/image" Target="media/image3.png" /><Relationship Id="rId11" Type="http://schemas.openxmlformats.org/officeDocument/2006/relationships/hyperlink" Target="http://www.dfg.de" TargetMode="External" /><Relationship Id="rId12" Type="http://schemas.openxmlformats.org/officeDocument/2006/relationships/chart" Target="charts/chart1.xml" /><Relationship Id="rId13" Type="http://schemas.openxmlformats.org/officeDocument/2006/relationships/chart" Target="charts/chart2.xml" /><Relationship Id="rId14" Type="http://schemas.openxmlformats.org/officeDocument/2006/relationships/hyperlink" Target="http://www.fwf.ac.at" TargetMode="External" /><Relationship Id="rId15" Type="http://schemas.openxmlformats.org/officeDocument/2006/relationships/hyperlink" Target="http://www.fwf.ac.at/de/forschungsfoerderung/fwf-programme/meitner-programm/" TargetMode="External" /><Relationship Id="rId16" Type="http://schemas.openxmlformats.org/officeDocument/2006/relationships/hyperlink" Target="http://www.fwf.ac.at/de/forschungsfoerderung/fwf-programme/firnberg-programm/" TargetMode="External" /><Relationship Id="rId17" Type="http://schemas.openxmlformats.org/officeDocument/2006/relationships/hyperlink" Target="http://www.fwf.ac.at/de/forschungsfoerderung/fwf-programme/richter-programm/" TargetMode="External" /><Relationship Id="rId18" Type="http://schemas.openxmlformats.org/officeDocument/2006/relationships/image" Target="media/image4.png" /><Relationship Id="rId19" Type="http://schemas.openxmlformats.org/officeDocument/2006/relationships/image" Target="media/image5.svg" /><Relationship Id="rId2" Type="http://schemas.openxmlformats.org/officeDocument/2006/relationships/settings" Target="settings.xml" /><Relationship Id="rId20" Type="http://schemas.openxmlformats.org/officeDocument/2006/relationships/hyperlink" Target="https://www.raeng.org.uk" TargetMode="External" /><Relationship Id="rId21" Type="http://schemas.openxmlformats.org/officeDocument/2006/relationships/hyperlink" Target="https://www.ons.gov.uk" TargetMode="External" /><Relationship Id="rId22" Type="http://schemas.openxmlformats.org/officeDocument/2006/relationships/image" Target="media/image6.png" /><Relationship Id="rId23" Type="http://schemas.openxmlformats.org/officeDocument/2006/relationships/hyperlink" Target="https://ufm.dk" TargetMode="External" /><Relationship Id="rId24" Type="http://schemas.openxmlformats.org/officeDocument/2006/relationships/image" Target="media/image7.png" /><Relationship Id="rId25" Type="http://schemas.openxmlformats.org/officeDocument/2006/relationships/image" Target="media/image8.png" /><Relationship Id="rId26" Type="http://schemas.openxmlformats.org/officeDocument/2006/relationships/hyperlink" Target="http://ufm.dk" TargetMode="External" /><Relationship Id="rId27" Type="http://schemas.openxmlformats.org/officeDocument/2006/relationships/hyperlink" Target="http://www.snf.ch" TargetMode="External" /><Relationship Id="rId28" Type="http://schemas.openxmlformats.org/officeDocument/2006/relationships/hyperlink" Target="http://www.ukri.org" TargetMode="External" /><Relationship Id="rId29" Type="http://schemas.openxmlformats.org/officeDocument/2006/relationships/footer" Target="footer1.xml" /><Relationship Id="rId3" Type="http://schemas.openxmlformats.org/officeDocument/2006/relationships/webSettings" Target="webSettings.xml" /><Relationship Id="rId30" Type="http://schemas.openxmlformats.org/officeDocument/2006/relationships/theme" Target="theme/theme1.xml" /><Relationship Id="rId31" Type="http://schemas.openxmlformats.org/officeDocument/2006/relationships/numbering" Target="numbering.xml" /><Relationship Id="rId32" Type="http://schemas.openxmlformats.org/officeDocument/2006/relationships/styles" Target="styles.xml" /><Relationship Id="rId4" Type="http://schemas.openxmlformats.org/officeDocument/2006/relationships/fontTable" Target="fontTable.xml" /><Relationship Id="rId5" Type="http://schemas.openxmlformats.org/officeDocument/2006/relationships/customXml" Target="../customXml/item1.xml" /><Relationship Id="rId6" Type="http://schemas.openxmlformats.org/officeDocument/2006/relationships/image" Target="media/image1.png" /><Relationship Id="rId7" Type="http://schemas.openxmlformats.org/officeDocument/2006/relationships/image" Target="media/image2.png" /><Relationship Id="rId8" Type="http://schemas.openxmlformats.org/officeDocument/2006/relationships/hyperlink" Target="https://data.snf.ch" TargetMode="External" /><Relationship Id="rId9" Type="http://schemas.openxmlformats.org/officeDocument/2006/relationships/hyperlink" Target="http://www.bfs.admin.ch" TargetMode="External" /></Relationships>
</file>

<file path=word/_rels/footer1.xml.rels>&#65279;<?xml version="1.0" encoding="utf-8" standalone="yes"?><Relationships xmlns="http://schemas.openxmlformats.org/package/2006/relationships"><Relationship Id="rId1" Type="http://schemas.openxmlformats.org/officeDocument/2006/relationships/image" Target="media/image2.png" /></Relationships>
</file>

<file path=word/charts/_rels/chart1.xml.rels>&#65279;<?xml version="1.0" encoding="utf-8" standalone="yes"?><Relationships xmlns="http://schemas.openxmlformats.org/package/2006/relationships"><Relationship Id="rId1" Type="http://schemas.openxmlformats.org/officeDocument/2006/relationships/oleObject" Target="https://gacrcz-my.sharepoint.com/personal/tomas_michna_gacr_cz/Documents/Dokumenty/Koncepce/2021+/Anal&#253;zy/N&#283;mecko/Nemecko%20pomocne%20tabulky.xlsx" TargetMode="External" /><Relationship Id="rId2" Type="http://schemas.microsoft.com/office/2011/relationships/chartColorStyle" Target="chart/colors1.xml" /><Relationship Id="rId3" Type="http://schemas.microsoft.com/office/2011/relationships/chartStyle" Target="chart/style1.xml" /></Relationships>
</file>

<file path=word/charts/_rels/chart2.xml.rels>&#65279;<?xml version="1.0" encoding="utf-8" standalone="yes"?><Relationships xmlns="http://schemas.openxmlformats.org/package/2006/relationships"><Relationship Id="rId1" Type="http://schemas.openxmlformats.org/officeDocument/2006/relationships/oleObject" Target="https://gacrcz-my.sharepoint.com/personal/tomas_michna_gacr_cz/Documents/Dokumenty/Koncepce/2021+/Anal&#253;zy/N&#283;mecko/Nemecko%20pomocne%20tabulky.xlsx" TargetMode="External" /><Relationship Id="rId2" Type="http://schemas.microsoft.com/office/2011/relationships/chartColorStyle" Target="chart/colors2.xml" /><Relationship Id="rId3" Type="http://schemas.microsoft.com/office/2011/relationships/chartStyle" Target="chart/style2.xml" /></Relationships>
</file>

<file path=word/charts/chart/colors1.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hart/colors2.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hart/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a:solidFill>
          <a:schemeClr val="tx1">
            <a:lumMod val="35000"/>
            <a:lumOff val="65000"/>
          </a:schemeClr>
        </a:solidFill>
        <a:round/>
      </a:ln>
    </cs:spPr>
  </cs:dropLine>
  <cs:errorBar>
    <cs:lnRef idx="0"/>
    <cs:fillRef idx="0"/>
    <cs:effectRef idx="0"/>
    <cs:fontRef idx="minor">
      <a:schemeClr val="tx1"/>
    </cs:fontRef>
    <cs:spPr>
      <a:ln w="9525">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a:solidFill>
          <a:schemeClr val="tx1">
            <a:lumMod val="15000"/>
            <a:lumOff val="85000"/>
          </a:schemeClr>
        </a:solidFill>
        <a:round/>
      </a:ln>
    </cs:spPr>
  </cs:gridlineMajor>
  <cs:gridlineMinor>
    <cs:lnRef idx="0"/>
    <cs:fillRef idx="0"/>
    <cs:effectRef idx="0"/>
    <cs:fontRef idx="minor">
      <a:schemeClr val="tx1"/>
    </cs:fontRef>
    <cs:spPr>
      <a:ln w="9525">
        <a:solidFill>
          <a:schemeClr val="tx1">
            <a:lumMod val="5000"/>
            <a:lumOff val="95000"/>
          </a:schemeClr>
        </a:solidFill>
        <a:round/>
      </a:ln>
    </cs:spPr>
  </cs:gridlineMinor>
  <cs:hiLoLine>
    <cs:lnRef idx="0"/>
    <cs:fillRef idx="0"/>
    <cs:effectRef idx="0"/>
    <cs:fontRef idx="minor">
      <a:schemeClr val="tx1"/>
    </cs:fontRef>
    <cs:spPr>
      <a:ln w="9525">
        <a:solidFill>
          <a:schemeClr val="tx1">
            <a:lumMod val="75000"/>
            <a:lumOff val="25000"/>
          </a:schemeClr>
        </a:solidFill>
        <a:round/>
      </a:ln>
    </cs:spPr>
  </cs:hiLoLine>
  <cs:leaderLine>
    <cs:lnRef idx="0"/>
    <cs:fillRef idx="0"/>
    <cs:effectRef idx="0"/>
    <cs:fontRef idx="minor">
      <a:schemeClr val="tx1"/>
    </cs:fontRef>
    <cs:spPr>
      <a:ln w="9525">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chart/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a:solidFill>
          <a:schemeClr val="tx1">
            <a:lumMod val="35000"/>
            <a:lumOff val="65000"/>
          </a:schemeClr>
        </a:solidFill>
        <a:round/>
      </a:ln>
    </cs:spPr>
  </cs:dropLine>
  <cs:errorBar>
    <cs:lnRef idx="0"/>
    <cs:fillRef idx="0"/>
    <cs:effectRef idx="0"/>
    <cs:fontRef idx="minor">
      <a:schemeClr val="tx1"/>
    </cs:fontRef>
    <cs:spPr>
      <a:ln w="9525">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a:solidFill>
          <a:schemeClr val="tx1">
            <a:lumMod val="15000"/>
            <a:lumOff val="85000"/>
          </a:schemeClr>
        </a:solidFill>
        <a:round/>
      </a:ln>
    </cs:spPr>
  </cs:gridlineMajor>
  <cs:gridlineMinor>
    <cs:lnRef idx="0"/>
    <cs:fillRef idx="0"/>
    <cs:effectRef idx="0"/>
    <cs:fontRef idx="minor">
      <a:schemeClr val="tx1"/>
    </cs:fontRef>
    <cs:spPr>
      <a:ln w="9525">
        <a:solidFill>
          <a:schemeClr val="tx1">
            <a:lumMod val="5000"/>
            <a:lumOff val="95000"/>
          </a:schemeClr>
        </a:solidFill>
        <a:round/>
      </a:ln>
    </cs:spPr>
  </cs:gridlineMinor>
  <cs:hiLoLine>
    <cs:lnRef idx="0"/>
    <cs:fillRef idx="0"/>
    <cs:effectRef idx="0"/>
    <cs:fontRef idx="minor">
      <a:schemeClr val="tx1"/>
    </cs:fontRef>
    <cs:spPr>
      <a:ln w="9525">
        <a:solidFill>
          <a:schemeClr val="tx1">
            <a:lumMod val="75000"/>
            <a:lumOff val="25000"/>
          </a:schemeClr>
        </a:solidFill>
        <a:round/>
      </a:ln>
    </cs:spPr>
  </cs:hiLoLine>
  <cs:leaderLine>
    <cs:lnRef idx="0"/>
    <cs:fillRef idx="0"/>
    <cs:effectRef idx="0"/>
    <cs:fontRef idx="minor">
      <a:schemeClr val="tx1"/>
    </cs:fontRef>
    <cs:spPr>
      <a:ln w="9525">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'Uspesnost 1'!$B$2</c:f>
              <c:strCache>
                <c:ptCount val="1"/>
                <c:pt idx="0">
                  <c:v>Humanitní a sociální vědy</c:v>
                </c:pt>
              </c:strCache>
            </c:strRef>
          </c:tx>
          <c:spPr>
            <a:solidFill>
              <a:schemeClr val="accent1">
                <a:lumMod val="5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round/>
                    </a:ln>
                    <a:effectLst/>
                  </c:spPr>
                </c15:leaderLines>
              </c:ext>
            </c:extLst>
          </c:dLbls>
          <c:cat>
            <c:numRef>
              <c:f>'Uspesnost 1'!$C$1:$F$1</c:f>
              <c:numCache>
                <c:formatCode>General</c:formatCode>
                <c:ptCount val="4"/>
                <c:pt idx="0">
                  <c:v>2016</c:v>
                </c:pt>
                <c:pt idx="1">
                  <c:v>2017</c:v>
                </c:pt>
                <c:pt idx="2">
                  <c:v>2018</c:v>
                </c:pt>
                <c:pt idx="3">
                  <c:v>2019</c:v>
                </c:pt>
              </c:numCache>
            </c:numRef>
          </c:cat>
          <c:val>
            <c:numRef>
              <c:f>'Uspesnost 1'!$C$2:$F$2</c:f>
              <c:numCache>
                <c:formatCode>0.0</c:formatCode>
                <c:ptCount val="4"/>
                <c:pt idx="0">
                  <c:v>35.8</c:v>
                </c:pt>
                <c:pt idx="1">
                  <c:v>37.6</c:v>
                </c:pt>
                <c:pt idx="2">
                  <c:v>33.2</c:v>
                </c:pt>
                <c:pt idx="3">
                  <c:v>32.4</c:v>
                </c:pt>
              </c:numCache>
            </c:numRef>
          </c:val>
          <c:extLst>
            <c:ext xmlns:c="http://schemas.openxmlformats.org/drawingml/2006/chart" xmlns:c16="http://schemas.microsoft.com/office/drawing/2014/chart" uri="{C3380CC4-5D6E-409C-BE32-E72D297353CC}">
              <c16:uniqueId val="{00000000-B56C-4B66-984B-610B0D434252}"/>
            </c:ext>
          </c:extLst>
        </c:ser>
        <c:ser>
          <c:idx val="1"/>
          <c:order val="1"/>
          <c:tx>
            <c:strRef>
              <c:f>'Uspesnost 1'!$B$3</c:f>
              <c:strCache>
                <c:ptCount val="1"/>
                <c:pt idx="0">
                  <c:v>Vědy o živé přírodě</c:v>
                </c:pt>
              </c:strCache>
            </c:strRef>
          </c:tx>
          <c:spPr>
            <a:solidFill>
              <a:schemeClr val="accent1">
                <a:lumMod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round/>
                    </a:ln>
                    <a:effectLst/>
                  </c:spPr>
                </c15:leaderLines>
              </c:ext>
            </c:extLst>
          </c:dLbls>
          <c:cat>
            <c:numRef>
              <c:f>'Uspesnost 1'!$C$1:$F$1</c:f>
              <c:numCache>
                <c:formatCode>General</c:formatCode>
                <c:ptCount val="4"/>
                <c:pt idx="0">
                  <c:v>2016</c:v>
                </c:pt>
                <c:pt idx="1">
                  <c:v>2017</c:v>
                </c:pt>
                <c:pt idx="2">
                  <c:v>2018</c:v>
                </c:pt>
                <c:pt idx="3">
                  <c:v>2019</c:v>
                </c:pt>
              </c:numCache>
            </c:numRef>
          </c:cat>
          <c:val>
            <c:numRef>
              <c:f>'Uspesnost 1'!$C$3:$F$3</c:f>
              <c:numCache>
                <c:formatCode>0.0</c:formatCode>
                <c:ptCount val="4"/>
                <c:pt idx="0">
                  <c:v>36.1</c:v>
                </c:pt>
                <c:pt idx="1">
                  <c:v>36.7</c:v>
                </c:pt>
                <c:pt idx="2">
                  <c:v>35.1</c:v>
                </c:pt>
                <c:pt idx="3">
                  <c:v>33.1</c:v>
                </c:pt>
              </c:numCache>
            </c:numRef>
          </c:val>
          <c:extLst>
            <c:ext xmlns:c="http://schemas.openxmlformats.org/drawingml/2006/chart" xmlns:c16="http://schemas.microsoft.com/office/drawing/2014/chart" uri="{C3380CC4-5D6E-409C-BE32-E72D297353CC}">
              <c16:uniqueId val="{00000001-B56C-4B66-984B-610B0D434252}"/>
            </c:ext>
          </c:extLst>
        </c:ser>
        <c:ser>
          <c:idx val="2"/>
          <c:order val="2"/>
          <c:tx>
            <c:strRef>
              <c:f>'Uspesnost 1'!$B$4</c:f>
              <c:strCache>
                <c:ptCount val="1"/>
                <c:pt idx="0">
                  <c:v>Vědy o neživé přírodě</c:v>
                </c:pt>
              </c:strCache>
            </c:strRef>
          </c:tx>
          <c:spPr>
            <a:solidFill>
              <a:schemeClr val="accent1">
                <a:lumMod val="60000"/>
                <a:lumOff val="4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round/>
                    </a:ln>
                    <a:effectLst/>
                  </c:spPr>
                </c15:leaderLines>
              </c:ext>
            </c:extLst>
          </c:dLbls>
          <c:cat>
            <c:numRef>
              <c:f>'Uspesnost 1'!$C$1:$F$1</c:f>
              <c:numCache>
                <c:formatCode>General</c:formatCode>
                <c:ptCount val="4"/>
                <c:pt idx="0">
                  <c:v>2016</c:v>
                </c:pt>
                <c:pt idx="1">
                  <c:v>2017</c:v>
                </c:pt>
                <c:pt idx="2">
                  <c:v>2018</c:v>
                </c:pt>
                <c:pt idx="3">
                  <c:v>2019</c:v>
                </c:pt>
              </c:numCache>
            </c:numRef>
          </c:cat>
          <c:val>
            <c:numRef>
              <c:f>'Uspesnost 1'!$C$4:$F$4</c:f>
              <c:numCache>
                <c:formatCode>0.0</c:formatCode>
                <c:ptCount val="4"/>
                <c:pt idx="0">
                  <c:v>38.9</c:v>
                </c:pt>
                <c:pt idx="1">
                  <c:v>38.9</c:v>
                </c:pt>
                <c:pt idx="2">
                  <c:v>36.3</c:v>
                </c:pt>
                <c:pt idx="3">
                  <c:v>36.8</c:v>
                </c:pt>
              </c:numCache>
            </c:numRef>
          </c:val>
          <c:extLst>
            <c:ext xmlns:c="http://schemas.openxmlformats.org/drawingml/2006/chart" xmlns:c16="http://schemas.microsoft.com/office/drawing/2014/chart" uri="{C3380CC4-5D6E-409C-BE32-E72D297353CC}">
              <c16:uniqueId val="{00000002-B56C-4B66-984B-610B0D434252}"/>
            </c:ext>
          </c:extLst>
        </c:ser>
        <c:ser>
          <c:idx val="3"/>
          <c:order val="3"/>
          <c:tx>
            <c:strRef>
              <c:f>'Uspesnost 1'!$B$5</c:f>
              <c:strCache>
                <c:ptCount val="1"/>
                <c:pt idx="0">
                  <c:v>Technické vědy</c:v>
                </c:pt>
              </c:strCache>
            </c:strRef>
          </c:tx>
          <c:spPr>
            <a:solidFill>
              <a:schemeClr val="accent1">
                <a:lumMod val="40000"/>
                <a:lumOff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round/>
                    </a:ln>
                    <a:effectLst/>
                  </c:spPr>
                </c15:leaderLines>
              </c:ext>
            </c:extLst>
          </c:dLbls>
          <c:cat>
            <c:numRef>
              <c:f>'Uspesnost 1'!$C$1:$F$1</c:f>
              <c:numCache>
                <c:formatCode>General</c:formatCode>
                <c:ptCount val="4"/>
                <c:pt idx="0">
                  <c:v>2016</c:v>
                </c:pt>
                <c:pt idx="1">
                  <c:v>2017</c:v>
                </c:pt>
                <c:pt idx="2">
                  <c:v>2018</c:v>
                </c:pt>
                <c:pt idx="3">
                  <c:v>2019</c:v>
                </c:pt>
              </c:numCache>
            </c:numRef>
          </c:cat>
          <c:val>
            <c:numRef>
              <c:f>'Uspesnost 1'!$C$5:$F$5</c:f>
              <c:numCache>
                <c:formatCode>0.0</c:formatCode>
                <c:ptCount val="4"/>
                <c:pt idx="0">
                  <c:v>35.3</c:v>
                </c:pt>
                <c:pt idx="1">
                  <c:v>41.1</c:v>
                </c:pt>
                <c:pt idx="2">
                  <c:v>33.2</c:v>
                </c:pt>
                <c:pt idx="3">
                  <c:v>31.4</c:v>
                </c:pt>
              </c:numCache>
            </c:numRef>
          </c:val>
          <c:extLst>
            <c:ext xmlns:c="http://schemas.openxmlformats.org/drawingml/2006/chart" xmlns:c16="http://schemas.microsoft.com/office/drawing/2014/chart" uri="{C3380CC4-5D6E-409C-BE32-E72D297353CC}">
              <c16:uniqueId val="{00000003-B56C-4B66-984B-610B0D434252}"/>
            </c:ext>
          </c:extLst>
        </c:ser>
        <c:ser>
          <c:idx val="4"/>
          <c:order val="4"/>
          <c:tx>
            <c:strRef>
              <c:f>'Uspesnost 1'!$B$6</c:f>
              <c:strCache>
                <c:ptCount val="1"/>
                <c:pt idx="0">
                  <c:v>Celkem</c:v>
                </c:pt>
              </c:strCache>
            </c:strRef>
          </c:tx>
          <c:spPr>
            <a:solidFill>
              <a:schemeClr val="bg1">
                <a:lumMod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round/>
                    </a:ln>
                    <a:effectLst/>
                  </c:spPr>
                </c15:leaderLines>
              </c:ext>
            </c:extLst>
          </c:dLbls>
          <c:cat>
            <c:numRef>
              <c:f>'Uspesnost 1'!$C$1:$F$1</c:f>
              <c:numCache>
                <c:formatCode>General</c:formatCode>
                <c:ptCount val="4"/>
                <c:pt idx="0">
                  <c:v>2016</c:v>
                </c:pt>
                <c:pt idx="1">
                  <c:v>2017</c:v>
                </c:pt>
                <c:pt idx="2">
                  <c:v>2018</c:v>
                </c:pt>
                <c:pt idx="3">
                  <c:v>2019</c:v>
                </c:pt>
              </c:numCache>
            </c:numRef>
          </c:cat>
          <c:val>
            <c:numRef>
              <c:f>'Uspesnost 1'!$C$6:$F$6</c:f>
              <c:numCache>
                <c:formatCode>0.0</c:formatCode>
                <c:ptCount val="4"/>
                <c:pt idx="0">
                  <c:v>36.5</c:v>
                </c:pt>
                <c:pt idx="1">
                  <c:v>38.4</c:v>
                </c:pt>
                <c:pt idx="2">
                  <c:v>34.6</c:v>
                </c:pt>
                <c:pt idx="3">
                  <c:v>33.3</c:v>
                </c:pt>
              </c:numCache>
            </c:numRef>
          </c:val>
          <c:extLst>
            <c:ext xmlns:c="http://schemas.openxmlformats.org/drawingml/2006/chart" xmlns:c16="http://schemas.microsoft.com/office/drawing/2014/chart" uri="{C3380CC4-5D6E-409C-BE32-E72D297353CC}">
              <c16:uniqueId val="{00000004-B56C-4B66-984B-610B0D434252}"/>
            </c:ext>
          </c:extLst>
        </c:ser>
        <c:dLbls>
          <c:showLegendKey val="0"/>
          <c:showVal val="0"/>
          <c:showCatName val="0"/>
          <c:showSerName val="0"/>
          <c:showPercent val="0"/>
          <c:showBubbleSize val="0"/>
        </c:dLbls>
        <c:gapWidth val="219"/>
        <c:overlap val="-27"/>
        <c:axId val="823049711"/>
        <c:axId val="1741479231"/>
      </c:barChart>
      <c:catAx>
        <c:axId val="823049711"/>
        <c:scaling>
          <c:orientation val="minMax"/>
        </c:scaling>
        <c:delete val="0"/>
        <c:axPos val="b"/>
        <c:numFmt formatCode="General" sourceLinked="1"/>
        <c:majorTickMark val="out"/>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741479231"/>
        <c:crosses val="autoZero"/>
        <c:auto val="1"/>
        <c:lblAlgn val="ctr"/>
        <c:lblOffset val="100"/>
        <c:noMultiLvlLbl val="0"/>
      </c:catAx>
      <c:valAx>
        <c:axId val="1741479231"/>
        <c:scaling>
          <c:orientation val="minMax"/>
        </c:scaling>
        <c:delete val="0"/>
        <c:axPos val="l"/>
        <c:majorGridlines>
          <c:spPr>
            <a:ln w="9525">
              <a:solidFill>
                <a:schemeClr val="tx1">
                  <a:lumMod val="15000"/>
                  <a:lumOff val="85000"/>
                </a:schemeClr>
              </a:solidFill>
              <a:round/>
            </a:ln>
            <a:effectLst/>
          </c:spPr>
        </c:majorGridlines>
        <c:title>
          <c:tx>
            <c:rich>
              <a:bodyPr rot="-5400000" spcFirstLastPara="1" vertOverflow="clip"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Podíly (%)</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 sourceLinked="1"/>
        <c:majorTickMark val="none"/>
        <c:minorTickMark val="none"/>
        <c:tickLblPos val="nextTo"/>
        <c:spPr>
          <a:noFill/>
          <a:ln w="6350">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823049711"/>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extLst>
      <c:ext xmlns:c="http://schemas.openxmlformats.org/drawingml/2006/chart" xmlns:c16r3="http://schemas.microsoft.com/office/drawing/2017/03/chart" uri="{56B9EC1D-385E-4148-901F-78D8002777C0}">
        <c16r3:dataDisplayOptions16>
          <c16r3:dispNaAsBlank val="1"/>
        </c16r3:dataDisplayOptions16>
      </c:ext>
    </c:extLst>
  </c:chart>
  <c:spPr>
    <a:solidFill>
      <a:schemeClr val="bg1"/>
    </a:solidFill>
    <a:ln w="9525">
      <a:solidFill>
        <a:schemeClr val="tx1"/>
      </a:solidFill>
      <a:round/>
    </a:ln>
    <a:effectLst/>
  </c:spPr>
  <c:txPr>
    <a:bodyPr/>
    <a:lstStyle/>
    <a:p>
      <a:pPr>
        <a:defRPr/>
      </a:pPr>
      <a:endParaRPr lang="cs-CZ"/>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'Uspesnost 2'!$B$2</c:f>
              <c:strCache>
                <c:ptCount val="1"/>
                <c:pt idx="0">
                  <c:v>Humanitní a sociální vědy</c:v>
                </c:pt>
              </c:strCache>
            </c:strRef>
          </c:tx>
          <c:spPr>
            <a:solidFill>
              <a:schemeClr val="accent1">
                <a:lumMod val="5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round/>
                    </a:ln>
                    <a:effectLst/>
                  </c:spPr>
                </c15:leaderLines>
              </c:ext>
            </c:extLst>
          </c:dLbls>
          <c:cat>
            <c:numRef>
              <c:f>'Uspesnost 2'!$C$1:$F$1</c:f>
              <c:numCache>
                <c:formatCode>General</c:formatCode>
                <c:ptCount val="4"/>
                <c:pt idx="0">
                  <c:v>2016</c:v>
                </c:pt>
                <c:pt idx="1">
                  <c:v>2017</c:v>
                </c:pt>
                <c:pt idx="2">
                  <c:v>2018</c:v>
                </c:pt>
                <c:pt idx="3">
                  <c:v>2019</c:v>
                </c:pt>
              </c:numCache>
            </c:numRef>
          </c:cat>
          <c:val>
            <c:numRef>
              <c:f>'Uspesnost 2'!$C$2:$F$2</c:f>
              <c:numCache>
                <c:formatCode>0.0</c:formatCode>
                <c:ptCount val="4"/>
                <c:pt idx="0">
                  <c:v>28.4</c:v>
                </c:pt>
                <c:pt idx="1">
                  <c:v>30.5</c:v>
                </c:pt>
                <c:pt idx="2">
                  <c:v>26.3</c:v>
                </c:pt>
                <c:pt idx="3">
                  <c:v>24.7</c:v>
                </c:pt>
              </c:numCache>
            </c:numRef>
          </c:val>
          <c:extLst>
            <c:ext xmlns:c="http://schemas.openxmlformats.org/drawingml/2006/chart" xmlns:c16="http://schemas.microsoft.com/office/drawing/2014/chart" uri="{C3380CC4-5D6E-409C-BE32-E72D297353CC}">
              <c16:uniqueId val="{00000000-0493-4495-9C32-94260B9CFB1D}"/>
            </c:ext>
          </c:extLst>
        </c:ser>
        <c:ser>
          <c:idx val="1"/>
          <c:order val="1"/>
          <c:tx>
            <c:strRef>
              <c:f>'Uspesnost 2'!$B$3</c:f>
              <c:strCache>
                <c:ptCount val="1"/>
                <c:pt idx="0">
                  <c:v>Vědy o živé přírodě</c:v>
                </c:pt>
              </c:strCache>
            </c:strRef>
          </c:tx>
          <c:spPr>
            <a:solidFill>
              <a:schemeClr val="accent1">
                <a:lumMod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round/>
                    </a:ln>
                    <a:effectLst/>
                  </c:spPr>
                </c15:leaderLines>
              </c:ext>
            </c:extLst>
          </c:dLbls>
          <c:cat>
            <c:numRef>
              <c:f>'Uspesnost 2'!$C$1:$F$1</c:f>
              <c:numCache>
                <c:formatCode>General</c:formatCode>
                <c:ptCount val="4"/>
                <c:pt idx="0">
                  <c:v>2016</c:v>
                </c:pt>
                <c:pt idx="1">
                  <c:v>2017</c:v>
                </c:pt>
                <c:pt idx="2">
                  <c:v>2018</c:v>
                </c:pt>
                <c:pt idx="3">
                  <c:v>2019</c:v>
                </c:pt>
              </c:numCache>
            </c:numRef>
          </c:cat>
          <c:val>
            <c:numRef>
              <c:f>'Uspesnost 2'!$C$3:$F$3</c:f>
              <c:numCache>
                <c:formatCode>0.0</c:formatCode>
                <c:ptCount val="4"/>
                <c:pt idx="0">
                  <c:v>28.1</c:v>
                </c:pt>
                <c:pt idx="1">
                  <c:v>29</c:v>
                </c:pt>
                <c:pt idx="2">
                  <c:v>28.5</c:v>
                </c:pt>
                <c:pt idx="3">
                  <c:v>26</c:v>
                </c:pt>
              </c:numCache>
            </c:numRef>
          </c:val>
          <c:extLst>
            <c:ext xmlns:c="http://schemas.openxmlformats.org/drawingml/2006/chart" xmlns:c16="http://schemas.microsoft.com/office/drawing/2014/chart" uri="{C3380CC4-5D6E-409C-BE32-E72D297353CC}">
              <c16:uniqueId val="{00000001-0493-4495-9C32-94260B9CFB1D}"/>
            </c:ext>
          </c:extLst>
        </c:ser>
        <c:ser>
          <c:idx val="2"/>
          <c:order val="2"/>
          <c:tx>
            <c:strRef>
              <c:f>'Uspesnost 2'!$B$4</c:f>
              <c:strCache>
                <c:ptCount val="1"/>
                <c:pt idx="0">
                  <c:v>Vědy o neživé přírodě</c:v>
                </c:pt>
              </c:strCache>
            </c:strRef>
          </c:tx>
          <c:spPr>
            <a:solidFill>
              <a:schemeClr val="accent1">
                <a:lumMod val="60000"/>
                <a:lumOff val="4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round/>
                    </a:ln>
                    <a:effectLst/>
                  </c:spPr>
                </c15:leaderLines>
              </c:ext>
            </c:extLst>
          </c:dLbls>
          <c:cat>
            <c:numRef>
              <c:f>'Uspesnost 2'!$C$1:$F$1</c:f>
              <c:numCache>
                <c:formatCode>General</c:formatCode>
                <c:ptCount val="4"/>
                <c:pt idx="0">
                  <c:v>2016</c:v>
                </c:pt>
                <c:pt idx="1">
                  <c:v>2017</c:v>
                </c:pt>
                <c:pt idx="2">
                  <c:v>2018</c:v>
                </c:pt>
                <c:pt idx="3">
                  <c:v>2019</c:v>
                </c:pt>
              </c:numCache>
            </c:numRef>
          </c:cat>
          <c:val>
            <c:numRef>
              <c:f>'Uspesnost 2'!$C$4:$F$4</c:f>
              <c:numCache>
                <c:formatCode>0.0</c:formatCode>
                <c:ptCount val="4"/>
                <c:pt idx="0">
                  <c:v>28</c:v>
                </c:pt>
                <c:pt idx="1">
                  <c:v>27.9</c:v>
                </c:pt>
                <c:pt idx="2">
                  <c:v>25.1</c:v>
                </c:pt>
                <c:pt idx="3">
                  <c:v>25.4</c:v>
                </c:pt>
              </c:numCache>
            </c:numRef>
          </c:val>
          <c:extLst>
            <c:ext xmlns:c="http://schemas.openxmlformats.org/drawingml/2006/chart" xmlns:c16="http://schemas.microsoft.com/office/drawing/2014/chart" uri="{C3380CC4-5D6E-409C-BE32-E72D297353CC}">
              <c16:uniqueId val="{00000002-0493-4495-9C32-94260B9CFB1D}"/>
            </c:ext>
          </c:extLst>
        </c:ser>
        <c:ser>
          <c:idx val="3"/>
          <c:order val="3"/>
          <c:tx>
            <c:strRef>
              <c:f>'Uspesnost 2'!$B$5</c:f>
              <c:strCache>
                <c:ptCount val="1"/>
                <c:pt idx="0">
                  <c:v>Technické vědy</c:v>
                </c:pt>
              </c:strCache>
            </c:strRef>
          </c:tx>
          <c:spPr>
            <a:solidFill>
              <a:schemeClr val="accent1">
                <a:lumMod val="40000"/>
                <a:lumOff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round/>
                    </a:ln>
                    <a:effectLst/>
                  </c:spPr>
                </c15:leaderLines>
              </c:ext>
            </c:extLst>
          </c:dLbls>
          <c:cat>
            <c:numRef>
              <c:f>'Uspesnost 2'!$C$1:$F$1</c:f>
              <c:numCache>
                <c:formatCode>General</c:formatCode>
                <c:ptCount val="4"/>
                <c:pt idx="0">
                  <c:v>2016</c:v>
                </c:pt>
                <c:pt idx="1">
                  <c:v>2017</c:v>
                </c:pt>
                <c:pt idx="2">
                  <c:v>2018</c:v>
                </c:pt>
                <c:pt idx="3">
                  <c:v>2019</c:v>
                </c:pt>
              </c:numCache>
            </c:numRef>
          </c:cat>
          <c:val>
            <c:numRef>
              <c:f>'Uspesnost 2'!$C$5:$F$5</c:f>
              <c:numCache>
                <c:formatCode>0.0</c:formatCode>
                <c:ptCount val="4"/>
                <c:pt idx="0">
                  <c:v>29.7</c:v>
                </c:pt>
                <c:pt idx="1">
                  <c:v>35.1</c:v>
                </c:pt>
                <c:pt idx="2">
                  <c:v>28.3</c:v>
                </c:pt>
                <c:pt idx="3">
                  <c:v>27.5</c:v>
                </c:pt>
              </c:numCache>
            </c:numRef>
          </c:val>
          <c:extLst>
            <c:ext xmlns:c="http://schemas.openxmlformats.org/drawingml/2006/chart" xmlns:c16="http://schemas.microsoft.com/office/drawing/2014/chart" uri="{C3380CC4-5D6E-409C-BE32-E72D297353CC}">
              <c16:uniqueId val="{00000003-0493-4495-9C32-94260B9CFB1D}"/>
            </c:ext>
          </c:extLst>
        </c:ser>
        <c:ser>
          <c:idx val="4"/>
          <c:order val="4"/>
          <c:tx>
            <c:strRef>
              <c:f>'Uspesnost 2'!$B$6</c:f>
              <c:strCache>
                <c:ptCount val="1"/>
                <c:pt idx="0">
                  <c:v>Celkem</c:v>
                </c:pt>
              </c:strCache>
            </c:strRef>
          </c:tx>
          <c:spPr>
            <a:solidFill>
              <a:schemeClr val="bg1">
                <a:lumMod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tx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round/>
                    </a:ln>
                    <a:effectLst/>
                  </c:spPr>
                </c15:leaderLines>
              </c:ext>
            </c:extLst>
          </c:dLbls>
          <c:cat>
            <c:numRef>
              <c:f>'Uspesnost 2'!$C$1:$F$1</c:f>
              <c:numCache>
                <c:formatCode>General</c:formatCode>
                <c:ptCount val="4"/>
                <c:pt idx="0">
                  <c:v>2016</c:v>
                </c:pt>
                <c:pt idx="1">
                  <c:v>2017</c:v>
                </c:pt>
                <c:pt idx="2">
                  <c:v>2018</c:v>
                </c:pt>
                <c:pt idx="3">
                  <c:v>2019</c:v>
                </c:pt>
              </c:numCache>
            </c:numRef>
          </c:cat>
          <c:val>
            <c:numRef>
              <c:f>'Uspesnost 2'!$C$6:$F$6</c:f>
              <c:numCache>
                <c:formatCode>0.0</c:formatCode>
                <c:ptCount val="4"/>
                <c:pt idx="0">
                  <c:v>28.4</c:v>
                </c:pt>
                <c:pt idx="1">
                  <c:v>30.4</c:v>
                </c:pt>
                <c:pt idx="2">
                  <c:v>27.2</c:v>
                </c:pt>
                <c:pt idx="3">
                  <c:v>25.9</c:v>
                </c:pt>
              </c:numCache>
            </c:numRef>
          </c:val>
          <c:extLst>
            <c:ext xmlns:c="http://schemas.openxmlformats.org/drawingml/2006/chart" xmlns:c16="http://schemas.microsoft.com/office/drawing/2014/chart" uri="{C3380CC4-5D6E-409C-BE32-E72D297353CC}">
              <c16:uniqueId val="{00000004-0493-4495-9C32-94260B9CFB1D}"/>
            </c:ext>
          </c:extLst>
        </c:ser>
        <c:dLbls>
          <c:showLegendKey val="0"/>
          <c:showVal val="0"/>
          <c:showCatName val="0"/>
          <c:showSerName val="0"/>
          <c:showPercent val="0"/>
          <c:showBubbleSize val="0"/>
        </c:dLbls>
        <c:gapWidth val="219"/>
        <c:overlap val="-27"/>
        <c:axId val="823049711"/>
        <c:axId val="1741479231"/>
      </c:barChart>
      <c:catAx>
        <c:axId val="823049711"/>
        <c:scaling>
          <c:orientation val="minMax"/>
        </c:scaling>
        <c:delete val="0"/>
        <c:axPos val="b"/>
        <c:numFmt formatCode="General" sourceLinked="1"/>
        <c:majorTickMark val="out"/>
        <c:minorTickMark val="none"/>
        <c:tickLblPos val="nextTo"/>
        <c:spPr>
          <a:noFill/>
          <a:ln w="9525">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741479231"/>
        <c:crosses val="autoZero"/>
        <c:auto val="1"/>
        <c:lblAlgn val="ctr"/>
        <c:lblOffset val="100"/>
        <c:noMultiLvlLbl val="0"/>
      </c:catAx>
      <c:valAx>
        <c:axId val="1741479231"/>
        <c:scaling>
          <c:orientation val="minMax"/>
        </c:scaling>
        <c:delete val="0"/>
        <c:axPos val="l"/>
        <c:majorGridlines>
          <c:spPr>
            <a:ln w="9525">
              <a:solidFill>
                <a:schemeClr val="tx1">
                  <a:lumMod val="15000"/>
                  <a:lumOff val="85000"/>
                </a:schemeClr>
              </a:solidFill>
              <a:round/>
            </a:ln>
            <a:effectLst/>
          </c:spPr>
        </c:majorGridlines>
        <c:title>
          <c:tx>
            <c:rich>
              <a:bodyPr rot="-5400000" spcFirstLastPara="1" vertOverflow="clip"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cs-CZ"/>
                  <a:t>Podíly (%)</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0.0" sourceLinked="1"/>
        <c:majorTickMark val="none"/>
        <c:minorTickMark val="none"/>
        <c:tickLblPos val="nextTo"/>
        <c:spPr>
          <a:noFill/>
          <a:ln w="6350">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823049711"/>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extLst>
      <c:ext xmlns:c="http://schemas.openxmlformats.org/drawingml/2006/chart" xmlns:c16r3="http://schemas.microsoft.com/office/drawing/2017/03/chart" uri="{56B9EC1D-385E-4148-901F-78D8002777C0}">
        <c16r3:dataDisplayOptions16>
          <c16r3:dispNaAsBlank val="1"/>
        </c16r3:dataDisplayOptions16>
      </c:ext>
    </c:extLst>
  </c:chart>
  <c:spPr>
    <a:solidFill>
      <a:schemeClr val="bg1"/>
    </a:solidFill>
    <a:ln w="9525">
      <a:solidFill>
        <a:schemeClr val="tx1"/>
      </a:solidFill>
      <a:round/>
    </a:ln>
    <a:effectLst/>
  </c:spPr>
  <c:txPr>
    <a:bodyPr/>
    <a:lstStyle/>
    <a:p>
      <a:pPr>
        <a:defRPr/>
      </a:pPr>
      <a:endParaRPr lang="cs-CZ"/>
    </a:p>
  </c:txPr>
  <c:externalData r:id="rId1">
    <c:autoUpdate val="0"/>
  </c:externalData>
</c:chartSpace>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69F93F-7841-4D13-B41C-FDDF91C35D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55</Pages>
  <Words>14345</Words>
  <Characters>84638</Characters>
  <Application>Microsoft Office Word</Application>
  <DocSecurity>0</DocSecurity>
  <Lines>705</Lines>
  <Paragraphs>197</Paragraphs>
  <ScaleCrop>false</ScaleCrop>
  <HeadingPairs>
    <vt:vector size="2" baseType="variant">
      <vt:variant>
        <vt:lpstr>Název</vt:lpstr>
      </vt:variant>
      <vt:variant>
        <vt:i4>1</vt:i4>
      </vt:variant>
    </vt:vector>
  </HeadingPairs>
  <TitlesOfParts>
    <vt:vector size="1" baseType="lpstr">
      <vt:lpstr>Zadávací dokumentace veřejné soutěže ve výzkumu, experimentálním vývoji a inovacích na podporu grantových projektů základního výzkumu</vt:lpstr>
    </vt:vector>
  </TitlesOfParts>
  <Company/>
  <LinksUpToDate>false</LinksUpToDate>
  <CharactersWithSpaces>98786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Zadávací dokumentace veřejné soutěže ve výzkumu, experimentálním vývoji a inovacích na podporu grantových projektů základního výzkumu</dc:title>
  <dc:creator>Autor</dc:creator>
  <cp:lastModifiedBy>Vojtěch Janů</cp:lastModifiedBy>
  <cp:revision>5</cp:revision>
  <cp:lastPrinted>2021-01-27T09:35:00Z</cp:lastPrinted>
  <dcterms:created xsi:type="dcterms:W3CDTF">2021-05-03T12:07:00Z</dcterms:created>
  <dcterms:modified xsi:type="dcterms:W3CDTF">2021-05-03T13:26:00Z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nonymizaceNavrh">
    <vt:lpwstr/>
  </property>
  <property fmtid="{D5CDD505-2E9C-101B-9397-08002B2CF9AE}" pid="3" name="Cislo_PostaOdesPisemnostDokumentVerze_PostaOdesPisemnost">
    <vt:lpwstr>VÝTISK Č. ...</vt:lpwstr>
  </property>
  <property fmtid="{D5CDD505-2E9C-101B-9397-08002B2CF9AE}" pid="4" name="CJ">
    <vt:lpwstr>24409/2021/GAČR/PAK</vt:lpwstr>
  </property>
  <property fmtid="{D5CDD505-2E9C-101B-9397-08002B2CF9AE}" pid="5" name="CJ_PostaDoruc_PisemnostOdpovedNa_Pisemnost">
    <vt:lpwstr>XXX-XXX-XXX</vt:lpwstr>
  </property>
  <property fmtid="{D5CDD505-2E9C-101B-9397-08002B2CF9AE}" pid="6" name="CJ_Spis_Pisemnost">
    <vt:lpwstr>24409/2021/GAČR/PAK</vt:lpwstr>
  </property>
  <property fmtid="{D5CDD505-2E9C-101B-9397-08002B2CF9AE}" pid="7" name="Contact_PostaOdes_All">
    <vt:lpwstr>ROZDĚLOVNÍK...</vt:lpwstr>
  </property>
  <property fmtid="{D5CDD505-2E9C-101B-9397-08002B2CF9AE}" pid="8" name="DatumNaroz">
    <vt:lpwstr/>
  </property>
  <property fmtid="{D5CDD505-2E9C-101B-9397-08002B2CF9AE}" pid="9" name="DatumPlatnosti_PisemnostTypZpristupneniInformaciZOSZ_Pisemnost">
    <vt:lpwstr>ZOSZ_DatumPlatnosti</vt:lpwstr>
  </property>
  <property fmtid="{D5CDD505-2E9C-101B-9397-08002B2CF9AE}" pid="10" name="DatumPoriz_Pisemnost">
    <vt:lpwstr>7.4.2021</vt:lpwstr>
  </property>
  <property fmtid="{D5CDD505-2E9C-101B-9397-08002B2CF9AE}" pid="11" name="DisplayName_CJCol">
    <vt:lpwstr>&lt;TABLE&gt;&lt;TR&gt;&lt;TD&gt;Č.j.:&lt;/TD&gt;&lt;TD&gt;24409/2021/GAČR/PAK&lt;/TD&gt;&lt;/TR&gt;&lt;TR&gt;&lt;TD&gt;&lt;/TD&gt;&lt;TD&gt;&lt;/TD&gt;&lt;/TR&gt;&lt;/TABLE&gt;</vt:lpwstr>
  </property>
  <property fmtid="{D5CDD505-2E9C-101B-9397-08002B2CF9AE}" pid="12" name="DisplayName_SlozkaStupenUtajeniCollection_Slozka_Pisemnost">
    <vt:lpwstr/>
  </property>
  <property fmtid="{D5CDD505-2E9C-101B-9397-08002B2CF9AE}" pid="13" name="DisplayName_SpisovyUzel_PoziceZodpo_Pisemnost">
    <vt:lpwstr>Oddělení právní</vt:lpwstr>
  </property>
  <property fmtid="{D5CDD505-2E9C-101B-9397-08002B2CF9AE}" pid="14" name="DisplayName_UserPoriz_Pisemnost">
    <vt:lpwstr>Petra Svobodová</vt:lpwstr>
  </property>
  <property fmtid="{D5CDD505-2E9C-101B-9397-08002B2CF9AE}" pid="15" name="DuvodZmeny_SlozkaStupenUtajeniCollection_Slozka_Pisemnost">
    <vt:lpwstr/>
  </property>
  <property fmtid="{D5CDD505-2E9C-101B-9397-08002B2CF9AE}" pid="16" name="EC_Pisemnost">
    <vt:lpwstr>24980/2021-GAČR</vt:lpwstr>
  </property>
  <property fmtid="{D5CDD505-2E9C-101B-9397-08002B2CF9AE}" pid="17" name="Key_BarCode_Pisemnost">
    <vt:lpwstr>*B000455582*</vt:lpwstr>
  </property>
  <property fmtid="{D5CDD505-2E9C-101B-9397-08002B2CF9AE}" pid="18" name="KRukam">
    <vt:lpwstr>{KRukam}</vt:lpwstr>
  </property>
  <property fmtid="{D5CDD505-2E9C-101B-9397-08002B2CF9AE}" pid="19" name="NameAddress_Contact_SpisovyUzel_PoziceZodpo_Pisemnost">
    <vt:lpwstr>ADRESÁT SU...</vt:lpwstr>
  </property>
  <property fmtid="{D5CDD505-2E9C-101B-9397-08002B2CF9AE}" pid="20" name="NamePostalAddress_Contact_PostaOdes">
    <vt:lpwstr>{NameAddress_Contact_PostaOdes}
{PostalAddress_Contact_PostaOdes}</vt:lpwstr>
  </property>
  <property fmtid="{D5CDD505-2E9C-101B-9397-08002B2CF9AE}" pid="21" name="Odkaz">
    <vt:lpwstr>ODKAZ</vt:lpwstr>
  </property>
  <property fmtid="{D5CDD505-2E9C-101B-9397-08002B2CF9AE}" pid="22" name="Password_PisemnostTypZpristupneniInformaciZOSZ_Pisemnost">
    <vt:lpwstr>ZOSZ_Password</vt:lpwstr>
  </property>
  <property fmtid="{D5CDD505-2E9C-101B-9397-08002B2CF9AE}" pid="23" name="PocetListuDokumentu_Pisemnost">
    <vt:lpwstr>1</vt:lpwstr>
  </property>
  <property fmtid="{D5CDD505-2E9C-101B-9397-08002B2CF9AE}" pid="24" name="PocetListu_Pisemnost">
    <vt:lpwstr>1</vt:lpwstr>
  </property>
  <property fmtid="{D5CDD505-2E9C-101B-9397-08002B2CF9AE}" pid="25" name="PocetPriloh_Pisemnost">
    <vt:lpwstr>POČET PŘÍLOH</vt:lpwstr>
  </property>
  <property fmtid="{D5CDD505-2E9C-101B-9397-08002B2CF9AE}" pid="26" name="Podpis">
    <vt:lpwstr/>
  </property>
  <property fmtid="{D5CDD505-2E9C-101B-9397-08002B2CF9AE}" pid="27" name="PostalAddress_Contact_SpisovyUzel_PoziceZodpo_Pisemnost">
    <vt:lpwstr>ADRESA SU...</vt:lpwstr>
  </property>
  <property fmtid="{D5CDD505-2E9C-101B-9397-08002B2CF9AE}" pid="28" name="RC">
    <vt:lpwstr/>
  </property>
  <property fmtid="{D5CDD505-2E9C-101B-9397-08002B2CF9AE}" pid="29" name="SkartacniZnakLhuta_PisemnostZnak">
    <vt:lpwstr>V/5</vt:lpwstr>
  </property>
  <property fmtid="{D5CDD505-2E9C-101B-9397-08002B2CF9AE}" pid="30" name="SmlouvaCislo">
    <vt:lpwstr>ČÍSLO SMLOUVY</vt:lpwstr>
  </property>
  <property fmtid="{D5CDD505-2E9C-101B-9397-08002B2CF9AE}" pid="31" name="SZ_Spis_Pisemnost">
    <vt:lpwstr>ZN/3915/PAK/2021</vt:lpwstr>
  </property>
  <property fmtid="{D5CDD505-2E9C-101B-9397-08002B2CF9AE}" pid="32" name="TEST">
    <vt:lpwstr>testovací pole</vt:lpwstr>
  </property>
  <property fmtid="{D5CDD505-2E9C-101B-9397-08002B2CF9AE}" pid="33" name="TypPrilohy_Pisemnost">
    <vt:lpwstr>TYP PŘÍLOHY</vt:lpwstr>
  </property>
  <property fmtid="{D5CDD505-2E9C-101B-9397-08002B2CF9AE}" pid="34" name="UserName_PisemnostTypZpristupneniInformaciZOSZ_Pisemnost">
    <vt:lpwstr>ZOSZ_UserName</vt:lpwstr>
  </property>
  <property fmtid="{D5CDD505-2E9C-101B-9397-08002B2CF9AE}" pid="35" name="Vec_Pisemnost">
    <vt:lpwstr>Koncepce činnosti Grantové agentury České republiky na léta 2021–2025 - pro RVVI</vt:lpwstr>
  </property>
  <property fmtid="{D5CDD505-2E9C-101B-9397-08002B2CF9AE}" pid="36" name="Zkratka_SpisovyUzel_PoziceZodpo_Pisemnost">
    <vt:lpwstr>PAK</vt:lpwstr>
  </property>
</Properties>
</file>