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E8" w:rsidRPr="008B303C" w:rsidRDefault="00C7450C" w:rsidP="003F0CA0">
      <w:pPr>
        <w:jc w:val="right"/>
        <w:rPr>
          <w:b/>
        </w:rPr>
      </w:pPr>
      <w:bookmarkStart w:id="0" w:name="_GoBack"/>
      <w:bookmarkEnd w:id="0"/>
      <w:r>
        <w:rPr>
          <w:b/>
        </w:rPr>
        <w:t>II</w:t>
      </w:r>
      <w:r w:rsidR="00625530">
        <w:rPr>
          <w:b/>
        </w:rPr>
        <w:t>.</w:t>
      </w:r>
    </w:p>
    <w:p w:rsidR="00C110F9" w:rsidRPr="00C153BF" w:rsidRDefault="00C110F9" w:rsidP="00FE27E8">
      <w:pPr>
        <w:jc w:val="right"/>
        <w:rPr>
          <w:b/>
          <w:spacing w:val="20"/>
          <w:position w:val="6"/>
        </w:rPr>
      </w:pPr>
    </w:p>
    <w:p w:rsidR="002A672E" w:rsidRPr="00C110F9" w:rsidRDefault="0040404C" w:rsidP="006858E5">
      <w:pPr>
        <w:jc w:val="center"/>
        <w:rPr>
          <w:b/>
        </w:rPr>
      </w:pPr>
      <w:r>
        <w:rPr>
          <w:b/>
        </w:rPr>
        <w:t>PŘEDKLÁDACÍ ZPRÁVA</w:t>
      </w:r>
    </w:p>
    <w:p w:rsidR="00C110F9" w:rsidRDefault="00C110F9" w:rsidP="007F16DF"/>
    <w:p w:rsidR="00210087" w:rsidRDefault="00784C6A" w:rsidP="00210087">
      <w:pPr>
        <w:jc w:val="both"/>
      </w:pPr>
      <w:r>
        <w:tab/>
      </w:r>
      <w:r w:rsidR="00210087">
        <w:t xml:space="preserve">Usnesení vlády ČR ze dne 6. srpna 2014 č. 652 k udržitelnosti center výzkumu a vývoje podpořených z Operačního programu Výzkum a vývoj pro inovace uložilo ministru školství, mládeže a tělovýchovy v bodě 2b „aktualizovat průběžně data příjemců podpory k udržitelnosti center podpořených z Operačního programu Výzkum a vývoj pro inovace.“ </w:t>
      </w:r>
    </w:p>
    <w:p w:rsidR="00210087" w:rsidRDefault="00210087" w:rsidP="00210087">
      <w:pPr>
        <w:jc w:val="both"/>
      </w:pPr>
      <w:r>
        <w:t xml:space="preserve">Dále uvedený materiál přináší aktuální informace o stavu realizace a financování udržitelnosti výzkumných center (dále </w:t>
      </w:r>
      <w:proofErr w:type="spellStart"/>
      <w:r>
        <w:t>VaVpI</w:t>
      </w:r>
      <w:proofErr w:type="spellEnd"/>
      <w:r>
        <w:t xml:space="preserve">-center) financovaných z Operačního programu Výzkum a vývoj pro inovace (dále OP </w:t>
      </w:r>
      <w:proofErr w:type="spellStart"/>
      <w:r>
        <w:t>VaVpI</w:t>
      </w:r>
      <w:proofErr w:type="spellEnd"/>
      <w:r>
        <w:t>).</w:t>
      </w:r>
    </w:p>
    <w:p w:rsidR="00210087" w:rsidRDefault="00210087" w:rsidP="00210087">
      <w:pPr>
        <w:jc w:val="both"/>
      </w:pPr>
    </w:p>
    <w:p w:rsidR="00210087" w:rsidRDefault="00210087" w:rsidP="00210087">
      <w:pPr>
        <w:jc w:val="both"/>
      </w:pPr>
      <w:r>
        <w:t xml:space="preserve">V úvodní části materiálu je informace o krocích, které přijalo MŠMT v druhé polovině r. 2014 v zájmu udržitelnosti </w:t>
      </w:r>
      <w:proofErr w:type="spellStart"/>
      <w:r>
        <w:t>VaVpI</w:t>
      </w:r>
      <w:proofErr w:type="spellEnd"/>
      <w:r>
        <w:t>-center</w:t>
      </w:r>
      <w:r w:rsidR="000A0AED">
        <w:t>,</w:t>
      </w:r>
      <w:r>
        <w:t xml:space="preserve"> a dále situační analýza stavu jejich realizace a dokončování v průběhu </w:t>
      </w:r>
      <w:proofErr w:type="gramStart"/>
      <w:r>
        <w:t>r.2015</w:t>
      </w:r>
      <w:proofErr w:type="gramEnd"/>
      <w:r>
        <w:t>, kdy operační program definitivně končí. Součástí této informace je i struktura těchto center s ohledem na resortní příslušnost.</w:t>
      </w:r>
    </w:p>
    <w:p w:rsidR="00210087" w:rsidRDefault="00210087" w:rsidP="00210087">
      <w:pPr>
        <w:jc w:val="both"/>
      </w:pPr>
    </w:p>
    <w:p w:rsidR="00210087" w:rsidRDefault="00210087" w:rsidP="00210087">
      <w:pPr>
        <w:jc w:val="both"/>
      </w:pPr>
      <w:r>
        <w:t xml:space="preserve">Těžiště materiálu je věnováno predikci udržitelnosti </w:t>
      </w:r>
      <w:proofErr w:type="spellStart"/>
      <w:r>
        <w:t>VaVpI</w:t>
      </w:r>
      <w:proofErr w:type="spellEnd"/>
      <w:r>
        <w:t xml:space="preserve">-center, ze které vyplývá, že s velmi vysokou pravděpodobností již nyní není a nebude problém s provozováním a plněním indikátorů udržitelnosti po dobu pěti let u tzv. „malých“ (běžných) </w:t>
      </w:r>
      <w:proofErr w:type="spellStart"/>
      <w:r>
        <w:t>VaVpI</w:t>
      </w:r>
      <w:proofErr w:type="spellEnd"/>
      <w:r>
        <w:t xml:space="preserve">-center. Větší riziko je indikováno u „velkých“ </w:t>
      </w:r>
      <w:proofErr w:type="spellStart"/>
      <w:r>
        <w:t>VaVpI</w:t>
      </w:r>
      <w:proofErr w:type="spellEnd"/>
      <w:r>
        <w:t>-center z titulu jejich dostavby</w:t>
      </w:r>
      <w:r w:rsidR="000A0AED">
        <w:t>;</w:t>
      </w:r>
      <w:r>
        <w:t xml:space="preserve"> u čtyř se předpokládá dokončení v závěru r. 20</w:t>
      </w:r>
      <w:r w:rsidR="000A0AED">
        <w:t>15</w:t>
      </w:r>
      <w:r>
        <w:t xml:space="preserve"> a u dvou center se počítá s jejich fázováním, tzn. dokončením po r. 2015 a dofinancováním z nového </w:t>
      </w:r>
      <w:r w:rsidR="000A0AED">
        <w:t>o</w:t>
      </w:r>
      <w:r>
        <w:t xml:space="preserve">peračního programu Výzkum, vývoj a vzdělávání (OP VVV). I v tomto případě lze předpokládat, že čtyři centra dokončená v r. 2015 by nemusela mít zásadní problémy s udržitelností, pokud získají finanční podporu pro zabezpečení jejich udržitelnosti. </w:t>
      </w:r>
    </w:p>
    <w:p w:rsidR="00210087" w:rsidRDefault="00210087" w:rsidP="00210087">
      <w:pPr>
        <w:jc w:val="both"/>
      </w:pPr>
    </w:p>
    <w:p w:rsidR="00210087" w:rsidRDefault="00210087" w:rsidP="00210087">
      <w:pPr>
        <w:jc w:val="both"/>
      </w:pPr>
      <w:r>
        <w:t xml:space="preserve">V závěru materiálu jsou též vyčísleny finanční prostředky z úrovně rozpočtu MŠMT určené na podporu udržitelnosti </w:t>
      </w:r>
      <w:proofErr w:type="spellStart"/>
      <w:r>
        <w:t>VaVpI</w:t>
      </w:r>
      <w:proofErr w:type="spellEnd"/>
      <w:r>
        <w:t xml:space="preserve">-center. Předpokládáme, že v letošním roce MŠMT ze všeobecné pokladní správy obdrží cca 400 mil. Kč pro podporu </w:t>
      </w:r>
      <w:proofErr w:type="spellStart"/>
      <w:r>
        <w:t>VaVpI</w:t>
      </w:r>
      <w:proofErr w:type="spellEnd"/>
      <w:r>
        <w:t>-center. Realistický odhad pro r. 2016 byl vyčíslen v rozsahu cca 750 mil. Kč a v dalších letech (v závislosti na uvedení fázovaných center do provozu) každoročně v rozsahu cca 1.1 mld. Kč.</w:t>
      </w:r>
    </w:p>
    <w:p w:rsidR="00210087" w:rsidRDefault="00210087" w:rsidP="00210087">
      <w:pPr>
        <w:jc w:val="both"/>
      </w:pPr>
      <w:r>
        <w:t xml:space="preserve">Materiál je doplněn tzv. Kartami výzkumných center. Každá karta je určena jednomu </w:t>
      </w:r>
      <w:proofErr w:type="spellStart"/>
      <w:r>
        <w:t>VaVpI</w:t>
      </w:r>
      <w:proofErr w:type="spellEnd"/>
      <w:r>
        <w:t xml:space="preserve">-centru a jsou v ní uvedeny základní informace o </w:t>
      </w:r>
      <w:r w:rsidR="004E3428">
        <w:t>centru i o jeho</w:t>
      </w:r>
      <w:r>
        <w:t xml:space="preserve"> udržitelnosti (s ohledem na dostupné informace k prvnímu čtvrtletí r. 2015).</w:t>
      </w:r>
    </w:p>
    <w:p w:rsidR="006D1B4E" w:rsidRDefault="006D1B4E" w:rsidP="00210087">
      <w:pPr>
        <w:spacing w:after="120"/>
        <w:jc w:val="both"/>
      </w:pPr>
    </w:p>
    <w:sectPr w:rsidR="006D1B4E" w:rsidSect="00784C6A">
      <w:footerReference w:type="default" r:id="rId8"/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CD2" w:rsidRDefault="007C0CD2">
      <w:r>
        <w:separator/>
      </w:r>
    </w:p>
  </w:endnote>
  <w:endnote w:type="continuationSeparator" w:id="0">
    <w:p w:rsidR="007C0CD2" w:rsidRDefault="007C0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865" w:rsidRDefault="00C04865">
    <w:pPr>
      <w:pStyle w:val="Zpat"/>
      <w:jc w:val="center"/>
    </w:pPr>
  </w:p>
  <w:p w:rsidR="00517DCD" w:rsidRPr="00C04865" w:rsidRDefault="00517DCD" w:rsidP="00C04865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CD2" w:rsidRDefault="007C0CD2">
      <w:r>
        <w:separator/>
      </w:r>
    </w:p>
  </w:footnote>
  <w:footnote w:type="continuationSeparator" w:id="0">
    <w:p w:rsidR="007C0CD2" w:rsidRDefault="007C0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C0B"/>
    <w:rsid w:val="00013162"/>
    <w:rsid w:val="000312C9"/>
    <w:rsid w:val="00034DC4"/>
    <w:rsid w:val="000353F8"/>
    <w:rsid w:val="000368B3"/>
    <w:rsid w:val="00063B82"/>
    <w:rsid w:val="00075346"/>
    <w:rsid w:val="00076C78"/>
    <w:rsid w:val="00080D9A"/>
    <w:rsid w:val="000A0AED"/>
    <w:rsid w:val="000A23F8"/>
    <w:rsid w:val="000C6DE7"/>
    <w:rsid w:val="000D1D02"/>
    <w:rsid w:val="000D709D"/>
    <w:rsid w:val="000E0B3C"/>
    <w:rsid w:val="00112681"/>
    <w:rsid w:val="00115652"/>
    <w:rsid w:val="00142ADF"/>
    <w:rsid w:val="00154B39"/>
    <w:rsid w:val="001576BF"/>
    <w:rsid w:val="00157C57"/>
    <w:rsid w:val="00161C43"/>
    <w:rsid w:val="001661A3"/>
    <w:rsid w:val="00170F1B"/>
    <w:rsid w:val="00193610"/>
    <w:rsid w:val="001948E7"/>
    <w:rsid w:val="001C465D"/>
    <w:rsid w:val="001E0BBF"/>
    <w:rsid w:val="001E389C"/>
    <w:rsid w:val="001F10A9"/>
    <w:rsid w:val="00210087"/>
    <w:rsid w:val="00216D41"/>
    <w:rsid w:val="0022535A"/>
    <w:rsid w:val="002331DE"/>
    <w:rsid w:val="002440BD"/>
    <w:rsid w:val="00262FFC"/>
    <w:rsid w:val="002825DF"/>
    <w:rsid w:val="00284EF5"/>
    <w:rsid w:val="002A672E"/>
    <w:rsid w:val="002B1CC3"/>
    <w:rsid w:val="002B3C01"/>
    <w:rsid w:val="002B6C17"/>
    <w:rsid w:val="002C16B0"/>
    <w:rsid w:val="002F534A"/>
    <w:rsid w:val="003130CC"/>
    <w:rsid w:val="0031773E"/>
    <w:rsid w:val="003200D1"/>
    <w:rsid w:val="00323A8E"/>
    <w:rsid w:val="00327505"/>
    <w:rsid w:val="003318DD"/>
    <w:rsid w:val="00356506"/>
    <w:rsid w:val="003618D6"/>
    <w:rsid w:val="00361DDC"/>
    <w:rsid w:val="00371422"/>
    <w:rsid w:val="003A59AF"/>
    <w:rsid w:val="003C6936"/>
    <w:rsid w:val="003D44C0"/>
    <w:rsid w:val="003F0CA0"/>
    <w:rsid w:val="003F373C"/>
    <w:rsid w:val="003F5A5B"/>
    <w:rsid w:val="0040338A"/>
    <w:rsid w:val="0040404C"/>
    <w:rsid w:val="00406C16"/>
    <w:rsid w:val="00413338"/>
    <w:rsid w:val="004169DD"/>
    <w:rsid w:val="00421876"/>
    <w:rsid w:val="00422CA2"/>
    <w:rsid w:val="00455FD5"/>
    <w:rsid w:val="00457BF9"/>
    <w:rsid w:val="00465CBC"/>
    <w:rsid w:val="004716BC"/>
    <w:rsid w:val="00471B3A"/>
    <w:rsid w:val="004A73BE"/>
    <w:rsid w:val="004C31D9"/>
    <w:rsid w:val="004D22E2"/>
    <w:rsid w:val="004D4ABE"/>
    <w:rsid w:val="004E3428"/>
    <w:rsid w:val="004E3BCF"/>
    <w:rsid w:val="004F4943"/>
    <w:rsid w:val="004F748E"/>
    <w:rsid w:val="00505ACE"/>
    <w:rsid w:val="00511079"/>
    <w:rsid w:val="00517DCD"/>
    <w:rsid w:val="005476CA"/>
    <w:rsid w:val="00560822"/>
    <w:rsid w:val="00561C08"/>
    <w:rsid w:val="0056661A"/>
    <w:rsid w:val="00567E84"/>
    <w:rsid w:val="005701AB"/>
    <w:rsid w:val="005723C7"/>
    <w:rsid w:val="00574B2B"/>
    <w:rsid w:val="005854BE"/>
    <w:rsid w:val="005855DF"/>
    <w:rsid w:val="00585CEC"/>
    <w:rsid w:val="005954BD"/>
    <w:rsid w:val="005A0405"/>
    <w:rsid w:val="005A4FBA"/>
    <w:rsid w:val="005D0244"/>
    <w:rsid w:val="005E4B1E"/>
    <w:rsid w:val="005F2ACB"/>
    <w:rsid w:val="00603DE4"/>
    <w:rsid w:val="00623DE1"/>
    <w:rsid w:val="00625530"/>
    <w:rsid w:val="00626ABC"/>
    <w:rsid w:val="006272C9"/>
    <w:rsid w:val="0063582C"/>
    <w:rsid w:val="00653567"/>
    <w:rsid w:val="00681BAD"/>
    <w:rsid w:val="00684DD3"/>
    <w:rsid w:val="006858E5"/>
    <w:rsid w:val="00692B1A"/>
    <w:rsid w:val="00695AFF"/>
    <w:rsid w:val="00696458"/>
    <w:rsid w:val="006A2769"/>
    <w:rsid w:val="006D0316"/>
    <w:rsid w:val="006D1B4E"/>
    <w:rsid w:val="006E70BC"/>
    <w:rsid w:val="006F50E6"/>
    <w:rsid w:val="00704893"/>
    <w:rsid w:val="007123F0"/>
    <w:rsid w:val="00720096"/>
    <w:rsid w:val="00740EC5"/>
    <w:rsid w:val="007456E9"/>
    <w:rsid w:val="00784C6A"/>
    <w:rsid w:val="00791AB8"/>
    <w:rsid w:val="007A0E35"/>
    <w:rsid w:val="007A35D4"/>
    <w:rsid w:val="007A7C35"/>
    <w:rsid w:val="007B06CC"/>
    <w:rsid w:val="007C0CD2"/>
    <w:rsid w:val="007F16DF"/>
    <w:rsid w:val="007F211F"/>
    <w:rsid w:val="007F23FE"/>
    <w:rsid w:val="0080089F"/>
    <w:rsid w:val="008029BA"/>
    <w:rsid w:val="00804CE1"/>
    <w:rsid w:val="00811B53"/>
    <w:rsid w:val="008422E4"/>
    <w:rsid w:val="00846B79"/>
    <w:rsid w:val="0085300A"/>
    <w:rsid w:val="00881EC5"/>
    <w:rsid w:val="008914B5"/>
    <w:rsid w:val="00894419"/>
    <w:rsid w:val="00896CB1"/>
    <w:rsid w:val="008A73B8"/>
    <w:rsid w:val="008B303C"/>
    <w:rsid w:val="008C1519"/>
    <w:rsid w:val="008C1953"/>
    <w:rsid w:val="008D0B85"/>
    <w:rsid w:val="008E44B9"/>
    <w:rsid w:val="0091675D"/>
    <w:rsid w:val="00920111"/>
    <w:rsid w:val="00920330"/>
    <w:rsid w:val="00924D25"/>
    <w:rsid w:val="009308CC"/>
    <w:rsid w:val="00942359"/>
    <w:rsid w:val="0094627F"/>
    <w:rsid w:val="00947050"/>
    <w:rsid w:val="00955880"/>
    <w:rsid w:val="00971C3C"/>
    <w:rsid w:val="00972CBD"/>
    <w:rsid w:val="00990E91"/>
    <w:rsid w:val="009A49C6"/>
    <w:rsid w:val="009A50CC"/>
    <w:rsid w:val="009A7F99"/>
    <w:rsid w:val="009D1339"/>
    <w:rsid w:val="009D7654"/>
    <w:rsid w:val="009E124C"/>
    <w:rsid w:val="009E1772"/>
    <w:rsid w:val="009F4360"/>
    <w:rsid w:val="00A0291F"/>
    <w:rsid w:val="00A21197"/>
    <w:rsid w:val="00A40015"/>
    <w:rsid w:val="00A525DB"/>
    <w:rsid w:val="00A6267E"/>
    <w:rsid w:val="00A8681C"/>
    <w:rsid w:val="00A90BF6"/>
    <w:rsid w:val="00A94424"/>
    <w:rsid w:val="00AA29C6"/>
    <w:rsid w:val="00AB2303"/>
    <w:rsid w:val="00AB5907"/>
    <w:rsid w:val="00AB676C"/>
    <w:rsid w:val="00AC3397"/>
    <w:rsid w:val="00AC4CBB"/>
    <w:rsid w:val="00AD705E"/>
    <w:rsid w:val="00AE003C"/>
    <w:rsid w:val="00B443EF"/>
    <w:rsid w:val="00B52072"/>
    <w:rsid w:val="00B57D82"/>
    <w:rsid w:val="00B734FF"/>
    <w:rsid w:val="00B84759"/>
    <w:rsid w:val="00BF41B9"/>
    <w:rsid w:val="00BF616F"/>
    <w:rsid w:val="00C04865"/>
    <w:rsid w:val="00C05148"/>
    <w:rsid w:val="00C066CA"/>
    <w:rsid w:val="00C110F9"/>
    <w:rsid w:val="00C12CA2"/>
    <w:rsid w:val="00C153BF"/>
    <w:rsid w:val="00C32079"/>
    <w:rsid w:val="00C43F91"/>
    <w:rsid w:val="00C622B0"/>
    <w:rsid w:val="00C6697D"/>
    <w:rsid w:val="00C71BE9"/>
    <w:rsid w:val="00C7450C"/>
    <w:rsid w:val="00C7621C"/>
    <w:rsid w:val="00C83CED"/>
    <w:rsid w:val="00C84B5D"/>
    <w:rsid w:val="00C8552C"/>
    <w:rsid w:val="00C85726"/>
    <w:rsid w:val="00C9742C"/>
    <w:rsid w:val="00CA40C5"/>
    <w:rsid w:val="00CB1FDA"/>
    <w:rsid w:val="00CB4C0B"/>
    <w:rsid w:val="00CC6DAE"/>
    <w:rsid w:val="00CE0F3C"/>
    <w:rsid w:val="00CE1B38"/>
    <w:rsid w:val="00CE46C7"/>
    <w:rsid w:val="00D00362"/>
    <w:rsid w:val="00D05C90"/>
    <w:rsid w:val="00D400F3"/>
    <w:rsid w:val="00D405D6"/>
    <w:rsid w:val="00D43B09"/>
    <w:rsid w:val="00D4743B"/>
    <w:rsid w:val="00D73D25"/>
    <w:rsid w:val="00D811F4"/>
    <w:rsid w:val="00D8204E"/>
    <w:rsid w:val="00D90983"/>
    <w:rsid w:val="00D9250E"/>
    <w:rsid w:val="00D94114"/>
    <w:rsid w:val="00D94C4B"/>
    <w:rsid w:val="00DA2122"/>
    <w:rsid w:val="00DA3CB5"/>
    <w:rsid w:val="00DA45D9"/>
    <w:rsid w:val="00DB5D5F"/>
    <w:rsid w:val="00DC5919"/>
    <w:rsid w:val="00DE6E36"/>
    <w:rsid w:val="00DF2EC7"/>
    <w:rsid w:val="00DF48D5"/>
    <w:rsid w:val="00DF53EA"/>
    <w:rsid w:val="00E0132E"/>
    <w:rsid w:val="00E03EA5"/>
    <w:rsid w:val="00E11FE0"/>
    <w:rsid w:val="00E553A4"/>
    <w:rsid w:val="00E8659E"/>
    <w:rsid w:val="00E904BB"/>
    <w:rsid w:val="00EA4F88"/>
    <w:rsid w:val="00EB11BC"/>
    <w:rsid w:val="00EB2072"/>
    <w:rsid w:val="00EB42BB"/>
    <w:rsid w:val="00EC271D"/>
    <w:rsid w:val="00EE0871"/>
    <w:rsid w:val="00EE41C7"/>
    <w:rsid w:val="00EE5A85"/>
    <w:rsid w:val="00EF19D8"/>
    <w:rsid w:val="00F409E5"/>
    <w:rsid w:val="00F56EA7"/>
    <w:rsid w:val="00F65968"/>
    <w:rsid w:val="00F96984"/>
    <w:rsid w:val="00FA1740"/>
    <w:rsid w:val="00FA71F5"/>
    <w:rsid w:val="00FC30DF"/>
    <w:rsid w:val="00FC49F6"/>
    <w:rsid w:val="00FC6EBC"/>
    <w:rsid w:val="00FD45EB"/>
    <w:rsid w:val="00FE27E8"/>
    <w:rsid w:val="00FE2D38"/>
    <w:rsid w:val="00FF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450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50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C7450C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C04865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D05C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7450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50C"/>
    <w:rPr>
      <w:rFonts w:ascii="Arial" w:hAnsi="Arial"/>
    </w:rPr>
  </w:style>
  <w:style w:type="character" w:styleId="Znakapoznpodarou">
    <w:name w:val="footnote reference"/>
    <w:uiPriority w:val="99"/>
    <w:semiHidden/>
    <w:unhideWhenUsed/>
    <w:rsid w:val="00C7450C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C04865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D05C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9151-441C-471A-8F99-0202A65F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0</TotalTime>
  <Pages>1</Pages>
  <Words>334</Words>
  <Characters>1971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Radka Bezděkovská</dc:creator>
  <cp:lastModifiedBy>Filip Přemysl</cp:lastModifiedBy>
  <cp:revision>2</cp:revision>
  <cp:lastPrinted>2015-04-01T09:15:00Z</cp:lastPrinted>
  <dcterms:created xsi:type="dcterms:W3CDTF">2015-04-23T07:59:00Z</dcterms:created>
  <dcterms:modified xsi:type="dcterms:W3CDTF">2015-04-23T07:59:00Z</dcterms:modified>
</cp:coreProperties>
</file>