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9E3266" w:rsidRDefault="009E3266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8F262B" w:rsidRDefault="0028411C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z jednání vlády</w:t>
      </w:r>
    </w:p>
    <w:p w:rsidR="00F05174" w:rsidRDefault="00F05174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245F90" w:rsidRDefault="00245F90" w:rsidP="008F262B">
      <w:pPr>
        <w:spacing w:after="120"/>
        <w:jc w:val="center"/>
        <w:rPr>
          <w:rFonts w:ascii="Arial" w:hAnsi="Arial" w:cs="Arial"/>
          <w:b/>
          <w:color w:val="0070C0"/>
          <w:sz w:val="28"/>
          <w:szCs w:val="28"/>
        </w:rPr>
      </w:pPr>
    </w:p>
    <w:p w:rsidR="00C60EAF" w:rsidRPr="00371D56" w:rsidRDefault="00225149" w:rsidP="00371D56">
      <w:pPr>
        <w:spacing w:after="360"/>
        <w:jc w:val="both"/>
        <w:rPr>
          <w:rFonts w:ascii="Arial" w:hAnsi="Arial" w:cs="Arial"/>
          <w:b/>
        </w:rPr>
      </w:pPr>
      <w:r w:rsidRPr="00371D56">
        <w:rPr>
          <w:rFonts w:ascii="Arial" w:hAnsi="Arial" w:cs="Arial"/>
          <w:b/>
        </w:rPr>
        <w:t>Usnesení vl</w:t>
      </w:r>
      <w:r w:rsidR="002A20A6" w:rsidRPr="00371D56">
        <w:rPr>
          <w:rFonts w:ascii="Arial" w:hAnsi="Arial" w:cs="Arial"/>
          <w:b/>
        </w:rPr>
        <w:t xml:space="preserve">ády ze dne </w:t>
      </w:r>
      <w:r w:rsidR="00A2265C" w:rsidRPr="00371D56">
        <w:rPr>
          <w:rFonts w:ascii="Arial" w:hAnsi="Arial" w:cs="Arial"/>
          <w:b/>
        </w:rPr>
        <w:t>22. prosince</w:t>
      </w:r>
      <w:r w:rsidR="003C6020" w:rsidRPr="00371D56">
        <w:rPr>
          <w:rFonts w:ascii="Arial" w:hAnsi="Arial" w:cs="Arial"/>
          <w:b/>
        </w:rPr>
        <w:t xml:space="preserve"> 2017 č. </w:t>
      </w:r>
      <w:r w:rsidR="00841DED" w:rsidRPr="00371D56">
        <w:rPr>
          <w:rFonts w:ascii="Arial" w:hAnsi="Arial" w:cs="Arial"/>
          <w:b/>
        </w:rPr>
        <w:t>895</w:t>
      </w:r>
      <w:r w:rsidR="00A2265C" w:rsidRPr="00371D56">
        <w:rPr>
          <w:rFonts w:ascii="Arial" w:hAnsi="Arial" w:cs="Arial"/>
          <w:b/>
        </w:rPr>
        <w:t xml:space="preserve"> </w:t>
      </w:r>
      <w:r w:rsidR="00841DED" w:rsidRPr="00371D56">
        <w:rPr>
          <w:rFonts w:ascii="Arial" w:hAnsi="Arial" w:cs="Arial"/>
          <w:b/>
        </w:rPr>
        <w:t>o úpravě</w:t>
      </w:r>
      <w:r w:rsidR="00A2265C" w:rsidRPr="00371D56">
        <w:rPr>
          <w:rFonts w:ascii="Arial" w:hAnsi="Arial" w:cs="Arial"/>
          <w:b/>
        </w:rPr>
        <w:t xml:space="preserve"> systemizace služebních a pracovních míst s účinností od 1. ledna 2018</w:t>
      </w:r>
    </w:p>
    <w:p w:rsidR="00D42C79" w:rsidRPr="00371D56" w:rsidRDefault="00D42C79" w:rsidP="00371D56">
      <w:pPr>
        <w:spacing w:after="360"/>
        <w:jc w:val="both"/>
        <w:rPr>
          <w:rFonts w:ascii="Arial" w:eastAsiaTheme="minorHAnsi" w:hAnsi="Arial" w:cs="Arial"/>
          <w:b/>
          <w:lang w:eastAsia="en-US"/>
        </w:rPr>
      </w:pPr>
      <w:r w:rsidRPr="00371D56">
        <w:rPr>
          <w:rFonts w:ascii="Arial" w:hAnsi="Arial" w:cs="Arial"/>
          <w:b/>
        </w:rPr>
        <w:t xml:space="preserve">Usnesení vlády ze dne 3. ledna 2018 č. </w:t>
      </w:r>
      <w:r w:rsidR="008E2D07" w:rsidRPr="00371D56">
        <w:rPr>
          <w:rFonts w:ascii="Arial" w:hAnsi="Arial" w:cs="Arial"/>
          <w:b/>
        </w:rPr>
        <w:t>8</w:t>
      </w:r>
      <w:r w:rsidRPr="00371D56">
        <w:rPr>
          <w:rFonts w:ascii="Arial" w:hAnsi="Arial" w:cs="Arial"/>
          <w:b/>
        </w:rPr>
        <w:t xml:space="preserve"> k </w:t>
      </w:r>
      <w:r w:rsidRPr="00371D56">
        <w:rPr>
          <w:rFonts w:ascii="Arial" w:eastAsiaTheme="minorHAnsi" w:hAnsi="Arial" w:cs="Arial"/>
          <w:b/>
          <w:lang w:eastAsia="en-US"/>
        </w:rPr>
        <w:t>Akčnímu plán</w:t>
      </w:r>
      <w:r w:rsidR="008E2D07" w:rsidRPr="00371D56">
        <w:rPr>
          <w:rFonts w:ascii="Arial" w:eastAsiaTheme="minorHAnsi" w:hAnsi="Arial" w:cs="Arial"/>
          <w:b/>
          <w:lang w:eastAsia="en-US"/>
        </w:rPr>
        <w:t>u</w:t>
      </w:r>
      <w:r w:rsidRPr="00371D56">
        <w:rPr>
          <w:rFonts w:ascii="Arial" w:eastAsiaTheme="minorHAnsi" w:hAnsi="Arial" w:cs="Arial"/>
          <w:b/>
          <w:lang w:eastAsia="en-US"/>
        </w:rPr>
        <w:t xml:space="preserve"> rozvoje lidských zdrojů pro výzkum, vývoj </w:t>
      </w:r>
      <w:r w:rsidR="00371D56" w:rsidRPr="00371D56">
        <w:rPr>
          <w:rFonts w:ascii="Arial" w:eastAsiaTheme="minorHAnsi" w:hAnsi="Arial" w:cs="Arial"/>
          <w:b/>
          <w:lang w:eastAsia="en-US"/>
        </w:rPr>
        <w:t>a inovace a genderové rovnosti v</w:t>
      </w:r>
      <w:r w:rsidRPr="00371D56">
        <w:rPr>
          <w:rFonts w:ascii="Arial" w:eastAsiaTheme="minorHAnsi" w:hAnsi="Arial" w:cs="Arial"/>
          <w:b/>
          <w:lang w:eastAsia="en-US"/>
        </w:rPr>
        <w:t>e výzkumu, vývoji a</w:t>
      </w:r>
      <w:r w:rsidR="008E2D07" w:rsidRPr="00371D56">
        <w:rPr>
          <w:rFonts w:ascii="Arial" w:eastAsiaTheme="minorHAnsi" w:hAnsi="Arial" w:cs="Arial"/>
          <w:b/>
          <w:lang w:eastAsia="en-US"/>
        </w:rPr>
        <w:t> </w:t>
      </w:r>
      <w:r w:rsidRPr="00371D56">
        <w:rPr>
          <w:rFonts w:ascii="Arial" w:eastAsiaTheme="minorHAnsi" w:hAnsi="Arial" w:cs="Arial"/>
          <w:b/>
          <w:lang w:eastAsia="en-US"/>
        </w:rPr>
        <w:t>inovacích v</w:t>
      </w:r>
      <w:r w:rsidR="00DB6693" w:rsidRPr="00371D56">
        <w:rPr>
          <w:rFonts w:ascii="Arial" w:eastAsiaTheme="minorHAnsi" w:hAnsi="Arial" w:cs="Arial"/>
          <w:b/>
          <w:lang w:eastAsia="en-US"/>
        </w:rPr>
        <w:t> </w:t>
      </w:r>
      <w:r w:rsidRPr="00371D56">
        <w:rPr>
          <w:rFonts w:ascii="Arial" w:eastAsiaTheme="minorHAnsi" w:hAnsi="Arial" w:cs="Arial"/>
          <w:b/>
          <w:lang w:eastAsia="en-US"/>
        </w:rPr>
        <w:t>ČR</w:t>
      </w:r>
    </w:p>
    <w:p w:rsidR="00DB6693" w:rsidRPr="00371D56" w:rsidRDefault="00DB6693" w:rsidP="00371D56">
      <w:pPr>
        <w:spacing w:after="360"/>
        <w:jc w:val="both"/>
        <w:rPr>
          <w:rFonts w:ascii="Arial" w:hAnsi="Arial" w:cs="Arial"/>
          <w:b/>
          <w:noProof/>
        </w:rPr>
      </w:pPr>
      <w:r w:rsidRPr="00371D56">
        <w:rPr>
          <w:rFonts w:ascii="Arial" w:eastAsiaTheme="minorHAnsi" w:hAnsi="Arial" w:cs="Arial"/>
          <w:b/>
          <w:lang w:eastAsia="en-US"/>
        </w:rPr>
        <w:t xml:space="preserve">Usnesení vlády ze dne 17. ledna 2018 č. </w:t>
      </w:r>
      <w:r w:rsidR="00371D56" w:rsidRPr="00371D56">
        <w:rPr>
          <w:rFonts w:ascii="Arial" w:eastAsiaTheme="minorHAnsi" w:hAnsi="Arial" w:cs="Arial"/>
          <w:b/>
          <w:lang w:eastAsia="en-US"/>
        </w:rPr>
        <w:t>50</w:t>
      </w:r>
      <w:r w:rsidRPr="00371D56">
        <w:rPr>
          <w:rFonts w:ascii="Arial" w:eastAsiaTheme="minorHAnsi" w:hAnsi="Arial" w:cs="Arial"/>
          <w:b/>
          <w:lang w:eastAsia="en-US"/>
        </w:rPr>
        <w:t xml:space="preserve"> k </w:t>
      </w:r>
      <w:r w:rsidRPr="00371D56">
        <w:rPr>
          <w:rFonts w:ascii="Arial" w:hAnsi="Arial" w:cs="Arial"/>
          <w:b/>
        </w:rPr>
        <w:t>Návrhu na odvolání prof. Ing. Ivana Wilhelma, CSc. z funkce zmocněnce vlády pro evropský výzkum</w:t>
      </w:r>
    </w:p>
    <w:p w:rsidR="00DB6693" w:rsidRPr="00371D56" w:rsidRDefault="00DB6693" w:rsidP="00371D56">
      <w:pPr>
        <w:spacing w:after="360"/>
        <w:jc w:val="both"/>
        <w:rPr>
          <w:rFonts w:ascii="Arial" w:hAnsi="Arial" w:cs="Arial"/>
          <w:b/>
        </w:rPr>
      </w:pPr>
      <w:r w:rsidRPr="00371D56">
        <w:rPr>
          <w:rFonts w:ascii="Arial" w:hAnsi="Arial" w:cs="Arial"/>
          <w:b/>
          <w:noProof/>
        </w:rPr>
        <w:t xml:space="preserve">Dne 17. ledna 2018 byla vládě pro informaci předložena </w:t>
      </w:r>
      <w:r w:rsidRPr="00371D56">
        <w:rPr>
          <w:rFonts w:ascii="Arial" w:hAnsi="Arial" w:cs="Arial"/>
          <w:b/>
        </w:rPr>
        <w:t>Analýza stavu výzkumu, vývoje a inovací v České republice a jejich srovnání se zahraničím v  roce 2016</w:t>
      </w:r>
    </w:p>
    <w:p w:rsidR="00371D56" w:rsidRPr="00371D56" w:rsidRDefault="00371D56" w:rsidP="00371D56">
      <w:pPr>
        <w:spacing w:after="360"/>
        <w:jc w:val="both"/>
        <w:rPr>
          <w:rFonts w:ascii="Arial" w:hAnsi="Arial" w:cs="Arial"/>
          <w:b/>
          <w:noProof/>
        </w:rPr>
      </w:pPr>
      <w:r w:rsidRPr="00371D56">
        <w:rPr>
          <w:rFonts w:ascii="Arial" w:hAnsi="Arial" w:cs="Arial"/>
          <w:b/>
          <w:noProof/>
        </w:rPr>
        <w:t xml:space="preserve">Dne 17. ledna 2018 byla vládě pro informaci </w:t>
      </w:r>
      <w:r w:rsidR="00787BEA">
        <w:rPr>
          <w:rFonts w:ascii="Arial" w:hAnsi="Arial" w:cs="Arial"/>
          <w:b/>
          <w:noProof/>
        </w:rPr>
        <w:t xml:space="preserve">předložena </w:t>
      </w:r>
      <w:r w:rsidRPr="00371D56">
        <w:rPr>
          <w:rFonts w:ascii="Arial" w:hAnsi="Arial" w:cs="Arial"/>
          <w:b/>
          <w:noProof/>
        </w:rPr>
        <w:t>Informace o činnosti Národního inovačního fondu za II. pololetí 2017</w:t>
      </w:r>
    </w:p>
    <w:p w:rsidR="00371D56" w:rsidRPr="00371D56" w:rsidRDefault="005E515C" w:rsidP="00371D56">
      <w:pPr>
        <w:spacing w:after="360"/>
        <w:jc w:val="both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 xml:space="preserve">Usnesení vlády ze dne 31. ledna 2018 č. 80 </w:t>
      </w:r>
      <w:r w:rsidR="00EF5E0D">
        <w:rPr>
          <w:rFonts w:ascii="Arial" w:hAnsi="Arial" w:cs="Arial"/>
          <w:b/>
          <w:noProof/>
        </w:rPr>
        <w:t>o</w:t>
      </w:r>
      <w:bookmarkStart w:id="0" w:name="_GoBack"/>
      <w:bookmarkEnd w:id="0"/>
      <w:r>
        <w:rPr>
          <w:rFonts w:ascii="Arial" w:hAnsi="Arial" w:cs="Arial"/>
          <w:b/>
          <w:noProof/>
        </w:rPr>
        <w:t xml:space="preserve"> odvolání a jmenování člena Rady pro výzkum, vývoj a inovace</w:t>
      </w:r>
    </w:p>
    <w:p w:rsidR="00371D56" w:rsidRPr="00DB6693" w:rsidRDefault="00371D56" w:rsidP="00225149">
      <w:pPr>
        <w:jc w:val="both"/>
        <w:rPr>
          <w:rFonts w:ascii="Arial" w:hAnsi="Arial" w:cs="Arial"/>
          <w:b/>
          <w:noProof/>
        </w:rPr>
      </w:pPr>
    </w:p>
    <w:sectPr w:rsidR="00371D56" w:rsidRPr="00DB6693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995" w:rsidRDefault="00973995" w:rsidP="008F77F6">
      <w:r>
        <w:separator/>
      </w:r>
    </w:p>
  </w:endnote>
  <w:endnote w:type="continuationSeparator" w:id="0">
    <w:p w:rsidR="00973995" w:rsidRDefault="0097399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3572B9">
      <w:rPr>
        <w:rFonts w:ascii="Arial" w:hAnsi="Arial" w:cs="Arial"/>
        <w:sz w:val="18"/>
        <w:szCs w:val="18"/>
      </w:rPr>
      <w:t>činnosti Grantové agentury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89424921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55A00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672A1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765740298"/>
      <w:docPartObj>
        <w:docPartGallery w:val="Page Numbers (Bottom of Page)"/>
        <w:docPartUnique/>
      </w:docPartObj>
    </w:sdtPr>
    <w:sdtEndPr/>
    <w:sdtContent>
      <w:p w:rsidR="00AD38BB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F5E0D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EF5E0D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CC370F" w:rsidRPr="00CC370F" w:rsidRDefault="00AD38BB" w:rsidP="00AD38BB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Zpracovala: Bártová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995" w:rsidRDefault="00973995" w:rsidP="008F77F6">
      <w:r>
        <w:separator/>
      </w:r>
    </w:p>
  </w:footnote>
  <w:footnote w:type="continuationSeparator" w:id="0">
    <w:p w:rsidR="00973995" w:rsidRDefault="0097399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53C97144" wp14:editId="720B30C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D934DE" w:rsidTr="00EB2CAE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D934DE" w:rsidRPr="00EA09BF" w:rsidRDefault="00D934DE" w:rsidP="00EB2CA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5408" behindDoc="0" locked="0" layoutInCell="1" allowOverlap="1" wp14:anchorId="7D06CCE7" wp14:editId="08EFA538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EA09BF">
            <w:rPr>
              <w:rFonts w:ascii="Arial" w:hAnsi="Arial" w:cs="Arial"/>
              <w:b/>
            </w:rPr>
            <w:t xml:space="preserve">                       Rada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D934DE" w:rsidRPr="00EA09BF" w:rsidRDefault="00D934DE" w:rsidP="00EB2CAE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332/C1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6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12"/>
  </w:num>
  <w:num w:numId="9">
    <w:abstractNumId w:val="5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15"/>
  </w:num>
  <w:num w:numId="15">
    <w:abstractNumId w:val="6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549A1"/>
    <w:rsid w:val="000668D4"/>
    <w:rsid w:val="000722CE"/>
    <w:rsid w:val="00077AD9"/>
    <w:rsid w:val="0008125C"/>
    <w:rsid w:val="000B314A"/>
    <w:rsid w:val="000C1F1B"/>
    <w:rsid w:val="000C2009"/>
    <w:rsid w:val="000C4503"/>
    <w:rsid w:val="000C4A33"/>
    <w:rsid w:val="000D0E51"/>
    <w:rsid w:val="000E7427"/>
    <w:rsid w:val="0010695C"/>
    <w:rsid w:val="00113A3F"/>
    <w:rsid w:val="001160B1"/>
    <w:rsid w:val="001268F8"/>
    <w:rsid w:val="00144C07"/>
    <w:rsid w:val="00156192"/>
    <w:rsid w:val="00176933"/>
    <w:rsid w:val="00186EC5"/>
    <w:rsid w:val="00193DBE"/>
    <w:rsid w:val="001942F6"/>
    <w:rsid w:val="001A510B"/>
    <w:rsid w:val="001A6585"/>
    <w:rsid w:val="001C04DF"/>
    <w:rsid w:val="001D1E7E"/>
    <w:rsid w:val="001D34CE"/>
    <w:rsid w:val="001D43F8"/>
    <w:rsid w:val="001E38CB"/>
    <w:rsid w:val="001F25B2"/>
    <w:rsid w:val="00200490"/>
    <w:rsid w:val="00224053"/>
    <w:rsid w:val="00225149"/>
    <w:rsid w:val="002276E6"/>
    <w:rsid w:val="00237006"/>
    <w:rsid w:val="00237892"/>
    <w:rsid w:val="002457E3"/>
    <w:rsid w:val="00245F90"/>
    <w:rsid w:val="00253FE7"/>
    <w:rsid w:val="00265A36"/>
    <w:rsid w:val="00271833"/>
    <w:rsid w:val="0028411C"/>
    <w:rsid w:val="0029727E"/>
    <w:rsid w:val="002A0AE0"/>
    <w:rsid w:val="002A20A6"/>
    <w:rsid w:val="002A7D75"/>
    <w:rsid w:val="002B3855"/>
    <w:rsid w:val="002B64B7"/>
    <w:rsid w:val="002C011B"/>
    <w:rsid w:val="002D40E0"/>
    <w:rsid w:val="002E2591"/>
    <w:rsid w:val="002E7B46"/>
    <w:rsid w:val="0030455B"/>
    <w:rsid w:val="00307014"/>
    <w:rsid w:val="00315BD6"/>
    <w:rsid w:val="003572B9"/>
    <w:rsid w:val="00360293"/>
    <w:rsid w:val="0036298F"/>
    <w:rsid w:val="003718B7"/>
    <w:rsid w:val="00371D56"/>
    <w:rsid w:val="0037287E"/>
    <w:rsid w:val="003776A2"/>
    <w:rsid w:val="003822B4"/>
    <w:rsid w:val="00382575"/>
    <w:rsid w:val="0038418D"/>
    <w:rsid w:val="00387B05"/>
    <w:rsid w:val="00393CF8"/>
    <w:rsid w:val="003A0AC6"/>
    <w:rsid w:val="003A37F0"/>
    <w:rsid w:val="003A5087"/>
    <w:rsid w:val="003B0484"/>
    <w:rsid w:val="003C2A8E"/>
    <w:rsid w:val="003C3FEC"/>
    <w:rsid w:val="003C6020"/>
    <w:rsid w:val="003E2B2F"/>
    <w:rsid w:val="003E3BB2"/>
    <w:rsid w:val="003E5FC1"/>
    <w:rsid w:val="003E6A03"/>
    <w:rsid w:val="00441F71"/>
    <w:rsid w:val="00443D2C"/>
    <w:rsid w:val="0048037B"/>
    <w:rsid w:val="004804E7"/>
    <w:rsid w:val="00486F44"/>
    <w:rsid w:val="0049162B"/>
    <w:rsid w:val="004A467E"/>
    <w:rsid w:val="004D4214"/>
    <w:rsid w:val="004D49EC"/>
    <w:rsid w:val="004D62CB"/>
    <w:rsid w:val="004E4018"/>
    <w:rsid w:val="004F1EAF"/>
    <w:rsid w:val="004F33D8"/>
    <w:rsid w:val="00511390"/>
    <w:rsid w:val="00513E7B"/>
    <w:rsid w:val="005275B9"/>
    <w:rsid w:val="005317CA"/>
    <w:rsid w:val="0056079B"/>
    <w:rsid w:val="0056158D"/>
    <w:rsid w:val="00570C4A"/>
    <w:rsid w:val="005720A6"/>
    <w:rsid w:val="00573B4E"/>
    <w:rsid w:val="00574ECF"/>
    <w:rsid w:val="00580274"/>
    <w:rsid w:val="00590FC3"/>
    <w:rsid w:val="005A2C67"/>
    <w:rsid w:val="005C393C"/>
    <w:rsid w:val="005D2002"/>
    <w:rsid w:val="005D460F"/>
    <w:rsid w:val="005E43C2"/>
    <w:rsid w:val="005E515C"/>
    <w:rsid w:val="0061400F"/>
    <w:rsid w:val="00616978"/>
    <w:rsid w:val="00617289"/>
    <w:rsid w:val="0062369D"/>
    <w:rsid w:val="00631137"/>
    <w:rsid w:val="00631742"/>
    <w:rsid w:val="00631B57"/>
    <w:rsid w:val="00632405"/>
    <w:rsid w:val="00641492"/>
    <w:rsid w:val="00647B96"/>
    <w:rsid w:val="0066357A"/>
    <w:rsid w:val="006830AB"/>
    <w:rsid w:val="006B073F"/>
    <w:rsid w:val="006B5593"/>
    <w:rsid w:val="006C2D93"/>
    <w:rsid w:val="006D7BC6"/>
    <w:rsid w:val="00704150"/>
    <w:rsid w:val="0070553C"/>
    <w:rsid w:val="00713512"/>
    <w:rsid w:val="00720790"/>
    <w:rsid w:val="0072400A"/>
    <w:rsid w:val="00731B52"/>
    <w:rsid w:val="00733928"/>
    <w:rsid w:val="007369D7"/>
    <w:rsid w:val="00745BA7"/>
    <w:rsid w:val="007550B7"/>
    <w:rsid w:val="00756CAA"/>
    <w:rsid w:val="007609D3"/>
    <w:rsid w:val="00773F0B"/>
    <w:rsid w:val="00787BEA"/>
    <w:rsid w:val="007947D1"/>
    <w:rsid w:val="007A1410"/>
    <w:rsid w:val="007A7DC9"/>
    <w:rsid w:val="007B5CE8"/>
    <w:rsid w:val="007C243A"/>
    <w:rsid w:val="007C36AC"/>
    <w:rsid w:val="007D3A50"/>
    <w:rsid w:val="007F4F3F"/>
    <w:rsid w:val="00810AA0"/>
    <w:rsid w:val="00811008"/>
    <w:rsid w:val="00813A7C"/>
    <w:rsid w:val="008215D4"/>
    <w:rsid w:val="008274D2"/>
    <w:rsid w:val="00837A26"/>
    <w:rsid w:val="00841DED"/>
    <w:rsid w:val="00845FA1"/>
    <w:rsid w:val="00864895"/>
    <w:rsid w:val="00870DE1"/>
    <w:rsid w:val="0087277D"/>
    <w:rsid w:val="00872E10"/>
    <w:rsid w:val="00882EF6"/>
    <w:rsid w:val="0089347B"/>
    <w:rsid w:val="008A603A"/>
    <w:rsid w:val="008A69B5"/>
    <w:rsid w:val="008A7244"/>
    <w:rsid w:val="008D0383"/>
    <w:rsid w:val="008E2BFC"/>
    <w:rsid w:val="008E2D07"/>
    <w:rsid w:val="008F262B"/>
    <w:rsid w:val="008F77F6"/>
    <w:rsid w:val="00904141"/>
    <w:rsid w:val="009366F5"/>
    <w:rsid w:val="00955A00"/>
    <w:rsid w:val="00973995"/>
    <w:rsid w:val="0097475D"/>
    <w:rsid w:val="009758E5"/>
    <w:rsid w:val="00975E6F"/>
    <w:rsid w:val="0098348B"/>
    <w:rsid w:val="009A5FB2"/>
    <w:rsid w:val="009A6A4C"/>
    <w:rsid w:val="009B6E96"/>
    <w:rsid w:val="009E3266"/>
    <w:rsid w:val="009E660F"/>
    <w:rsid w:val="009F4C61"/>
    <w:rsid w:val="00A06B51"/>
    <w:rsid w:val="00A071CC"/>
    <w:rsid w:val="00A14E34"/>
    <w:rsid w:val="00A2265C"/>
    <w:rsid w:val="00A31F09"/>
    <w:rsid w:val="00A462CC"/>
    <w:rsid w:val="00A4709D"/>
    <w:rsid w:val="00A5737D"/>
    <w:rsid w:val="00A62352"/>
    <w:rsid w:val="00A63E50"/>
    <w:rsid w:val="00A63E81"/>
    <w:rsid w:val="00A7729A"/>
    <w:rsid w:val="00A8213E"/>
    <w:rsid w:val="00AA38A4"/>
    <w:rsid w:val="00AA5DA0"/>
    <w:rsid w:val="00AA6A69"/>
    <w:rsid w:val="00AB3E70"/>
    <w:rsid w:val="00AD38BB"/>
    <w:rsid w:val="00AD5458"/>
    <w:rsid w:val="00AD6A19"/>
    <w:rsid w:val="00AE02E9"/>
    <w:rsid w:val="00AE06BD"/>
    <w:rsid w:val="00AF1AA7"/>
    <w:rsid w:val="00AF29CD"/>
    <w:rsid w:val="00AF7813"/>
    <w:rsid w:val="00B0750E"/>
    <w:rsid w:val="00B1657A"/>
    <w:rsid w:val="00B220C2"/>
    <w:rsid w:val="00B26E0F"/>
    <w:rsid w:val="00B452DA"/>
    <w:rsid w:val="00B50453"/>
    <w:rsid w:val="00B62251"/>
    <w:rsid w:val="00B63243"/>
    <w:rsid w:val="00B659E7"/>
    <w:rsid w:val="00B702E9"/>
    <w:rsid w:val="00B75958"/>
    <w:rsid w:val="00B77AB3"/>
    <w:rsid w:val="00B77FA6"/>
    <w:rsid w:val="00BB524A"/>
    <w:rsid w:val="00BC7C90"/>
    <w:rsid w:val="00BE5DED"/>
    <w:rsid w:val="00BE65DF"/>
    <w:rsid w:val="00BF0A10"/>
    <w:rsid w:val="00BF715D"/>
    <w:rsid w:val="00C1136C"/>
    <w:rsid w:val="00C15EB2"/>
    <w:rsid w:val="00C16518"/>
    <w:rsid w:val="00C26D21"/>
    <w:rsid w:val="00C307C8"/>
    <w:rsid w:val="00C42228"/>
    <w:rsid w:val="00C52863"/>
    <w:rsid w:val="00C60EAF"/>
    <w:rsid w:val="00C72E8E"/>
    <w:rsid w:val="00CA1DD6"/>
    <w:rsid w:val="00CB52DF"/>
    <w:rsid w:val="00CC370F"/>
    <w:rsid w:val="00CC7432"/>
    <w:rsid w:val="00CF6180"/>
    <w:rsid w:val="00CF7073"/>
    <w:rsid w:val="00D152A4"/>
    <w:rsid w:val="00D42C79"/>
    <w:rsid w:val="00D432F2"/>
    <w:rsid w:val="00D743FC"/>
    <w:rsid w:val="00D76E7E"/>
    <w:rsid w:val="00D8084A"/>
    <w:rsid w:val="00D84B81"/>
    <w:rsid w:val="00D934DE"/>
    <w:rsid w:val="00D935A2"/>
    <w:rsid w:val="00D93EC5"/>
    <w:rsid w:val="00DA1A1F"/>
    <w:rsid w:val="00DB0141"/>
    <w:rsid w:val="00DB0A59"/>
    <w:rsid w:val="00DB1B50"/>
    <w:rsid w:val="00DB6693"/>
    <w:rsid w:val="00DC5FE9"/>
    <w:rsid w:val="00DC7643"/>
    <w:rsid w:val="00DD237A"/>
    <w:rsid w:val="00DF4459"/>
    <w:rsid w:val="00E076D0"/>
    <w:rsid w:val="00E1050B"/>
    <w:rsid w:val="00E152FF"/>
    <w:rsid w:val="00E23B8B"/>
    <w:rsid w:val="00E27B5C"/>
    <w:rsid w:val="00E3018F"/>
    <w:rsid w:val="00E32A09"/>
    <w:rsid w:val="00E3679C"/>
    <w:rsid w:val="00E51DC7"/>
    <w:rsid w:val="00E56B01"/>
    <w:rsid w:val="00E636D4"/>
    <w:rsid w:val="00E64785"/>
    <w:rsid w:val="00E7382A"/>
    <w:rsid w:val="00E7704B"/>
    <w:rsid w:val="00E8073F"/>
    <w:rsid w:val="00E82C93"/>
    <w:rsid w:val="00E83A72"/>
    <w:rsid w:val="00E87A37"/>
    <w:rsid w:val="00E90863"/>
    <w:rsid w:val="00E917DE"/>
    <w:rsid w:val="00E94BD8"/>
    <w:rsid w:val="00EC2224"/>
    <w:rsid w:val="00ED1193"/>
    <w:rsid w:val="00EF5E0D"/>
    <w:rsid w:val="00EF6FB6"/>
    <w:rsid w:val="00F0137B"/>
    <w:rsid w:val="00F05174"/>
    <w:rsid w:val="00F25E91"/>
    <w:rsid w:val="00F2660A"/>
    <w:rsid w:val="00F30142"/>
    <w:rsid w:val="00F323AC"/>
    <w:rsid w:val="00F4448B"/>
    <w:rsid w:val="00F44FB1"/>
    <w:rsid w:val="00F462C6"/>
    <w:rsid w:val="00F55B42"/>
    <w:rsid w:val="00F66EAA"/>
    <w:rsid w:val="00F672A1"/>
    <w:rsid w:val="00F70BE6"/>
    <w:rsid w:val="00F72B7E"/>
    <w:rsid w:val="00F75EA9"/>
    <w:rsid w:val="00F824E7"/>
    <w:rsid w:val="00F85F64"/>
    <w:rsid w:val="00F939FC"/>
    <w:rsid w:val="00FB4178"/>
    <w:rsid w:val="00FC02BE"/>
    <w:rsid w:val="00FC3E9A"/>
    <w:rsid w:val="00FC6CA8"/>
    <w:rsid w:val="00FD28FA"/>
    <w:rsid w:val="00FD5BC1"/>
    <w:rsid w:val="00FE3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A5986-7E7C-4111-80B9-4DE75E999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52</cp:revision>
  <cp:lastPrinted>2018-02-01T07:47:00Z</cp:lastPrinted>
  <dcterms:created xsi:type="dcterms:W3CDTF">2017-09-26T07:33:00Z</dcterms:created>
  <dcterms:modified xsi:type="dcterms:W3CDTF">2018-02-05T12:01:00Z</dcterms:modified>
</cp:coreProperties>
</file>