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6818BF" w:rsidP="00DF064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818BF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Zpráva o činnosti výzkumné rady TA ČR za</w:t>
            </w:r>
            <w:r w:rsid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6818BF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 2018 a návrh na stanovení odměn za</w:t>
            </w:r>
            <w:r w:rsid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6818BF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výkon veřejné funkce výzkumné rady TA</w:t>
            </w:r>
            <w:r w:rsid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6818BF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 za rok 2018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DF0649" w:rsidRDefault="00297A8A" w:rsidP="000808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6818BF"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1431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5A3AFE">
        <w:trPr>
          <w:trHeight w:val="6020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131EDC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C1C87" w:rsidRPr="004216A8" w:rsidRDefault="00AC1C87" w:rsidP="00AC1C8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7EC5">
              <w:rPr>
                <w:rFonts w:ascii="Arial" w:hAnsi="Arial" w:cs="Arial"/>
                <w:noProof/>
                <w:sz w:val="22"/>
                <w:szCs w:val="22"/>
              </w:rPr>
              <w:t>Na základě Plánu nelegislativních úkolů vlády na 2. pololetí 201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117EC5">
              <w:rPr>
                <w:rFonts w:ascii="Arial" w:hAnsi="Arial" w:cs="Arial"/>
                <w:noProof/>
                <w:sz w:val="22"/>
                <w:szCs w:val="22"/>
              </w:rPr>
              <w:t xml:space="preserve"> 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předkládán materiál </w:t>
            </w:r>
            <w:r w:rsidRPr="004216A8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Pr="004216A8">
              <w:rPr>
                <w:rFonts w:ascii="Arial" w:hAnsi="Arial" w:cs="Arial"/>
                <w:sz w:val="22"/>
                <w:szCs w:val="22"/>
              </w:rPr>
              <w:t xml:space="preserve">Zpráva o činnosti výzkumné rady Technologické agentury ČR za rok </w:t>
            </w:r>
            <w:r>
              <w:rPr>
                <w:rFonts w:ascii="Arial" w:hAnsi="Arial" w:cs="Arial"/>
                <w:sz w:val="22"/>
                <w:szCs w:val="22"/>
              </w:rPr>
              <w:t>2018</w:t>
            </w:r>
            <w:r w:rsidRPr="004216A8">
              <w:rPr>
                <w:rFonts w:ascii="Arial" w:hAnsi="Arial" w:cs="Arial"/>
                <w:sz w:val="22"/>
                <w:szCs w:val="22"/>
              </w:rPr>
              <w:t xml:space="preserve"> a návrh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216A8">
              <w:rPr>
                <w:rFonts w:ascii="Arial" w:hAnsi="Arial" w:cs="Arial"/>
                <w:sz w:val="22"/>
                <w:szCs w:val="22"/>
              </w:rPr>
              <w:t>stanovení odměn za výkon veřejné funkce výzkumné rady Technologické agentury ČR za</w:t>
            </w:r>
            <w:r>
              <w:rPr>
                <w:rFonts w:ascii="Arial" w:hAnsi="Arial" w:cs="Arial"/>
                <w:sz w:val="22"/>
                <w:szCs w:val="22"/>
              </w:rPr>
              <w:t> rok 2018</w:t>
            </w:r>
            <w:r w:rsidRPr="004216A8">
              <w:rPr>
                <w:rFonts w:ascii="Arial" w:hAnsi="Arial" w:cs="Arial"/>
                <w:sz w:val="22"/>
                <w:szCs w:val="22"/>
              </w:rPr>
              <w:t>“.</w:t>
            </w:r>
          </w:p>
          <w:p w:rsidR="00AC1C87" w:rsidRPr="00117EC5" w:rsidRDefault="00AC1C87" w:rsidP="00AC1C87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17EC5">
              <w:rPr>
                <w:rFonts w:ascii="Arial" w:hAnsi="Arial" w:cs="Arial"/>
                <w:bCs/>
                <w:sz w:val="22"/>
                <w:szCs w:val="22"/>
              </w:rPr>
              <w:t xml:space="preserve">Podle § 36a odst. 4 zákona č. 130/2002 Sb., o podpoře výzkumu, experimentálního vývoje a inovací, stanoví výši odměn za výkon veřejné funkce členů výzkumné rady Technologické agentury České republiky (dále jen „TA ČR“) vláda. 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Návrh celkové výše a rozdělení mezi členy výzkumné rady TA ČR vychází z podílu jednotlivých členů na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 xml:space="preserve"> činnosti výzkumné rady TA ČR a 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> jednotlivých členů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 xml:space="preserve"> na jejích zasedáních.</w:t>
            </w:r>
          </w:p>
          <w:p w:rsidR="00AC1C87" w:rsidRPr="00117EC5" w:rsidRDefault="00AC1C87" w:rsidP="00AC1C87">
            <w:pPr>
              <w:pStyle w:val="Zkladntext"/>
              <w:widowControl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7EC5">
              <w:rPr>
                <w:rFonts w:ascii="Arial" w:hAnsi="Arial" w:cs="Arial"/>
                <w:sz w:val="22"/>
                <w:szCs w:val="22"/>
                <w:lang w:eastAsia="en-US"/>
              </w:rPr>
              <w:t>Výše uvedený materiál obsahuje dvě části, z nichž první je výroční zpráva vypovídající 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117EC5">
              <w:rPr>
                <w:rFonts w:ascii="Arial" w:hAnsi="Arial" w:cs="Arial"/>
                <w:sz w:val="22"/>
                <w:szCs w:val="22"/>
                <w:lang w:eastAsia="en-US"/>
              </w:rPr>
              <w:t>činnosti výzkumné rady TA ČR a druhá je návrhem na stanovení odměn členům výzkumné rady TA ČR za výkon veřejné funkce včetně odůvodnění. Zpráva obsahuje informace 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117EC5">
              <w:rPr>
                <w:rFonts w:ascii="Arial" w:hAnsi="Arial" w:cs="Arial"/>
                <w:sz w:val="22"/>
                <w:szCs w:val="22"/>
                <w:lang w:eastAsia="en-US"/>
              </w:rPr>
              <w:t>jednotlivých činnostech výzkumné rady v roce 201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Pr="00117EC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včetně uvedení nejdůležitějších problémů, kterými se zabývala na svých zasedáních. </w:t>
            </w:r>
          </w:p>
          <w:p w:rsidR="00AC1C87" w:rsidRDefault="00AC1C87" w:rsidP="00AC1C87">
            <w:pPr>
              <w:pStyle w:val="Normlnweb"/>
              <w:spacing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 w:rsidRPr="00117EC5">
              <w:rPr>
                <w:rFonts w:ascii="Arial" w:hAnsi="Arial" w:cs="Arial"/>
                <w:bCs/>
                <w:sz w:val="22"/>
                <w:szCs w:val="22"/>
              </w:rPr>
              <w:t>Výše odměn výzkumné rady TA ČR je navržena za celý rok 201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117EC5">
              <w:rPr>
                <w:rFonts w:ascii="Arial" w:hAnsi="Arial" w:cs="Arial"/>
                <w:bCs/>
                <w:sz w:val="22"/>
                <w:szCs w:val="22"/>
              </w:rPr>
              <w:t>, a to podle jejich podílu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117EC5">
              <w:rPr>
                <w:rFonts w:ascii="Arial" w:hAnsi="Arial" w:cs="Arial"/>
                <w:bCs/>
                <w:sz w:val="22"/>
                <w:szCs w:val="22"/>
              </w:rPr>
              <w:t>činnosti tohoto orgánu. Předkládaný materiál vypracovala výzkumná rada TA ČR.</w:t>
            </w:r>
          </w:p>
          <w:p w:rsidR="00AC1C87" w:rsidRPr="006F087D" w:rsidRDefault="00AC1C87" w:rsidP="00AC1C87">
            <w:pPr>
              <w:pStyle w:val="Normlnweb"/>
              <w:spacing w:after="0" w:afterAutospacing="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900D95" w:rsidRDefault="00900D95" w:rsidP="00AC1C87">
            <w:pPr>
              <w:pStyle w:val="Normlnweb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Důležité upozornění:</w:t>
            </w:r>
          </w:p>
          <w:p w:rsidR="00900D95" w:rsidRPr="007015F1" w:rsidRDefault="00900D95" w:rsidP="006818B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35FD">
              <w:rPr>
                <w:rFonts w:ascii="Arial" w:hAnsi="Arial" w:cs="Arial"/>
                <w:b/>
                <w:sz w:val="22"/>
                <w:szCs w:val="22"/>
              </w:rPr>
              <w:t>Předlo</w:t>
            </w:r>
            <w:r>
              <w:rPr>
                <w:rFonts w:ascii="Arial" w:hAnsi="Arial" w:cs="Arial"/>
                <w:b/>
                <w:sz w:val="22"/>
                <w:szCs w:val="22"/>
              </w:rPr>
              <w:t>žený materiál je důvěrné povahy a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obsahuje osobní údaje (GDPR), žádáme o jeho nepublikování, nešíření a zachování mlčenlivosti o jeho obsahu.</w:t>
            </w:r>
          </w:p>
        </w:tc>
      </w:tr>
    </w:tbl>
    <w:p w:rsidR="00F86D54" w:rsidRDefault="00B132D1" w:rsidP="000E3A13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D1" w:rsidRDefault="00B132D1" w:rsidP="008F77F6">
      <w:r>
        <w:separator/>
      </w:r>
    </w:p>
  </w:endnote>
  <w:endnote w:type="continuationSeparator" w:id="0">
    <w:p w:rsidR="00B132D1" w:rsidRDefault="00B132D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D1" w:rsidRDefault="00B132D1" w:rsidP="008F77F6">
      <w:r>
        <w:separator/>
      </w:r>
    </w:p>
  </w:footnote>
  <w:footnote w:type="continuationSeparator" w:id="0">
    <w:p w:rsidR="00B132D1" w:rsidRDefault="00B132D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3767F"/>
    <w:rsid w:val="00051561"/>
    <w:rsid w:val="000607ED"/>
    <w:rsid w:val="000808CD"/>
    <w:rsid w:val="00095B2C"/>
    <w:rsid w:val="000A0A3F"/>
    <w:rsid w:val="000B7D0E"/>
    <w:rsid w:val="000C4A33"/>
    <w:rsid w:val="000D6C28"/>
    <w:rsid w:val="000E2553"/>
    <w:rsid w:val="000E3A13"/>
    <w:rsid w:val="0010322F"/>
    <w:rsid w:val="00115DD5"/>
    <w:rsid w:val="00127410"/>
    <w:rsid w:val="00131EDC"/>
    <w:rsid w:val="00141492"/>
    <w:rsid w:val="00142505"/>
    <w:rsid w:val="00154AA2"/>
    <w:rsid w:val="001829AF"/>
    <w:rsid w:val="001A1063"/>
    <w:rsid w:val="001D15F9"/>
    <w:rsid w:val="00206877"/>
    <w:rsid w:val="00227AB0"/>
    <w:rsid w:val="00237006"/>
    <w:rsid w:val="00256EEE"/>
    <w:rsid w:val="00297A8A"/>
    <w:rsid w:val="002A18DA"/>
    <w:rsid w:val="002B4C9D"/>
    <w:rsid w:val="002C42D3"/>
    <w:rsid w:val="002F01DD"/>
    <w:rsid w:val="0031020D"/>
    <w:rsid w:val="00340B79"/>
    <w:rsid w:val="00360293"/>
    <w:rsid w:val="00376D0F"/>
    <w:rsid w:val="00386CBE"/>
    <w:rsid w:val="00387B05"/>
    <w:rsid w:val="003B1822"/>
    <w:rsid w:val="003C1580"/>
    <w:rsid w:val="003C6480"/>
    <w:rsid w:val="003D19B3"/>
    <w:rsid w:val="003E5C2F"/>
    <w:rsid w:val="003F1A01"/>
    <w:rsid w:val="004064D0"/>
    <w:rsid w:val="00444BB5"/>
    <w:rsid w:val="00451431"/>
    <w:rsid w:val="00461A40"/>
    <w:rsid w:val="004679C0"/>
    <w:rsid w:val="00487E2E"/>
    <w:rsid w:val="00493E93"/>
    <w:rsid w:val="00494A1F"/>
    <w:rsid w:val="00495E87"/>
    <w:rsid w:val="004D4318"/>
    <w:rsid w:val="00516F19"/>
    <w:rsid w:val="00533D24"/>
    <w:rsid w:val="00543686"/>
    <w:rsid w:val="00553E0C"/>
    <w:rsid w:val="0055683A"/>
    <w:rsid w:val="00560239"/>
    <w:rsid w:val="005655FC"/>
    <w:rsid w:val="00582B31"/>
    <w:rsid w:val="00594EB8"/>
    <w:rsid w:val="005A3AFE"/>
    <w:rsid w:val="005D0B90"/>
    <w:rsid w:val="005E4D1C"/>
    <w:rsid w:val="005F6536"/>
    <w:rsid w:val="005F742D"/>
    <w:rsid w:val="00606E19"/>
    <w:rsid w:val="00616A97"/>
    <w:rsid w:val="00624B53"/>
    <w:rsid w:val="00630017"/>
    <w:rsid w:val="00634307"/>
    <w:rsid w:val="00646D8B"/>
    <w:rsid w:val="00660AAF"/>
    <w:rsid w:val="00667CA5"/>
    <w:rsid w:val="00676D84"/>
    <w:rsid w:val="006818BF"/>
    <w:rsid w:val="00681D93"/>
    <w:rsid w:val="00693F23"/>
    <w:rsid w:val="006C4FEA"/>
    <w:rsid w:val="006D234F"/>
    <w:rsid w:val="006F087D"/>
    <w:rsid w:val="007015F1"/>
    <w:rsid w:val="007039F9"/>
    <w:rsid w:val="00713180"/>
    <w:rsid w:val="00731B10"/>
    <w:rsid w:val="007B56E5"/>
    <w:rsid w:val="00810AA0"/>
    <w:rsid w:val="00816160"/>
    <w:rsid w:val="00821E36"/>
    <w:rsid w:val="008263AC"/>
    <w:rsid w:val="00847E85"/>
    <w:rsid w:val="00855E27"/>
    <w:rsid w:val="008642EB"/>
    <w:rsid w:val="008733C7"/>
    <w:rsid w:val="008A6E0B"/>
    <w:rsid w:val="008C7F2E"/>
    <w:rsid w:val="008F35D6"/>
    <w:rsid w:val="008F77F6"/>
    <w:rsid w:val="00900D95"/>
    <w:rsid w:val="00925EA0"/>
    <w:rsid w:val="00930BED"/>
    <w:rsid w:val="009704D2"/>
    <w:rsid w:val="009870E8"/>
    <w:rsid w:val="00996128"/>
    <w:rsid w:val="00996672"/>
    <w:rsid w:val="009B3AB0"/>
    <w:rsid w:val="00A15CE7"/>
    <w:rsid w:val="00A21F6C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C1C87"/>
    <w:rsid w:val="00AD58A8"/>
    <w:rsid w:val="00AE2556"/>
    <w:rsid w:val="00AE7D40"/>
    <w:rsid w:val="00B132D1"/>
    <w:rsid w:val="00B20AD2"/>
    <w:rsid w:val="00B2174B"/>
    <w:rsid w:val="00B25016"/>
    <w:rsid w:val="00B437E0"/>
    <w:rsid w:val="00B476E7"/>
    <w:rsid w:val="00B95696"/>
    <w:rsid w:val="00BA148D"/>
    <w:rsid w:val="00BA54FD"/>
    <w:rsid w:val="00BB0768"/>
    <w:rsid w:val="00BC1BF6"/>
    <w:rsid w:val="00BE4038"/>
    <w:rsid w:val="00BF1A1A"/>
    <w:rsid w:val="00BF342F"/>
    <w:rsid w:val="00C17BA7"/>
    <w:rsid w:val="00C20639"/>
    <w:rsid w:val="00C835DB"/>
    <w:rsid w:val="00C95288"/>
    <w:rsid w:val="00CC3B35"/>
    <w:rsid w:val="00CE22B7"/>
    <w:rsid w:val="00CF1D9F"/>
    <w:rsid w:val="00D10E9A"/>
    <w:rsid w:val="00D13C18"/>
    <w:rsid w:val="00D24F33"/>
    <w:rsid w:val="00D27C56"/>
    <w:rsid w:val="00D35DDA"/>
    <w:rsid w:val="00D40F5F"/>
    <w:rsid w:val="00D952FE"/>
    <w:rsid w:val="00D96DE7"/>
    <w:rsid w:val="00DA07E9"/>
    <w:rsid w:val="00DB3C64"/>
    <w:rsid w:val="00DC5FE9"/>
    <w:rsid w:val="00DD3787"/>
    <w:rsid w:val="00DD4FF7"/>
    <w:rsid w:val="00DE3A2B"/>
    <w:rsid w:val="00DF0649"/>
    <w:rsid w:val="00E123F5"/>
    <w:rsid w:val="00E51A81"/>
    <w:rsid w:val="00E52D50"/>
    <w:rsid w:val="00E84184"/>
    <w:rsid w:val="00E92A23"/>
    <w:rsid w:val="00EA63D9"/>
    <w:rsid w:val="00EC1172"/>
    <w:rsid w:val="00EC70A1"/>
    <w:rsid w:val="00ED2225"/>
    <w:rsid w:val="00EF3114"/>
    <w:rsid w:val="00F24D60"/>
    <w:rsid w:val="00F52322"/>
    <w:rsid w:val="00F5508B"/>
    <w:rsid w:val="00F81EBC"/>
    <w:rsid w:val="00F848B5"/>
    <w:rsid w:val="00FD0BAB"/>
    <w:rsid w:val="00FD6D26"/>
    <w:rsid w:val="00FD7ADB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Znakapoznpodarou">
    <w:name w:val="footnote reference"/>
    <w:semiHidden/>
    <w:rsid w:val="00AC1C87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C1C87"/>
    <w:pPr>
      <w:spacing w:after="120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1C87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6818BF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818BF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Znakapoznpodarou">
    <w:name w:val="footnote reference"/>
    <w:semiHidden/>
    <w:rsid w:val="00AC1C87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C1C87"/>
    <w:pPr>
      <w:spacing w:after="120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1C87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6818BF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818B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4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2016-10-11T12:12:00Z</cp:lastPrinted>
  <dcterms:created xsi:type="dcterms:W3CDTF">2018-10-01T13:57:00Z</dcterms:created>
  <dcterms:modified xsi:type="dcterms:W3CDTF">2018-10-31T07:24:00Z</dcterms:modified>
</cp:coreProperties>
</file>