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F1967" w14:textId="77777777" w:rsidR="0000113B" w:rsidRPr="003717B9" w:rsidRDefault="0000113B" w:rsidP="0045254E">
      <w:pPr>
        <w:jc w:val="center"/>
      </w:pPr>
      <w:bookmarkStart w:id="0" w:name="_GoBack"/>
      <w:bookmarkEnd w:id="0"/>
    </w:p>
    <w:p w14:paraId="46BE5C16" w14:textId="6B2B3179" w:rsidR="00632632" w:rsidRPr="003717B9" w:rsidRDefault="007F2A2B" w:rsidP="0045254E">
      <w:pPr>
        <w:jc w:val="center"/>
      </w:pPr>
      <w:r>
        <w:t>P</w:t>
      </w:r>
      <w:r w:rsidR="0045254E" w:rsidRPr="003717B9">
        <w:t>lnění</w:t>
      </w:r>
    </w:p>
    <w:p w14:paraId="0FDF7F67" w14:textId="77777777" w:rsidR="0045254E" w:rsidRPr="003717B9" w:rsidRDefault="0045254E" w:rsidP="0045254E">
      <w:pPr>
        <w:jc w:val="center"/>
        <w:rPr>
          <w:b/>
        </w:rPr>
      </w:pPr>
      <w:r w:rsidRPr="003717B9">
        <w:rPr>
          <w:b/>
        </w:rPr>
        <w:t>Akční</w:t>
      </w:r>
      <w:r w:rsidRPr="003717B9">
        <w:t xml:space="preserve">ho </w:t>
      </w:r>
      <w:r w:rsidRPr="003717B9">
        <w:rPr>
          <w:b/>
        </w:rPr>
        <w:t>plán</w:t>
      </w:r>
      <w:r w:rsidRPr="003717B9">
        <w:t xml:space="preserve">u </w:t>
      </w:r>
      <w:r w:rsidRPr="003717B9">
        <w:rPr>
          <w:b/>
        </w:rPr>
        <w:t xml:space="preserve">rozvoje lidských zdrojů pro výzkum, vývoj a inovace </w:t>
      </w:r>
    </w:p>
    <w:p w14:paraId="0C2749DE" w14:textId="7315CDE3" w:rsidR="0045254E" w:rsidRDefault="0045254E" w:rsidP="0045254E">
      <w:pPr>
        <w:jc w:val="center"/>
        <w:rPr>
          <w:b/>
        </w:rPr>
      </w:pPr>
      <w:r w:rsidRPr="003717B9">
        <w:rPr>
          <w:b/>
        </w:rPr>
        <w:t>a genderové rovnosti ve výzkumu, vývoji a inovacích v ČR na léta 2018 až 2020</w:t>
      </w:r>
    </w:p>
    <w:p w14:paraId="26888310" w14:textId="099EF521" w:rsidR="007F2A2B" w:rsidRPr="007F2A2B" w:rsidRDefault="007F2A2B" w:rsidP="0045254E">
      <w:pPr>
        <w:jc w:val="center"/>
      </w:pPr>
      <w:r w:rsidRPr="007F2A2B">
        <w:t>a stanovisko k němu</w:t>
      </w:r>
    </w:p>
    <w:p w14:paraId="5A498D02" w14:textId="77777777" w:rsidR="0045254E" w:rsidRPr="003717B9" w:rsidRDefault="0045254E"/>
    <w:p w14:paraId="52B36AE1" w14:textId="2C3379E0" w:rsidR="0000113B" w:rsidRPr="003717B9" w:rsidRDefault="00C7110F">
      <w:r>
        <w:t>Vypracovaly:</w:t>
      </w:r>
      <w:r w:rsidR="0000113B" w:rsidRPr="003717B9">
        <w:t xml:space="preserve"> Hana Tenglerová</w:t>
      </w:r>
      <w:r>
        <w:t xml:space="preserve">, </w:t>
      </w:r>
      <w:r w:rsidRPr="003717B9">
        <w:t>Marcela Linková</w:t>
      </w:r>
    </w:p>
    <w:p w14:paraId="48181BD2" w14:textId="77777777" w:rsidR="0000113B" w:rsidRPr="003717B9" w:rsidRDefault="0000113B">
      <w:r w:rsidRPr="003717B9">
        <w:t>Datum: 6. 8. 2019</w:t>
      </w:r>
    </w:p>
    <w:p w14:paraId="5FF01836" w14:textId="77777777" w:rsidR="00CE4C7C" w:rsidRPr="003717B9" w:rsidRDefault="00CE4C7C"/>
    <w:p w14:paraId="18DDB00D" w14:textId="77777777" w:rsidR="00CE4C7C" w:rsidRPr="003717B9" w:rsidRDefault="00CE4C7C" w:rsidP="00CE4C7C">
      <w:pPr>
        <w:jc w:val="both"/>
      </w:pPr>
      <w:r w:rsidRPr="003717B9">
        <w:t xml:space="preserve">Řada </w:t>
      </w:r>
      <w:r w:rsidR="00097F88" w:rsidRPr="003717B9">
        <w:t xml:space="preserve">opatření </w:t>
      </w:r>
      <w:r w:rsidR="00BA56B0" w:rsidRPr="003717B9">
        <w:t xml:space="preserve">směřujících na genderovou rovnost </w:t>
      </w:r>
      <w:r w:rsidR="00097F88" w:rsidRPr="003717B9">
        <w:t xml:space="preserve">v </w:t>
      </w:r>
      <w:r w:rsidRPr="003717B9">
        <w:t xml:space="preserve">dokumentu Akční plán byla koncipovaná jako málo ambiciózní a v mnoha ohledech </w:t>
      </w:r>
      <w:r w:rsidR="008725E4" w:rsidRPr="003717B9">
        <w:t>bohužel</w:t>
      </w:r>
      <w:r w:rsidRPr="003717B9">
        <w:t xml:space="preserve"> nesměřovala k</w:t>
      </w:r>
      <w:r w:rsidR="00097F88" w:rsidRPr="003717B9">
        <w:t xml:space="preserve"> jádru</w:t>
      </w:r>
      <w:r w:rsidRPr="003717B9">
        <w:t xml:space="preserve"> problému, spíš se jednalo o kosmetické </w:t>
      </w:r>
      <w:r w:rsidR="00BA56B0" w:rsidRPr="003717B9">
        <w:t xml:space="preserve">a ministerstva a další subjekty </w:t>
      </w:r>
      <w:r w:rsidRPr="003717B9">
        <w:t xml:space="preserve">nijak </w:t>
      </w:r>
      <w:r w:rsidR="00097F88" w:rsidRPr="003717B9">
        <w:t xml:space="preserve">zásadně </w:t>
      </w:r>
      <w:r w:rsidRPr="003717B9">
        <w:t xml:space="preserve">nezatěžující či </w:t>
      </w:r>
      <w:r w:rsidR="00A37A77" w:rsidRPr="003717B9">
        <w:t xml:space="preserve">velmi </w:t>
      </w:r>
      <w:r w:rsidRPr="003717B9">
        <w:t xml:space="preserve">vágně definované úkoly. </w:t>
      </w:r>
      <w:r w:rsidR="00097F88" w:rsidRPr="003717B9">
        <w:t>V plánu zcela chyběly indikátory plněn</w:t>
      </w:r>
      <w:r w:rsidR="00BA56B0" w:rsidRPr="003717B9">
        <w:t>í jednotlivých úkolů a opatření</w:t>
      </w:r>
      <w:r w:rsidR="0028489F" w:rsidRPr="003717B9">
        <w:t>.</w:t>
      </w:r>
      <w:r w:rsidR="00BA56B0" w:rsidRPr="003717B9">
        <w:t xml:space="preserve"> </w:t>
      </w:r>
    </w:p>
    <w:p w14:paraId="0BB7B3CC" w14:textId="6B693AB8" w:rsidR="00D14096" w:rsidRPr="003717B9" w:rsidRDefault="00D14096" w:rsidP="00CE4C7C">
      <w:pPr>
        <w:jc w:val="both"/>
      </w:pPr>
      <w:r w:rsidRPr="003717B9">
        <w:t xml:space="preserve">Přímo do gesce NKC – gender a věda </w:t>
      </w:r>
      <w:r w:rsidR="00FB4120">
        <w:t xml:space="preserve">(dále jen NKC) </w:t>
      </w:r>
      <w:r w:rsidRPr="003717B9">
        <w:t xml:space="preserve">nespadaly žádné z úkolů, přesto se </w:t>
      </w:r>
      <w:r w:rsidR="008D2698" w:rsidRPr="003717B9">
        <w:t xml:space="preserve">toto </w:t>
      </w:r>
      <w:r w:rsidRPr="003717B9">
        <w:t xml:space="preserve">oddělení Sociologického ústavu AV ČR na jejich plnění </w:t>
      </w:r>
      <w:r w:rsidR="00212C85" w:rsidRPr="003717B9">
        <w:t xml:space="preserve">často </w:t>
      </w:r>
      <w:r w:rsidRPr="003717B9">
        <w:t>podílelo</w:t>
      </w:r>
      <w:r w:rsidR="00212C85" w:rsidRPr="003717B9">
        <w:t xml:space="preserve"> nebo jejich plněn</w:t>
      </w:r>
      <w:r w:rsidR="003717B9" w:rsidRPr="003717B9">
        <w:t>í</w:t>
      </w:r>
      <w:r w:rsidR="00212C85" w:rsidRPr="003717B9">
        <w:t xml:space="preserve"> podpořilo</w:t>
      </w:r>
      <w:r w:rsidRPr="003717B9">
        <w:t>. V následujícím textu jsou tedy</w:t>
      </w:r>
      <w:r w:rsidR="008D2698" w:rsidRPr="003717B9">
        <w:t xml:space="preserve"> uvedeny</w:t>
      </w:r>
      <w:r w:rsidRPr="003717B9">
        <w:t xml:space="preserve"> jak aktivity NKC, tak komentář k ne/plnění úkolů ze strany gestorů</w:t>
      </w:r>
      <w:r w:rsidR="007574FC">
        <w:t xml:space="preserve"> (</w:t>
      </w:r>
      <w:r w:rsidR="00446B65">
        <w:t xml:space="preserve">viz </w:t>
      </w:r>
      <w:r w:rsidR="007574FC">
        <w:t>zelený text)</w:t>
      </w:r>
      <w:r w:rsidRPr="003717B9">
        <w:t>.</w:t>
      </w:r>
      <w:r w:rsidR="00E34B9C" w:rsidRPr="003717B9">
        <w:t xml:space="preserve"> Zaměřujeme se přitom </w:t>
      </w:r>
      <w:r w:rsidR="008462A8">
        <w:t>zejména</w:t>
      </w:r>
      <w:r w:rsidR="00E34B9C" w:rsidRPr="003717B9">
        <w:t xml:space="preserve"> na úkoly spojené s genderovou rovností </w:t>
      </w:r>
      <w:r w:rsidR="0028489F" w:rsidRPr="003717B9">
        <w:t>na úrovni vysokého školství, výzkumu a inovací</w:t>
      </w:r>
      <w:r w:rsidR="00E34B9C" w:rsidRPr="003717B9">
        <w:t xml:space="preserve"> (nikoli na popularizaci</w:t>
      </w:r>
      <w:r w:rsidR="00CB1A94" w:rsidRPr="003717B9">
        <w:t xml:space="preserve"> (1</w:t>
      </w:r>
      <w:r w:rsidR="008D3458" w:rsidRPr="003717B9">
        <w:t>)</w:t>
      </w:r>
      <w:r w:rsidR="003F1997" w:rsidRPr="003717B9">
        <w:t xml:space="preserve">, </w:t>
      </w:r>
      <w:r w:rsidR="00015D18" w:rsidRPr="003717B9">
        <w:t>či doktorské studium (4), kde chybí genderová perspektiva úplně</w:t>
      </w:r>
      <w:r w:rsidR="00212C85" w:rsidRPr="003717B9">
        <w:t xml:space="preserve"> – byť právě zde nám uniká nejvíc absolventek, které do vědy nenastupují</w:t>
      </w:r>
      <w:r w:rsidR="00015D18" w:rsidRPr="003717B9">
        <w:t xml:space="preserve">, </w:t>
      </w:r>
      <w:r w:rsidR="00E34B9C" w:rsidRPr="003717B9">
        <w:t>např.).</w:t>
      </w:r>
      <w:r w:rsidR="00BA56B0" w:rsidRPr="003717B9">
        <w:rPr>
          <w:rStyle w:val="Znakapoznpodarou"/>
        </w:rPr>
        <w:footnoteReference w:id="1"/>
      </w:r>
    </w:p>
    <w:p w14:paraId="488F84BB" w14:textId="5D470BA0" w:rsidR="009E1CA0" w:rsidRPr="003717B9" w:rsidRDefault="00530089" w:rsidP="00CE4C7C">
      <w:pPr>
        <w:pBdr>
          <w:bottom w:val="single" w:sz="6" w:space="1" w:color="auto"/>
        </w:pBdr>
        <w:jc w:val="both"/>
      </w:pPr>
      <w:r w:rsidRPr="003717B9">
        <w:t xml:space="preserve">Zároveň je nutné dodat, že </w:t>
      </w:r>
      <w:r w:rsidR="009E1CA0" w:rsidRPr="003717B9">
        <w:t xml:space="preserve">především </w:t>
      </w:r>
      <w:r w:rsidRPr="003717B9">
        <w:t xml:space="preserve">MŠMT a další instituce </w:t>
      </w:r>
      <w:r w:rsidR="006E7ED4" w:rsidRPr="003717B9">
        <w:t>– zejména TAČR</w:t>
      </w:r>
      <w:r w:rsidR="009E1CA0" w:rsidRPr="003717B9">
        <w:t>, popř. některé výzkumné instituce</w:t>
      </w:r>
      <w:r w:rsidR="006E7ED4" w:rsidRPr="003717B9">
        <w:t xml:space="preserve"> – </w:t>
      </w:r>
      <w:r w:rsidRPr="003717B9">
        <w:t xml:space="preserve">podnikly </w:t>
      </w:r>
      <w:r w:rsidR="006E7ED4" w:rsidRPr="003717B9">
        <w:t xml:space="preserve">a podnikají </w:t>
      </w:r>
      <w:r w:rsidRPr="003717B9">
        <w:t xml:space="preserve">mnohé a aktivita na poli prosazování genderové rovnosti </w:t>
      </w:r>
      <w:r w:rsidR="00212C85" w:rsidRPr="003717B9">
        <w:t xml:space="preserve">v oblasti VVI </w:t>
      </w:r>
      <w:r w:rsidRPr="003717B9">
        <w:t xml:space="preserve">se jednoznačně zlepšila. </w:t>
      </w:r>
      <w:r w:rsidR="009B12A3" w:rsidRPr="003717B9">
        <w:t>Často se věnuje pozornost i oblastem, o kterých se Akční plán sám nezmiňuje</w:t>
      </w:r>
      <w:r w:rsidR="005D7F1B" w:rsidRPr="003717B9">
        <w:t xml:space="preserve">, popř. se </w:t>
      </w:r>
      <w:r w:rsidR="007574FC">
        <w:t xml:space="preserve">subjekty </w:t>
      </w:r>
      <w:r w:rsidR="005D7F1B" w:rsidRPr="003717B9">
        <w:t xml:space="preserve">věnují plnění cílů Akčního plánu ovšem bez </w:t>
      </w:r>
      <w:r w:rsidR="00CF2447">
        <w:t>po</w:t>
      </w:r>
      <w:r w:rsidR="005D7F1B" w:rsidRPr="003717B9">
        <w:t>vědomí o jeho existenci</w:t>
      </w:r>
      <w:r w:rsidR="009B12A3" w:rsidRPr="003717B9">
        <w:t xml:space="preserve">. </w:t>
      </w:r>
      <w:r w:rsidR="006E7ED4" w:rsidRPr="003717B9">
        <w:t>T</w:t>
      </w:r>
      <w:r w:rsidRPr="003717B9">
        <w:t xml:space="preserve">ato situace je daná spíš existencí motivovaných jednotlivců a dílčích projektů, nikoli </w:t>
      </w:r>
      <w:r w:rsidR="00015D18" w:rsidRPr="003717B9">
        <w:t>plošnou podporou vedení</w:t>
      </w:r>
      <w:r w:rsidR="00212C85" w:rsidRPr="003717B9">
        <w:t xml:space="preserve"> institucí</w:t>
      </w:r>
      <w:r w:rsidR="00015D18" w:rsidRPr="003717B9">
        <w:t xml:space="preserve"> a </w:t>
      </w:r>
      <w:r w:rsidRPr="003717B9">
        <w:t>výsledkem systematických či systémových opatření, která jediná jsou s to reálnou změnu přivodit.</w:t>
      </w:r>
      <w:r w:rsidR="00FF486C">
        <w:t xml:space="preserve"> Je třeba také zdůraznit, že existence strategických dokumentů s cíli a opatřeními v oblasti genderové rovnosti ve </w:t>
      </w:r>
      <w:proofErr w:type="spellStart"/>
      <w:r w:rsidR="00FF486C">
        <w:t>VaV</w:t>
      </w:r>
      <w:proofErr w:type="spellEnd"/>
      <w:r w:rsidR="00FF486C">
        <w:t xml:space="preserve"> je nezbytným předpokladem </w:t>
      </w:r>
      <w:r w:rsidR="00014BDC">
        <w:t>pro realizaci</w:t>
      </w:r>
      <w:r w:rsidR="00FF486C">
        <w:t xml:space="preserve"> aktivit</w:t>
      </w:r>
      <w:r w:rsidR="00014BDC">
        <w:t xml:space="preserve"> a samotný vznik a schválení dokumentu </w:t>
      </w:r>
      <w:r w:rsidR="00446B65">
        <w:t xml:space="preserve">Akčního plánu </w:t>
      </w:r>
      <w:r w:rsidR="00014BDC">
        <w:t>představoval v této oblasti velký posun.</w:t>
      </w:r>
    </w:p>
    <w:p w14:paraId="44E3C2B0" w14:textId="77777777" w:rsidR="002F786A" w:rsidRPr="003717B9" w:rsidRDefault="002F786A" w:rsidP="00CE4C7C">
      <w:pPr>
        <w:jc w:val="both"/>
      </w:pPr>
    </w:p>
    <w:p w14:paraId="70B0C216" w14:textId="77777777" w:rsidR="008D3458" w:rsidRPr="003717B9" w:rsidRDefault="008D3458" w:rsidP="002F786A">
      <w:pPr>
        <w:jc w:val="both"/>
        <w:rPr>
          <w:b/>
        </w:rPr>
      </w:pPr>
      <w:r w:rsidRPr="003717B9">
        <w:rPr>
          <w:b/>
        </w:rPr>
        <w:t xml:space="preserve">Cíl (2) Genderová </w:t>
      </w:r>
      <w:proofErr w:type="spellStart"/>
      <w:r w:rsidRPr="003717B9">
        <w:rPr>
          <w:b/>
        </w:rPr>
        <w:t>destereotypizace</w:t>
      </w:r>
      <w:proofErr w:type="spellEnd"/>
      <w:r w:rsidRPr="003717B9">
        <w:rPr>
          <w:b/>
        </w:rPr>
        <w:t xml:space="preserve"> studijních oborů a vzdělávacích drah za účelem docílení vyrovnanějšího zastoupení žen a mužů v jednotlivých studijních oborech a profesích.</w:t>
      </w:r>
    </w:p>
    <w:p w14:paraId="1D933E89" w14:textId="77777777" w:rsidR="008D3458" w:rsidRPr="003717B9" w:rsidRDefault="008D3458" w:rsidP="002F786A">
      <w:pPr>
        <w:jc w:val="both"/>
      </w:pPr>
      <w:r w:rsidRPr="003717B9">
        <w:t>Výzkumné organizace</w:t>
      </w:r>
    </w:p>
    <w:p w14:paraId="34D2C392" w14:textId="77777777" w:rsidR="008D3458" w:rsidRPr="009A199D" w:rsidRDefault="008D3458" w:rsidP="002F786A">
      <w:pPr>
        <w:jc w:val="both"/>
      </w:pPr>
      <w:r w:rsidRPr="00D805D7">
        <w:t>(2.3) Rozvoj aktivit cílených na posílení atraktivity vědecké profese pro dívky</w:t>
      </w:r>
      <w:r w:rsidRPr="004F2EFA">
        <w:rPr>
          <w:color w:val="00B050"/>
        </w:rPr>
        <w:t>.</w:t>
      </w:r>
    </w:p>
    <w:p w14:paraId="14A57B8D" w14:textId="5FC8BA58" w:rsidR="005D7F1B" w:rsidRPr="004F2EFA" w:rsidRDefault="005F145A" w:rsidP="002F786A">
      <w:pPr>
        <w:jc w:val="both"/>
        <w:rPr>
          <w:color w:val="00B050"/>
        </w:rPr>
      </w:pPr>
      <w:r w:rsidRPr="004F2EFA">
        <w:rPr>
          <w:color w:val="00B050"/>
        </w:rPr>
        <w:lastRenderedPageBreak/>
        <w:t>O aktivitách</w:t>
      </w:r>
      <w:r w:rsidR="005D7F1B" w:rsidRPr="004F2EFA">
        <w:rPr>
          <w:color w:val="00B050"/>
        </w:rPr>
        <w:t xml:space="preserve"> mířených</w:t>
      </w:r>
      <w:r w:rsidR="005C4729" w:rsidRPr="004F2EFA">
        <w:rPr>
          <w:color w:val="00B050"/>
        </w:rPr>
        <w:t xml:space="preserve"> specificky na </w:t>
      </w:r>
      <w:r w:rsidR="00072D68" w:rsidRPr="004F2EFA">
        <w:rPr>
          <w:color w:val="00B050"/>
        </w:rPr>
        <w:t>zatraktivnění vědy jako profese pro dívky a ženy ze strany</w:t>
      </w:r>
      <w:r w:rsidR="00154248" w:rsidRPr="004F2EFA">
        <w:rPr>
          <w:color w:val="00B050"/>
        </w:rPr>
        <w:t xml:space="preserve"> vědeckých institucí </w:t>
      </w:r>
      <w:r w:rsidR="004F2EFA" w:rsidRPr="004F2EFA">
        <w:rPr>
          <w:color w:val="00B050"/>
        </w:rPr>
        <w:t>mnoho</w:t>
      </w:r>
      <w:r w:rsidR="005D7F1B" w:rsidRPr="004F2EFA">
        <w:rPr>
          <w:color w:val="00B050"/>
        </w:rPr>
        <w:t xml:space="preserve"> informací nemáme</w:t>
      </w:r>
      <w:r w:rsidR="004F2EFA" w:rsidRPr="004F2EFA">
        <w:rPr>
          <w:color w:val="00B050"/>
        </w:rPr>
        <w:t>.</w:t>
      </w:r>
    </w:p>
    <w:p w14:paraId="2B819CF3" w14:textId="77777777" w:rsidR="005C4729" w:rsidRPr="004F2EFA" w:rsidRDefault="00154248" w:rsidP="002F786A">
      <w:pPr>
        <w:jc w:val="both"/>
        <w:rPr>
          <w:color w:val="00B050"/>
        </w:rPr>
      </w:pPr>
      <w:r w:rsidRPr="004F2EFA">
        <w:rPr>
          <w:color w:val="00B050"/>
        </w:rPr>
        <w:t xml:space="preserve">Neutrální aktivitou – ovšem s pozitivním dopadem – je </w:t>
      </w:r>
      <w:proofErr w:type="spellStart"/>
      <w:r w:rsidRPr="004F2EFA">
        <w:rPr>
          <w:color w:val="00B050"/>
        </w:rPr>
        <w:t>mentoring</w:t>
      </w:r>
      <w:proofErr w:type="spellEnd"/>
      <w:r w:rsidRPr="004F2EFA">
        <w:rPr>
          <w:color w:val="00B050"/>
        </w:rPr>
        <w:t xml:space="preserve"> pro začínající vědkyně a vědce, který organizuje NKC – gender a věda Sociologického ústavu</w:t>
      </w:r>
      <w:r w:rsidR="002B6940" w:rsidRPr="004F2EFA">
        <w:rPr>
          <w:color w:val="00B050"/>
        </w:rPr>
        <w:t xml:space="preserve"> AV ČR</w:t>
      </w:r>
      <w:r w:rsidRPr="004F2EFA">
        <w:rPr>
          <w:color w:val="00B050"/>
        </w:rPr>
        <w:t>, který je zdarma, nad oborový a otevřený všem zájemcům a zájemkyním (</w:t>
      </w:r>
      <w:hyperlink r:id="rId8" w:history="1">
        <w:r w:rsidRPr="004F2EFA">
          <w:rPr>
            <w:rStyle w:val="Hypertextovodkaz"/>
            <w:color w:val="00B050"/>
          </w:rPr>
          <w:t>http://genderaveda.cz/mentoring/</w:t>
        </w:r>
      </w:hyperlink>
      <w:r w:rsidRPr="004F2EFA">
        <w:rPr>
          <w:color w:val="00B050"/>
        </w:rPr>
        <w:t xml:space="preserve">). </w:t>
      </w:r>
      <w:r w:rsidR="008071ED" w:rsidRPr="004F2EFA">
        <w:rPr>
          <w:color w:val="00B050"/>
        </w:rPr>
        <w:t xml:space="preserve">Program využívají z větší části právě začínající vědkyně. Řada výzkumných institucí má svoje </w:t>
      </w:r>
      <w:proofErr w:type="spellStart"/>
      <w:r w:rsidR="008071ED" w:rsidRPr="004F2EFA">
        <w:rPr>
          <w:color w:val="00B050"/>
        </w:rPr>
        <w:t>mentoringové</w:t>
      </w:r>
      <w:proofErr w:type="spellEnd"/>
      <w:r w:rsidR="008071ED" w:rsidRPr="004F2EFA">
        <w:rPr>
          <w:color w:val="00B050"/>
        </w:rPr>
        <w:t xml:space="preserve"> programy (opět koncipované obecně pro doktorandy a doktorandky), o složení jejich absolventek a absolventů ale informace nemáme.</w:t>
      </w:r>
    </w:p>
    <w:p w14:paraId="266EF01E" w14:textId="0A8F5084" w:rsidR="002B6940" w:rsidRPr="004F2EFA" w:rsidRDefault="002B6940" w:rsidP="002F786A">
      <w:pPr>
        <w:jc w:val="both"/>
        <w:rPr>
          <w:color w:val="00B050"/>
        </w:rPr>
      </w:pPr>
      <w:r w:rsidRPr="004F2EFA">
        <w:rPr>
          <w:color w:val="00B050"/>
        </w:rPr>
        <w:t xml:space="preserve">Dále NKC – gender a věda každoročně </w:t>
      </w:r>
      <w:r w:rsidR="006622D9" w:rsidRPr="004F2EFA">
        <w:rPr>
          <w:color w:val="00B050"/>
        </w:rPr>
        <w:t>(od jeho vzniku v roce 201</w:t>
      </w:r>
      <w:r w:rsidR="005B32BC">
        <w:rPr>
          <w:color w:val="00B050"/>
        </w:rPr>
        <w:t>6</w:t>
      </w:r>
      <w:r w:rsidR="006622D9" w:rsidRPr="004F2EFA">
        <w:rPr>
          <w:color w:val="00B050"/>
        </w:rPr>
        <w:t xml:space="preserve">) </w:t>
      </w:r>
      <w:r w:rsidRPr="004F2EFA">
        <w:rPr>
          <w:color w:val="00B050"/>
        </w:rPr>
        <w:t>organizuje kampaň na sociálních sítích k Mezinárodnímu dni žen a dívek ve vědě, jejímž cílem je ukázat vzory a významné ženské osobnosti vědy</w:t>
      </w:r>
      <w:r w:rsidR="006622D9" w:rsidRPr="004F2EFA">
        <w:rPr>
          <w:color w:val="00B050"/>
        </w:rPr>
        <w:t xml:space="preserve"> a inovací</w:t>
      </w:r>
      <w:r w:rsidRPr="004F2EFA">
        <w:rPr>
          <w:color w:val="00B050"/>
        </w:rPr>
        <w:t xml:space="preserve"> a zvýšit viditelnost vědecké profese jako oblasti realizace pro dívky a ženy (</w:t>
      </w:r>
      <w:hyperlink r:id="rId9" w:tgtFrame="blank" w:history="1">
        <w:r w:rsidRPr="004F2EFA">
          <w:rPr>
            <w:rStyle w:val="Hypertextovodkaz"/>
            <w:color w:val="00B050"/>
          </w:rPr>
          <w:t>https://1url.cz/EMEhG</w:t>
        </w:r>
      </w:hyperlink>
      <w:r w:rsidRPr="004F2EFA">
        <w:rPr>
          <w:color w:val="00B050"/>
        </w:rPr>
        <w:t xml:space="preserve">, </w:t>
      </w:r>
      <w:hyperlink r:id="rId10" w:tgtFrame="blank" w:history="1">
        <w:r w:rsidRPr="004F2EFA">
          <w:rPr>
            <w:rStyle w:val="Hypertextovodkaz"/>
            <w:color w:val="00B050"/>
          </w:rPr>
          <w:t>https://1url.cz/otbe8</w:t>
        </w:r>
      </w:hyperlink>
      <w:r w:rsidRPr="004F2EFA">
        <w:rPr>
          <w:color w:val="00B050"/>
        </w:rPr>
        <w:t>). Podobnou aktivitou jsou také rozhovory s nominovanými a laureátkami Ceny Milady Paulové, kterou udílí MŠMT (</w:t>
      </w:r>
      <w:hyperlink r:id="rId11" w:tgtFrame="blank" w:history="1">
        <w:r w:rsidRPr="004F2EFA">
          <w:rPr>
            <w:rStyle w:val="Hypertextovodkaz"/>
            <w:color w:val="00B050"/>
          </w:rPr>
          <w:t>https://1url.cz/7Mgrw</w:t>
        </w:r>
      </w:hyperlink>
      <w:r w:rsidRPr="004F2EFA">
        <w:rPr>
          <w:color w:val="00B050"/>
        </w:rPr>
        <w:t xml:space="preserve">, další právě ve zpracování). </w:t>
      </w:r>
    </w:p>
    <w:p w14:paraId="08FE8093" w14:textId="518C4DC6" w:rsidR="005D7F1B" w:rsidRPr="004F2EFA" w:rsidRDefault="005D7F1B" w:rsidP="002F786A">
      <w:pPr>
        <w:jc w:val="both"/>
        <w:rPr>
          <w:color w:val="00B050"/>
        </w:rPr>
      </w:pPr>
      <w:r w:rsidRPr="004F2EFA">
        <w:rPr>
          <w:color w:val="00B050"/>
        </w:rPr>
        <w:t>K oslavě Mezinárodního dne žen a dívek ve vědě se v posledních letech přidaly některé výzkumné instituce (např. Fyzikální ústav AV ČR</w:t>
      </w:r>
      <w:r w:rsidR="008427F6" w:rsidRPr="004F2EFA">
        <w:rPr>
          <w:color w:val="00B050"/>
        </w:rPr>
        <w:t>, Fakulta jaderná a fyzikálně inženýrská ČVUT, Národní muzeum, MŠMT, atp.</w:t>
      </w:r>
      <w:r w:rsidR="00770B19">
        <w:rPr>
          <w:color w:val="00B050"/>
        </w:rPr>
        <w:t>,</w:t>
      </w:r>
      <w:r w:rsidRPr="004F2EFA">
        <w:rPr>
          <w:color w:val="00B050"/>
        </w:rPr>
        <w:t xml:space="preserve"> viz </w:t>
      </w:r>
      <w:proofErr w:type="spellStart"/>
      <w:r w:rsidRPr="004F2EFA">
        <w:rPr>
          <w:color w:val="00B050"/>
        </w:rPr>
        <w:t>google</w:t>
      </w:r>
      <w:proofErr w:type="spellEnd"/>
      <w:r w:rsidRPr="004F2EFA">
        <w:rPr>
          <w:color w:val="00B050"/>
        </w:rPr>
        <w:t xml:space="preserve">: </w:t>
      </w:r>
      <w:hyperlink r:id="rId12" w:tgtFrame="blank" w:history="1">
        <w:r w:rsidRPr="004F2EFA">
          <w:rPr>
            <w:rStyle w:val="Hypertextovodkaz"/>
            <w:color w:val="00B050"/>
          </w:rPr>
          <w:t>https://1url.cz/aMgrN</w:t>
        </w:r>
      </w:hyperlink>
      <w:r w:rsidRPr="004F2EFA">
        <w:rPr>
          <w:color w:val="00B050"/>
        </w:rPr>
        <w:t>)</w:t>
      </w:r>
      <w:r w:rsidR="008427F6" w:rsidRPr="004F2EFA">
        <w:rPr>
          <w:color w:val="00B050"/>
        </w:rPr>
        <w:t>.</w:t>
      </w:r>
    </w:p>
    <w:p w14:paraId="12A95C30" w14:textId="2FB615AB" w:rsidR="008D3458" w:rsidRPr="003717B9" w:rsidRDefault="008D3458" w:rsidP="002F786A">
      <w:pPr>
        <w:jc w:val="both"/>
      </w:pPr>
      <w:r w:rsidRPr="003717B9">
        <w:t>(2.4) Posílení spolupráce s mateřskými, základními a středními školami.</w:t>
      </w:r>
    </w:p>
    <w:p w14:paraId="3CCA48C7" w14:textId="391E0921" w:rsidR="008D3458" w:rsidRPr="00637619" w:rsidRDefault="002B6940" w:rsidP="002F786A">
      <w:pPr>
        <w:jc w:val="both"/>
        <w:rPr>
          <w:rFonts w:cstheme="minorHAnsi"/>
          <w:color w:val="00B050"/>
        </w:rPr>
      </w:pPr>
      <w:r w:rsidRPr="00176C5A">
        <w:rPr>
          <w:color w:val="00B050"/>
        </w:rPr>
        <w:t xml:space="preserve">Nemáme informace o žádné takové iniciativě ve smyslu zvyšování motivace zájmu o vědeckou profesi. </w:t>
      </w:r>
      <w:r w:rsidR="004758AB" w:rsidRPr="00176C5A">
        <w:rPr>
          <w:color w:val="00B050"/>
        </w:rPr>
        <w:t>E</w:t>
      </w:r>
      <w:r w:rsidR="005F145A" w:rsidRPr="00176C5A">
        <w:rPr>
          <w:color w:val="00B050"/>
        </w:rPr>
        <w:t xml:space="preserve">xistují aktivity směřující </w:t>
      </w:r>
      <w:r w:rsidR="004758AB" w:rsidRPr="00176C5A">
        <w:rPr>
          <w:color w:val="00B050"/>
        </w:rPr>
        <w:t>o</w:t>
      </w:r>
      <w:r w:rsidRPr="00176C5A">
        <w:rPr>
          <w:color w:val="00B050"/>
        </w:rPr>
        <w:t xml:space="preserve">becně na </w:t>
      </w:r>
      <w:proofErr w:type="spellStart"/>
      <w:r w:rsidRPr="00176C5A">
        <w:rPr>
          <w:color w:val="00B050"/>
        </w:rPr>
        <w:t>desegregaci</w:t>
      </w:r>
      <w:proofErr w:type="spellEnd"/>
      <w:r w:rsidRPr="00176C5A">
        <w:rPr>
          <w:color w:val="00B050"/>
        </w:rPr>
        <w:t xml:space="preserve"> pracovního trhu práce </w:t>
      </w:r>
      <w:r w:rsidR="004758AB" w:rsidRPr="00176C5A">
        <w:rPr>
          <w:color w:val="00B050"/>
        </w:rPr>
        <w:t xml:space="preserve">(zejm. iniciativy mířící na zvýšení motivace dívek jít do technických věd a </w:t>
      </w:r>
      <w:r w:rsidR="00056EB0" w:rsidRPr="00176C5A">
        <w:rPr>
          <w:color w:val="00B050"/>
        </w:rPr>
        <w:t xml:space="preserve">specificky </w:t>
      </w:r>
      <w:r w:rsidR="004758AB" w:rsidRPr="00176C5A">
        <w:rPr>
          <w:color w:val="00B050"/>
        </w:rPr>
        <w:t>IT</w:t>
      </w:r>
      <w:r w:rsidR="00770B19">
        <w:rPr>
          <w:color w:val="00B050"/>
        </w:rPr>
        <w:t>, např.</w:t>
      </w:r>
      <w:r w:rsidR="004758AB" w:rsidRPr="00176C5A">
        <w:rPr>
          <w:color w:val="00B050"/>
        </w:rPr>
        <w:t xml:space="preserve">: </w:t>
      </w:r>
      <w:proofErr w:type="spellStart"/>
      <w:r w:rsidR="00837557" w:rsidRPr="00176C5A">
        <w:rPr>
          <w:color w:val="00B050"/>
        </w:rPr>
        <w:t>Girs</w:t>
      </w:r>
      <w:proofErr w:type="spellEnd"/>
      <w:r w:rsidR="00837557" w:rsidRPr="00176C5A">
        <w:rPr>
          <w:color w:val="00B050"/>
        </w:rPr>
        <w:t xml:space="preserve"> </w:t>
      </w:r>
      <w:proofErr w:type="spellStart"/>
      <w:r w:rsidR="00837557" w:rsidRPr="00176C5A">
        <w:rPr>
          <w:color w:val="00B050"/>
        </w:rPr>
        <w:t>Day</w:t>
      </w:r>
      <w:proofErr w:type="spellEnd"/>
      <w:r w:rsidR="00837557" w:rsidRPr="00176C5A">
        <w:rPr>
          <w:color w:val="00B050"/>
        </w:rPr>
        <w:t xml:space="preserve"> (http://girlsday.cz/) organizované neziskovou organizací Gender </w:t>
      </w:r>
      <w:proofErr w:type="spellStart"/>
      <w:r w:rsidR="00837557" w:rsidRPr="00176C5A">
        <w:rPr>
          <w:color w:val="00B050"/>
        </w:rPr>
        <w:t>Studies</w:t>
      </w:r>
      <w:proofErr w:type="spellEnd"/>
      <w:r w:rsidR="00837557" w:rsidRPr="00176C5A">
        <w:rPr>
          <w:color w:val="00B050"/>
        </w:rPr>
        <w:t xml:space="preserve">, </w:t>
      </w:r>
      <w:proofErr w:type="spellStart"/>
      <w:r w:rsidR="00837557" w:rsidRPr="00176C5A">
        <w:rPr>
          <w:color w:val="00B050"/>
        </w:rPr>
        <w:t>opz</w:t>
      </w:r>
      <w:proofErr w:type="spellEnd"/>
      <w:r w:rsidR="004758AB" w:rsidRPr="00176C5A">
        <w:rPr>
          <w:color w:val="00B050"/>
        </w:rPr>
        <w:t xml:space="preserve">, </w:t>
      </w:r>
      <w:proofErr w:type="spellStart"/>
      <w:r w:rsidR="004758AB" w:rsidRPr="00176C5A">
        <w:rPr>
          <w:rFonts w:cstheme="minorHAnsi"/>
          <w:color w:val="00B050"/>
        </w:rPr>
        <w:t>CzechITas</w:t>
      </w:r>
      <w:proofErr w:type="spellEnd"/>
      <w:r w:rsidR="004758AB" w:rsidRPr="00176C5A">
        <w:rPr>
          <w:rFonts w:cstheme="minorHAnsi"/>
          <w:color w:val="00B050"/>
        </w:rPr>
        <w:t xml:space="preserve"> (</w:t>
      </w:r>
      <w:hyperlink r:id="rId13" w:history="1">
        <w:r w:rsidR="004758AB" w:rsidRPr="00176C5A">
          <w:rPr>
            <w:rStyle w:val="Hypertextovodkaz"/>
            <w:rFonts w:cstheme="minorHAnsi"/>
            <w:color w:val="00B050"/>
          </w:rPr>
          <w:t>https://www.czechitas.cz/cs/</w:t>
        </w:r>
      </w:hyperlink>
      <w:r w:rsidR="004758AB" w:rsidRPr="00176C5A">
        <w:rPr>
          <w:rFonts w:cstheme="minorHAnsi"/>
          <w:color w:val="00B050"/>
        </w:rPr>
        <w:t xml:space="preserve">, </w:t>
      </w:r>
      <w:r w:rsidR="00BD3A7C">
        <w:rPr>
          <w:rFonts w:cstheme="minorHAnsi"/>
          <w:color w:val="00B050"/>
        </w:rPr>
        <w:t>zaměřeno spíše na</w:t>
      </w:r>
      <w:r w:rsidR="004758AB" w:rsidRPr="00176C5A">
        <w:rPr>
          <w:rFonts w:cstheme="minorHAnsi"/>
          <w:color w:val="00B050"/>
        </w:rPr>
        <w:t xml:space="preserve"> rekvalifikace), Spolek </w:t>
      </w:r>
      <w:proofErr w:type="spellStart"/>
      <w:r w:rsidR="004758AB" w:rsidRPr="00176C5A">
        <w:rPr>
          <w:rFonts w:cstheme="minorHAnsi"/>
          <w:color w:val="00B050"/>
        </w:rPr>
        <w:t>wITches</w:t>
      </w:r>
      <w:proofErr w:type="spellEnd"/>
      <w:r w:rsidR="004758AB" w:rsidRPr="00176C5A">
        <w:rPr>
          <w:rFonts w:cstheme="minorHAnsi"/>
          <w:color w:val="00B050"/>
        </w:rPr>
        <w:t xml:space="preserve">: </w:t>
      </w:r>
      <w:hyperlink r:id="rId14" w:history="1">
        <w:r w:rsidR="004758AB" w:rsidRPr="00176C5A">
          <w:rPr>
            <w:rStyle w:val="Hypertextovodkaz"/>
            <w:rFonts w:cstheme="minorHAnsi"/>
            <w:color w:val="00B050"/>
          </w:rPr>
          <w:t>https://witches.fel.cvut.cz/</w:t>
        </w:r>
      </w:hyperlink>
      <w:r w:rsidR="004758AB" w:rsidRPr="00176C5A">
        <w:rPr>
          <w:rFonts w:cstheme="minorHAnsi"/>
          <w:color w:val="00B050"/>
        </w:rPr>
        <w:t xml:space="preserve">. Iniciativy výzkumných organizací: </w:t>
      </w:r>
      <w:proofErr w:type="spellStart"/>
      <w:r w:rsidR="004758AB" w:rsidRPr="00176C5A">
        <w:rPr>
          <w:rFonts w:cstheme="minorHAnsi"/>
          <w:color w:val="00B050"/>
        </w:rPr>
        <w:t>fIT</w:t>
      </w:r>
      <w:proofErr w:type="spellEnd"/>
      <w:r w:rsidR="004758AB" w:rsidRPr="00176C5A">
        <w:rPr>
          <w:rFonts w:cstheme="minorHAnsi"/>
          <w:color w:val="00B050"/>
        </w:rPr>
        <w:t xml:space="preserve"> pro holky: </w:t>
      </w:r>
      <w:hyperlink r:id="rId15" w:history="1">
        <w:r w:rsidR="004758AB" w:rsidRPr="00176C5A">
          <w:rPr>
            <w:rStyle w:val="Hypertextovodkaz"/>
            <w:rFonts w:cstheme="minorHAnsi"/>
            <w:color w:val="00B050"/>
          </w:rPr>
          <w:t>http://holky.fit.vutbr.cz/</w:t>
        </w:r>
      </w:hyperlink>
      <w:r w:rsidR="004758AB" w:rsidRPr="00176C5A">
        <w:rPr>
          <w:rFonts w:cstheme="minorHAnsi"/>
          <w:color w:val="00B050"/>
        </w:rPr>
        <w:t xml:space="preserve">, ČVUT: </w:t>
      </w:r>
      <w:hyperlink r:id="rId16" w:history="1">
        <w:r w:rsidR="004758AB" w:rsidRPr="00176C5A">
          <w:rPr>
            <w:rStyle w:val="Hypertextovodkaz"/>
            <w:rFonts w:cstheme="minorHAnsi"/>
            <w:color w:val="00B050"/>
          </w:rPr>
          <w:t>http://www.technickyvzato.cz/</w:t>
        </w:r>
      </w:hyperlink>
      <w:r w:rsidR="004758AB" w:rsidRPr="00176C5A">
        <w:rPr>
          <w:rFonts w:cstheme="minorHAnsi"/>
          <w:color w:val="00B050"/>
        </w:rPr>
        <w:t xml:space="preserve">, VUT: </w:t>
      </w:r>
      <w:hyperlink r:id="rId17" w:history="1">
        <w:r w:rsidR="004758AB" w:rsidRPr="00176C5A">
          <w:rPr>
            <w:rStyle w:val="Hypertextovodkaz"/>
            <w:rFonts w:cstheme="minorHAnsi"/>
            <w:color w:val="00B050"/>
          </w:rPr>
          <w:t>http://www.holkypozor.cz/</w:t>
        </w:r>
      </w:hyperlink>
      <w:r w:rsidR="004758AB" w:rsidRPr="00176C5A">
        <w:rPr>
          <w:rFonts w:cstheme="minorHAnsi"/>
          <w:color w:val="00B050"/>
        </w:rPr>
        <w:t>.</w:t>
      </w:r>
    </w:p>
    <w:p w14:paraId="1A2321DF" w14:textId="77777777" w:rsidR="002F786A" w:rsidRPr="003717B9" w:rsidRDefault="008D3458" w:rsidP="002F786A">
      <w:pPr>
        <w:jc w:val="both"/>
        <w:rPr>
          <w:b/>
        </w:rPr>
      </w:pPr>
      <w:r w:rsidRPr="003717B9">
        <w:rPr>
          <w:b/>
        </w:rPr>
        <w:t xml:space="preserve">Cíl </w:t>
      </w:r>
      <w:r w:rsidR="002F786A" w:rsidRPr="003717B9">
        <w:rPr>
          <w:b/>
        </w:rPr>
        <w:t>(3) Rozvoj institucionálního prostředí ve výzkumných organizací</w:t>
      </w:r>
      <w:r w:rsidR="003717B9">
        <w:rPr>
          <w:b/>
        </w:rPr>
        <w:t>ch</w:t>
      </w:r>
      <w:r w:rsidR="002F786A" w:rsidRPr="003717B9">
        <w:rPr>
          <w:b/>
        </w:rPr>
        <w:t xml:space="preserve"> ČR v souladu s principy Evropské charty pro výzkumné pracovníky a Kodexu chování pro přijímání výzkumných pracovníků a vytváření mezinárodně konkurenceschopných podmínek pro provádění excelentního </w:t>
      </w:r>
      <w:proofErr w:type="spellStart"/>
      <w:r w:rsidR="002F786A" w:rsidRPr="003717B9">
        <w:rPr>
          <w:b/>
        </w:rPr>
        <w:t>VaVaI</w:t>
      </w:r>
      <w:proofErr w:type="spellEnd"/>
      <w:r w:rsidR="002F786A" w:rsidRPr="003717B9">
        <w:rPr>
          <w:b/>
        </w:rPr>
        <w:t xml:space="preserve"> a rozvoj špičkových vědeckých kariér na nich.</w:t>
      </w:r>
    </w:p>
    <w:p w14:paraId="50D7174A" w14:textId="77777777" w:rsidR="002F786A" w:rsidRPr="003717B9" w:rsidRDefault="002F786A" w:rsidP="002F786A">
      <w:pPr>
        <w:jc w:val="both"/>
        <w:rPr>
          <w:b/>
        </w:rPr>
      </w:pPr>
      <w:r w:rsidRPr="003717B9">
        <w:rPr>
          <w:b/>
        </w:rPr>
        <w:t xml:space="preserve">Implementace principu tzv. genderového </w:t>
      </w:r>
      <w:proofErr w:type="spellStart"/>
      <w:r w:rsidRPr="003717B9">
        <w:rPr>
          <w:b/>
        </w:rPr>
        <w:t>mainstreamingu</w:t>
      </w:r>
      <w:proofErr w:type="spellEnd"/>
      <w:r w:rsidRPr="003717B9">
        <w:rPr>
          <w:b/>
        </w:rPr>
        <w:t xml:space="preserve"> do systému řízení </w:t>
      </w:r>
      <w:proofErr w:type="spellStart"/>
      <w:r w:rsidRPr="003717B9">
        <w:rPr>
          <w:b/>
        </w:rPr>
        <w:t>VaVaI</w:t>
      </w:r>
      <w:proofErr w:type="spellEnd"/>
      <w:r w:rsidRPr="003717B9">
        <w:rPr>
          <w:b/>
        </w:rPr>
        <w:t xml:space="preserve"> ČR na všech jeho úrovních za účelem vytvoření rovnocenných podmínek pro ženy a muže pro rozvoj jejich vědeckých kariér, potažmo maximalizaci využití potenciálu žen vědkyň v sektorech </w:t>
      </w:r>
      <w:proofErr w:type="spellStart"/>
      <w:r w:rsidRPr="003717B9">
        <w:rPr>
          <w:b/>
        </w:rPr>
        <w:t>VaVaI</w:t>
      </w:r>
      <w:proofErr w:type="spellEnd"/>
      <w:r w:rsidRPr="003717B9">
        <w:rPr>
          <w:b/>
        </w:rPr>
        <w:t>.</w:t>
      </w:r>
    </w:p>
    <w:p w14:paraId="66A56352" w14:textId="77777777" w:rsidR="00015D18" w:rsidRPr="003717B9" w:rsidRDefault="00015D18" w:rsidP="002F786A">
      <w:pPr>
        <w:jc w:val="both"/>
      </w:pPr>
      <w:r w:rsidRPr="003717B9">
        <w:t>Státní správa</w:t>
      </w:r>
    </w:p>
    <w:p w14:paraId="71E04123" w14:textId="77777777" w:rsidR="00015D18" w:rsidRPr="003717B9" w:rsidRDefault="008D3458" w:rsidP="002F786A">
      <w:pPr>
        <w:jc w:val="both"/>
      </w:pPr>
      <w:r w:rsidRPr="003717B9">
        <w:t xml:space="preserve">Opatření </w:t>
      </w:r>
      <w:r w:rsidR="009C077C" w:rsidRPr="003717B9">
        <w:t>(3.1) Podpora výzkumných organizací v provádění institucionálních reforem v souladu s principy Evropské charty pro výzkumné pracovníky a Kodexu chování pro přijímání výzkumných pracovník</w:t>
      </w:r>
      <w:r w:rsidR="004A48E9" w:rsidRPr="003717B9">
        <w:t xml:space="preserve">ů a </w:t>
      </w:r>
      <w:r w:rsidR="00015D18" w:rsidRPr="003717B9">
        <w:t xml:space="preserve">(3.2) Podpora výzkumných organizací v získání a udržení loga „HR </w:t>
      </w:r>
      <w:proofErr w:type="spellStart"/>
      <w:r w:rsidR="00015D18" w:rsidRPr="003717B9">
        <w:t>Award</w:t>
      </w:r>
      <w:proofErr w:type="spellEnd"/>
      <w:r w:rsidR="00015D18" w:rsidRPr="003717B9">
        <w:t>“ udělovaného Evropskou komisí.</w:t>
      </w:r>
    </w:p>
    <w:p w14:paraId="0ABC0C90" w14:textId="1FF547DE" w:rsidR="00176C5A" w:rsidRDefault="004A48E9" w:rsidP="004A48E9">
      <w:pPr>
        <w:jc w:val="both"/>
        <w:rPr>
          <w:color w:val="00B050"/>
        </w:rPr>
      </w:pPr>
      <w:r w:rsidRPr="00176C5A">
        <w:rPr>
          <w:color w:val="00B050"/>
        </w:rPr>
        <w:t xml:space="preserve">V rámci vypsaných výzev OP VVV (MŠMT) měly instituce </w:t>
      </w:r>
      <w:proofErr w:type="spellStart"/>
      <w:r w:rsidRPr="00176C5A">
        <w:rPr>
          <w:color w:val="00B050"/>
        </w:rPr>
        <w:t>VaVaI</w:t>
      </w:r>
      <w:proofErr w:type="spellEnd"/>
      <w:r w:rsidRPr="00176C5A">
        <w:rPr>
          <w:color w:val="00B050"/>
        </w:rPr>
        <w:t xml:space="preserve"> možnost žádat si o podporu pro aktivity vedoucí k získání HR </w:t>
      </w:r>
      <w:proofErr w:type="spellStart"/>
      <w:r w:rsidRPr="00176C5A">
        <w:rPr>
          <w:color w:val="00B050"/>
        </w:rPr>
        <w:t>Award</w:t>
      </w:r>
      <w:proofErr w:type="spellEnd"/>
      <w:r w:rsidRPr="00176C5A">
        <w:rPr>
          <w:color w:val="00B050"/>
        </w:rPr>
        <w:t>. Instituce projevily o tuto výzvu velký zájem. Plnění opatření je třeba považovat za úspěšné.</w:t>
      </w:r>
      <w:r w:rsidRPr="00176C5A">
        <w:rPr>
          <w:b/>
          <w:color w:val="00B050"/>
        </w:rPr>
        <w:t xml:space="preserve"> </w:t>
      </w:r>
      <w:r w:rsidRPr="00176C5A">
        <w:rPr>
          <w:color w:val="00B050"/>
        </w:rPr>
        <w:t>Pro sledování skutečného dopadu by bylo vhodné sledovat i do budoucna, jak si instituce povedou v plnění svých plánů a jaké bude jejich hodnocení ze strany EC.</w:t>
      </w:r>
    </w:p>
    <w:p w14:paraId="424790F7" w14:textId="7060F7B7" w:rsidR="004A48E9" w:rsidRPr="00637619" w:rsidRDefault="00C6697A" w:rsidP="002F786A">
      <w:pPr>
        <w:jc w:val="both"/>
        <w:rPr>
          <w:color w:val="00B050"/>
        </w:rPr>
      </w:pPr>
      <w:r w:rsidRPr="00176C5A">
        <w:rPr>
          <w:color w:val="00B050"/>
        </w:rPr>
        <w:lastRenderedPageBreak/>
        <w:t>NKC – gender a věda Sociologického ústavu AV ČR organizuje prostřednictvím Pracovní skupiny pro změnu (</w:t>
      </w:r>
      <w:hyperlink r:id="rId18" w:tgtFrame="blank" w:history="1">
        <w:r w:rsidRPr="00176C5A">
          <w:rPr>
            <w:rStyle w:val="Hypertextovodkaz"/>
            <w:color w:val="00B050"/>
          </w:rPr>
          <w:t>https://1url.cz/1MgrV</w:t>
        </w:r>
      </w:hyperlink>
      <w:r w:rsidRPr="00176C5A">
        <w:rPr>
          <w:color w:val="00B050"/>
        </w:rPr>
        <w:t>) vzdělávání a sdílení zkušeností mezi osobami, které se aktivně podílejí na systematické podpoře genderové rovnosti ve své instituci, nebo mají zájem začít realizovat projekty kulturní a institucionální změny. V roce 2018 proběhlo 5 vzdělávacích seminářů, v roce 2019 dosud jedna, další</w:t>
      </w:r>
      <w:r w:rsidR="00BD3A7C">
        <w:rPr>
          <w:color w:val="00B050"/>
        </w:rPr>
        <w:t>ch 6 se připravuje</w:t>
      </w:r>
      <w:r w:rsidRPr="00176C5A">
        <w:rPr>
          <w:color w:val="00B050"/>
        </w:rPr>
        <w:t xml:space="preserve"> na podzim 2019. V roce 2018 </w:t>
      </w:r>
      <w:r w:rsidR="00BD3A7C">
        <w:rPr>
          <w:color w:val="00B050"/>
        </w:rPr>
        <w:t xml:space="preserve">také </w:t>
      </w:r>
      <w:r w:rsidRPr="00176C5A">
        <w:rPr>
          <w:color w:val="00B050"/>
        </w:rPr>
        <w:t>vznikly dva vzdělávací moduly: jeden se týká plánů genderové rovnosti (</w:t>
      </w:r>
      <w:hyperlink r:id="rId19" w:tgtFrame="blank" w:history="1">
        <w:r w:rsidRPr="00176C5A">
          <w:rPr>
            <w:rStyle w:val="Hypertextovodkaz"/>
            <w:color w:val="00B050"/>
          </w:rPr>
          <w:t>https://1url.cz/ZMgrT</w:t>
        </w:r>
      </w:hyperlink>
      <w:r w:rsidRPr="00176C5A">
        <w:rPr>
          <w:color w:val="00B050"/>
        </w:rPr>
        <w:t xml:space="preserve">), jeden sexuálního obtěžování a </w:t>
      </w:r>
      <w:proofErr w:type="spellStart"/>
      <w:r w:rsidRPr="00176C5A">
        <w:rPr>
          <w:color w:val="00B050"/>
        </w:rPr>
        <w:t>mob</w:t>
      </w:r>
      <w:r w:rsidR="00BD3A7C">
        <w:rPr>
          <w:color w:val="00B050"/>
        </w:rPr>
        <w:t>b</w:t>
      </w:r>
      <w:r w:rsidRPr="00176C5A">
        <w:rPr>
          <w:color w:val="00B050"/>
        </w:rPr>
        <w:t>ingu</w:t>
      </w:r>
      <w:proofErr w:type="spellEnd"/>
      <w:r w:rsidRPr="00176C5A">
        <w:rPr>
          <w:color w:val="00B050"/>
        </w:rPr>
        <w:t xml:space="preserve"> (</w:t>
      </w:r>
      <w:hyperlink r:id="rId20" w:tgtFrame="blank" w:history="1">
        <w:r w:rsidRPr="00176C5A">
          <w:rPr>
            <w:rStyle w:val="Hypertextovodkaz"/>
            <w:color w:val="00B050"/>
          </w:rPr>
          <w:t>https://1url.cz/WMgrj</w:t>
        </w:r>
      </w:hyperlink>
      <w:r w:rsidRPr="00176C5A">
        <w:rPr>
          <w:color w:val="00B050"/>
        </w:rPr>
        <w:t>) na výzkumných institucích.</w:t>
      </w:r>
    </w:p>
    <w:p w14:paraId="4E913ECD" w14:textId="77777777" w:rsidR="00015D18" w:rsidRPr="003717B9" w:rsidRDefault="00015D18" w:rsidP="00015D18">
      <w:pPr>
        <w:jc w:val="both"/>
      </w:pPr>
      <w:r w:rsidRPr="003717B9">
        <w:t xml:space="preserve">(3.3) Implementace principu tzv. genderového </w:t>
      </w:r>
      <w:proofErr w:type="spellStart"/>
      <w:r w:rsidRPr="003717B9">
        <w:t>mainstreamingu</w:t>
      </w:r>
      <w:proofErr w:type="spellEnd"/>
      <w:r w:rsidRPr="003717B9">
        <w:t xml:space="preserve"> do systému řízení </w:t>
      </w:r>
      <w:proofErr w:type="spellStart"/>
      <w:r w:rsidRPr="003717B9">
        <w:t>VaVaI</w:t>
      </w:r>
      <w:proofErr w:type="spellEnd"/>
      <w:r w:rsidRPr="003717B9">
        <w:t xml:space="preserve"> na všech jeho úrovních (zejména):</w:t>
      </w:r>
    </w:p>
    <w:p w14:paraId="35232DF8" w14:textId="77777777" w:rsidR="00015D18" w:rsidRPr="003717B9" w:rsidRDefault="00015D18" w:rsidP="00015D18">
      <w:pPr>
        <w:jc w:val="both"/>
      </w:pPr>
      <w:r w:rsidRPr="003717B9">
        <w:t>o</w:t>
      </w:r>
      <w:r w:rsidRPr="003717B9">
        <w:tab/>
        <w:t xml:space="preserve">Zohlednění </w:t>
      </w:r>
      <w:proofErr w:type="spellStart"/>
      <w:r w:rsidRPr="003717B9">
        <w:t>genderově</w:t>
      </w:r>
      <w:proofErr w:type="spellEnd"/>
      <w:r w:rsidRPr="003717B9">
        <w:t xml:space="preserve"> vyrovnaného přístupu při podávání nominací tak, aby byl na obsazovanou pozici, pokud možno, vždy nominován muž i žena;</w:t>
      </w:r>
    </w:p>
    <w:p w14:paraId="21A7415D" w14:textId="77777777" w:rsidR="00015D18" w:rsidRPr="003717B9" w:rsidRDefault="00015D18" w:rsidP="00015D18">
      <w:pPr>
        <w:jc w:val="both"/>
      </w:pPr>
      <w:r w:rsidRPr="003717B9">
        <w:t>o</w:t>
      </w:r>
      <w:r w:rsidRPr="003717B9">
        <w:tab/>
        <w:t xml:space="preserve">Reflexe principů genderového </w:t>
      </w:r>
      <w:proofErr w:type="spellStart"/>
      <w:r w:rsidRPr="003717B9">
        <w:t>mainstreamingu</w:t>
      </w:r>
      <w:proofErr w:type="spellEnd"/>
      <w:r w:rsidRPr="003717B9">
        <w:t xml:space="preserve"> v rámci přípravy, implementace a hodnocení programů účelové podpory </w:t>
      </w:r>
      <w:proofErr w:type="spellStart"/>
      <w:r w:rsidRPr="003717B9">
        <w:t>VaVaI</w:t>
      </w:r>
      <w:proofErr w:type="spellEnd"/>
      <w:r w:rsidRPr="003717B9">
        <w:t xml:space="preserve"> – pokud možno, stanovení cíle pro vyrovnané zastoupení žen a mužů v rámci odborných poradních orgánů a mezi hodnotiteli návrhů projektů;</w:t>
      </w:r>
    </w:p>
    <w:p w14:paraId="73A01365" w14:textId="19505095" w:rsidR="00CD696B" w:rsidRDefault="000A35A1" w:rsidP="00015D18">
      <w:pPr>
        <w:jc w:val="both"/>
        <w:rPr>
          <w:color w:val="00B050"/>
        </w:rPr>
      </w:pPr>
      <w:r w:rsidRPr="00176C5A">
        <w:rPr>
          <w:color w:val="00B050"/>
        </w:rPr>
        <w:t xml:space="preserve">Úkol </w:t>
      </w:r>
      <w:r w:rsidR="00236D4B" w:rsidRPr="00176C5A">
        <w:rPr>
          <w:color w:val="00B050"/>
        </w:rPr>
        <w:t xml:space="preserve">dosud </w:t>
      </w:r>
      <w:r w:rsidRPr="00176C5A">
        <w:rPr>
          <w:color w:val="00B050"/>
        </w:rPr>
        <w:t>nebyl plněn</w:t>
      </w:r>
      <w:r w:rsidR="003C2E84" w:rsidRPr="00176C5A">
        <w:rPr>
          <w:color w:val="00B050"/>
        </w:rPr>
        <w:t xml:space="preserve">, ostatně samotný dokument Akčního plánu je toho důkazem (viz absence zohlednění genderu v některých kapitolách: opatření u mobility, kap. </w:t>
      </w:r>
      <w:r w:rsidR="00056EB0" w:rsidRPr="00176C5A">
        <w:rPr>
          <w:color w:val="00B050"/>
        </w:rPr>
        <w:t>t</w:t>
      </w:r>
      <w:r w:rsidR="003C2E84" w:rsidRPr="00176C5A">
        <w:rPr>
          <w:color w:val="00B050"/>
        </w:rPr>
        <w:t xml:space="preserve">ýkající se doktorského </w:t>
      </w:r>
      <w:r w:rsidR="00BD3A7C">
        <w:rPr>
          <w:color w:val="00B050"/>
        </w:rPr>
        <w:t>studia</w:t>
      </w:r>
      <w:r w:rsidR="003C2E84" w:rsidRPr="00176C5A">
        <w:rPr>
          <w:color w:val="00B050"/>
        </w:rPr>
        <w:t xml:space="preserve"> a kap. popularizace)</w:t>
      </w:r>
      <w:r w:rsidRPr="00176C5A">
        <w:rPr>
          <w:color w:val="00B050"/>
        </w:rPr>
        <w:t xml:space="preserve">. </w:t>
      </w:r>
      <w:r w:rsidR="00CD696B" w:rsidRPr="004F2EFA">
        <w:rPr>
          <w:color w:val="00B050"/>
        </w:rPr>
        <w:t xml:space="preserve">MŠMT plnilo tento úkol dílčím způsobem a nikoli průřezově jako standardní část své agendy. Plnění záviselo zejména na několika aktivních jednotlivcích, v jejichž kapacitách ovšem není kontrolovat všechny dokumenty, které vznikají. Přísně vzato tedy žádný genderový </w:t>
      </w:r>
      <w:proofErr w:type="spellStart"/>
      <w:r w:rsidR="00CD696B" w:rsidRPr="004F2EFA">
        <w:rPr>
          <w:color w:val="00B050"/>
        </w:rPr>
        <w:t>mainstreaming</w:t>
      </w:r>
      <w:proofErr w:type="spellEnd"/>
      <w:r w:rsidR="00CD696B" w:rsidRPr="004F2EFA">
        <w:rPr>
          <w:color w:val="00B050"/>
        </w:rPr>
        <w:t xml:space="preserve"> neprobíhal. Dokud tento princip nebude aplikovaný již při vzniku dokumentů a přímo jejich tvůrci, situace se zásadně nezlepší. TAČR se v rámci svojí Genderové politiky k principu genderového </w:t>
      </w:r>
      <w:proofErr w:type="spellStart"/>
      <w:r w:rsidR="00CD696B" w:rsidRPr="004F2EFA">
        <w:rPr>
          <w:color w:val="00B050"/>
        </w:rPr>
        <w:t>mainstreamingu</w:t>
      </w:r>
      <w:proofErr w:type="spellEnd"/>
      <w:r w:rsidR="00CD696B" w:rsidRPr="004F2EFA">
        <w:rPr>
          <w:color w:val="00B050"/>
        </w:rPr>
        <w:t xml:space="preserve"> hlásí, jeho naplňování je ale také spíš sporadické (</w:t>
      </w:r>
      <w:hyperlink r:id="rId21" w:tgtFrame="blank" w:history="1">
        <w:r w:rsidR="00CD696B" w:rsidRPr="004F2EFA">
          <w:rPr>
            <w:rStyle w:val="Hypertextovodkaz"/>
            <w:color w:val="00B050"/>
          </w:rPr>
          <w:t>https://1url.cz/wMgrG</w:t>
        </w:r>
      </w:hyperlink>
      <w:r w:rsidR="00CD696B">
        <w:rPr>
          <w:color w:val="00B050"/>
        </w:rPr>
        <w:t>).</w:t>
      </w:r>
    </w:p>
    <w:p w14:paraId="28833E17" w14:textId="62CA1BF9" w:rsidR="000A35A1" w:rsidRPr="00176C5A" w:rsidRDefault="000A35A1" w:rsidP="00015D18">
      <w:pPr>
        <w:jc w:val="both"/>
        <w:rPr>
          <w:color w:val="00B050"/>
        </w:rPr>
      </w:pPr>
      <w:r w:rsidRPr="00176C5A">
        <w:rPr>
          <w:color w:val="00B050"/>
        </w:rPr>
        <w:t>Po</w:t>
      </w:r>
      <w:r w:rsidR="00BD3A7C">
        <w:rPr>
          <w:color w:val="00B050"/>
        </w:rPr>
        <w:t>kud máme správné informace, po</w:t>
      </w:r>
      <w:r w:rsidRPr="00176C5A">
        <w:rPr>
          <w:color w:val="00B050"/>
        </w:rPr>
        <w:t xml:space="preserve">uze jediná sekce MŠMT přijala interní pravidlo, které se týká doplňování existujících a vzniku nových pracovních/expertních skupin a zastoupení žen a mužů v nich. RVVI zveřejňuje výzvy k nominacím s douškou, aby nominující braly v potaz genderové hledisko. Reálně se v posledních letech zastoupení žen v RVVI snížilo. </w:t>
      </w:r>
      <w:r w:rsidR="00934D95">
        <w:rPr>
          <w:color w:val="00B050"/>
        </w:rPr>
        <w:t xml:space="preserve">NKC bez úspěchu navrhovalo některé kandidátky pro doplnění osazenstva RVVI v roce 2019. </w:t>
      </w:r>
      <w:r w:rsidRPr="00176C5A">
        <w:rPr>
          <w:color w:val="00B050"/>
        </w:rPr>
        <w:t xml:space="preserve">TAČR v rámci </w:t>
      </w:r>
      <w:r w:rsidR="00C6697A" w:rsidRPr="00176C5A">
        <w:rPr>
          <w:color w:val="00B050"/>
        </w:rPr>
        <w:t>své P</w:t>
      </w:r>
      <w:r w:rsidRPr="00176C5A">
        <w:rPr>
          <w:color w:val="00B050"/>
        </w:rPr>
        <w:t xml:space="preserve">olitiky genderové rovnosti </w:t>
      </w:r>
      <w:r w:rsidR="00C6697A" w:rsidRPr="00176C5A">
        <w:rPr>
          <w:color w:val="00B050"/>
        </w:rPr>
        <w:t>(</w:t>
      </w:r>
      <w:hyperlink r:id="rId22" w:tgtFrame="blank" w:history="1">
        <w:r w:rsidR="00C6697A" w:rsidRPr="00176C5A">
          <w:rPr>
            <w:rStyle w:val="Hypertextovodkaz"/>
            <w:color w:val="00B050"/>
          </w:rPr>
          <w:t>https://1url.cz/wMgrG</w:t>
        </w:r>
      </w:hyperlink>
      <w:r w:rsidR="00C6697A" w:rsidRPr="00176C5A">
        <w:rPr>
          <w:color w:val="00B050"/>
        </w:rPr>
        <w:t xml:space="preserve">) </w:t>
      </w:r>
      <w:r w:rsidRPr="00176C5A">
        <w:rPr>
          <w:color w:val="00B050"/>
        </w:rPr>
        <w:t>avizoval</w:t>
      </w:r>
      <w:r w:rsidR="00934D95">
        <w:rPr>
          <w:color w:val="00B050"/>
        </w:rPr>
        <w:t>a</w:t>
      </w:r>
      <w:r w:rsidRPr="00176C5A">
        <w:rPr>
          <w:color w:val="00B050"/>
        </w:rPr>
        <w:t xml:space="preserve"> přijetí souboru pravidel</w:t>
      </w:r>
      <w:r w:rsidR="00473F7A" w:rsidRPr="00176C5A">
        <w:rPr>
          <w:color w:val="00B050"/>
        </w:rPr>
        <w:t xml:space="preserve"> řešící zastoupení žen a mužů (v týmech, panelech), její naplňování je </w:t>
      </w:r>
      <w:r w:rsidR="00236D4B" w:rsidRPr="00176C5A">
        <w:rPr>
          <w:color w:val="00B050"/>
        </w:rPr>
        <w:t>dílčí</w:t>
      </w:r>
      <w:r w:rsidR="00473F7A" w:rsidRPr="00176C5A">
        <w:rPr>
          <w:color w:val="00B050"/>
        </w:rPr>
        <w:t>. V rámci programu ZÉTA</w:t>
      </w:r>
      <w:r w:rsidR="00236D4B" w:rsidRPr="00176C5A">
        <w:rPr>
          <w:color w:val="00B050"/>
        </w:rPr>
        <w:t xml:space="preserve"> (jeden z 12 programů </w:t>
      </w:r>
      <w:proofErr w:type="spellStart"/>
      <w:r w:rsidR="00236D4B" w:rsidRPr="00176C5A">
        <w:rPr>
          <w:color w:val="00B050"/>
        </w:rPr>
        <w:t>TAČRu</w:t>
      </w:r>
      <w:proofErr w:type="spellEnd"/>
      <w:r w:rsidR="00236D4B" w:rsidRPr="00176C5A">
        <w:rPr>
          <w:color w:val="00B050"/>
        </w:rPr>
        <w:t>)</w:t>
      </w:r>
      <w:r w:rsidR="00C6697A" w:rsidRPr="00176C5A">
        <w:rPr>
          <w:color w:val="00B050"/>
        </w:rPr>
        <w:t xml:space="preserve"> jsou bonifikovány projekty, jejichž řešící tým je vyvážený (str. 203: </w:t>
      </w:r>
      <w:hyperlink r:id="rId23" w:tgtFrame="blank" w:history="1">
        <w:r w:rsidR="00C6697A" w:rsidRPr="00176C5A">
          <w:rPr>
            <w:rStyle w:val="Hypertextovodkaz"/>
            <w:color w:val="00B050"/>
          </w:rPr>
          <w:t>https://1url.cz/fMgrR</w:t>
        </w:r>
      </w:hyperlink>
      <w:r w:rsidR="00C6697A" w:rsidRPr="00176C5A">
        <w:rPr>
          <w:color w:val="00B050"/>
        </w:rPr>
        <w:t>)</w:t>
      </w:r>
      <w:r w:rsidR="00202416" w:rsidRPr="00176C5A">
        <w:rPr>
          <w:color w:val="00B050"/>
        </w:rPr>
        <w:t>.</w:t>
      </w:r>
    </w:p>
    <w:p w14:paraId="4DF1BFC3" w14:textId="46080697" w:rsidR="00236D4B" w:rsidRPr="00BD3A7C" w:rsidRDefault="00236D4B" w:rsidP="00015D18">
      <w:pPr>
        <w:jc w:val="both"/>
        <w:rPr>
          <w:color w:val="00B050"/>
        </w:rPr>
      </w:pPr>
      <w:r w:rsidRPr="00BD3A7C">
        <w:rPr>
          <w:color w:val="00B050"/>
        </w:rPr>
        <w:t xml:space="preserve">NKC – gender a věda Sociologického ústavu AV ČR tento úkol z pozice </w:t>
      </w:r>
      <w:r w:rsidR="004678B8" w:rsidRPr="00BD3A7C">
        <w:rPr>
          <w:color w:val="00B050"/>
        </w:rPr>
        <w:t>člena pracovní skupiny</w:t>
      </w:r>
      <w:r w:rsidRPr="00BD3A7C">
        <w:rPr>
          <w:color w:val="00B050"/>
        </w:rPr>
        <w:t xml:space="preserve"> zařadilo </w:t>
      </w:r>
      <w:r w:rsidR="00934D95">
        <w:rPr>
          <w:color w:val="00B050"/>
        </w:rPr>
        <w:t xml:space="preserve">problematiku </w:t>
      </w:r>
      <w:r w:rsidRPr="00BD3A7C">
        <w:rPr>
          <w:color w:val="00B050"/>
        </w:rPr>
        <w:t xml:space="preserve">do expertního doporučení </w:t>
      </w:r>
      <w:r w:rsidR="00934D95">
        <w:rPr>
          <w:color w:val="00B050"/>
        </w:rPr>
        <w:t>pro kapitolu</w:t>
      </w:r>
      <w:r w:rsidRPr="00BD3A7C">
        <w:rPr>
          <w:color w:val="00B050"/>
        </w:rPr>
        <w:t xml:space="preserve"> o vzdělávání, výzkumu, vývoji a inovacích nové Strategi</w:t>
      </w:r>
      <w:r w:rsidR="00BD3A7C">
        <w:rPr>
          <w:color w:val="00B050"/>
        </w:rPr>
        <w:t xml:space="preserve">e ČR pro rovnost žen a mužů 2021+ a velmi doporučujeme věnovat mu prostor i v rámci nové </w:t>
      </w:r>
      <w:proofErr w:type="spellStart"/>
      <w:r w:rsidR="00BD3A7C">
        <w:rPr>
          <w:color w:val="00B050"/>
        </w:rPr>
        <w:t>NPVaVaI</w:t>
      </w:r>
      <w:proofErr w:type="spellEnd"/>
      <w:r w:rsidR="00BD3A7C">
        <w:rPr>
          <w:color w:val="00B050"/>
        </w:rPr>
        <w:t>.</w:t>
      </w:r>
    </w:p>
    <w:p w14:paraId="4E5679A6" w14:textId="77777777" w:rsidR="00015D18" w:rsidRPr="003717B9" w:rsidRDefault="00015D18" w:rsidP="00015D18">
      <w:pPr>
        <w:jc w:val="both"/>
      </w:pPr>
      <w:r w:rsidRPr="003717B9">
        <w:t>(3.4) Zohlednění kulturní a institucionální změny pro genderovou rovnost jakožto kritéria hodnocení výzkumných organizací pro účely poskytování institucionální podpory na jejich dlouhodobý koncepční rozvoj.</w:t>
      </w:r>
    </w:p>
    <w:p w14:paraId="6685BF07" w14:textId="17079D55" w:rsidR="0049455F" w:rsidRPr="00176C5A" w:rsidRDefault="00236D4B" w:rsidP="00015D18">
      <w:pPr>
        <w:jc w:val="both"/>
        <w:rPr>
          <w:color w:val="00B050"/>
        </w:rPr>
      </w:pPr>
      <w:r w:rsidRPr="00176C5A">
        <w:rPr>
          <w:color w:val="00B050"/>
        </w:rPr>
        <w:t>NKC – gender a věda v roce 2018 realizovalo na MŠMT školení v této problematice</w:t>
      </w:r>
      <w:r w:rsidR="0049455F" w:rsidRPr="00176C5A">
        <w:rPr>
          <w:color w:val="00B050"/>
        </w:rPr>
        <w:t xml:space="preserve"> a začlenilo tento bod mezi doporučení pro instituce státní správy v rámci realizovaného výzkumu akademických drah v ČR (</w:t>
      </w:r>
      <w:hyperlink r:id="rId24" w:tgtFrame="blank" w:history="1">
        <w:r w:rsidR="0049455F" w:rsidRPr="00176C5A">
          <w:rPr>
            <w:rStyle w:val="Hypertextovodkaz"/>
            <w:color w:val="00B050"/>
          </w:rPr>
          <w:t>https://1url.cz/1MDMb</w:t>
        </w:r>
      </w:hyperlink>
      <w:r w:rsidR="00360512" w:rsidRPr="00176C5A">
        <w:rPr>
          <w:color w:val="00B050"/>
        </w:rPr>
        <w:t xml:space="preserve">), jehož výstupy byly </w:t>
      </w:r>
      <w:proofErr w:type="spellStart"/>
      <w:r w:rsidR="00360512" w:rsidRPr="00176C5A">
        <w:rPr>
          <w:color w:val="00B050"/>
        </w:rPr>
        <w:t>diseminovány</w:t>
      </w:r>
      <w:proofErr w:type="spellEnd"/>
      <w:r w:rsidR="00360512" w:rsidRPr="00176C5A">
        <w:rPr>
          <w:color w:val="00B050"/>
        </w:rPr>
        <w:t xml:space="preserve"> odpovědný</w:t>
      </w:r>
      <w:r w:rsidR="00BD3A7C">
        <w:rPr>
          <w:color w:val="00B050"/>
        </w:rPr>
        <w:t xml:space="preserve">m institucím a jejich zástupcům a </w:t>
      </w:r>
      <w:r w:rsidR="00360512" w:rsidRPr="00176C5A">
        <w:rPr>
          <w:color w:val="00B050"/>
        </w:rPr>
        <w:t>zástupkyním.</w:t>
      </w:r>
    </w:p>
    <w:p w14:paraId="33FE54B2" w14:textId="56C6139B" w:rsidR="00236D4B" w:rsidRPr="00176C5A" w:rsidRDefault="00236D4B" w:rsidP="00015D18">
      <w:pPr>
        <w:jc w:val="both"/>
        <w:rPr>
          <w:color w:val="00B050"/>
        </w:rPr>
      </w:pPr>
      <w:r w:rsidRPr="00176C5A">
        <w:rPr>
          <w:color w:val="00B050"/>
        </w:rPr>
        <w:lastRenderedPageBreak/>
        <w:t xml:space="preserve">V roce </w:t>
      </w:r>
      <w:r w:rsidR="00BD3A7C">
        <w:rPr>
          <w:color w:val="00B050"/>
        </w:rPr>
        <w:t xml:space="preserve">2019 </w:t>
      </w:r>
      <w:r w:rsidR="0049455F" w:rsidRPr="00176C5A">
        <w:rPr>
          <w:color w:val="00B050"/>
        </w:rPr>
        <w:t xml:space="preserve">NKC – gender a věda </w:t>
      </w:r>
      <w:r w:rsidRPr="00176C5A">
        <w:rPr>
          <w:color w:val="00B050"/>
        </w:rPr>
        <w:t>spolupracovalo na formulaci návrhu kritéria Metodik</w:t>
      </w:r>
      <w:r w:rsidR="004678B8" w:rsidRPr="00176C5A">
        <w:rPr>
          <w:color w:val="00B050"/>
        </w:rPr>
        <w:t>y hodnocení vysokých škol 2017+</w:t>
      </w:r>
      <w:r w:rsidR="00BD3A7C">
        <w:rPr>
          <w:color w:val="00B050"/>
        </w:rPr>
        <w:t>,</w:t>
      </w:r>
      <w:r w:rsidR="00360512" w:rsidRPr="00176C5A">
        <w:rPr>
          <w:color w:val="00B050"/>
        </w:rPr>
        <w:t xml:space="preserve"> obrátilo se na odpovědné instituce s dalšími podněty</w:t>
      </w:r>
      <w:r w:rsidR="00BD3A7C">
        <w:rPr>
          <w:color w:val="00B050"/>
        </w:rPr>
        <w:t xml:space="preserve"> a</w:t>
      </w:r>
      <w:r w:rsidR="004678B8" w:rsidRPr="00176C5A">
        <w:rPr>
          <w:color w:val="00B050"/>
        </w:rPr>
        <w:t xml:space="preserve"> </w:t>
      </w:r>
      <w:r w:rsidRPr="00176C5A">
        <w:rPr>
          <w:color w:val="00B050"/>
        </w:rPr>
        <w:t xml:space="preserve">poskytlo podklady jednotlivcům z RVVI a pracovní skupiny pro </w:t>
      </w:r>
      <w:proofErr w:type="spellStart"/>
      <w:r w:rsidRPr="00176C5A">
        <w:rPr>
          <w:color w:val="00B050"/>
        </w:rPr>
        <w:t>NPVaVaI</w:t>
      </w:r>
      <w:proofErr w:type="spellEnd"/>
      <w:r w:rsidRPr="00176C5A">
        <w:rPr>
          <w:color w:val="00B050"/>
        </w:rPr>
        <w:t xml:space="preserve"> pro zařazení tohoto úkolu přímo do vznikajícího dokumentu</w:t>
      </w:r>
      <w:r w:rsidR="004678B8" w:rsidRPr="00176C5A">
        <w:rPr>
          <w:color w:val="00B050"/>
        </w:rPr>
        <w:t xml:space="preserve"> </w:t>
      </w:r>
      <w:proofErr w:type="spellStart"/>
      <w:r w:rsidR="00360512" w:rsidRPr="00176C5A">
        <w:rPr>
          <w:color w:val="00B050"/>
        </w:rPr>
        <w:t>NPVaVaI</w:t>
      </w:r>
      <w:proofErr w:type="spellEnd"/>
      <w:r w:rsidR="005B1921">
        <w:rPr>
          <w:color w:val="00B050"/>
        </w:rPr>
        <w:t xml:space="preserve">. Dále </w:t>
      </w:r>
      <w:r w:rsidR="00B3066E">
        <w:rPr>
          <w:color w:val="00B050"/>
        </w:rPr>
        <w:t>tento bod</w:t>
      </w:r>
      <w:r w:rsidR="004678B8" w:rsidRPr="00176C5A">
        <w:rPr>
          <w:color w:val="00B050"/>
        </w:rPr>
        <w:t xml:space="preserve"> začlenilo do expertního </w:t>
      </w:r>
      <w:r w:rsidR="00F01528">
        <w:rPr>
          <w:color w:val="00B050"/>
        </w:rPr>
        <w:t>podkladu</w:t>
      </w:r>
      <w:r w:rsidR="004678B8" w:rsidRPr="00176C5A">
        <w:rPr>
          <w:color w:val="00B050"/>
        </w:rPr>
        <w:t xml:space="preserve"> pro kapitolu o vzdělávání, výzkumu, vývoji a inovacích nové Strategie ČR pro rovnost žen a mužů </w:t>
      </w:r>
      <w:r w:rsidR="00176C5A" w:rsidRPr="00176C5A">
        <w:rPr>
          <w:color w:val="00B050"/>
        </w:rPr>
        <w:t>202</w:t>
      </w:r>
      <w:r w:rsidR="00176C5A">
        <w:rPr>
          <w:color w:val="00B050"/>
        </w:rPr>
        <w:t>1</w:t>
      </w:r>
      <w:r w:rsidR="004678B8" w:rsidRPr="00176C5A">
        <w:rPr>
          <w:color w:val="00B050"/>
        </w:rPr>
        <w:t>+.</w:t>
      </w:r>
    </w:p>
    <w:p w14:paraId="3F0412BF" w14:textId="77777777" w:rsidR="00015D18" w:rsidRPr="003717B9" w:rsidRDefault="00015D18" w:rsidP="00015D18">
      <w:pPr>
        <w:jc w:val="both"/>
      </w:pPr>
      <w:r w:rsidRPr="003717B9">
        <w:t>Výzkumné organizace</w:t>
      </w:r>
    </w:p>
    <w:p w14:paraId="1A4FFA50" w14:textId="77777777" w:rsidR="00015D18" w:rsidRPr="003717B9" w:rsidRDefault="00015D18" w:rsidP="00015D18">
      <w:pPr>
        <w:jc w:val="both"/>
      </w:pPr>
      <w:r w:rsidRPr="003717B9">
        <w:t>(3.6) Přijetí konkrétních opatření na podporu slaďování pracovního a soukromého života výzkumných pracovníků/pracovnic.</w:t>
      </w:r>
    </w:p>
    <w:p w14:paraId="09428923" w14:textId="79C06EEB" w:rsidR="00360512" w:rsidRPr="00176C5A" w:rsidRDefault="00360512" w:rsidP="00015D18">
      <w:pPr>
        <w:jc w:val="both"/>
        <w:rPr>
          <w:color w:val="00B050"/>
        </w:rPr>
      </w:pPr>
      <w:r w:rsidRPr="00176C5A">
        <w:rPr>
          <w:color w:val="00B050"/>
        </w:rPr>
        <w:t xml:space="preserve">Jednotlivé podrobnosti dění na institucích nemáme kapacitu podrobně sledovat. Doporučení ohledně přijetí těchto opatření jsme zopakovaly a </w:t>
      </w:r>
      <w:proofErr w:type="spellStart"/>
      <w:r w:rsidRPr="00176C5A">
        <w:rPr>
          <w:color w:val="00B050"/>
        </w:rPr>
        <w:t>diseminovaly</w:t>
      </w:r>
      <w:proofErr w:type="spellEnd"/>
      <w:r w:rsidRPr="00176C5A">
        <w:rPr>
          <w:color w:val="00B050"/>
        </w:rPr>
        <w:t xml:space="preserve"> v rámci zprávy o výstupech šetření akademických drah v ČR (</w:t>
      </w:r>
      <w:hyperlink r:id="rId25" w:tgtFrame="blank" w:history="1">
        <w:r w:rsidRPr="00176C5A">
          <w:rPr>
            <w:rStyle w:val="Hypertextovodkaz"/>
            <w:color w:val="00B050"/>
          </w:rPr>
          <w:t>https://1url.cz/1MDMb</w:t>
        </w:r>
      </w:hyperlink>
      <w:r w:rsidRPr="00176C5A">
        <w:rPr>
          <w:color w:val="00B050"/>
        </w:rPr>
        <w:t xml:space="preserve">) v roce 2018. Mezi některá z opatření, která jsou ale spíš výjimečná, patří např. Pamětní grant Martiny </w:t>
      </w:r>
      <w:proofErr w:type="spellStart"/>
      <w:r w:rsidRPr="00176C5A">
        <w:rPr>
          <w:color w:val="00B050"/>
        </w:rPr>
        <w:t>Roeselové</w:t>
      </w:r>
      <w:proofErr w:type="spellEnd"/>
      <w:r w:rsidR="00C54DFF">
        <w:rPr>
          <w:color w:val="00B050"/>
        </w:rPr>
        <w:t xml:space="preserve"> (</w:t>
      </w:r>
      <w:r w:rsidR="00C54DFF" w:rsidRPr="00C54DFF">
        <w:rPr>
          <w:color w:val="00B050"/>
        </w:rPr>
        <w:t>http://www.nfmr.cz/</w:t>
      </w:r>
      <w:r w:rsidR="00C54DFF">
        <w:rPr>
          <w:color w:val="00B050"/>
        </w:rPr>
        <w:t>)</w:t>
      </w:r>
      <w:r w:rsidRPr="00176C5A">
        <w:rPr>
          <w:color w:val="00B050"/>
        </w:rPr>
        <w:t>, dětské koutky a školky (</w:t>
      </w:r>
      <w:hyperlink r:id="rId26" w:tgtFrame="blank" w:history="1">
        <w:r w:rsidRPr="00176C5A">
          <w:rPr>
            <w:rStyle w:val="Hypertextovodkaz"/>
            <w:color w:val="00B050"/>
          </w:rPr>
          <w:t>https://1url.cz/jMgrg</w:t>
        </w:r>
      </w:hyperlink>
      <w:r w:rsidRPr="00176C5A">
        <w:rPr>
          <w:color w:val="00B050"/>
        </w:rPr>
        <w:t>), finanční podpora</w:t>
      </w:r>
      <w:r w:rsidR="0019125D" w:rsidRPr="00176C5A">
        <w:rPr>
          <w:color w:val="00B050"/>
        </w:rPr>
        <w:t xml:space="preserve"> na zajištění péče o děti zaměstnanců/kyň ÚOCHB (</w:t>
      </w:r>
      <w:hyperlink r:id="rId27" w:tgtFrame="blank" w:history="1">
        <w:r w:rsidR="0019125D" w:rsidRPr="00176C5A">
          <w:rPr>
            <w:rStyle w:val="Hypertextovodkaz"/>
            <w:color w:val="00B050"/>
          </w:rPr>
          <w:t>https://1url.cz/dMgr5</w:t>
        </w:r>
      </w:hyperlink>
      <w:r w:rsidR="0019125D" w:rsidRPr="00176C5A">
        <w:rPr>
          <w:color w:val="00B050"/>
        </w:rPr>
        <w:t xml:space="preserve">), </w:t>
      </w:r>
      <w:r w:rsidR="00C907F0" w:rsidRPr="00176C5A">
        <w:rPr>
          <w:color w:val="00B050"/>
        </w:rPr>
        <w:t xml:space="preserve">podpora návratu vědkyň z rodičovské </w:t>
      </w:r>
      <w:r w:rsidR="00BD3A7C">
        <w:rPr>
          <w:color w:val="00B050"/>
        </w:rPr>
        <w:t>ze strany</w:t>
      </w:r>
      <w:r w:rsidR="00C907F0" w:rsidRPr="00176C5A">
        <w:rPr>
          <w:color w:val="00B050"/>
        </w:rPr>
        <w:t xml:space="preserve"> interní grantové agentury MU (</w:t>
      </w:r>
      <w:hyperlink r:id="rId28" w:tgtFrame="blank" w:history="1">
        <w:r w:rsidR="00C907F0" w:rsidRPr="00176C5A">
          <w:rPr>
            <w:rStyle w:val="Hypertextovodkaz"/>
            <w:color w:val="00B050"/>
          </w:rPr>
          <w:t>https://1url.cz/wMgrb</w:t>
        </w:r>
      </w:hyperlink>
      <w:r w:rsidR="00C907F0" w:rsidRPr="00176C5A">
        <w:rPr>
          <w:color w:val="00B050"/>
        </w:rPr>
        <w:t xml:space="preserve">). </w:t>
      </w:r>
      <w:r w:rsidR="003717B9" w:rsidRPr="00176C5A">
        <w:rPr>
          <w:color w:val="00B050"/>
        </w:rPr>
        <w:t xml:space="preserve">Tento výčet není zamýšlen jako známka toho, </w:t>
      </w:r>
      <w:r w:rsidR="00C907F0" w:rsidRPr="00176C5A">
        <w:rPr>
          <w:color w:val="00B050"/>
        </w:rPr>
        <w:t xml:space="preserve">že se v této oblasti dělá dost. </w:t>
      </w:r>
      <w:r w:rsidR="003717B9" w:rsidRPr="00176C5A">
        <w:rPr>
          <w:color w:val="00B050"/>
        </w:rPr>
        <w:t>Spíš ukazuje sporadičnost a nesystematičnost plnění tohoto cíle</w:t>
      </w:r>
      <w:r w:rsidR="00C907F0" w:rsidRPr="00176C5A">
        <w:rPr>
          <w:color w:val="00B050"/>
        </w:rPr>
        <w:t>.</w:t>
      </w:r>
    </w:p>
    <w:p w14:paraId="5893AE6C" w14:textId="77777777" w:rsidR="00015D18" w:rsidRPr="003717B9" w:rsidRDefault="00015D18" w:rsidP="00015D18">
      <w:pPr>
        <w:jc w:val="both"/>
      </w:pPr>
      <w:r w:rsidRPr="003717B9">
        <w:t xml:space="preserve">(3.7) Implementace principů Evropské charty pro výzkumné pracovníky a Kodexu chování pro přijímání výzkumných pracovníků v rámci institucionálního prostředí výzkumných organizací mj. za účelem získání a udržení loga „HR </w:t>
      </w:r>
      <w:proofErr w:type="spellStart"/>
      <w:r w:rsidRPr="003717B9">
        <w:t>Award</w:t>
      </w:r>
      <w:proofErr w:type="spellEnd"/>
      <w:r w:rsidRPr="003717B9">
        <w:t>“ udělovaného Evropskou komisí.</w:t>
      </w:r>
    </w:p>
    <w:p w14:paraId="3497539B" w14:textId="77777777" w:rsidR="00237CFF" w:rsidRPr="00176C5A" w:rsidRDefault="00237CFF" w:rsidP="00015D18">
      <w:pPr>
        <w:jc w:val="both"/>
        <w:rPr>
          <w:color w:val="00B050"/>
        </w:rPr>
      </w:pPr>
      <w:r w:rsidRPr="00176C5A">
        <w:rPr>
          <w:color w:val="00B050"/>
        </w:rPr>
        <w:t xml:space="preserve">Mapování institucí, které se zapojily do HR </w:t>
      </w:r>
      <w:proofErr w:type="spellStart"/>
      <w:r w:rsidRPr="00176C5A">
        <w:rPr>
          <w:color w:val="00B050"/>
        </w:rPr>
        <w:t>Award</w:t>
      </w:r>
      <w:proofErr w:type="spellEnd"/>
      <w:r w:rsidRPr="00176C5A">
        <w:rPr>
          <w:color w:val="00B050"/>
        </w:rPr>
        <w:t>, se věnuje např. server vedavyzkum.cz.</w:t>
      </w:r>
    </w:p>
    <w:p w14:paraId="2C6F2A24" w14:textId="77777777" w:rsidR="003F1997" w:rsidRPr="003717B9" w:rsidRDefault="00015D18" w:rsidP="00CE4C7C">
      <w:pPr>
        <w:jc w:val="both"/>
      </w:pPr>
      <w:r w:rsidRPr="003717B9">
        <w:t>(3.8) Posílení transparentnosti náboru výzkumných pracovníků/pracovnic prostřednictvím publikování volných pracovních pozic na národní i mezinárodní úrovni v médiích a na EURAXESS a dalších mezinárodních portálech pracovních příležitostí.</w:t>
      </w:r>
    </w:p>
    <w:p w14:paraId="6EBF2687" w14:textId="1106255E" w:rsidR="00237CFF" w:rsidRPr="00637619" w:rsidRDefault="00237CFF" w:rsidP="00CE4C7C">
      <w:pPr>
        <w:jc w:val="both"/>
        <w:rPr>
          <w:color w:val="00B050"/>
        </w:rPr>
      </w:pPr>
      <w:r w:rsidRPr="00176C5A">
        <w:rPr>
          <w:color w:val="00B050"/>
        </w:rPr>
        <w:t>NKC – gender a věda v roce 2018 začlenilo tento bod mezi doporučení pro instituce státní správy v rámci realizovaného výzkumu akademických drah v ČR (</w:t>
      </w:r>
      <w:hyperlink r:id="rId29" w:tgtFrame="blank" w:history="1">
        <w:r w:rsidRPr="00176C5A">
          <w:rPr>
            <w:rStyle w:val="Hypertextovodkaz"/>
            <w:color w:val="00B050"/>
          </w:rPr>
          <w:t>https://1url.cz/1MDMb</w:t>
        </w:r>
      </w:hyperlink>
      <w:r w:rsidRPr="00176C5A">
        <w:rPr>
          <w:color w:val="00B050"/>
        </w:rPr>
        <w:t xml:space="preserve">), jehož výstupy byly </w:t>
      </w:r>
      <w:proofErr w:type="spellStart"/>
      <w:r w:rsidRPr="00176C5A">
        <w:rPr>
          <w:color w:val="00B050"/>
        </w:rPr>
        <w:t>diseminovány</w:t>
      </w:r>
      <w:proofErr w:type="spellEnd"/>
      <w:r w:rsidRPr="00176C5A">
        <w:rPr>
          <w:color w:val="00B050"/>
        </w:rPr>
        <w:t xml:space="preserve"> odpovědným institucím a jejich zástupcům/zástupkyním. Dále jsme podaly prostřednictvím RVVI podnět na zařazení bodu k transparentnosti politik řízení lidí (včetně náborů) do Metodiky 2017+, tento podnět nebyl přijat.</w:t>
      </w:r>
      <w:r w:rsidR="00F112B9" w:rsidRPr="00176C5A">
        <w:rPr>
          <w:color w:val="00B050"/>
        </w:rPr>
        <w:t xml:space="preserve"> Podnět k transparentnosti politiky řízení lidí byl také zaslán vybraným zástupcům z RVVI a pracovní skupiny pro přípravu </w:t>
      </w:r>
      <w:proofErr w:type="spellStart"/>
      <w:r w:rsidR="00F112B9" w:rsidRPr="00176C5A">
        <w:rPr>
          <w:color w:val="00B050"/>
        </w:rPr>
        <w:t>NPVaVaI</w:t>
      </w:r>
      <w:proofErr w:type="spellEnd"/>
      <w:r w:rsidR="00F112B9" w:rsidRPr="00176C5A">
        <w:rPr>
          <w:color w:val="00B050"/>
        </w:rPr>
        <w:t xml:space="preserve"> 2021+.</w:t>
      </w:r>
    </w:p>
    <w:p w14:paraId="3635F551" w14:textId="77777777" w:rsidR="00015D18" w:rsidRPr="003717B9" w:rsidRDefault="00015D18" w:rsidP="00CE4C7C">
      <w:pPr>
        <w:jc w:val="both"/>
        <w:rPr>
          <w:rFonts w:cstheme="minorHAnsi"/>
        </w:rPr>
      </w:pPr>
      <w:r w:rsidRPr="003717B9">
        <w:t>(3.9) Implementace flexibilních nástrojů pro řízení kariéry výzkumných pracovníků/pracovnic prostřednictvím vytváření kariérních plánů, které prolomí stávající hierarchický kariérní systém a umožní kariérní růst mladším generacím výzkumných pracovníků/pracovnic.</w:t>
      </w:r>
      <w:r w:rsidR="00BE0E8D" w:rsidRPr="003717B9" w:rsidDel="00C4710C">
        <w:rPr>
          <w:rFonts w:cstheme="minorHAnsi"/>
        </w:rPr>
        <w:t xml:space="preserve"> </w:t>
      </w:r>
      <w:r w:rsidR="00BE0E8D" w:rsidRPr="003717B9">
        <w:rPr>
          <w:rFonts w:cstheme="minorHAnsi"/>
        </w:rPr>
        <w:t>A (3.11) Použití různorodějších evaluačních kritérií v procesu interního (kariérního) hodnocení a odměňování výkonnosti výzkumných pracovníků/pracovnic.</w:t>
      </w:r>
    </w:p>
    <w:p w14:paraId="73C28DBF" w14:textId="77777777" w:rsidR="00637619" w:rsidRDefault="00C4710C" w:rsidP="00CE4C7C">
      <w:pPr>
        <w:jc w:val="both"/>
        <w:rPr>
          <w:color w:val="00B050"/>
        </w:rPr>
      </w:pPr>
      <w:r w:rsidRPr="00176C5A">
        <w:rPr>
          <w:color w:val="00B050"/>
        </w:rPr>
        <w:t>NKC – gender a věda v roce 2018 začlenilo tento bod mezi doporučení pro instituce státní správy v rámci realizovaného výzkumu akademických drah v ČR (</w:t>
      </w:r>
      <w:hyperlink r:id="rId30" w:tgtFrame="blank" w:history="1">
        <w:r w:rsidRPr="00176C5A">
          <w:rPr>
            <w:rStyle w:val="Hypertextovodkaz"/>
            <w:color w:val="00B050"/>
          </w:rPr>
          <w:t>https://1url.cz/1MDMb</w:t>
        </w:r>
      </w:hyperlink>
      <w:r w:rsidRPr="00176C5A">
        <w:rPr>
          <w:color w:val="00B050"/>
        </w:rPr>
        <w:t xml:space="preserve">), jehož výstupy byly </w:t>
      </w:r>
      <w:proofErr w:type="spellStart"/>
      <w:r w:rsidRPr="00176C5A">
        <w:rPr>
          <w:color w:val="00B050"/>
        </w:rPr>
        <w:t>diseminovány</w:t>
      </w:r>
      <w:proofErr w:type="spellEnd"/>
      <w:r w:rsidRPr="00176C5A">
        <w:rPr>
          <w:color w:val="00B050"/>
        </w:rPr>
        <w:t xml:space="preserve"> odpovědným institucím a jejich zástupcům/zástupkyním.</w:t>
      </w:r>
    </w:p>
    <w:p w14:paraId="56EF2B4B" w14:textId="5FFAE77F" w:rsidR="00015D18" w:rsidRPr="00637619" w:rsidRDefault="00015D18" w:rsidP="00CE4C7C">
      <w:pPr>
        <w:jc w:val="both"/>
        <w:rPr>
          <w:color w:val="00B050"/>
        </w:rPr>
      </w:pPr>
      <w:r w:rsidRPr="003717B9">
        <w:rPr>
          <w:rFonts w:cstheme="minorHAnsi"/>
        </w:rPr>
        <w:t>(3.12) Vytvoření interních strategií a systémů podpory pro kulturní a institucionální změnu pro genderovou rovnost ve výzkumných organizacích.</w:t>
      </w:r>
    </w:p>
    <w:p w14:paraId="305CB5C9" w14:textId="77777777" w:rsidR="00C4710C" w:rsidRPr="00176C5A" w:rsidRDefault="00C4710C" w:rsidP="00CE4C7C">
      <w:pPr>
        <w:jc w:val="both"/>
        <w:rPr>
          <w:color w:val="00B050"/>
        </w:rPr>
      </w:pPr>
      <w:r w:rsidRPr="00176C5A">
        <w:rPr>
          <w:color w:val="00B050"/>
        </w:rPr>
        <w:lastRenderedPageBreak/>
        <w:t>NKC – gender a věda v roce 2018 začlenilo tento bod mezi doporučení pro instituce státní správy v rámci realizovaného výzkumu akademických drah v ČR (</w:t>
      </w:r>
      <w:hyperlink r:id="rId31" w:tgtFrame="blank" w:history="1">
        <w:r w:rsidRPr="00176C5A">
          <w:rPr>
            <w:rStyle w:val="Hypertextovodkaz"/>
            <w:color w:val="00B050"/>
          </w:rPr>
          <w:t>https://1url.cz/1MDMb</w:t>
        </w:r>
      </w:hyperlink>
      <w:r w:rsidRPr="00176C5A">
        <w:rPr>
          <w:color w:val="00B050"/>
        </w:rPr>
        <w:t xml:space="preserve">), jehož výstupy byly </w:t>
      </w:r>
      <w:proofErr w:type="spellStart"/>
      <w:r w:rsidRPr="00176C5A">
        <w:rPr>
          <w:color w:val="00B050"/>
        </w:rPr>
        <w:t>diseminovány</w:t>
      </w:r>
      <w:proofErr w:type="spellEnd"/>
      <w:r w:rsidRPr="00176C5A">
        <w:rPr>
          <w:color w:val="00B050"/>
        </w:rPr>
        <w:t xml:space="preserve"> odpovědným institucím a jejich zástupcům/zástupkyním.</w:t>
      </w:r>
      <w:r w:rsidR="00C46893" w:rsidRPr="00176C5A">
        <w:rPr>
          <w:color w:val="00B050"/>
        </w:rPr>
        <w:t xml:space="preserve"> Dále k motivaci a zvýšení informovanosti o této problematice přispělo prostřednictvím svých aktivit pro Skupinu pro změnu.</w:t>
      </w:r>
    </w:p>
    <w:p w14:paraId="505E1A95" w14:textId="378FE3AE" w:rsidR="003C2E84" w:rsidRPr="003717B9" w:rsidRDefault="003C2E84" w:rsidP="00CE4C7C">
      <w:pPr>
        <w:jc w:val="both"/>
        <w:rPr>
          <w:rFonts w:cstheme="minorHAnsi"/>
          <w:b/>
        </w:rPr>
      </w:pPr>
      <w:r w:rsidRPr="003717B9">
        <w:rPr>
          <w:rFonts w:cstheme="minorHAnsi"/>
          <w:b/>
        </w:rPr>
        <w:t>Cíl (4) Profesní dráhy doktorandů/doktorandek a systém doktorského studia</w:t>
      </w:r>
    </w:p>
    <w:p w14:paraId="452EB94B" w14:textId="61645F5C" w:rsidR="008B6670" w:rsidRPr="00B44422" w:rsidRDefault="008B6670" w:rsidP="00B44422">
      <w:pPr>
        <w:jc w:val="both"/>
        <w:rPr>
          <w:rFonts w:cstheme="minorHAnsi"/>
          <w:color w:val="00B050"/>
        </w:rPr>
      </w:pPr>
      <w:r w:rsidRPr="00B44422">
        <w:rPr>
          <w:rFonts w:cstheme="minorHAnsi"/>
          <w:color w:val="00B050"/>
        </w:rPr>
        <w:t xml:space="preserve">Přesto že data z rozšířeného šetření ČSÚ z roku 2015 ukazují, že největší propad v zastoupení žen nastává právě po absolvování doktorského studia a při nástupu do vědy (k roku 2015: </w:t>
      </w:r>
      <w:r w:rsidRPr="00B44422">
        <w:rPr>
          <w:color w:val="00B050"/>
        </w:rPr>
        <w:t>42,2 % absolventek doktorátu</w:t>
      </w:r>
      <w:r w:rsidRPr="00B44422">
        <w:rPr>
          <w:rFonts w:cstheme="minorHAnsi"/>
          <w:color w:val="00B050"/>
        </w:rPr>
        <w:t xml:space="preserve">, </w:t>
      </w:r>
      <w:r w:rsidR="00B44422">
        <w:rPr>
          <w:color w:val="00B050"/>
        </w:rPr>
        <w:t xml:space="preserve">nových výzkumnic, tj. </w:t>
      </w:r>
      <w:r w:rsidRPr="00B44422">
        <w:rPr>
          <w:color w:val="00B050"/>
        </w:rPr>
        <w:t>osoby se smlouvou max.</w:t>
      </w:r>
      <w:r w:rsidR="00B44422">
        <w:rPr>
          <w:color w:val="00B050"/>
        </w:rPr>
        <w:t xml:space="preserve"> 1 rok</w:t>
      </w:r>
      <w:r w:rsidRPr="00B44422">
        <w:rPr>
          <w:color w:val="00B050"/>
        </w:rPr>
        <w:t>: 29,4 %</w:t>
      </w:r>
      <w:r w:rsidRPr="00B44422">
        <w:rPr>
          <w:rFonts w:cstheme="minorHAnsi"/>
          <w:color w:val="00B050"/>
        </w:rPr>
        <w:t xml:space="preserve">, </w:t>
      </w:r>
      <w:r w:rsidRPr="00B44422">
        <w:rPr>
          <w:color w:val="00B050"/>
        </w:rPr>
        <w:t xml:space="preserve">celkové </w:t>
      </w:r>
      <w:r w:rsidR="00B44422">
        <w:rPr>
          <w:color w:val="00B050"/>
        </w:rPr>
        <w:t>zastoupení žen mezi výzkumníky, tj. všechny generace</w:t>
      </w:r>
      <w:r w:rsidRPr="00B44422">
        <w:rPr>
          <w:color w:val="00B050"/>
        </w:rPr>
        <w:t>: 26,8 % (</w:t>
      </w:r>
      <w:hyperlink r:id="rId32" w:tgtFrame="blank" w:history="1">
        <w:r w:rsidRPr="00B44422">
          <w:rPr>
            <w:rStyle w:val="Hypertextovodkaz"/>
            <w:color w:val="00B050"/>
          </w:rPr>
          <w:t>https://1url.cz/DMgrY</w:t>
        </w:r>
      </w:hyperlink>
      <w:r w:rsidRPr="00B44422">
        <w:rPr>
          <w:color w:val="00B050"/>
        </w:rPr>
        <w:t>), toto se nijak v Akčním plánu neodrazilo.</w:t>
      </w:r>
    </w:p>
    <w:p w14:paraId="5E8A0DA3" w14:textId="261E5D4F" w:rsidR="00015D18" w:rsidRPr="003717B9" w:rsidRDefault="00B935B4" w:rsidP="001E3A08">
      <w:pPr>
        <w:tabs>
          <w:tab w:val="left" w:pos="1065"/>
        </w:tabs>
        <w:jc w:val="both"/>
        <w:rPr>
          <w:rFonts w:cstheme="minorHAnsi"/>
          <w:b/>
        </w:rPr>
      </w:pPr>
      <w:r w:rsidRPr="003717B9">
        <w:rPr>
          <w:rFonts w:cstheme="minorHAnsi"/>
          <w:b/>
        </w:rPr>
        <w:t xml:space="preserve">Cíl: </w:t>
      </w:r>
      <w:r w:rsidR="001E3A08" w:rsidRPr="003717B9">
        <w:rPr>
          <w:rFonts w:cstheme="minorHAnsi"/>
          <w:b/>
        </w:rPr>
        <w:t>(5) Posílení mezinárodní a mezisektorové mobility pracovníků/pracovnic výzkumných organizací ČR jakožto jednoho ze stěžejních předpokladů pro cirkulaci idejí a znalostí na mezinárodní, resp. mezisektorové úrovni.</w:t>
      </w:r>
    </w:p>
    <w:p w14:paraId="7139FFFA" w14:textId="2EBDCAB6" w:rsidR="00BE69FC" w:rsidRPr="00176C5A" w:rsidRDefault="00BE69FC" w:rsidP="001E3A08">
      <w:pPr>
        <w:tabs>
          <w:tab w:val="left" w:pos="1065"/>
        </w:tabs>
        <w:jc w:val="both"/>
        <w:rPr>
          <w:rFonts w:cstheme="minorHAnsi"/>
          <w:color w:val="00B050"/>
        </w:rPr>
      </w:pPr>
      <w:r w:rsidRPr="00176C5A">
        <w:rPr>
          <w:rFonts w:cstheme="minorHAnsi"/>
          <w:color w:val="00B050"/>
        </w:rPr>
        <w:t>Žádné z opatření se</w:t>
      </w:r>
      <w:r w:rsidR="00B44422">
        <w:rPr>
          <w:rFonts w:cstheme="minorHAnsi"/>
          <w:color w:val="00B050"/>
        </w:rPr>
        <w:t>, pokud víme,</w:t>
      </w:r>
      <w:r w:rsidRPr="00176C5A">
        <w:rPr>
          <w:rFonts w:cstheme="minorHAnsi"/>
          <w:color w:val="00B050"/>
        </w:rPr>
        <w:t xml:space="preserve"> nezaměřovalo na vyrovnávání mobility žen a mužů, popř. usnadňování a zohlednění mobility osob s pečujícími povinnostmi. </w:t>
      </w:r>
      <w:r w:rsidR="00B935B4" w:rsidRPr="00176C5A">
        <w:rPr>
          <w:rFonts w:cstheme="minorHAnsi"/>
          <w:color w:val="00B050"/>
        </w:rPr>
        <w:t xml:space="preserve">A to přesto, že v textu Akčního plánu je tomuto tématu </w:t>
      </w:r>
      <w:r w:rsidR="00B44422">
        <w:rPr>
          <w:rFonts w:cstheme="minorHAnsi"/>
          <w:color w:val="00B050"/>
        </w:rPr>
        <w:t xml:space="preserve">zcela správně </w:t>
      </w:r>
      <w:r w:rsidR="00B935B4" w:rsidRPr="00176C5A">
        <w:rPr>
          <w:rFonts w:cstheme="minorHAnsi"/>
          <w:color w:val="00B050"/>
        </w:rPr>
        <w:t xml:space="preserve">věnována velká </w:t>
      </w:r>
      <w:r w:rsidR="00A65B02">
        <w:rPr>
          <w:rFonts w:cstheme="minorHAnsi"/>
          <w:color w:val="00B050"/>
        </w:rPr>
        <w:t>pozornost</w:t>
      </w:r>
      <w:r w:rsidR="00B935B4" w:rsidRPr="00176C5A">
        <w:rPr>
          <w:rFonts w:cstheme="minorHAnsi"/>
          <w:color w:val="00B050"/>
        </w:rPr>
        <w:t>. Podle našich informací nepřikročila žádná z institucí k jakémukoli opatření na tomto poli.</w:t>
      </w:r>
      <w:r w:rsidR="009D39F5" w:rsidRPr="00176C5A">
        <w:rPr>
          <w:rFonts w:cstheme="minorHAnsi"/>
          <w:color w:val="00B050"/>
        </w:rPr>
        <w:t xml:space="preserve"> V roce 2019 probíhá jednání NKC a GAČR ohledně </w:t>
      </w:r>
      <w:r w:rsidR="003C2E84" w:rsidRPr="00176C5A">
        <w:rPr>
          <w:rFonts w:cstheme="minorHAnsi"/>
          <w:color w:val="00B050"/>
        </w:rPr>
        <w:t>povinné mobility a případné podpor</w:t>
      </w:r>
      <w:r w:rsidR="00B44422">
        <w:rPr>
          <w:rFonts w:cstheme="minorHAnsi"/>
          <w:color w:val="00B050"/>
        </w:rPr>
        <w:t>y osob s pečujícími povinnostmi (programy JUNIOR STAR a POSTDOC).</w:t>
      </w:r>
    </w:p>
    <w:p w14:paraId="7094840C" w14:textId="75EE6408" w:rsidR="0028489F" w:rsidRPr="003717B9" w:rsidRDefault="00B935B4" w:rsidP="00CE4C7C">
      <w:pPr>
        <w:jc w:val="both"/>
        <w:rPr>
          <w:b/>
        </w:rPr>
      </w:pPr>
      <w:r w:rsidRPr="003717B9">
        <w:rPr>
          <w:b/>
        </w:rPr>
        <w:t xml:space="preserve">(6) Hodnocení výzkumných organizací ČR pro účely poskytování institucionální podpory na jejich dlouhodobý koncepční rozvoj mj. na základě jejich institucionální strategie pro rozvoj lidských zdrojů pro </w:t>
      </w:r>
      <w:proofErr w:type="spellStart"/>
      <w:r w:rsidRPr="003717B9">
        <w:rPr>
          <w:b/>
        </w:rPr>
        <w:t>VaVaI</w:t>
      </w:r>
      <w:proofErr w:type="spellEnd"/>
      <w:r w:rsidRPr="003717B9">
        <w:rPr>
          <w:b/>
        </w:rPr>
        <w:t xml:space="preserve">.   </w:t>
      </w:r>
    </w:p>
    <w:p w14:paraId="0C9ABB8C" w14:textId="77777777" w:rsidR="00B935B4" w:rsidRPr="003717B9" w:rsidRDefault="00B935B4" w:rsidP="00B935B4">
      <w:pPr>
        <w:jc w:val="both"/>
      </w:pPr>
      <w:r w:rsidRPr="003717B9">
        <w:t>Státní správa</w:t>
      </w:r>
    </w:p>
    <w:p w14:paraId="27198EA7" w14:textId="77777777" w:rsidR="00B935B4" w:rsidRPr="003717B9" w:rsidRDefault="00B935B4" w:rsidP="00B935B4">
      <w:pPr>
        <w:jc w:val="both"/>
      </w:pPr>
      <w:r w:rsidRPr="003717B9">
        <w:t xml:space="preserve">(6.1) Stanovení institucionální strategie výzkumných organizací pro rozvoj lidských zdrojů pro </w:t>
      </w:r>
      <w:proofErr w:type="spellStart"/>
      <w:r w:rsidRPr="003717B9">
        <w:t>VaVaI</w:t>
      </w:r>
      <w:proofErr w:type="spellEnd"/>
      <w:r w:rsidRPr="003717B9">
        <w:t xml:space="preserve"> (včetně implementace principů Evropské charty pro výzkumné pracovníky a Kodexu chování pro přijímání výzkumných pracovníků do institucionálního prostředí výzkumných organizací) jakožto jednoho ze stěžejních kritérií jejich hodnocení pro účely poskytování institucionální podpory na jejich dlouhodobý koncepční rozvoj.</w:t>
      </w:r>
    </w:p>
    <w:p w14:paraId="6FF4AA8F" w14:textId="0F701B6F" w:rsidR="0000113B" w:rsidRPr="007B4933" w:rsidRDefault="00C46893" w:rsidP="007B4933">
      <w:pPr>
        <w:jc w:val="both"/>
        <w:rPr>
          <w:color w:val="00B050"/>
        </w:rPr>
      </w:pPr>
      <w:r w:rsidRPr="00176C5A">
        <w:rPr>
          <w:color w:val="00B050"/>
        </w:rPr>
        <w:t xml:space="preserve">NKC poskytlo konzultace a svými podněty podpořilo zavedení těchto opatření na úrovni </w:t>
      </w:r>
      <w:r w:rsidR="00611522">
        <w:rPr>
          <w:color w:val="00B050"/>
        </w:rPr>
        <w:t xml:space="preserve">podnětů pro </w:t>
      </w:r>
      <w:r w:rsidRPr="00176C5A">
        <w:rPr>
          <w:color w:val="00B050"/>
        </w:rPr>
        <w:t>AV</w:t>
      </w:r>
      <w:r w:rsidR="00EE3AE0">
        <w:rPr>
          <w:color w:val="00B050"/>
        </w:rPr>
        <w:t xml:space="preserve"> </w:t>
      </w:r>
      <w:r w:rsidRPr="00176C5A">
        <w:rPr>
          <w:color w:val="00B050"/>
        </w:rPr>
        <w:t xml:space="preserve">ČR (hodnocení jednotlivých institucí AV ČR), </w:t>
      </w:r>
      <w:r w:rsidR="00EE3AE0">
        <w:rPr>
          <w:color w:val="00B050"/>
        </w:rPr>
        <w:t>v rámci diseminace podkladů</w:t>
      </w:r>
      <w:r w:rsidRPr="00176C5A">
        <w:rPr>
          <w:color w:val="00B050"/>
        </w:rPr>
        <w:t xml:space="preserve"> </w:t>
      </w:r>
      <w:r w:rsidR="00EE3AE0">
        <w:rPr>
          <w:color w:val="00B050"/>
        </w:rPr>
        <w:t>pro osoby pracující</w:t>
      </w:r>
      <w:r w:rsidRPr="00176C5A">
        <w:rPr>
          <w:color w:val="00B050"/>
        </w:rPr>
        <w:t xml:space="preserve"> na dokumentech </w:t>
      </w:r>
      <w:proofErr w:type="spellStart"/>
      <w:r w:rsidRPr="00176C5A">
        <w:rPr>
          <w:color w:val="00B050"/>
        </w:rPr>
        <w:t>NPVaVaI</w:t>
      </w:r>
      <w:proofErr w:type="spellEnd"/>
      <w:r w:rsidRPr="00176C5A">
        <w:rPr>
          <w:color w:val="00B050"/>
        </w:rPr>
        <w:t xml:space="preserve"> 2021+ a </w:t>
      </w:r>
      <w:r w:rsidR="00611522">
        <w:rPr>
          <w:color w:val="00B050"/>
        </w:rPr>
        <w:t>začlenilo je</w:t>
      </w:r>
      <w:r w:rsidR="00EE3AE0">
        <w:rPr>
          <w:color w:val="00B050"/>
        </w:rPr>
        <w:t xml:space="preserve"> do kapitoly vzdělávání a výzkum expertního podkladů pro Strategii</w:t>
      </w:r>
      <w:r w:rsidRPr="00176C5A">
        <w:rPr>
          <w:color w:val="00B050"/>
        </w:rPr>
        <w:t xml:space="preserve"> rovnosti 2021+.</w:t>
      </w:r>
      <w:r w:rsidR="003A671F" w:rsidRPr="00176C5A">
        <w:rPr>
          <w:color w:val="00B050"/>
        </w:rPr>
        <w:t xml:space="preserve"> Zda a jakým způsobem budou tyto podněty zohledněny</w:t>
      </w:r>
      <w:r w:rsidR="00EE3AE0">
        <w:rPr>
          <w:color w:val="00B050"/>
        </w:rPr>
        <w:t>,</w:t>
      </w:r>
      <w:r w:rsidR="003A671F" w:rsidRPr="00176C5A">
        <w:rPr>
          <w:color w:val="00B050"/>
        </w:rPr>
        <w:t xml:space="preserve"> je výlučn</w:t>
      </w:r>
      <w:r w:rsidR="00EE3AE0">
        <w:rPr>
          <w:color w:val="00B050"/>
        </w:rPr>
        <w:t>ě v rukou odpovědných institucí a jednotlivců.</w:t>
      </w:r>
    </w:p>
    <w:sectPr w:rsidR="0000113B" w:rsidRPr="007B4933">
      <w:head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BE736E" w14:textId="77777777" w:rsidR="003D44DB" w:rsidRDefault="003D44DB" w:rsidP="0000113B">
      <w:pPr>
        <w:spacing w:after="0" w:line="240" w:lineRule="auto"/>
      </w:pPr>
      <w:r>
        <w:separator/>
      </w:r>
    </w:p>
  </w:endnote>
  <w:endnote w:type="continuationSeparator" w:id="0">
    <w:p w14:paraId="42366FBC" w14:textId="77777777" w:rsidR="003D44DB" w:rsidRDefault="003D44DB" w:rsidP="00001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5523A" w14:textId="77777777" w:rsidR="003D44DB" w:rsidRDefault="003D44DB" w:rsidP="0000113B">
      <w:pPr>
        <w:spacing w:after="0" w:line="240" w:lineRule="auto"/>
      </w:pPr>
      <w:r>
        <w:separator/>
      </w:r>
    </w:p>
  </w:footnote>
  <w:footnote w:type="continuationSeparator" w:id="0">
    <w:p w14:paraId="174AA5E1" w14:textId="77777777" w:rsidR="003D44DB" w:rsidRDefault="003D44DB" w:rsidP="0000113B">
      <w:pPr>
        <w:spacing w:after="0" w:line="240" w:lineRule="auto"/>
      </w:pPr>
      <w:r>
        <w:continuationSeparator/>
      </w:r>
    </w:p>
  </w:footnote>
  <w:footnote w:id="1">
    <w:p w14:paraId="638AA654" w14:textId="7B2A2C58" w:rsidR="00DB7BB9" w:rsidRDefault="00DB7BB9">
      <w:pPr>
        <w:pStyle w:val="Textpoznpodarou"/>
      </w:pPr>
      <w:r>
        <w:rPr>
          <w:rStyle w:val="Znakapoznpodarou"/>
        </w:rPr>
        <w:footnoteRef/>
      </w:r>
      <w:r>
        <w:t xml:space="preserve"> Specifický je cíl 5, který se týká mobility vědeckých pracovnic a pracovníků, kde sice jsou v textu zmíněny genderové aspekty, na úrovni cílů úplně mizí. Nelze se proto divit, že v tomto hledu nebylo uděláno – alespoň dle informací </w:t>
      </w:r>
      <w:r w:rsidR="003717B9">
        <w:t xml:space="preserve">NKC </w:t>
      </w:r>
      <w:r>
        <w:t>– nic.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8F067" w14:textId="77777777" w:rsidR="00DB7BB9" w:rsidRDefault="00DB7BB9" w:rsidP="0000113B">
    <w:pPr>
      <w:pStyle w:val="Zhlav"/>
      <w:jc w:val="center"/>
    </w:pPr>
    <w:r>
      <w:rPr>
        <w:noProof/>
        <w:lang w:eastAsia="cs-CZ"/>
      </w:rPr>
      <w:drawing>
        <wp:inline distT="0" distB="0" distL="0" distR="0" wp14:anchorId="4EC21DBE" wp14:editId="07FBD798">
          <wp:extent cx="847725" cy="551312"/>
          <wp:effectExtent l="0" t="0" r="0" b="127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ender a veda logo_nove_2018_EN_CS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457" cy="558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5B7AAE" w14:textId="77777777" w:rsidR="00DB7BB9" w:rsidRDefault="00DB7B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A2704"/>
    <w:multiLevelType w:val="hybridMultilevel"/>
    <w:tmpl w:val="35F42A42"/>
    <w:lvl w:ilvl="0" w:tplc="D5C468A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A5519"/>
    <w:multiLevelType w:val="hybridMultilevel"/>
    <w:tmpl w:val="80604EBE"/>
    <w:lvl w:ilvl="0" w:tplc="EAD208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7546DA"/>
    <w:multiLevelType w:val="hybridMultilevel"/>
    <w:tmpl w:val="408EE204"/>
    <w:lvl w:ilvl="0" w:tplc="2B42EE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4E"/>
    <w:rsid w:val="0000113B"/>
    <w:rsid w:val="00014BDC"/>
    <w:rsid w:val="00015D18"/>
    <w:rsid w:val="00056EB0"/>
    <w:rsid w:val="00072771"/>
    <w:rsid w:val="00072D68"/>
    <w:rsid w:val="00097F88"/>
    <w:rsid w:val="000A35A1"/>
    <w:rsid w:val="00103829"/>
    <w:rsid w:val="00113321"/>
    <w:rsid w:val="00154248"/>
    <w:rsid w:val="00156C83"/>
    <w:rsid w:val="00176C5A"/>
    <w:rsid w:val="0019125D"/>
    <w:rsid w:val="001E3A08"/>
    <w:rsid w:val="00202416"/>
    <w:rsid w:val="00212C85"/>
    <w:rsid w:val="00234716"/>
    <w:rsid w:val="00236D4B"/>
    <w:rsid w:val="00237CFF"/>
    <w:rsid w:val="00252A2D"/>
    <w:rsid w:val="0028489F"/>
    <w:rsid w:val="002B6940"/>
    <w:rsid w:val="002F786A"/>
    <w:rsid w:val="00360512"/>
    <w:rsid w:val="003717B9"/>
    <w:rsid w:val="003A504D"/>
    <w:rsid w:val="003A671F"/>
    <w:rsid w:val="003C2E84"/>
    <w:rsid w:val="003D44DB"/>
    <w:rsid w:val="003F1997"/>
    <w:rsid w:val="00446B65"/>
    <w:rsid w:val="0045254E"/>
    <w:rsid w:val="00462E40"/>
    <w:rsid w:val="004678B8"/>
    <w:rsid w:val="00473F7A"/>
    <w:rsid w:val="00475271"/>
    <w:rsid w:val="004758AB"/>
    <w:rsid w:val="0049455F"/>
    <w:rsid w:val="004A48E9"/>
    <w:rsid w:val="004F2EFA"/>
    <w:rsid w:val="00530089"/>
    <w:rsid w:val="005B1921"/>
    <w:rsid w:val="005B32BC"/>
    <w:rsid w:val="005C4729"/>
    <w:rsid w:val="005D7F1B"/>
    <w:rsid w:val="005F145A"/>
    <w:rsid w:val="005F7521"/>
    <w:rsid w:val="00611522"/>
    <w:rsid w:val="00632632"/>
    <w:rsid w:val="00637619"/>
    <w:rsid w:val="006622D9"/>
    <w:rsid w:val="006B4C4E"/>
    <w:rsid w:val="006C61ED"/>
    <w:rsid w:val="006E7ED4"/>
    <w:rsid w:val="007574FC"/>
    <w:rsid w:val="00770B19"/>
    <w:rsid w:val="007B4933"/>
    <w:rsid w:val="007F2A2B"/>
    <w:rsid w:val="008071ED"/>
    <w:rsid w:val="00837557"/>
    <w:rsid w:val="008427F6"/>
    <w:rsid w:val="008462A8"/>
    <w:rsid w:val="008725E4"/>
    <w:rsid w:val="008B6670"/>
    <w:rsid w:val="008D2698"/>
    <w:rsid w:val="008D3458"/>
    <w:rsid w:val="008D5627"/>
    <w:rsid w:val="00934D95"/>
    <w:rsid w:val="009A199D"/>
    <w:rsid w:val="009B12A3"/>
    <w:rsid w:val="009C077C"/>
    <w:rsid w:val="009D39F5"/>
    <w:rsid w:val="009E1CA0"/>
    <w:rsid w:val="00A37A77"/>
    <w:rsid w:val="00A65B02"/>
    <w:rsid w:val="00B24563"/>
    <w:rsid w:val="00B3066E"/>
    <w:rsid w:val="00B44422"/>
    <w:rsid w:val="00B52ED4"/>
    <w:rsid w:val="00B935B4"/>
    <w:rsid w:val="00BA56B0"/>
    <w:rsid w:val="00BD3A7C"/>
    <w:rsid w:val="00BE0E8D"/>
    <w:rsid w:val="00BE69FC"/>
    <w:rsid w:val="00C46893"/>
    <w:rsid w:val="00C4710C"/>
    <w:rsid w:val="00C54DFF"/>
    <w:rsid w:val="00C6697A"/>
    <w:rsid w:val="00C7110F"/>
    <w:rsid w:val="00C907F0"/>
    <w:rsid w:val="00CB1A94"/>
    <w:rsid w:val="00CD696B"/>
    <w:rsid w:val="00CE4C7C"/>
    <w:rsid w:val="00CF2447"/>
    <w:rsid w:val="00D14096"/>
    <w:rsid w:val="00D805D7"/>
    <w:rsid w:val="00DB7BB9"/>
    <w:rsid w:val="00DF42E7"/>
    <w:rsid w:val="00E11A2D"/>
    <w:rsid w:val="00E34B9C"/>
    <w:rsid w:val="00EE3AE0"/>
    <w:rsid w:val="00F01528"/>
    <w:rsid w:val="00F112B9"/>
    <w:rsid w:val="00F35ABD"/>
    <w:rsid w:val="00FA7D2A"/>
    <w:rsid w:val="00FB4120"/>
    <w:rsid w:val="00FF4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D612E"/>
  <w15:chartTrackingRefBased/>
  <w15:docId w15:val="{1DFDEA84-5D40-4DC8-9FC0-9E71B144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0113B"/>
  </w:style>
  <w:style w:type="paragraph" w:styleId="Zpat">
    <w:name w:val="footer"/>
    <w:basedOn w:val="Normln"/>
    <w:link w:val="ZpatChar"/>
    <w:uiPriority w:val="99"/>
    <w:unhideWhenUsed/>
    <w:rsid w:val="00001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0113B"/>
  </w:style>
  <w:style w:type="paragraph" w:styleId="Textbubliny">
    <w:name w:val="Balloon Text"/>
    <w:basedOn w:val="Normln"/>
    <w:link w:val="TextbublinyChar"/>
    <w:uiPriority w:val="99"/>
    <w:semiHidden/>
    <w:unhideWhenUsed/>
    <w:rsid w:val="009C0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77C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A56B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A56B0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A56B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154248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6670"/>
    <w:pPr>
      <w:spacing w:after="200" w:line="276" w:lineRule="auto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717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17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17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17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17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zechitas.cz/cs/" TargetMode="External"/><Relationship Id="rId18" Type="http://schemas.openxmlformats.org/officeDocument/2006/relationships/hyperlink" Target="https://1url.cz/1MgrV" TargetMode="External"/><Relationship Id="rId26" Type="http://schemas.openxmlformats.org/officeDocument/2006/relationships/hyperlink" Target="https://1url.cz/jMgrg" TargetMode="External"/><Relationship Id="rId3" Type="http://schemas.openxmlformats.org/officeDocument/2006/relationships/styles" Target="styles.xml"/><Relationship Id="rId21" Type="http://schemas.openxmlformats.org/officeDocument/2006/relationships/hyperlink" Target="https://1url.cz/wMgr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1url.cz/aMgrN" TargetMode="External"/><Relationship Id="rId17" Type="http://schemas.openxmlformats.org/officeDocument/2006/relationships/hyperlink" Target="http://www.holkypozor.cz/" TargetMode="External"/><Relationship Id="rId25" Type="http://schemas.openxmlformats.org/officeDocument/2006/relationships/hyperlink" Target="https://1url.cz/1MDMb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technickyvzato.cz/" TargetMode="External"/><Relationship Id="rId20" Type="http://schemas.openxmlformats.org/officeDocument/2006/relationships/hyperlink" Target="https://1url.cz/WMgrj" TargetMode="External"/><Relationship Id="rId29" Type="http://schemas.openxmlformats.org/officeDocument/2006/relationships/hyperlink" Target="https://1url.cz/1MDM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1url.cz/7Mgrw" TargetMode="External"/><Relationship Id="rId24" Type="http://schemas.openxmlformats.org/officeDocument/2006/relationships/hyperlink" Target="https://1url.cz/1MDMb" TargetMode="External"/><Relationship Id="rId32" Type="http://schemas.openxmlformats.org/officeDocument/2006/relationships/hyperlink" Target="https://1url.cz/DMg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olky.fit.vutbr.cz/" TargetMode="External"/><Relationship Id="rId23" Type="http://schemas.openxmlformats.org/officeDocument/2006/relationships/hyperlink" Target="https://1url.cz/fMgrR" TargetMode="External"/><Relationship Id="rId28" Type="http://schemas.openxmlformats.org/officeDocument/2006/relationships/hyperlink" Target="https://1url.cz/wMgrb" TargetMode="External"/><Relationship Id="rId10" Type="http://schemas.openxmlformats.org/officeDocument/2006/relationships/hyperlink" Target="https://1url.cz/otbe8" TargetMode="External"/><Relationship Id="rId19" Type="http://schemas.openxmlformats.org/officeDocument/2006/relationships/hyperlink" Target="https://1url.cz/ZMgrT" TargetMode="External"/><Relationship Id="rId31" Type="http://schemas.openxmlformats.org/officeDocument/2006/relationships/hyperlink" Target="https://1url.cz/1MDM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1url.cz/EMEhG" TargetMode="External"/><Relationship Id="rId14" Type="http://schemas.openxmlformats.org/officeDocument/2006/relationships/hyperlink" Target="https://witches.fel.cvut.cz/" TargetMode="External"/><Relationship Id="rId22" Type="http://schemas.openxmlformats.org/officeDocument/2006/relationships/hyperlink" Target="https://1url.cz/wMgrG" TargetMode="External"/><Relationship Id="rId27" Type="http://schemas.openxmlformats.org/officeDocument/2006/relationships/hyperlink" Target="https://1url.cz/dMgr5" TargetMode="External"/><Relationship Id="rId30" Type="http://schemas.openxmlformats.org/officeDocument/2006/relationships/hyperlink" Target="https://1url.cz/1MDMb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genderaveda.cz/mentor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903F-0570-4D82-86B4-5CEF8C7F3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2375</Words>
  <Characters>14013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16356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Tenglerová</dc:creator>
  <cp:keywords/>
  <dc:description/>
  <cp:lastModifiedBy>Nichtburgerová Petra</cp:lastModifiedBy>
  <cp:revision>2</cp:revision>
  <dcterms:created xsi:type="dcterms:W3CDTF">2019-11-29T16:11:00Z</dcterms:created>
  <dcterms:modified xsi:type="dcterms:W3CDTF">2019-11-29T16:11:00Z</dcterms:modified>
</cp:coreProperties>
</file>