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E34E4A" w14:textId="77777777" w:rsidR="00C03C57" w:rsidRPr="00F8101A" w:rsidRDefault="006F7092" w:rsidP="00C03C57">
      <w:pPr>
        <w:tabs>
          <w:tab w:val="left" w:pos="3493"/>
          <w:tab w:val="center" w:pos="4536"/>
        </w:tabs>
        <w:jc w:val="center"/>
        <w:rPr>
          <w:rFonts w:ascii="Arial" w:hAnsi="Arial" w:cs="Arial"/>
          <w:b/>
          <w:color w:val="0070C0"/>
          <w:sz w:val="28"/>
          <w:szCs w:val="28"/>
        </w:rPr>
      </w:pPr>
      <w:r>
        <w:rPr>
          <w:rFonts w:ascii="Arial" w:hAnsi="Arial" w:cs="Arial"/>
          <w:b/>
          <w:color w:val="0070C0"/>
          <w:sz w:val="28"/>
          <w:szCs w:val="28"/>
        </w:rPr>
        <w:t>Návrh stanoviska</w:t>
      </w:r>
    </w:p>
    <w:p w14:paraId="703F1172" w14:textId="77777777" w:rsidR="00CC370F" w:rsidRPr="005C0139" w:rsidRDefault="00D34CFA" w:rsidP="00153264">
      <w:pPr>
        <w:pBdr>
          <w:bottom w:val="single" w:sz="6" w:space="1" w:color="auto"/>
        </w:pBdr>
        <w:spacing w:before="120" w:after="480"/>
        <w:jc w:val="center"/>
        <w:rPr>
          <w:rFonts w:ascii="Arial" w:hAnsi="Arial" w:cs="Arial"/>
          <w:b/>
          <w:color w:val="0070C0"/>
          <w:sz w:val="30"/>
          <w:szCs w:val="30"/>
        </w:rPr>
      </w:pPr>
      <w:r w:rsidRPr="00F8101A">
        <w:rPr>
          <w:rFonts w:ascii="Arial" w:hAnsi="Arial" w:cs="Arial"/>
          <w:b/>
          <w:color w:val="0070C0"/>
          <w:sz w:val="28"/>
          <w:szCs w:val="28"/>
        </w:rPr>
        <w:t xml:space="preserve">Rady </w:t>
      </w:r>
      <w:r w:rsidR="005C0139" w:rsidRPr="00F8101A">
        <w:rPr>
          <w:rFonts w:ascii="Arial" w:hAnsi="Arial" w:cs="Arial"/>
          <w:b/>
          <w:color w:val="0070C0"/>
          <w:sz w:val="28"/>
          <w:szCs w:val="28"/>
        </w:rPr>
        <w:t>pro</w:t>
      </w:r>
      <w:r w:rsidR="00F8101A">
        <w:rPr>
          <w:rFonts w:ascii="Arial" w:hAnsi="Arial" w:cs="Arial"/>
          <w:b/>
          <w:color w:val="0070C0"/>
          <w:sz w:val="28"/>
          <w:szCs w:val="28"/>
        </w:rPr>
        <w:t xml:space="preserve"> výzkum, vývoj a inovace k </w:t>
      </w:r>
      <w:r w:rsidR="00EF5B81" w:rsidRPr="00EF5B81">
        <w:rPr>
          <w:rFonts w:ascii="Arial" w:hAnsi="Arial" w:cs="Arial"/>
          <w:b/>
          <w:color w:val="0070C0"/>
          <w:sz w:val="28"/>
          <w:szCs w:val="28"/>
        </w:rPr>
        <w:t>opatřením v kapitole Poznání ve Strategii rovnosti žen a mužů na léta 2021 – 2030</w:t>
      </w:r>
    </w:p>
    <w:p w14:paraId="3E8D34D4" w14:textId="77777777" w:rsidR="00D34CFA" w:rsidRPr="00F565FD" w:rsidRDefault="00D34CFA" w:rsidP="00D34CFA">
      <w:pPr>
        <w:pStyle w:val="Odstavecseseznamem"/>
        <w:numPr>
          <w:ilvl w:val="0"/>
          <w:numId w:val="3"/>
        </w:numPr>
        <w:spacing w:after="120"/>
        <w:ind w:left="567" w:hanging="567"/>
        <w:jc w:val="both"/>
        <w:rPr>
          <w:rFonts w:ascii="Arial" w:hAnsi="Arial" w:cs="Arial"/>
        </w:rPr>
      </w:pPr>
      <w:r w:rsidRPr="00F565FD">
        <w:rPr>
          <w:rFonts w:ascii="Arial" w:hAnsi="Arial" w:cs="Arial"/>
          <w:b/>
          <w:color w:val="0070C0"/>
        </w:rPr>
        <w:t xml:space="preserve">Způsob předložení materiálu </w:t>
      </w:r>
    </w:p>
    <w:p w14:paraId="4A3090F1" w14:textId="4443A15D" w:rsidR="008869F7" w:rsidRPr="00F565FD" w:rsidRDefault="008E143E" w:rsidP="008869F7">
      <w:pPr>
        <w:autoSpaceDE w:val="0"/>
        <w:autoSpaceDN w:val="0"/>
        <w:adjustRightInd w:val="0"/>
        <w:spacing w:after="120"/>
        <w:jc w:val="both"/>
        <w:rPr>
          <w:rFonts w:ascii="Arial" w:hAnsi="Arial" w:cs="Arial"/>
        </w:rPr>
      </w:pPr>
      <w:r w:rsidRPr="00F565FD">
        <w:rPr>
          <w:rFonts w:ascii="Arial" w:hAnsi="Arial" w:cs="Arial"/>
        </w:rPr>
        <w:t xml:space="preserve">O </w:t>
      </w:r>
      <w:r w:rsidR="00C75A67">
        <w:rPr>
          <w:rFonts w:ascii="Arial" w:hAnsi="Arial" w:cs="Arial"/>
        </w:rPr>
        <w:t xml:space="preserve">zařazení </w:t>
      </w:r>
      <w:r w:rsidR="00EF5B81">
        <w:rPr>
          <w:rFonts w:ascii="Arial" w:hAnsi="Arial" w:cs="Arial"/>
        </w:rPr>
        <w:t xml:space="preserve">materiálu </w:t>
      </w:r>
      <w:r w:rsidR="00C75A67">
        <w:rPr>
          <w:rFonts w:ascii="Arial" w:hAnsi="Arial" w:cs="Arial"/>
        </w:rPr>
        <w:t>s názvem „</w:t>
      </w:r>
      <w:r w:rsidR="00EF5B81">
        <w:rPr>
          <w:rFonts w:ascii="Arial" w:hAnsi="Arial" w:cs="Arial"/>
        </w:rPr>
        <w:t>Strategie rovnosti žen a mužů na léta 2021-2030</w:t>
      </w:r>
      <w:r w:rsidRPr="00F565FD">
        <w:rPr>
          <w:rFonts w:ascii="Arial" w:hAnsi="Arial" w:cs="Arial"/>
        </w:rPr>
        <w:t>“ na</w:t>
      </w:r>
      <w:r w:rsidR="00EF5B81">
        <w:rPr>
          <w:rFonts w:ascii="Arial" w:hAnsi="Arial" w:cs="Arial"/>
        </w:rPr>
        <w:t> </w:t>
      </w:r>
      <w:r w:rsidRPr="00F565FD">
        <w:rPr>
          <w:rFonts w:ascii="Arial" w:hAnsi="Arial" w:cs="Arial"/>
        </w:rPr>
        <w:t xml:space="preserve">program </w:t>
      </w:r>
      <w:r w:rsidR="00EF5B81">
        <w:rPr>
          <w:rFonts w:ascii="Arial" w:hAnsi="Arial" w:cs="Arial"/>
        </w:rPr>
        <w:t>363</w:t>
      </w:r>
      <w:r w:rsidRPr="00F565FD">
        <w:rPr>
          <w:rFonts w:ascii="Arial" w:hAnsi="Arial" w:cs="Arial"/>
        </w:rPr>
        <w:t>. zasedání Rady pro výzkum, vývoj a</w:t>
      </w:r>
      <w:r w:rsidR="00D455BE">
        <w:rPr>
          <w:rFonts w:ascii="Arial" w:hAnsi="Arial" w:cs="Arial"/>
        </w:rPr>
        <w:t> </w:t>
      </w:r>
      <w:r w:rsidRPr="00F565FD">
        <w:rPr>
          <w:rFonts w:ascii="Arial" w:hAnsi="Arial" w:cs="Arial"/>
        </w:rPr>
        <w:t>inovace (dále je</w:t>
      </w:r>
      <w:r w:rsidR="00CA713E" w:rsidRPr="00F565FD">
        <w:rPr>
          <w:rFonts w:ascii="Arial" w:hAnsi="Arial" w:cs="Arial"/>
        </w:rPr>
        <w:t>n „Rada“</w:t>
      </w:r>
      <w:r w:rsidR="00263E4C">
        <w:rPr>
          <w:rFonts w:ascii="Arial" w:hAnsi="Arial" w:cs="Arial"/>
        </w:rPr>
        <w:t xml:space="preserve">, </w:t>
      </w:r>
      <w:r w:rsidR="00E20FC0" w:rsidRPr="00A31F74">
        <w:rPr>
          <w:rFonts w:ascii="Arial" w:hAnsi="Arial" w:cs="Arial"/>
        </w:rPr>
        <w:t>v </w:t>
      </w:r>
      <w:r w:rsidR="005C46F1" w:rsidRPr="00A31F74">
        <w:rPr>
          <w:rFonts w:ascii="Arial" w:hAnsi="Arial" w:cs="Arial"/>
        </w:rPr>
        <w:t>posuzovaném</w:t>
      </w:r>
      <w:r w:rsidR="00E20FC0" w:rsidRPr="00A31F74">
        <w:rPr>
          <w:rFonts w:ascii="Arial" w:hAnsi="Arial" w:cs="Arial"/>
        </w:rPr>
        <w:t xml:space="preserve"> materiálu</w:t>
      </w:r>
      <w:r w:rsidR="009B44E8" w:rsidRPr="00A31F74">
        <w:rPr>
          <w:rFonts w:ascii="Arial" w:hAnsi="Arial" w:cs="Arial"/>
        </w:rPr>
        <w:t xml:space="preserve"> také jako</w:t>
      </w:r>
      <w:r w:rsidR="005C46F1" w:rsidRPr="00A31F74">
        <w:rPr>
          <w:rFonts w:ascii="Arial" w:hAnsi="Arial" w:cs="Arial"/>
        </w:rPr>
        <w:t xml:space="preserve"> </w:t>
      </w:r>
      <w:r w:rsidR="00263E4C">
        <w:rPr>
          <w:rFonts w:ascii="Arial" w:hAnsi="Arial" w:cs="Arial"/>
        </w:rPr>
        <w:t>„RVVI“</w:t>
      </w:r>
      <w:r w:rsidR="00CA713E" w:rsidRPr="00F565FD">
        <w:rPr>
          <w:rFonts w:ascii="Arial" w:hAnsi="Arial" w:cs="Arial"/>
        </w:rPr>
        <w:t xml:space="preserve">) </w:t>
      </w:r>
      <w:r w:rsidR="00EF5B81">
        <w:rPr>
          <w:rFonts w:ascii="Arial" w:hAnsi="Arial" w:cs="Arial"/>
        </w:rPr>
        <w:t>dne 18. prosince</w:t>
      </w:r>
      <w:r w:rsidRPr="00F565FD">
        <w:rPr>
          <w:rFonts w:ascii="Arial" w:hAnsi="Arial" w:cs="Arial"/>
        </w:rPr>
        <w:t xml:space="preserve"> 2020, požádal</w:t>
      </w:r>
      <w:r w:rsidR="00CA713E" w:rsidRPr="00F565FD">
        <w:rPr>
          <w:rFonts w:ascii="Arial" w:hAnsi="Arial" w:cs="Arial"/>
        </w:rPr>
        <w:t xml:space="preserve"> </w:t>
      </w:r>
      <w:r w:rsidR="00EF5B81">
        <w:rPr>
          <w:rFonts w:ascii="Arial" w:hAnsi="Arial" w:cs="Arial"/>
        </w:rPr>
        <w:t>ředitele Odboru Rady</w:t>
      </w:r>
      <w:r w:rsidR="005C46F1">
        <w:rPr>
          <w:rFonts w:ascii="Arial" w:hAnsi="Arial" w:cs="Arial"/>
        </w:rPr>
        <w:t xml:space="preserve"> </w:t>
      </w:r>
      <w:r w:rsidR="005C46F1" w:rsidRPr="00A31F74">
        <w:rPr>
          <w:rFonts w:ascii="Arial" w:hAnsi="Arial" w:cs="Arial"/>
        </w:rPr>
        <w:t xml:space="preserve">pro výzkum, vývoj a inovace (dále jen „Odbor Rady“, v posuzovaném </w:t>
      </w:r>
      <w:r w:rsidR="009B44E8" w:rsidRPr="00A31F74">
        <w:rPr>
          <w:rFonts w:ascii="Arial" w:hAnsi="Arial" w:cs="Arial"/>
        </w:rPr>
        <w:t>materiálu také jako</w:t>
      </w:r>
      <w:r w:rsidR="005C46F1" w:rsidRPr="00A31F74">
        <w:rPr>
          <w:rFonts w:ascii="Arial" w:hAnsi="Arial" w:cs="Arial"/>
        </w:rPr>
        <w:t xml:space="preserve"> „ÚV-RVVI“)</w:t>
      </w:r>
      <w:r w:rsidR="00EF5B81" w:rsidRPr="00A31F74">
        <w:rPr>
          <w:rFonts w:ascii="Arial" w:hAnsi="Arial" w:cs="Arial"/>
        </w:rPr>
        <w:t xml:space="preserve"> </w:t>
      </w:r>
      <w:r w:rsidR="00EF5B81">
        <w:rPr>
          <w:rFonts w:ascii="Arial" w:hAnsi="Arial" w:cs="Arial"/>
        </w:rPr>
        <w:t>interním sdělením</w:t>
      </w:r>
      <w:r w:rsidR="00CA713E" w:rsidRPr="00F565FD">
        <w:rPr>
          <w:rFonts w:ascii="Arial" w:hAnsi="Arial" w:cs="Arial"/>
        </w:rPr>
        <w:t xml:space="preserve"> čj.</w:t>
      </w:r>
      <w:r w:rsidR="00B81941" w:rsidRPr="00F565FD">
        <w:rPr>
          <w:rFonts w:ascii="Arial" w:hAnsi="Arial" w:cs="Arial"/>
        </w:rPr>
        <w:t> </w:t>
      </w:r>
      <w:r w:rsidR="00FE6F90" w:rsidRPr="00F565FD">
        <w:rPr>
          <w:rFonts w:ascii="Arial" w:hAnsi="Arial" w:cs="Arial"/>
        </w:rPr>
        <w:t xml:space="preserve"> </w:t>
      </w:r>
      <w:r w:rsidR="00EF5B81">
        <w:rPr>
          <w:rFonts w:ascii="Arial" w:hAnsi="Arial" w:cs="Arial"/>
        </w:rPr>
        <w:t xml:space="preserve">41240/2020-UVCR </w:t>
      </w:r>
      <w:r w:rsidR="00640B66">
        <w:rPr>
          <w:rFonts w:ascii="Arial" w:hAnsi="Arial" w:cs="Arial"/>
        </w:rPr>
        <w:t xml:space="preserve">ze dne </w:t>
      </w:r>
      <w:r w:rsidR="00AF20C1">
        <w:rPr>
          <w:rFonts w:ascii="Arial" w:hAnsi="Arial" w:cs="Arial"/>
        </w:rPr>
        <w:br/>
      </w:r>
      <w:r w:rsidR="00640B66">
        <w:rPr>
          <w:rFonts w:ascii="Arial" w:hAnsi="Arial" w:cs="Arial"/>
        </w:rPr>
        <w:t xml:space="preserve">12. listopadu 2020 </w:t>
      </w:r>
      <w:r w:rsidR="00EF5B81">
        <w:rPr>
          <w:rFonts w:ascii="Arial" w:hAnsi="Arial" w:cs="Arial"/>
        </w:rPr>
        <w:t>ředitel Odboru rovnosti žen a mužů</w:t>
      </w:r>
      <w:r w:rsidR="00C9013D">
        <w:rPr>
          <w:rFonts w:ascii="Arial" w:hAnsi="Arial" w:cs="Arial"/>
        </w:rPr>
        <w:t xml:space="preserve"> (dále jen „ÚV-</w:t>
      </w:r>
      <w:r w:rsidR="00C9013D" w:rsidRPr="00F723D4">
        <w:rPr>
          <w:rFonts w:ascii="Arial" w:hAnsi="Arial" w:cs="Arial"/>
        </w:rPr>
        <w:t>RRP</w:t>
      </w:r>
      <w:r w:rsidR="00C9013D">
        <w:rPr>
          <w:rFonts w:ascii="Arial" w:hAnsi="Arial" w:cs="Arial"/>
        </w:rPr>
        <w:t xml:space="preserve">“) </w:t>
      </w:r>
      <w:r w:rsidR="00EF5B81">
        <w:rPr>
          <w:rFonts w:ascii="Arial" w:hAnsi="Arial" w:cs="Arial"/>
        </w:rPr>
        <w:t xml:space="preserve"> a</w:t>
      </w:r>
      <w:r w:rsidR="00EE4F6B">
        <w:rPr>
          <w:rFonts w:ascii="Arial" w:hAnsi="Arial" w:cs="Arial"/>
        </w:rPr>
        <w:t> </w:t>
      </w:r>
      <w:r w:rsidR="00EF5B81">
        <w:rPr>
          <w:rFonts w:ascii="Arial" w:hAnsi="Arial" w:cs="Arial"/>
        </w:rPr>
        <w:t>tajemník Rady vlády pro rovnost žen a mužů</w:t>
      </w:r>
      <w:r w:rsidRPr="00F565FD">
        <w:rPr>
          <w:rFonts w:ascii="Arial" w:hAnsi="Arial" w:cs="Arial"/>
        </w:rPr>
        <w:t>.</w:t>
      </w:r>
    </w:p>
    <w:p w14:paraId="443544EB" w14:textId="77777777" w:rsidR="00D34CFA" w:rsidRPr="00F565FD" w:rsidRDefault="00D34CFA" w:rsidP="00D34CFA">
      <w:pPr>
        <w:pStyle w:val="Odstavecseseznamem"/>
        <w:numPr>
          <w:ilvl w:val="0"/>
          <w:numId w:val="3"/>
        </w:numPr>
        <w:spacing w:after="120"/>
        <w:ind w:left="567" w:hanging="567"/>
        <w:jc w:val="both"/>
        <w:rPr>
          <w:rFonts w:ascii="Arial" w:hAnsi="Arial" w:cs="Arial"/>
        </w:rPr>
      </w:pPr>
      <w:r w:rsidRPr="00F565FD">
        <w:rPr>
          <w:rFonts w:ascii="Arial" w:hAnsi="Arial" w:cs="Arial"/>
          <w:b/>
          <w:color w:val="0070C0"/>
        </w:rPr>
        <w:t xml:space="preserve">Projednání dokumentu Radou </w:t>
      </w:r>
    </w:p>
    <w:p w14:paraId="4AA1BD44" w14:textId="77777777" w:rsidR="00D34CFA" w:rsidRPr="00F565FD" w:rsidRDefault="00F8101A" w:rsidP="00D34CFA">
      <w:pPr>
        <w:spacing w:after="120"/>
        <w:jc w:val="both"/>
        <w:rPr>
          <w:rFonts w:ascii="Arial" w:hAnsi="Arial" w:cs="Arial"/>
        </w:rPr>
      </w:pPr>
      <w:r w:rsidRPr="00F565FD">
        <w:rPr>
          <w:rFonts w:ascii="Arial" w:hAnsi="Arial" w:cs="Arial"/>
        </w:rPr>
        <w:t xml:space="preserve">Rada </w:t>
      </w:r>
      <w:r w:rsidR="00B86F23">
        <w:rPr>
          <w:rFonts w:ascii="Arial" w:hAnsi="Arial" w:cs="Arial"/>
        </w:rPr>
        <w:t xml:space="preserve">materiál projednala </w:t>
      </w:r>
      <w:r w:rsidRPr="00F565FD">
        <w:rPr>
          <w:rFonts w:ascii="Arial" w:hAnsi="Arial" w:cs="Arial"/>
        </w:rPr>
        <w:t xml:space="preserve">na </w:t>
      </w:r>
      <w:r w:rsidR="00FD6885">
        <w:rPr>
          <w:rFonts w:ascii="Arial" w:hAnsi="Arial" w:cs="Arial"/>
        </w:rPr>
        <w:t>363. zasedání dne 18. prosince</w:t>
      </w:r>
      <w:r w:rsidR="00F565FD">
        <w:rPr>
          <w:rFonts w:ascii="Arial" w:hAnsi="Arial" w:cs="Arial"/>
        </w:rPr>
        <w:t xml:space="preserve"> 2020</w:t>
      </w:r>
      <w:r w:rsidR="00B86F23">
        <w:rPr>
          <w:rFonts w:ascii="Arial" w:hAnsi="Arial" w:cs="Arial"/>
        </w:rPr>
        <w:t xml:space="preserve"> a přijala k němu usnesení obsažené v části V. stanoviska</w:t>
      </w:r>
      <w:r w:rsidR="00F565FD">
        <w:rPr>
          <w:rFonts w:ascii="Arial" w:hAnsi="Arial" w:cs="Arial"/>
        </w:rPr>
        <w:t>.</w:t>
      </w:r>
      <w:r w:rsidR="00092A95" w:rsidRPr="00F565FD">
        <w:rPr>
          <w:rFonts w:ascii="Arial" w:hAnsi="Arial" w:cs="Arial"/>
        </w:rPr>
        <w:t xml:space="preserve"> </w:t>
      </w:r>
    </w:p>
    <w:p w14:paraId="39E6C800" w14:textId="77777777" w:rsidR="00D34CFA" w:rsidRPr="00F565FD" w:rsidRDefault="00D34CFA" w:rsidP="00D34CFA">
      <w:pPr>
        <w:pStyle w:val="Odstavecseseznamem"/>
        <w:numPr>
          <w:ilvl w:val="0"/>
          <w:numId w:val="3"/>
        </w:numPr>
        <w:spacing w:after="120"/>
        <w:ind w:left="567" w:hanging="567"/>
        <w:jc w:val="both"/>
        <w:rPr>
          <w:rFonts w:ascii="Arial" w:hAnsi="Arial" w:cs="Arial"/>
        </w:rPr>
      </w:pPr>
      <w:r w:rsidRPr="00F565FD">
        <w:rPr>
          <w:rFonts w:ascii="Arial" w:hAnsi="Arial" w:cs="Arial"/>
          <w:b/>
          <w:color w:val="0070C0"/>
        </w:rPr>
        <w:t>K předloženému dokumentu</w:t>
      </w:r>
    </w:p>
    <w:p w14:paraId="659369DC" w14:textId="79BA5E01" w:rsidR="00A234CE" w:rsidRDefault="00AB5573" w:rsidP="00A2331A">
      <w:pPr>
        <w:spacing w:after="240"/>
        <w:jc w:val="both"/>
        <w:rPr>
          <w:rFonts w:ascii="Arial" w:hAnsi="Arial" w:cs="Arial"/>
          <w:bCs/>
        </w:rPr>
      </w:pPr>
      <w:r>
        <w:rPr>
          <w:rFonts w:ascii="Arial" w:hAnsi="Arial" w:cs="Arial"/>
          <w:bCs/>
        </w:rPr>
        <w:t>Cílem Strategie rovnosti žen</w:t>
      </w:r>
      <w:r w:rsidR="009F37DA">
        <w:rPr>
          <w:rFonts w:ascii="Arial" w:hAnsi="Arial" w:cs="Arial"/>
          <w:bCs/>
        </w:rPr>
        <w:t xml:space="preserve"> </w:t>
      </w:r>
      <w:r>
        <w:rPr>
          <w:rFonts w:ascii="Arial" w:hAnsi="Arial" w:cs="Arial"/>
          <w:bCs/>
        </w:rPr>
        <w:t>a  mužů na léta 2021-2030 (dále jen „strategie“)</w:t>
      </w:r>
      <w:r w:rsidRPr="00AB5573">
        <w:rPr>
          <w:rFonts w:ascii="Arial" w:hAnsi="Arial" w:cs="Arial"/>
          <w:bCs/>
        </w:rPr>
        <w:t xml:space="preserve"> je</w:t>
      </w:r>
      <w:r w:rsidR="00727E18">
        <w:rPr>
          <w:rFonts w:ascii="Arial" w:hAnsi="Arial" w:cs="Arial"/>
          <w:bCs/>
        </w:rPr>
        <w:t> </w:t>
      </w:r>
      <w:r w:rsidRPr="00AB5573">
        <w:rPr>
          <w:rFonts w:ascii="Arial" w:hAnsi="Arial" w:cs="Arial"/>
          <w:bCs/>
        </w:rPr>
        <w:t>formulovat rámec pro opatření státní správy, který přispěje k dosažení rovnosti žen a mužů v ČR. Účelem těchto opatření je rozvinout pozitivní změny, jichž bylo dosaženo v některých oblastech rovnosti žen a mužů, a vyvracení negativních trendů tam, kde přetrvávají anebo se prohlubují.</w:t>
      </w:r>
      <w:r w:rsidR="001E0CD8">
        <w:rPr>
          <w:rFonts w:ascii="Arial" w:hAnsi="Arial" w:cs="Arial"/>
          <w:bCs/>
        </w:rPr>
        <w:t xml:space="preserve"> Strategie se člení na </w:t>
      </w:r>
      <w:r w:rsidR="001E0CD8" w:rsidRPr="001E0CD8">
        <w:rPr>
          <w:rFonts w:ascii="Arial" w:hAnsi="Arial" w:cs="Arial"/>
          <w:bCs/>
        </w:rPr>
        <w:t>8 tematických kapitol, které pokrývají nerovnosti v hlavních společenských oblastech: Práce a péče, Rozhodování, Bezpečí, Zdraví, Poznání, Společnost, Vnější vztahy a Institu</w:t>
      </w:r>
      <w:r w:rsidR="001E0CD8">
        <w:rPr>
          <w:rFonts w:ascii="Arial" w:hAnsi="Arial" w:cs="Arial"/>
          <w:bCs/>
        </w:rPr>
        <w:t>ce. Textová část strategie</w:t>
      </w:r>
      <w:r w:rsidR="001E0CD8" w:rsidRPr="001E0CD8">
        <w:rPr>
          <w:rFonts w:ascii="Arial" w:hAnsi="Arial" w:cs="Arial"/>
          <w:bCs/>
        </w:rPr>
        <w:t xml:space="preserve"> identifikuje přetrvávající nerovnosti mezi ženami a muži v</w:t>
      </w:r>
      <w:r w:rsidR="00EE4F6B">
        <w:rPr>
          <w:rFonts w:ascii="Arial" w:hAnsi="Arial" w:cs="Arial"/>
          <w:bCs/>
        </w:rPr>
        <w:t> </w:t>
      </w:r>
      <w:r w:rsidR="001E0CD8" w:rsidRPr="001E0CD8">
        <w:rPr>
          <w:rFonts w:ascii="Arial" w:hAnsi="Arial" w:cs="Arial"/>
          <w:bCs/>
        </w:rPr>
        <w:t xml:space="preserve"> jednotlivých oblastech. Návrhy opatření, specifické cíle a strategické cíle jsou uvedeny v logických rámcích (úkolové části</w:t>
      </w:r>
      <w:r w:rsidR="001E0CD8">
        <w:rPr>
          <w:rFonts w:ascii="Arial" w:hAnsi="Arial" w:cs="Arial"/>
          <w:bCs/>
        </w:rPr>
        <w:t>) v příloze č. 1 strategie</w:t>
      </w:r>
      <w:r w:rsidR="00E20FC0">
        <w:rPr>
          <w:rFonts w:ascii="Arial" w:hAnsi="Arial" w:cs="Arial"/>
          <w:bCs/>
        </w:rPr>
        <w:t xml:space="preserve"> </w:t>
      </w:r>
      <w:r w:rsidR="00E20FC0" w:rsidRPr="00A31F74">
        <w:rPr>
          <w:rFonts w:ascii="Arial" w:hAnsi="Arial" w:cs="Arial"/>
          <w:bCs/>
        </w:rPr>
        <w:t>(up_ALBSBV2QNHAL)</w:t>
      </w:r>
      <w:r w:rsidR="001E0CD8" w:rsidRPr="001E0CD8">
        <w:rPr>
          <w:rFonts w:ascii="Arial" w:hAnsi="Arial" w:cs="Arial"/>
          <w:bCs/>
        </w:rPr>
        <w:t>.</w:t>
      </w:r>
    </w:p>
    <w:p w14:paraId="63511029" w14:textId="33796607" w:rsidR="00152215" w:rsidRPr="00F565FD" w:rsidRDefault="00F219D5" w:rsidP="00E74B1F">
      <w:pPr>
        <w:spacing w:after="240"/>
        <w:jc w:val="both"/>
        <w:rPr>
          <w:rFonts w:ascii="Arial" w:hAnsi="Arial" w:cs="Arial"/>
          <w:bCs/>
        </w:rPr>
      </w:pPr>
      <w:r>
        <w:rPr>
          <w:rFonts w:ascii="Arial" w:hAnsi="Arial" w:cs="Arial"/>
          <w:bCs/>
        </w:rPr>
        <w:t>Strategie</w:t>
      </w:r>
      <w:r w:rsidRPr="00F219D5">
        <w:rPr>
          <w:rFonts w:ascii="Arial" w:hAnsi="Arial" w:cs="Arial"/>
          <w:bCs/>
        </w:rPr>
        <w:t xml:space="preserve"> v úkolové části </w:t>
      </w:r>
      <w:r w:rsidR="002F689E">
        <w:rPr>
          <w:rFonts w:ascii="Arial" w:hAnsi="Arial" w:cs="Arial"/>
          <w:bCs/>
        </w:rPr>
        <w:t xml:space="preserve">se předpokládá, že RVVI převezme odpovědnost za některé úkoly v oblasti vyrovnávání příležitostí pro ženy a muže v oblasti výzkumu. Jejich plněním dojde také k systematickému plnění opatření </w:t>
      </w:r>
      <w:r w:rsidR="00CF2768">
        <w:rPr>
          <w:rFonts w:ascii="Arial" w:hAnsi="Arial" w:cs="Arial"/>
          <w:bCs/>
        </w:rPr>
        <w:t>č. 12</w:t>
      </w:r>
      <w:r w:rsidR="002F689E">
        <w:rPr>
          <w:rFonts w:ascii="Arial" w:hAnsi="Arial" w:cs="Arial"/>
          <w:bCs/>
        </w:rPr>
        <w:t xml:space="preserve"> Národní politiky </w:t>
      </w:r>
      <w:r w:rsidR="007B4099">
        <w:rPr>
          <w:rFonts w:ascii="Arial" w:hAnsi="Arial" w:cs="Arial"/>
          <w:bCs/>
        </w:rPr>
        <w:t xml:space="preserve">výzkumu, vývoje a inovací </w:t>
      </w:r>
      <w:r w:rsidR="002F689E">
        <w:rPr>
          <w:rFonts w:ascii="Arial" w:hAnsi="Arial" w:cs="Arial"/>
          <w:bCs/>
        </w:rPr>
        <w:t>2021+</w:t>
      </w:r>
      <w:r w:rsidR="007B4099">
        <w:rPr>
          <w:rFonts w:ascii="Arial" w:hAnsi="Arial" w:cs="Arial"/>
          <w:bCs/>
        </w:rPr>
        <w:t xml:space="preserve"> (dále jen „NP VaVaI 2021+“)</w:t>
      </w:r>
      <w:r w:rsidR="002F689E">
        <w:rPr>
          <w:rFonts w:ascii="Arial" w:hAnsi="Arial" w:cs="Arial"/>
          <w:bCs/>
        </w:rPr>
        <w:t>. Zároveň je však třeba</w:t>
      </w:r>
      <w:r w:rsidR="002F689E" w:rsidRPr="00F219D5">
        <w:rPr>
          <w:rFonts w:ascii="Arial" w:hAnsi="Arial" w:cs="Arial"/>
          <w:bCs/>
        </w:rPr>
        <w:t xml:space="preserve"> </w:t>
      </w:r>
      <w:r w:rsidR="005809B6">
        <w:rPr>
          <w:rFonts w:ascii="Arial" w:hAnsi="Arial" w:cs="Arial"/>
          <w:bCs/>
        </w:rPr>
        <w:t xml:space="preserve">upozornit </w:t>
      </w:r>
      <w:r w:rsidRPr="00F219D5">
        <w:rPr>
          <w:rFonts w:ascii="Arial" w:hAnsi="Arial" w:cs="Arial"/>
          <w:bCs/>
        </w:rPr>
        <w:t>na</w:t>
      </w:r>
      <w:r w:rsidR="009C4AA9">
        <w:rPr>
          <w:rFonts w:ascii="Arial" w:hAnsi="Arial" w:cs="Arial"/>
          <w:bCs/>
        </w:rPr>
        <w:t> </w:t>
      </w:r>
      <w:r w:rsidRPr="00F219D5">
        <w:rPr>
          <w:rFonts w:ascii="Arial" w:hAnsi="Arial" w:cs="Arial"/>
          <w:bCs/>
        </w:rPr>
        <w:t>omezené</w:t>
      </w:r>
      <w:r>
        <w:rPr>
          <w:rFonts w:ascii="Arial" w:hAnsi="Arial" w:cs="Arial"/>
          <w:bCs/>
        </w:rPr>
        <w:t xml:space="preserve"> personální kapacity Odboru Rady</w:t>
      </w:r>
      <w:r w:rsidR="009C4AA9">
        <w:rPr>
          <w:rFonts w:ascii="Arial" w:hAnsi="Arial" w:cs="Arial"/>
          <w:bCs/>
        </w:rPr>
        <w:t>. V souvislosti s</w:t>
      </w:r>
      <w:r w:rsidRPr="00F219D5">
        <w:rPr>
          <w:rFonts w:ascii="Arial" w:hAnsi="Arial" w:cs="Arial"/>
          <w:bCs/>
        </w:rPr>
        <w:t xml:space="preserve"> úkolovou část</w:t>
      </w:r>
      <w:r w:rsidR="009C4AA9">
        <w:rPr>
          <w:rFonts w:ascii="Arial" w:hAnsi="Arial" w:cs="Arial"/>
          <w:bCs/>
        </w:rPr>
        <w:t>í</w:t>
      </w:r>
      <w:r w:rsidRPr="00F219D5">
        <w:rPr>
          <w:rFonts w:ascii="Arial" w:hAnsi="Arial" w:cs="Arial"/>
          <w:bCs/>
        </w:rPr>
        <w:t>, kapitol</w:t>
      </w:r>
      <w:r w:rsidR="009C4AA9">
        <w:rPr>
          <w:rFonts w:ascii="Arial" w:hAnsi="Arial" w:cs="Arial"/>
          <w:bCs/>
        </w:rPr>
        <w:t>o</w:t>
      </w:r>
      <w:r w:rsidRPr="00F219D5">
        <w:rPr>
          <w:rFonts w:ascii="Arial" w:hAnsi="Arial" w:cs="Arial"/>
          <w:bCs/>
        </w:rPr>
        <w:t>u č. 8 Inst</w:t>
      </w:r>
      <w:r w:rsidR="005809B6">
        <w:rPr>
          <w:rFonts w:ascii="Arial" w:hAnsi="Arial" w:cs="Arial"/>
          <w:bCs/>
        </w:rPr>
        <w:t>ituce, opatření 2.1 je nutné</w:t>
      </w:r>
      <w:r w:rsidR="009C4AA9">
        <w:rPr>
          <w:rFonts w:ascii="Arial" w:hAnsi="Arial" w:cs="Arial"/>
          <w:bCs/>
        </w:rPr>
        <w:t xml:space="preserve"> zmínit</w:t>
      </w:r>
      <w:r w:rsidRPr="00F219D5">
        <w:rPr>
          <w:rFonts w:ascii="Arial" w:hAnsi="Arial" w:cs="Arial"/>
          <w:bCs/>
        </w:rPr>
        <w:t xml:space="preserve">, že </w:t>
      </w:r>
      <w:r w:rsidR="009C4AA9">
        <w:rPr>
          <w:rFonts w:ascii="Arial" w:hAnsi="Arial" w:cs="Arial"/>
          <w:bCs/>
        </w:rPr>
        <w:t>Odbor Rady</w:t>
      </w:r>
      <w:r w:rsidRPr="00F219D5">
        <w:rPr>
          <w:rFonts w:ascii="Arial" w:hAnsi="Arial" w:cs="Arial"/>
          <w:bCs/>
        </w:rPr>
        <w:t xml:space="preserve"> nedisponuje systemizovaným místem ani pracovním místem koordinátorky/koordinátora rovnosti žen a mužů. Je otázkou, zda uvedené opatření bude v příštích letech realizováno. Personální kapacity jsou v poslední</w:t>
      </w:r>
      <w:r>
        <w:rPr>
          <w:rFonts w:ascii="Arial" w:hAnsi="Arial" w:cs="Arial"/>
          <w:bCs/>
        </w:rPr>
        <w:t>ch letech spíše výrazně kráceny</w:t>
      </w:r>
      <w:r w:rsidR="00F95393">
        <w:rPr>
          <w:rFonts w:ascii="Arial" w:hAnsi="Arial" w:cs="Arial"/>
          <w:bCs/>
        </w:rPr>
        <w:t>.</w:t>
      </w:r>
    </w:p>
    <w:p w14:paraId="37E5DCAC" w14:textId="77777777" w:rsidR="00C4443F" w:rsidRPr="00F565FD" w:rsidRDefault="00C31F9C" w:rsidP="00F764A7">
      <w:pPr>
        <w:pStyle w:val="Odstavecseseznamem"/>
        <w:numPr>
          <w:ilvl w:val="0"/>
          <w:numId w:val="3"/>
        </w:numPr>
        <w:spacing w:after="120"/>
        <w:ind w:left="567" w:hanging="567"/>
        <w:jc w:val="both"/>
        <w:rPr>
          <w:rFonts w:ascii="Arial" w:hAnsi="Arial" w:cs="Arial"/>
          <w:b/>
          <w:color w:val="0070C0"/>
        </w:rPr>
      </w:pPr>
      <w:r w:rsidRPr="00F565FD">
        <w:rPr>
          <w:rFonts w:ascii="Arial" w:hAnsi="Arial" w:cs="Arial"/>
          <w:b/>
          <w:color w:val="0070C0"/>
        </w:rPr>
        <w:t>P</w:t>
      </w:r>
      <w:r w:rsidR="00D34CFA" w:rsidRPr="00F565FD">
        <w:rPr>
          <w:rFonts w:ascii="Arial" w:hAnsi="Arial" w:cs="Arial"/>
          <w:b/>
          <w:color w:val="0070C0"/>
        </w:rPr>
        <w:t>řipomínky</w:t>
      </w:r>
    </w:p>
    <w:p w14:paraId="084F7BEB" w14:textId="77777777" w:rsidR="00437FAE" w:rsidRPr="00F565FD" w:rsidRDefault="00437FAE" w:rsidP="00437FAE">
      <w:pPr>
        <w:pStyle w:val="Odstavecseseznamem"/>
        <w:spacing w:after="120"/>
        <w:ind w:left="567"/>
        <w:jc w:val="both"/>
        <w:rPr>
          <w:rFonts w:ascii="Arial" w:hAnsi="Arial" w:cs="Arial"/>
          <w:b/>
          <w:color w:val="0070C0"/>
        </w:rPr>
      </w:pPr>
    </w:p>
    <w:p w14:paraId="6C519A25" w14:textId="77777777" w:rsidR="00ED3CD3" w:rsidRPr="00962210" w:rsidRDefault="00437FAE" w:rsidP="0035141F">
      <w:pPr>
        <w:pStyle w:val="Odstavecseseznamem"/>
        <w:numPr>
          <w:ilvl w:val="0"/>
          <w:numId w:val="14"/>
        </w:numPr>
        <w:autoSpaceDE w:val="0"/>
        <w:autoSpaceDN w:val="0"/>
        <w:adjustRightInd w:val="0"/>
        <w:spacing w:after="120"/>
        <w:jc w:val="both"/>
        <w:rPr>
          <w:rFonts w:ascii="Arial" w:hAnsi="Arial" w:cs="Arial"/>
          <w:b/>
          <w:u w:val="single"/>
        </w:rPr>
      </w:pPr>
      <w:r w:rsidRPr="00962210">
        <w:rPr>
          <w:rFonts w:ascii="Arial" w:hAnsi="Arial" w:cs="Arial"/>
          <w:b/>
          <w:u w:val="single"/>
        </w:rPr>
        <w:t>Zásadní připomínka</w:t>
      </w:r>
    </w:p>
    <w:p w14:paraId="11936AFD" w14:textId="5895868D" w:rsidR="000C6805" w:rsidRDefault="000C6805" w:rsidP="00A33138">
      <w:pPr>
        <w:autoSpaceDE w:val="0"/>
        <w:autoSpaceDN w:val="0"/>
        <w:adjustRightInd w:val="0"/>
        <w:spacing w:after="120"/>
        <w:jc w:val="both"/>
        <w:rPr>
          <w:rFonts w:ascii="Arial" w:hAnsi="Arial" w:cs="Arial"/>
        </w:rPr>
      </w:pPr>
      <w:r w:rsidRPr="00F723D4">
        <w:rPr>
          <w:rFonts w:ascii="Arial" w:hAnsi="Arial" w:cs="Arial"/>
        </w:rPr>
        <w:t>Úkolová část, kapitola č. 2 Rozhodování, opatření 1.3.3</w:t>
      </w:r>
    </w:p>
    <w:p w14:paraId="4F32CEFB" w14:textId="6426152B" w:rsidR="00F148B9" w:rsidRPr="00EC7304" w:rsidRDefault="00F148B9" w:rsidP="00F148B9">
      <w:pPr>
        <w:autoSpaceDE w:val="0"/>
        <w:autoSpaceDN w:val="0"/>
        <w:adjustRightInd w:val="0"/>
        <w:spacing w:after="120"/>
        <w:jc w:val="both"/>
        <w:rPr>
          <w:rFonts w:ascii="Arial" w:hAnsi="Arial" w:cs="Arial"/>
          <w:color w:val="000000"/>
        </w:rPr>
      </w:pPr>
      <w:r w:rsidRPr="00EC7304">
        <w:rPr>
          <w:rFonts w:ascii="Arial" w:hAnsi="Arial" w:cs="Arial"/>
          <w:b/>
          <w:color w:val="000000"/>
        </w:rPr>
        <w:t>Opatření: 1.3.3:</w:t>
      </w:r>
      <w:r w:rsidRPr="00EC7304">
        <w:rPr>
          <w:rFonts w:ascii="Arial" w:hAnsi="Arial" w:cs="Arial"/>
          <w:color w:val="000000"/>
        </w:rPr>
        <w:t xml:space="preserve"> Při vyhlašování volných služebních a pracovních míst zdůrazňovat podporu vyrovnaného zastoupení žen a mužů a diver</w:t>
      </w:r>
      <w:r w:rsidR="00CF2768">
        <w:rPr>
          <w:rFonts w:ascii="Arial" w:hAnsi="Arial" w:cs="Arial"/>
          <w:color w:val="000000"/>
        </w:rPr>
        <w:t>zity v rámci obsazovaných pozic.</w:t>
      </w:r>
      <w:r w:rsidRPr="00EC7304">
        <w:rPr>
          <w:rFonts w:ascii="Arial" w:hAnsi="Arial" w:cs="Arial"/>
          <w:color w:val="000000"/>
        </w:rPr>
        <w:t xml:space="preserve"> </w:t>
      </w:r>
    </w:p>
    <w:p w14:paraId="7B57A889" w14:textId="6839484C" w:rsidR="00F148B9" w:rsidRPr="00F723D4" w:rsidRDefault="00F148B9" w:rsidP="00F148B9">
      <w:pPr>
        <w:autoSpaceDE w:val="0"/>
        <w:autoSpaceDN w:val="0"/>
        <w:adjustRightInd w:val="0"/>
        <w:spacing w:after="120"/>
        <w:jc w:val="both"/>
        <w:rPr>
          <w:rFonts w:ascii="Arial" w:hAnsi="Arial" w:cs="Arial"/>
        </w:rPr>
      </w:pPr>
      <w:r w:rsidRPr="00EC7304">
        <w:rPr>
          <w:rFonts w:ascii="Arial" w:hAnsi="Arial" w:cs="Arial"/>
          <w:b/>
          <w:color w:val="000000"/>
        </w:rPr>
        <w:lastRenderedPageBreak/>
        <w:t>Popis opatření: 1.3.3:</w:t>
      </w:r>
      <w:r w:rsidRPr="00EC7304">
        <w:rPr>
          <w:rFonts w:ascii="Arial" w:hAnsi="Arial" w:cs="Arial"/>
          <w:color w:val="000000"/>
        </w:rPr>
        <w:t xml:space="preserve"> V rámci zveřejněných volných služebních a pracovních míst na internetových stránkách rezortů používat </w:t>
      </w:r>
      <w:proofErr w:type="spellStart"/>
      <w:r w:rsidRPr="00EC7304">
        <w:rPr>
          <w:rFonts w:ascii="Arial" w:hAnsi="Arial" w:cs="Arial"/>
          <w:color w:val="000000"/>
        </w:rPr>
        <w:t>genderově</w:t>
      </w:r>
      <w:proofErr w:type="spellEnd"/>
      <w:r w:rsidRPr="00EC7304">
        <w:rPr>
          <w:rFonts w:ascii="Arial" w:hAnsi="Arial" w:cs="Arial"/>
          <w:color w:val="000000"/>
        </w:rPr>
        <w:t xml:space="preserve"> senzitivní jazyk a uvádět formulaci například ve znění: „Služební úřad podporuje rovnost žen a mužů a</w:t>
      </w:r>
      <w:r w:rsidR="00EE4F6B">
        <w:rPr>
          <w:rFonts w:ascii="Arial" w:hAnsi="Arial" w:cs="Arial"/>
          <w:color w:val="000000"/>
        </w:rPr>
        <w:t> </w:t>
      </w:r>
      <w:r w:rsidRPr="00EC7304">
        <w:rPr>
          <w:rFonts w:ascii="Arial" w:hAnsi="Arial" w:cs="Arial"/>
          <w:color w:val="000000"/>
        </w:rPr>
        <w:t>diverzitu v rozhodovacích pozicích. Z tohoto důvodu vítáme zájem žadatelek i</w:t>
      </w:r>
      <w:r w:rsidR="00EE4F6B">
        <w:rPr>
          <w:rFonts w:ascii="Arial" w:hAnsi="Arial" w:cs="Arial"/>
          <w:color w:val="000000"/>
        </w:rPr>
        <w:t> </w:t>
      </w:r>
      <w:r w:rsidRPr="00EC7304">
        <w:rPr>
          <w:rFonts w:ascii="Arial" w:hAnsi="Arial" w:cs="Arial"/>
          <w:color w:val="000000"/>
        </w:rPr>
        <w:t>žadatelů.“</w:t>
      </w:r>
    </w:p>
    <w:p w14:paraId="3B08C564" w14:textId="7862094E" w:rsidR="002F689E" w:rsidRDefault="00AA6345" w:rsidP="00A33138">
      <w:pPr>
        <w:autoSpaceDE w:val="0"/>
        <w:autoSpaceDN w:val="0"/>
        <w:adjustRightInd w:val="0"/>
        <w:spacing w:after="120"/>
        <w:jc w:val="both"/>
        <w:rPr>
          <w:rFonts w:ascii="Arial" w:hAnsi="Arial" w:cs="Arial"/>
        </w:rPr>
      </w:pPr>
      <w:r w:rsidRPr="00F565FD">
        <w:rPr>
          <w:rFonts w:ascii="Arial" w:hAnsi="Arial" w:cs="Arial"/>
        </w:rPr>
        <w:t>Rada žádá</w:t>
      </w:r>
      <w:r w:rsidR="002F689E">
        <w:rPr>
          <w:rFonts w:ascii="Arial" w:hAnsi="Arial" w:cs="Arial"/>
        </w:rPr>
        <w:t xml:space="preserve">, aby došlo k dohodě o rozsahu činnosti v rámci </w:t>
      </w:r>
      <w:r w:rsidR="00A25E71">
        <w:rPr>
          <w:rFonts w:ascii="Arial" w:hAnsi="Arial" w:cs="Arial"/>
        </w:rPr>
        <w:t>gesce</w:t>
      </w:r>
      <w:r w:rsidR="002F689E">
        <w:rPr>
          <w:rFonts w:ascii="Arial" w:hAnsi="Arial" w:cs="Arial"/>
        </w:rPr>
        <w:t xml:space="preserve"> </w:t>
      </w:r>
      <w:r w:rsidR="000C6805">
        <w:rPr>
          <w:rFonts w:ascii="Arial" w:hAnsi="Arial" w:cs="Arial"/>
        </w:rPr>
        <w:t>ÚV-RVVI</w:t>
      </w:r>
      <w:r w:rsidR="00A25E71">
        <w:rPr>
          <w:rFonts w:ascii="Arial" w:hAnsi="Arial" w:cs="Arial"/>
        </w:rPr>
        <w:t xml:space="preserve"> </w:t>
      </w:r>
    </w:p>
    <w:p w14:paraId="5A89691D" w14:textId="14281AD6" w:rsidR="00A25E71" w:rsidRPr="00F62F1E" w:rsidRDefault="000C6805" w:rsidP="00A33138">
      <w:pPr>
        <w:autoSpaceDE w:val="0"/>
        <w:autoSpaceDN w:val="0"/>
        <w:adjustRightInd w:val="0"/>
        <w:spacing w:after="120"/>
        <w:jc w:val="both"/>
        <w:rPr>
          <w:rFonts w:ascii="Arial" w:hAnsi="Arial" w:cs="Arial"/>
        </w:rPr>
      </w:pPr>
      <w:r w:rsidRPr="00962210">
        <w:rPr>
          <w:rFonts w:ascii="Arial" w:hAnsi="Arial" w:cs="Arial"/>
          <w:u w:val="single"/>
        </w:rPr>
        <w:t>Zdůvodnění</w:t>
      </w:r>
      <w:r>
        <w:rPr>
          <w:rFonts w:ascii="Arial" w:hAnsi="Arial" w:cs="Arial"/>
        </w:rPr>
        <w:t>:</w:t>
      </w:r>
      <w:r w:rsidR="00A25E71">
        <w:rPr>
          <w:rFonts w:ascii="Arial" w:hAnsi="Arial" w:cs="Arial"/>
        </w:rPr>
        <w:t xml:space="preserve"> Gesce RVVI je možná</w:t>
      </w:r>
      <w:r w:rsidR="00A25E71" w:rsidRPr="00526C32">
        <w:rPr>
          <w:rFonts w:ascii="Arial" w:hAnsi="Arial" w:cs="Arial"/>
        </w:rPr>
        <w:t xml:space="preserve"> za předpokladu, že její činnost nebude vybočovat z rámce legislativně stanovených</w:t>
      </w:r>
      <w:r w:rsidR="00F62F1E">
        <w:rPr>
          <w:rFonts w:ascii="Arial" w:hAnsi="Arial" w:cs="Arial"/>
        </w:rPr>
        <w:t xml:space="preserve"> postupů, které určuje zákon </w:t>
      </w:r>
      <w:r w:rsidR="00812D72">
        <w:rPr>
          <w:rFonts w:ascii="Arial" w:eastAsia="Calibri" w:hAnsi="Arial" w:cs="Arial"/>
        </w:rPr>
        <w:t>č. 130/2002 Sb.</w:t>
      </w:r>
      <w:r w:rsidR="00F62F1E" w:rsidRPr="00F62F1E">
        <w:rPr>
          <w:rFonts w:ascii="Arial" w:eastAsia="Calibri" w:hAnsi="Arial" w:cs="Arial"/>
        </w:rPr>
        <w:t xml:space="preserve"> </w:t>
      </w:r>
      <w:r w:rsidR="00AF20C1">
        <w:rPr>
          <w:rFonts w:ascii="Arial" w:eastAsia="Calibri" w:hAnsi="Arial" w:cs="Arial"/>
        </w:rPr>
        <w:t xml:space="preserve">o </w:t>
      </w:r>
      <w:r w:rsidR="00F62F1E" w:rsidRPr="00F62F1E">
        <w:rPr>
          <w:rFonts w:ascii="Arial" w:eastAsia="Calibri" w:hAnsi="Arial" w:cs="Arial"/>
        </w:rPr>
        <w:t>podpoře výzkumu, experimentálního vývoje a inovací z veřejných prostředků a</w:t>
      </w:r>
      <w:r w:rsidR="00EE4F6B">
        <w:rPr>
          <w:rFonts w:ascii="Arial" w:eastAsia="Calibri" w:hAnsi="Arial" w:cs="Arial"/>
        </w:rPr>
        <w:t> </w:t>
      </w:r>
      <w:r w:rsidR="00F62F1E" w:rsidRPr="00F62F1E">
        <w:rPr>
          <w:rFonts w:ascii="Arial" w:eastAsia="Calibri" w:hAnsi="Arial" w:cs="Arial"/>
        </w:rPr>
        <w:t>o změně některých souvisejících zákonů (zákon o podpoře výzkumu, experimentálního vývoje a inovací), ve znění pozdějších předpisů (dále jen „zákon č.</w:t>
      </w:r>
      <w:r w:rsidR="00EE4F6B">
        <w:rPr>
          <w:rFonts w:ascii="Arial" w:eastAsia="Calibri" w:hAnsi="Arial" w:cs="Arial"/>
        </w:rPr>
        <w:t> </w:t>
      </w:r>
      <w:r w:rsidR="00F62F1E" w:rsidRPr="00F62F1E">
        <w:rPr>
          <w:rFonts w:ascii="Arial" w:eastAsia="Calibri" w:hAnsi="Arial" w:cs="Arial"/>
        </w:rPr>
        <w:t>130/2002 Sb. o podpoře VaVaI“)</w:t>
      </w:r>
      <w:r w:rsidR="00A25E71" w:rsidRPr="00F62F1E">
        <w:rPr>
          <w:rFonts w:ascii="Arial" w:hAnsi="Arial" w:cs="Arial"/>
        </w:rPr>
        <w:t xml:space="preserve">. </w:t>
      </w:r>
    </w:p>
    <w:p w14:paraId="64926AEE" w14:textId="134E6D8F" w:rsidR="000C6805" w:rsidRPr="00A33138" w:rsidRDefault="00A25E71" w:rsidP="00A33138">
      <w:pPr>
        <w:autoSpaceDE w:val="0"/>
        <w:autoSpaceDN w:val="0"/>
        <w:adjustRightInd w:val="0"/>
        <w:spacing w:after="120"/>
        <w:jc w:val="both"/>
        <w:rPr>
          <w:rFonts w:ascii="Arial" w:hAnsi="Arial" w:cs="Arial"/>
        </w:rPr>
      </w:pPr>
      <w:r>
        <w:rPr>
          <w:rFonts w:ascii="Arial" w:hAnsi="Arial" w:cs="Arial"/>
        </w:rPr>
        <w:t>Formulované znění o</w:t>
      </w:r>
      <w:r w:rsidR="000C6805" w:rsidRPr="000C6805">
        <w:rPr>
          <w:rFonts w:ascii="Arial" w:hAnsi="Arial" w:cs="Arial"/>
        </w:rPr>
        <w:t>patření</w:t>
      </w:r>
      <w:r w:rsidR="00F85072">
        <w:rPr>
          <w:rFonts w:ascii="Arial" w:hAnsi="Arial" w:cs="Arial"/>
        </w:rPr>
        <w:t xml:space="preserve"> dovoluje interpretaci, dle níž</w:t>
      </w:r>
      <w:r>
        <w:rPr>
          <w:rFonts w:ascii="Arial" w:hAnsi="Arial" w:cs="Arial"/>
        </w:rPr>
        <w:t xml:space="preserve"> plnění</w:t>
      </w:r>
      <w:r w:rsidR="000C6805" w:rsidRPr="000C6805">
        <w:rPr>
          <w:rFonts w:ascii="Arial" w:hAnsi="Arial" w:cs="Arial"/>
        </w:rPr>
        <w:t xml:space="preserve"> spadá výhradně do</w:t>
      </w:r>
      <w:r w:rsidR="00EE4F6B">
        <w:rPr>
          <w:rFonts w:ascii="Arial" w:hAnsi="Arial" w:cs="Arial"/>
        </w:rPr>
        <w:t> </w:t>
      </w:r>
      <w:r w:rsidR="000C6805" w:rsidRPr="000C6805">
        <w:rPr>
          <w:rFonts w:ascii="Arial" w:hAnsi="Arial" w:cs="Arial"/>
        </w:rPr>
        <w:t xml:space="preserve">gesce služebního orgánu/Odboru personálního ÚV ČR. ÚV-RVVI nedisponuje kompetencí při vyhlašování volných služebních a pracovních míst zdůrazňovat </w:t>
      </w:r>
      <w:r w:rsidR="000C6805" w:rsidRPr="00F62F1E">
        <w:rPr>
          <w:rFonts w:ascii="Arial" w:hAnsi="Arial" w:cs="Arial"/>
        </w:rPr>
        <w:t>podporu vyrovnaného zastoupení žen a mužů a diverzity v rámci obsazovaných pozic.</w:t>
      </w:r>
      <w:r w:rsidR="002F689E" w:rsidRPr="00F62F1E">
        <w:rPr>
          <w:rFonts w:ascii="Arial" w:hAnsi="Arial" w:cs="Arial"/>
        </w:rPr>
        <w:t xml:space="preserve"> Zároveň vyjadřuje připravenost zohledňovat odpovídající kritérium tam, kde je</w:t>
      </w:r>
      <w:r w:rsidR="00EE4F6B">
        <w:rPr>
          <w:rFonts w:ascii="Arial" w:hAnsi="Arial" w:cs="Arial"/>
        </w:rPr>
        <w:t> </w:t>
      </w:r>
      <w:r w:rsidR="002F689E" w:rsidRPr="00F62F1E">
        <w:rPr>
          <w:rFonts w:ascii="Arial" w:hAnsi="Arial" w:cs="Arial"/>
        </w:rPr>
        <w:t xml:space="preserve">to </w:t>
      </w:r>
      <w:r w:rsidR="00F62F1E" w:rsidRPr="00F62F1E">
        <w:rPr>
          <w:rFonts w:ascii="Arial" w:hAnsi="Arial" w:cs="Arial"/>
        </w:rPr>
        <w:t xml:space="preserve"> dle </w:t>
      </w:r>
      <w:r w:rsidR="00F62F1E" w:rsidRPr="00F62F1E">
        <w:rPr>
          <w:rFonts w:ascii="Arial" w:eastAsia="Calibri" w:hAnsi="Arial" w:cs="Arial"/>
        </w:rPr>
        <w:t>zákona č. 130/2002 Sb. o podpoře VaVaI</w:t>
      </w:r>
      <w:r w:rsidR="00F62F1E" w:rsidRPr="00F62F1E">
        <w:rPr>
          <w:rFonts w:ascii="Arial" w:hAnsi="Arial" w:cs="Arial"/>
        </w:rPr>
        <w:t xml:space="preserve"> </w:t>
      </w:r>
      <w:r w:rsidR="002F689E" w:rsidRPr="00F62F1E">
        <w:rPr>
          <w:rFonts w:ascii="Arial" w:hAnsi="Arial" w:cs="Arial"/>
        </w:rPr>
        <w:t>možné (např.</w:t>
      </w:r>
      <w:r w:rsidR="00F62F1E" w:rsidRPr="00F62F1E">
        <w:rPr>
          <w:rFonts w:ascii="Arial" w:eastAsiaTheme="minorHAnsi" w:hAnsi="Arial" w:cs="Arial"/>
          <w:color w:val="000000"/>
          <w:lang w:eastAsia="en-US"/>
        </w:rPr>
        <w:t xml:space="preserve"> návrhy členů odborných nebo poradních orgánů Rady a veřejných funkcí</w:t>
      </w:r>
      <w:r w:rsidR="002F689E" w:rsidRPr="00F62F1E">
        <w:rPr>
          <w:rFonts w:ascii="Arial" w:hAnsi="Arial" w:cs="Arial"/>
        </w:rPr>
        <w:t>).</w:t>
      </w:r>
    </w:p>
    <w:p w14:paraId="601D0DCB" w14:textId="77777777" w:rsidR="00A33138" w:rsidRPr="00962210" w:rsidRDefault="005910A1" w:rsidP="00EE6AAE">
      <w:pPr>
        <w:pStyle w:val="Odstavecseseznamem"/>
        <w:numPr>
          <w:ilvl w:val="0"/>
          <w:numId w:val="14"/>
        </w:numPr>
        <w:autoSpaceDE w:val="0"/>
        <w:autoSpaceDN w:val="0"/>
        <w:adjustRightInd w:val="0"/>
        <w:spacing w:after="120"/>
        <w:jc w:val="both"/>
        <w:rPr>
          <w:rFonts w:ascii="Arial" w:hAnsi="Arial" w:cs="Arial"/>
          <w:b/>
          <w:u w:val="single"/>
        </w:rPr>
      </w:pPr>
      <w:r w:rsidRPr="00962210">
        <w:rPr>
          <w:rFonts w:ascii="Arial" w:hAnsi="Arial" w:cs="Arial"/>
          <w:b/>
          <w:u w:val="single"/>
        </w:rPr>
        <w:t>Zásadní připomínka</w:t>
      </w:r>
    </w:p>
    <w:p w14:paraId="73606750" w14:textId="77777777" w:rsidR="00505F0A" w:rsidRDefault="000C6805" w:rsidP="00F148B9">
      <w:pPr>
        <w:autoSpaceDE w:val="0"/>
        <w:autoSpaceDN w:val="0"/>
        <w:adjustRightInd w:val="0"/>
        <w:spacing w:after="120"/>
        <w:rPr>
          <w:rFonts w:ascii="Arial" w:hAnsi="Arial" w:cs="Arial"/>
        </w:rPr>
      </w:pPr>
      <w:r w:rsidRPr="00F723D4">
        <w:rPr>
          <w:rFonts w:ascii="Arial" w:hAnsi="Arial" w:cs="Arial"/>
        </w:rPr>
        <w:t>Úkolová část, kapitola č. 2 Rozhodování, opatření 1.3.4</w:t>
      </w:r>
    </w:p>
    <w:p w14:paraId="62B7374D" w14:textId="4D807D93" w:rsidR="00F148B9" w:rsidRPr="00E64031" w:rsidRDefault="00F148B9" w:rsidP="00F148B9">
      <w:pPr>
        <w:autoSpaceDE w:val="0"/>
        <w:autoSpaceDN w:val="0"/>
        <w:adjustRightInd w:val="0"/>
        <w:spacing w:after="120"/>
        <w:rPr>
          <w:rFonts w:ascii="Arial" w:hAnsi="Arial" w:cs="Arial"/>
          <w:color w:val="000000"/>
        </w:rPr>
      </w:pPr>
      <w:r w:rsidRPr="00C727BF">
        <w:rPr>
          <w:rFonts w:ascii="Arial" w:hAnsi="Arial" w:cs="Arial"/>
          <w:b/>
          <w:color w:val="000000"/>
        </w:rPr>
        <w:t>Opatření: 1.3.4:</w:t>
      </w:r>
      <w:r>
        <w:rPr>
          <w:rFonts w:ascii="Arial" w:hAnsi="Arial" w:cs="Arial"/>
          <w:color w:val="000000"/>
        </w:rPr>
        <w:t xml:space="preserve"> </w:t>
      </w:r>
      <w:r w:rsidRPr="00C727BF">
        <w:rPr>
          <w:rFonts w:ascii="Arial" w:hAnsi="Arial" w:cs="Arial"/>
          <w:color w:val="000000"/>
        </w:rPr>
        <w:t xml:space="preserve">Ustavovat </w:t>
      </w:r>
      <w:proofErr w:type="spellStart"/>
      <w:r w:rsidRPr="00C727BF">
        <w:rPr>
          <w:rFonts w:ascii="Arial" w:hAnsi="Arial" w:cs="Arial"/>
          <w:color w:val="000000"/>
        </w:rPr>
        <w:t>ge</w:t>
      </w:r>
      <w:r w:rsidR="00CF2768">
        <w:rPr>
          <w:rFonts w:ascii="Arial" w:hAnsi="Arial" w:cs="Arial"/>
          <w:color w:val="000000"/>
        </w:rPr>
        <w:t>nderově</w:t>
      </w:r>
      <w:proofErr w:type="spellEnd"/>
      <w:r w:rsidR="00CF2768">
        <w:rPr>
          <w:rFonts w:ascii="Arial" w:hAnsi="Arial" w:cs="Arial"/>
          <w:color w:val="000000"/>
        </w:rPr>
        <w:t xml:space="preserve"> smíšené výběrové komise.</w:t>
      </w:r>
    </w:p>
    <w:p w14:paraId="2DB23C50" w14:textId="29D16F99" w:rsidR="00F148B9" w:rsidRPr="00F723D4" w:rsidRDefault="00F148B9" w:rsidP="00F148B9">
      <w:pPr>
        <w:autoSpaceDE w:val="0"/>
        <w:autoSpaceDN w:val="0"/>
        <w:adjustRightInd w:val="0"/>
        <w:spacing w:after="120"/>
        <w:jc w:val="both"/>
        <w:rPr>
          <w:rFonts w:ascii="Arial" w:hAnsi="Arial" w:cs="Arial"/>
        </w:rPr>
      </w:pPr>
      <w:r w:rsidRPr="00C727BF">
        <w:rPr>
          <w:rFonts w:ascii="Arial" w:hAnsi="Arial" w:cs="Arial"/>
          <w:b/>
          <w:color w:val="000000"/>
        </w:rPr>
        <w:t>Popis opatření: 1.3.4:</w:t>
      </w:r>
      <w:r w:rsidRPr="00C727BF">
        <w:rPr>
          <w:rFonts w:ascii="Arial" w:hAnsi="Arial" w:cs="Arial"/>
          <w:color w:val="000000"/>
        </w:rPr>
        <w:t xml:space="preserve"> Ustavovat </w:t>
      </w:r>
      <w:proofErr w:type="spellStart"/>
      <w:r w:rsidRPr="00C727BF">
        <w:rPr>
          <w:rFonts w:ascii="Arial" w:hAnsi="Arial" w:cs="Arial"/>
          <w:color w:val="000000"/>
        </w:rPr>
        <w:t>genderově</w:t>
      </w:r>
      <w:proofErr w:type="spellEnd"/>
      <w:r w:rsidRPr="00C727BF">
        <w:rPr>
          <w:rFonts w:ascii="Arial" w:hAnsi="Arial" w:cs="Arial"/>
          <w:color w:val="000000"/>
        </w:rPr>
        <w:t xml:space="preserve"> smíšené výběrové komise, nebrání-li tomu závažné důvody spočívající v nedostatečném zastoupení žen či mužů v rámci daného služebního úřadu či jiného orgánu.</w:t>
      </w:r>
    </w:p>
    <w:p w14:paraId="0239B567" w14:textId="43C21B3C" w:rsidR="000C6805" w:rsidRDefault="00F85072" w:rsidP="000C6805">
      <w:pPr>
        <w:autoSpaceDE w:val="0"/>
        <w:autoSpaceDN w:val="0"/>
        <w:adjustRightInd w:val="0"/>
        <w:spacing w:after="120"/>
        <w:jc w:val="both"/>
        <w:rPr>
          <w:rFonts w:ascii="Arial" w:hAnsi="Arial" w:cs="Arial"/>
        </w:rPr>
      </w:pPr>
      <w:r w:rsidRPr="00F565FD">
        <w:rPr>
          <w:rFonts w:ascii="Arial" w:hAnsi="Arial" w:cs="Arial"/>
        </w:rPr>
        <w:t xml:space="preserve">Rada žádá </w:t>
      </w:r>
      <w:r>
        <w:rPr>
          <w:rFonts w:ascii="Arial" w:hAnsi="Arial" w:cs="Arial"/>
        </w:rPr>
        <w:t>o vysvětlení</w:t>
      </w:r>
      <w:r w:rsidR="002F689E">
        <w:rPr>
          <w:rFonts w:ascii="Arial" w:hAnsi="Arial" w:cs="Arial"/>
        </w:rPr>
        <w:t xml:space="preserve"> rozsahu gesce </w:t>
      </w:r>
      <w:r>
        <w:rPr>
          <w:rFonts w:ascii="Arial" w:hAnsi="Arial" w:cs="Arial"/>
        </w:rPr>
        <w:t>RVVI.</w:t>
      </w:r>
    </w:p>
    <w:p w14:paraId="7AF0D761" w14:textId="6161045A" w:rsidR="00A33138" w:rsidRPr="00A33138" w:rsidRDefault="000C6805" w:rsidP="00314DED">
      <w:pPr>
        <w:autoSpaceDE w:val="0"/>
        <w:autoSpaceDN w:val="0"/>
        <w:adjustRightInd w:val="0"/>
        <w:spacing w:after="120"/>
        <w:jc w:val="both"/>
        <w:rPr>
          <w:rFonts w:ascii="Arial" w:hAnsi="Arial" w:cs="Arial"/>
        </w:rPr>
      </w:pPr>
      <w:r w:rsidRPr="00962210">
        <w:rPr>
          <w:rFonts w:ascii="Arial" w:hAnsi="Arial" w:cs="Arial"/>
          <w:u w:val="single"/>
        </w:rPr>
        <w:t>Zdůvodnění</w:t>
      </w:r>
      <w:r w:rsidRPr="000C6805">
        <w:rPr>
          <w:rFonts w:ascii="Arial" w:hAnsi="Arial" w:cs="Arial"/>
        </w:rPr>
        <w:t xml:space="preserve">: </w:t>
      </w:r>
      <w:r w:rsidR="00F85072">
        <w:rPr>
          <w:rFonts w:ascii="Arial" w:hAnsi="Arial" w:cs="Arial"/>
        </w:rPr>
        <w:t>Gesce RVVI je možná</w:t>
      </w:r>
      <w:r w:rsidR="00F85072" w:rsidRPr="00526C32">
        <w:rPr>
          <w:rFonts w:ascii="Arial" w:hAnsi="Arial" w:cs="Arial"/>
        </w:rPr>
        <w:t xml:space="preserve"> za předpokladu, že její činnost nebude vybočovat z rámce legislativně stanovených postupů, které určuje</w:t>
      </w:r>
      <w:r w:rsidR="00F62F1E">
        <w:rPr>
          <w:rFonts w:ascii="Arial" w:hAnsi="Arial" w:cs="Arial"/>
        </w:rPr>
        <w:t xml:space="preserve"> </w:t>
      </w:r>
      <w:r w:rsidR="00F62F1E" w:rsidRPr="00F62F1E">
        <w:rPr>
          <w:rFonts w:ascii="Arial" w:eastAsia="Calibri" w:hAnsi="Arial" w:cs="Arial"/>
        </w:rPr>
        <w:t>zákon č. 130/2002 Sb.</w:t>
      </w:r>
      <w:r w:rsidR="00AF20C1">
        <w:rPr>
          <w:rFonts w:ascii="Arial" w:eastAsia="Calibri" w:hAnsi="Arial" w:cs="Arial"/>
        </w:rPr>
        <w:t> </w:t>
      </w:r>
      <w:r w:rsidR="00645C56">
        <w:rPr>
          <w:rFonts w:ascii="Arial" w:eastAsia="Calibri" w:hAnsi="Arial" w:cs="Arial"/>
        </w:rPr>
        <w:t>o</w:t>
      </w:r>
      <w:r w:rsidR="00AF20C1">
        <w:rPr>
          <w:rFonts w:ascii="Arial" w:eastAsia="Calibri" w:hAnsi="Arial" w:cs="Arial"/>
        </w:rPr>
        <w:t> </w:t>
      </w:r>
      <w:r w:rsidR="00F62F1E" w:rsidRPr="00F62F1E">
        <w:rPr>
          <w:rFonts w:ascii="Arial" w:eastAsia="Calibri" w:hAnsi="Arial" w:cs="Arial"/>
        </w:rPr>
        <w:t xml:space="preserve"> podpoře VaVaI</w:t>
      </w:r>
      <w:r w:rsidR="00F62F1E">
        <w:rPr>
          <w:rFonts w:ascii="Arial" w:hAnsi="Arial" w:cs="Arial"/>
        </w:rPr>
        <w:t xml:space="preserve">. </w:t>
      </w:r>
      <w:r w:rsidRPr="000C6805">
        <w:rPr>
          <w:rFonts w:ascii="Arial" w:hAnsi="Arial" w:cs="Arial"/>
        </w:rPr>
        <w:t>Rovněž naplňování opatření 1.3.4</w:t>
      </w:r>
      <w:r w:rsidR="003B18A9">
        <w:rPr>
          <w:rFonts w:ascii="Arial" w:hAnsi="Arial" w:cs="Arial"/>
        </w:rPr>
        <w:t xml:space="preserve"> dovoluje interpretaci, která přesahuje kompetence</w:t>
      </w:r>
      <w:r w:rsidRPr="000C6805">
        <w:rPr>
          <w:rFonts w:ascii="Arial" w:hAnsi="Arial" w:cs="Arial"/>
        </w:rPr>
        <w:t xml:space="preserve"> RVVI</w:t>
      </w:r>
      <w:r w:rsidR="003B18A9">
        <w:rPr>
          <w:rFonts w:ascii="Arial" w:hAnsi="Arial" w:cs="Arial"/>
        </w:rPr>
        <w:t xml:space="preserve">, </w:t>
      </w:r>
      <w:r w:rsidR="002F689E">
        <w:rPr>
          <w:rFonts w:ascii="Arial" w:hAnsi="Arial" w:cs="Arial"/>
        </w:rPr>
        <w:t>vzhledem k jejím</w:t>
      </w:r>
      <w:r w:rsidRPr="000C6805">
        <w:rPr>
          <w:rFonts w:ascii="Arial" w:hAnsi="Arial" w:cs="Arial"/>
        </w:rPr>
        <w:t xml:space="preserve"> omezeným pravomocem. Navržená opatření 1.3.3 a 1.3.4 </w:t>
      </w:r>
      <w:r w:rsidR="002F689E">
        <w:rPr>
          <w:rFonts w:ascii="Arial" w:hAnsi="Arial" w:cs="Arial"/>
        </w:rPr>
        <w:t xml:space="preserve">by mohla implikovat </w:t>
      </w:r>
      <w:r w:rsidRPr="000C6805">
        <w:rPr>
          <w:rFonts w:ascii="Arial" w:hAnsi="Arial" w:cs="Arial"/>
        </w:rPr>
        <w:t>kvóty</w:t>
      </w:r>
      <w:r w:rsidR="002F689E">
        <w:rPr>
          <w:rFonts w:ascii="Arial" w:hAnsi="Arial" w:cs="Arial"/>
        </w:rPr>
        <w:t>,</w:t>
      </w:r>
      <w:r w:rsidRPr="000C6805">
        <w:rPr>
          <w:rFonts w:ascii="Arial" w:hAnsi="Arial" w:cs="Arial"/>
        </w:rPr>
        <w:t xml:space="preserve"> což je velmi obtížně realizovatelné gestory i </w:t>
      </w:r>
      <w:proofErr w:type="spellStart"/>
      <w:r w:rsidRPr="000C6805">
        <w:rPr>
          <w:rFonts w:ascii="Arial" w:hAnsi="Arial" w:cs="Arial"/>
        </w:rPr>
        <w:t>spolugestory</w:t>
      </w:r>
      <w:proofErr w:type="spellEnd"/>
      <w:r w:rsidRPr="000C6805">
        <w:rPr>
          <w:rFonts w:ascii="Arial" w:hAnsi="Arial" w:cs="Arial"/>
        </w:rPr>
        <w:t xml:space="preserve"> v praxi. Smyslem těchto opatření má být vytváření podmínek, nikoliv zavádění kvót.</w:t>
      </w:r>
    </w:p>
    <w:p w14:paraId="04838F78" w14:textId="77777777" w:rsidR="00874E3A" w:rsidRPr="00962210" w:rsidRDefault="00874E3A" w:rsidP="00EE6AAE">
      <w:pPr>
        <w:pStyle w:val="Odstavecseseznamem"/>
        <w:numPr>
          <w:ilvl w:val="0"/>
          <w:numId w:val="14"/>
        </w:numPr>
        <w:autoSpaceDE w:val="0"/>
        <w:autoSpaceDN w:val="0"/>
        <w:adjustRightInd w:val="0"/>
        <w:spacing w:after="120"/>
        <w:jc w:val="both"/>
        <w:rPr>
          <w:rFonts w:ascii="Arial" w:hAnsi="Arial" w:cs="Arial"/>
          <w:b/>
          <w:u w:val="single"/>
        </w:rPr>
      </w:pPr>
      <w:r w:rsidRPr="00962210">
        <w:rPr>
          <w:rFonts w:ascii="Arial" w:hAnsi="Arial" w:cs="Arial"/>
          <w:b/>
          <w:u w:val="single"/>
        </w:rPr>
        <w:t>Zásadní připomínka</w:t>
      </w:r>
    </w:p>
    <w:p w14:paraId="46238FF0" w14:textId="5C04C229" w:rsidR="005910A1" w:rsidRDefault="00F723D4" w:rsidP="00EE6AAE">
      <w:pPr>
        <w:autoSpaceDE w:val="0"/>
        <w:autoSpaceDN w:val="0"/>
        <w:adjustRightInd w:val="0"/>
        <w:spacing w:after="120"/>
        <w:jc w:val="both"/>
        <w:rPr>
          <w:rFonts w:ascii="Arial" w:hAnsi="Arial" w:cs="Arial"/>
        </w:rPr>
      </w:pPr>
      <w:r w:rsidRPr="00F723D4">
        <w:rPr>
          <w:rFonts w:ascii="Arial" w:hAnsi="Arial" w:cs="Arial"/>
        </w:rPr>
        <w:t>Úkolová část, Kapitola č. 5 Poznání, opatření 1.4.4</w:t>
      </w:r>
    </w:p>
    <w:p w14:paraId="6CE51D65" w14:textId="41DAED5E" w:rsidR="00F148B9" w:rsidRPr="00F51A57" w:rsidRDefault="00F148B9" w:rsidP="00F148B9">
      <w:pPr>
        <w:autoSpaceDE w:val="0"/>
        <w:autoSpaceDN w:val="0"/>
        <w:adjustRightInd w:val="0"/>
        <w:spacing w:after="120"/>
        <w:jc w:val="both"/>
        <w:rPr>
          <w:rFonts w:ascii="Arial" w:hAnsi="Arial" w:cs="Arial"/>
          <w:color w:val="000000"/>
        </w:rPr>
      </w:pPr>
      <w:r w:rsidRPr="00A03EFC">
        <w:rPr>
          <w:rFonts w:ascii="Arial" w:hAnsi="Arial" w:cs="Arial"/>
          <w:b/>
          <w:color w:val="000000"/>
        </w:rPr>
        <w:t>Opatření: 1.4.4</w:t>
      </w:r>
      <w:r>
        <w:rPr>
          <w:rFonts w:ascii="Arial" w:hAnsi="Arial" w:cs="Arial"/>
          <w:b/>
          <w:color w:val="000000"/>
        </w:rPr>
        <w:t>:</w:t>
      </w:r>
      <w:r w:rsidRPr="00E30465">
        <w:rPr>
          <w:rFonts w:ascii="Arial" w:hAnsi="Arial" w:cs="Arial"/>
          <w:color w:val="000000"/>
        </w:rPr>
        <w:t xml:space="preserve"> Zavést návratové granty</w:t>
      </w:r>
      <w:r w:rsidR="00CF2768">
        <w:rPr>
          <w:rFonts w:ascii="Arial" w:hAnsi="Arial" w:cs="Arial"/>
          <w:color w:val="000000"/>
        </w:rPr>
        <w:t>.</w:t>
      </w:r>
    </w:p>
    <w:p w14:paraId="3D999774" w14:textId="2CA5AC58" w:rsidR="00F148B9" w:rsidRDefault="00F148B9" w:rsidP="00F148B9">
      <w:pPr>
        <w:autoSpaceDE w:val="0"/>
        <w:autoSpaceDN w:val="0"/>
        <w:adjustRightInd w:val="0"/>
        <w:spacing w:after="120"/>
        <w:jc w:val="both"/>
        <w:rPr>
          <w:rFonts w:ascii="Arial" w:hAnsi="Arial" w:cs="Arial"/>
        </w:rPr>
      </w:pPr>
      <w:r>
        <w:rPr>
          <w:rFonts w:ascii="Arial" w:hAnsi="Arial" w:cs="Arial"/>
          <w:b/>
          <w:color w:val="000000"/>
        </w:rPr>
        <w:t>Popis opatření 1.4.4</w:t>
      </w:r>
      <w:r w:rsidRPr="00F51A57">
        <w:rPr>
          <w:rFonts w:ascii="Arial" w:hAnsi="Arial" w:cs="Arial"/>
          <w:b/>
          <w:color w:val="000000"/>
        </w:rPr>
        <w:t>:</w:t>
      </w:r>
      <w:r w:rsidRPr="00F51A57">
        <w:rPr>
          <w:rFonts w:ascii="Arial" w:hAnsi="Arial" w:cs="Arial"/>
          <w:color w:val="000000"/>
        </w:rPr>
        <w:t xml:space="preserve"> Zavést a realizovat podporu rodičů, kteří se vracejí do profese po rodičovské dovolené ve formě návratových grantů</w:t>
      </w:r>
      <w:r w:rsidRPr="005F0531">
        <w:rPr>
          <w:rFonts w:ascii="Arial" w:hAnsi="Arial" w:cs="Arial"/>
          <w:color w:val="000000"/>
          <w:sz w:val="16"/>
          <w:szCs w:val="16"/>
        </w:rPr>
        <w:t>.</w:t>
      </w:r>
    </w:p>
    <w:p w14:paraId="5D55BD82" w14:textId="1CE4466C" w:rsidR="00F723D4" w:rsidRDefault="00F723D4" w:rsidP="00EE6AAE">
      <w:pPr>
        <w:autoSpaceDE w:val="0"/>
        <w:autoSpaceDN w:val="0"/>
        <w:adjustRightInd w:val="0"/>
        <w:spacing w:after="120"/>
        <w:jc w:val="both"/>
        <w:rPr>
          <w:rFonts w:ascii="Arial" w:hAnsi="Arial" w:cs="Arial"/>
        </w:rPr>
      </w:pPr>
      <w:r>
        <w:rPr>
          <w:rFonts w:ascii="Arial" w:hAnsi="Arial" w:cs="Arial"/>
        </w:rPr>
        <w:t xml:space="preserve">Rada žádá </w:t>
      </w:r>
      <w:r w:rsidRPr="00F723D4">
        <w:rPr>
          <w:rFonts w:ascii="Arial" w:hAnsi="Arial" w:cs="Arial"/>
        </w:rPr>
        <w:t>mezi gestory zařadit poskytovatele podpory výzkumu, vývoje a inovací, ze</w:t>
      </w:r>
      <w:r>
        <w:rPr>
          <w:rFonts w:ascii="Arial" w:hAnsi="Arial" w:cs="Arial"/>
        </w:rPr>
        <w:t> </w:t>
      </w:r>
      <w:proofErr w:type="spellStart"/>
      <w:r w:rsidRPr="00F723D4">
        <w:rPr>
          <w:rFonts w:ascii="Arial" w:hAnsi="Arial" w:cs="Arial"/>
        </w:rPr>
        <w:t>spolugesce</w:t>
      </w:r>
      <w:proofErr w:type="spellEnd"/>
      <w:r w:rsidRPr="00F723D4">
        <w:rPr>
          <w:rFonts w:ascii="Arial" w:hAnsi="Arial" w:cs="Arial"/>
        </w:rPr>
        <w:t xml:space="preserve"> vypust</w:t>
      </w:r>
      <w:r w:rsidR="00530039">
        <w:rPr>
          <w:rFonts w:ascii="Arial" w:hAnsi="Arial" w:cs="Arial"/>
        </w:rPr>
        <w:t>it VŠ a  naopak doplnit ÚV-</w:t>
      </w:r>
      <w:r w:rsidRPr="00F723D4">
        <w:rPr>
          <w:rFonts w:ascii="Arial" w:hAnsi="Arial" w:cs="Arial"/>
        </w:rPr>
        <w:t>RRP.</w:t>
      </w:r>
    </w:p>
    <w:p w14:paraId="3D53FD77" w14:textId="7E2E5730" w:rsidR="00F723D4" w:rsidRPr="005910A1" w:rsidRDefault="00F723D4" w:rsidP="00EE6AAE">
      <w:pPr>
        <w:autoSpaceDE w:val="0"/>
        <w:autoSpaceDN w:val="0"/>
        <w:adjustRightInd w:val="0"/>
        <w:spacing w:after="120"/>
        <w:jc w:val="both"/>
        <w:rPr>
          <w:rFonts w:ascii="Arial" w:hAnsi="Arial" w:cs="Arial"/>
        </w:rPr>
      </w:pPr>
      <w:r w:rsidRPr="00962210">
        <w:rPr>
          <w:rFonts w:ascii="Arial" w:hAnsi="Arial" w:cs="Arial"/>
          <w:u w:val="single"/>
        </w:rPr>
        <w:t>Zdůvodnění</w:t>
      </w:r>
      <w:r w:rsidRPr="00F723D4">
        <w:rPr>
          <w:rFonts w:ascii="Arial" w:hAnsi="Arial" w:cs="Arial"/>
        </w:rPr>
        <w:t>: Akceptováním připomínky bude zajištěn soulad s opatřením č.</w:t>
      </w:r>
      <w:r w:rsidR="00AD7559">
        <w:rPr>
          <w:rFonts w:ascii="Arial" w:hAnsi="Arial" w:cs="Arial"/>
        </w:rPr>
        <w:t> </w:t>
      </w:r>
      <w:r>
        <w:rPr>
          <w:rFonts w:ascii="Arial" w:hAnsi="Arial" w:cs="Arial"/>
        </w:rPr>
        <w:t>12</w:t>
      </w:r>
      <w:r w:rsidR="00AD7559">
        <w:rPr>
          <w:rFonts w:ascii="Arial" w:hAnsi="Arial" w:cs="Arial"/>
        </w:rPr>
        <w:t> </w:t>
      </w:r>
      <w:r w:rsidR="007B4099">
        <w:rPr>
          <w:rFonts w:ascii="Arial" w:hAnsi="Arial" w:cs="Arial"/>
        </w:rPr>
        <w:t xml:space="preserve">NP </w:t>
      </w:r>
      <w:r>
        <w:rPr>
          <w:rFonts w:ascii="Arial" w:hAnsi="Arial" w:cs="Arial"/>
        </w:rPr>
        <w:t>VaVaI 2021</w:t>
      </w:r>
      <w:r w:rsidRPr="00F723D4">
        <w:rPr>
          <w:rFonts w:ascii="Arial" w:hAnsi="Arial" w:cs="Arial"/>
        </w:rPr>
        <w:t>+. Pro terminologické upřesnění dodáváme, že  návrhy grantových projektů vznikají na GA ČR, ostatní poskytovatelé podpory navrhují</w:t>
      </w:r>
      <w:r>
        <w:rPr>
          <w:rFonts w:ascii="Arial" w:hAnsi="Arial" w:cs="Arial"/>
        </w:rPr>
        <w:t xml:space="preserve"> programy VaVaI. </w:t>
      </w:r>
      <w:proofErr w:type="spellStart"/>
      <w:r>
        <w:rPr>
          <w:rFonts w:ascii="Arial" w:hAnsi="Arial" w:cs="Arial"/>
        </w:rPr>
        <w:lastRenderedPageBreak/>
        <w:t>Spolugesce</w:t>
      </w:r>
      <w:proofErr w:type="spellEnd"/>
      <w:r>
        <w:rPr>
          <w:rFonts w:ascii="Arial" w:hAnsi="Arial" w:cs="Arial"/>
        </w:rPr>
        <w:t xml:space="preserve"> Rady</w:t>
      </w:r>
      <w:r w:rsidRPr="00F723D4">
        <w:rPr>
          <w:rFonts w:ascii="Arial" w:hAnsi="Arial" w:cs="Arial"/>
        </w:rPr>
        <w:t xml:space="preserve"> je </w:t>
      </w:r>
      <w:r>
        <w:rPr>
          <w:rFonts w:ascii="Arial" w:hAnsi="Arial" w:cs="Arial"/>
        </w:rPr>
        <w:t>možná, ale upozorňujeme, že Rada</w:t>
      </w:r>
      <w:r w:rsidRPr="00F723D4">
        <w:rPr>
          <w:rFonts w:ascii="Arial" w:hAnsi="Arial" w:cs="Arial"/>
        </w:rPr>
        <w:t xml:space="preserve"> granty nevytváří, pouze se</w:t>
      </w:r>
      <w:r w:rsidR="00EE4F6B">
        <w:rPr>
          <w:rFonts w:ascii="Arial" w:hAnsi="Arial" w:cs="Arial"/>
        </w:rPr>
        <w:t> </w:t>
      </w:r>
      <w:r w:rsidR="00AF20C1">
        <w:rPr>
          <w:rFonts w:ascii="Arial" w:hAnsi="Arial" w:cs="Arial"/>
        </w:rPr>
        <w:t>k</w:t>
      </w:r>
      <w:r w:rsidR="00EE4F6B">
        <w:rPr>
          <w:rFonts w:ascii="Arial" w:hAnsi="Arial" w:cs="Arial"/>
        </w:rPr>
        <w:t> </w:t>
      </w:r>
      <w:r w:rsidRPr="00F723D4">
        <w:rPr>
          <w:rFonts w:ascii="Arial" w:hAnsi="Arial" w:cs="Arial"/>
        </w:rPr>
        <w:t>nim jako poradní orgán vlády vyjadřuje ve stanovisku.</w:t>
      </w:r>
    </w:p>
    <w:p w14:paraId="5A2FA4E2" w14:textId="77777777" w:rsidR="004C0564" w:rsidRPr="00962210" w:rsidRDefault="008D0A9D" w:rsidP="008D0A9D">
      <w:pPr>
        <w:pStyle w:val="Odstavecseseznamem"/>
        <w:numPr>
          <w:ilvl w:val="0"/>
          <w:numId w:val="14"/>
        </w:numPr>
        <w:autoSpaceDE w:val="0"/>
        <w:autoSpaceDN w:val="0"/>
        <w:adjustRightInd w:val="0"/>
        <w:spacing w:after="120"/>
        <w:jc w:val="both"/>
        <w:rPr>
          <w:rFonts w:ascii="Arial" w:hAnsi="Arial" w:cs="Arial"/>
          <w:b/>
          <w:u w:val="single"/>
        </w:rPr>
      </w:pPr>
      <w:r w:rsidRPr="00962210">
        <w:rPr>
          <w:rFonts w:ascii="Arial" w:hAnsi="Arial" w:cs="Arial"/>
          <w:b/>
          <w:u w:val="single"/>
        </w:rPr>
        <w:t>Zásadní p</w:t>
      </w:r>
      <w:r w:rsidR="004C0564" w:rsidRPr="00962210">
        <w:rPr>
          <w:rFonts w:ascii="Arial" w:hAnsi="Arial" w:cs="Arial"/>
          <w:b/>
          <w:u w:val="single"/>
        </w:rPr>
        <w:t>řipomínka</w:t>
      </w:r>
    </w:p>
    <w:p w14:paraId="70D54618" w14:textId="2B85C934" w:rsidR="00120E5E" w:rsidRDefault="00120E5E" w:rsidP="00120E5E">
      <w:pPr>
        <w:autoSpaceDE w:val="0"/>
        <w:autoSpaceDN w:val="0"/>
        <w:adjustRightInd w:val="0"/>
        <w:spacing w:after="120"/>
        <w:jc w:val="both"/>
        <w:rPr>
          <w:rFonts w:ascii="Arial" w:hAnsi="Arial" w:cs="Arial"/>
        </w:rPr>
      </w:pPr>
      <w:r w:rsidRPr="00120E5E">
        <w:rPr>
          <w:rFonts w:ascii="Arial" w:hAnsi="Arial" w:cs="Arial"/>
        </w:rPr>
        <w:t>Úkolová část, Kapitola č. 5 Poznání, opatření 1.4.5</w:t>
      </w:r>
    </w:p>
    <w:p w14:paraId="5A7F584F" w14:textId="0E0CB2A5" w:rsidR="00F148B9" w:rsidRDefault="00F148B9" w:rsidP="00F148B9">
      <w:pPr>
        <w:autoSpaceDE w:val="0"/>
        <w:autoSpaceDN w:val="0"/>
        <w:adjustRightInd w:val="0"/>
        <w:spacing w:after="120"/>
        <w:jc w:val="both"/>
        <w:rPr>
          <w:rFonts w:ascii="Arial" w:hAnsi="Arial" w:cs="Arial"/>
          <w:color w:val="000000"/>
        </w:rPr>
      </w:pPr>
      <w:r w:rsidRPr="00A03EFC">
        <w:rPr>
          <w:rFonts w:ascii="Arial" w:hAnsi="Arial" w:cs="Arial"/>
          <w:b/>
          <w:color w:val="000000"/>
        </w:rPr>
        <w:t>Opatření: 1.4.5:</w:t>
      </w:r>
      <w:r>
        <w:rPr>
          <w:rFonts w:ascii="Arial" w:hAnsi="Arial" w:cs="Arial"/>
          <w:color w:val="000000"/>
        </w:rPr>
        <w:t xml:space="preserve"> </w:t>
      </w:r>
      <w:r w:rsidRPr="00A03EFC">
        <w:rPr>
          <w:rFonts w:ascii="Arial" w:hAnsi="Arial" w:cs="Arial"/>
          <w:color w:val="000000"/>
        </w:rPr>
        <w:t>Zajistit služby péče reflektující specifickou pozici pracovníků a</w:t>
      </w:r>
      <w:r w:rsidR="00EE4F6B">
        <w:rPr>
          <w:rFonts w:ascii="Arial" w:hAnsi="Arial" w:cs="Arial"/>
          <w:color w:val="000000"/>
        </w:rPr>
        <w:t> </w:t>
      </w:r>
      <w:r w:rsidRPr="00A03EFC">
        <w:rPr>
          <w:rFonts w:ascii="Arial" w:hAnsi="Arial" w:cs="Arial"/>
          <w:color w:val="000000"/>
        </w:rPr>
        <w:t>pracovnic ve VaVaI</w:t>
      </w:r>
      <w:r w:rsidR="00CF2768">
        <w:rPr>
          <w:rFonts w:ascii="Arial" w:hAnsi="Arial" w:cs="Arial"/>
          <w:color w:val="000000"/>
        </w:rPr>
        <w:t>.</w:t>
      </w:r>
    </w:p>
    <w:p w14:paraId="4684A349" w14:textId="626BBD5E" w:rsidR="00F148B9" w:rsidRPr="00120E5E" w:rsidRDefault="00F148B9" w:rsidP="00F148B9">
      <w:pPr>
        <w:autoSpaceDE w:val="0"/>
        <w:autoSpaceDN w:val="0"/>
        <w:adjustRightInd w:val="0"/>
        <w:spacing w:after="120"/>
        <w:jc w:val="both"/>
        <w:rPr>
          <w:rFonts w:ascii="Arial" w:hAnsi="Arial" w:cs="Arial"/>
        </w:rPr>
      </w:pPr>
      <w:r w:rsidRPr="00A03EFC">
        <w:rPr>
          <w:rFonts w:ascii="Arial" w:hAnsi="Arial" w:cs="Arial"/>
          <w:b/>
          <w:color w:val="000000"/>
        </w:rPr>
        <w:t>Popis opatření 1.4.5:</w:t>
      </w:r>
      <w:r>
        <w:rPr>
          <w:rFonts w:ascii="Arial" w:hAnsi="Arial" w:cs="Arial"/>
          <w:b/>
          <w:color w:val="000000"/>
        </w:rPr>
        <w:t xml:space="preserve"> </w:t>
      </w:r>
      <w:r w:rsidRPr="00A03EFC">
        <w:rPr>
          <w:rFonts w:ascii="Arial" w:hAnsi="Arial" w:cs="Arial"/>
          <w:color w:val="000000"/>
        </w:rPr>
        <w:t>Umožnit financování služeb péče v programech účelové podpory (služby péče o děti a další závislé osoby a další formy zajištění hlídání apod.).</w:t>
      </w:r>
    </w:p>
    <w:p w14:paraId="2AB8D6A0" w14:textId="50C28C88" w:rsidR="00CD084E" w:rsidRPr="00120E5E" w:rsidRDefault="003E74F8" w:rsidP="00120E5E">
      <w:pPr>
        <w:autoSpaceDE w:val="0"/>
        <w:autoSpaceDN w:val="0"/>
        <w:adjustRightInd w:val="0"/>
        <w:spacing w:after="120"/>
        <w:jc w:val="both"/>
        <w:rPr>
          <w:rFonts w:ascii="Arial" w:hAnsi="Arial" w:cs="Arial"/>
        </w:rPr>
      </w:pPr>
      <w:r w:rsidRPr="00F565FD">
        <w:rPr>
          <w:rFonts w:ascii="Arial" w:hAnsi="Arial" w:cs="Arial"/>
        </w:rPr>
        <w:t xml:space="preserve">Rada </w:t>
      </w:r>
      <w:r w:rsidR="002F689E">
        <w:rPr>
          <w:rFonts w:ascii="Arial" w:hAnsi="Arial" w:cs="Arial"/>
        </w:rPr>
        <w:t xml:space="preserve">dává zpracovatelům </w:t>
      </w:r>
      <w:r w:rsidR="00CD084E">
        <w:rPr>
          <w:rFonts w:ascii="Arial" w:hAnsi="Arial" w:cs="Arial"/>
        </w:rPr>
        <w:t xml:space="preserve">následující </w:t>
      </w:r>
      <w:r w:rsidR="002F689E">
        <w:rPr>
          <w:rFonts w:ascii="Arial" w:hAnsi="Arial" w:cs="Arial"/>
        </w:rPr>
        <w:t>informaci,</w:t>
      </w:r>
      <w:r w:rsidR="00CD084E">
        <w:rPr>
          <w:rFonts w:ascii="Arial" w:hAnsi="Arial" w:cs="Arial"/>
        </w:rPr>
        <w:t xml:space="preserve"> která vysvětluje mož</w:t>
      </w:r>
      <w:r w:rsidR="006B3DC6">
        <w:rPr>
          <w:rFonts w:ascii="Arial" w:hAnsi="Arial" w:cs="Arial"/>
        </w:rPr>
        <w:t>nost realizace tohoto opatření a upozorňuje na nezbytnost sladit toto opatření s právem EU</w:t>
      </w:r>
      <w:r w:rsidR="00EE4F6B">
        <w:rPr>
          <w:rFonts w:ascii="Arial" w:hAnsi="Arial" w:cs="Arial"/>
        </w:rPr>
        <w:t>.</w:t>
      </w:r>
    </w:p>
    <w:p w14:paraId="63CD82A6" w14:textId="7F0A3B90" w:rsidR="00D032E3" w:rsidRDefault="00D032E3" w:rsidP="00D032E3">
      <w:pPr>
        <w:spacing w:before="60"/>
        <w:ind w:left="60"/>
        <w:jc w:val="both"/>
        <w:rPr>
          <w:rFonts w:ascii="Arial" w:eastAsia="Arial" w:hAnsi="Arial" w:cs="Arial"/>
          <w:color w:val="000000"/>
        </w:rPr>
      </w:pPr>
      <w:r>
        <w:rPr>
          <w:rFonts w:ascii="Arial" w:eastAsia="Arial" w:hAnsi="Arial" w:cs="Arial"/>
          <w:u w:val="single"/>
        </w:rPr>
        <w:t>Zdůvodnění</w:t>
      </w:r>
      <w:r>
        <w:rPr>
          <w:rFonts w:ascii="Arial" w:eastAsia="Arial" w:hAnsi="Arial" w:cs="Arial"/>
        </w:rPr>
        <w:t xml:space="preserve">: </w:t>
      </w:r>
      <w:r>
        <w:rPr>
          <w:rFonts w:ascii="Arial" w:eastAsia="Arial" w:hAnsi="Arial" w:cs="Arial"/>
          <w:color w:val="000000"/>
        </w:rPr>
        <w:t xml:space="preserve">Poskytování účelové podpory se řídí (s výjimkou veřejných zakázek) Nařízením Komise (EU) č. 651/2014 ze dne 17. června 2014, kterým se v souladu s články 107 a 108 Smlouvy prohlašují určité kategorie podpory za slučitelné s vnitřním trhem (GBER). GBER v čl. 25 odst. 3 uvádí jako způsobilé náklady takové, které </w:t>
      </w:r>
      <w:r>
        <w:rPr>
          <w:rFonts w:ascii="Arial" w:eastAsia="Arial" w:hAnsi="Arial" w:cs="Arial"/>
          <w:b/>
          <w:i/>
          <w:color w:val="000000"/>
        </w:rPr>
        <w:t>jsou přiděleny na konkrétní kategorie výzkumu a vývoje</w:t>
      </w:r>
      <w:r>
        <w:rPr>
          <w:rFonts w:ascii="Arial" w:eastAsia="Arial" w:hAnsi="Arial" w:cs="Arial"/>
          <w:color w:val="000000"/>
        </w:rPr>
        <w:t xml:space="preserve"> (dle odst. 2) a tvoří je  také - podle odst. 3, písm. e) – „dodatečné režijní a ostatní provozní náklady“ (režijní náklady).</w:t>
      </w:r>
    </w:p>
    <w:p w14:paraId="5E1A1124" w14:textId="77777777" w:rsidR="00D032E3" w:rsidRDefault="00D032E3" w:rsidP="00D032E3">
      <w:pPr>
        <w:spacing w:before="60"/>
        <w:ind w:left="60"/>
        <w:jc w:val="both"/>
        <w:rPr>
          <w:rFonts w:ascii="Arial" w:eastAsia="Arial" w:hAnsi="Arial" w:cs="Arial"/>
        </w:rPr>
      </w:pPr>
      <w:bookmarkStart w:id="0" w:name="_gjdgxs" w:colFirst="0" w:colLast="0"/>
      <w:bookmarkEnd w:id="0"/>
      <w:r>
        <w:rPr>
          <w:rFonts w:ascii="Arial" w:eastAsia="Arial" w:hAnsi="Arial" w:cs="Arial"/>
          <w:color w:val="000000"/>
        </w:rPr>
        <w:t xml:space="preserve">Rada dále upozorňuje, že </w:t>
      </w:r>
      <w:r>
        <w:rPr>
          <w:rFonts w:ascii="Arial" w:eastAsia="Arial" w:hAnsi="Arial" w:cs="Arial"/>
        </w:rPr>
        <w:t xml:space="preserve">Zákon č. 130/2002 Sb., o podpoře VaVaI </w:t>
      </w:r>
      <w:r>
        <w:rPr>
          <w:rFonts w:ascii="Arial" w:eastAsia="Arial" w:hAnsi="Arial" w:cs="Arial"/>
          <w:color w:val="000000"/>
        </w:rPr>
        <w:t>§ 3 odst. 1 uvádí, že podporu lze poskytnout jen v rozsahu a za podmínek stanovených předpisy EU.</w:t>
      </w:r>
      <w:r>
        <w:rPr>
          <w:rFonts w:ascii="Arial" w:eastAsia="Arial" w:hAnsi="Arial" w:cs="Arial"/>
        </w:rPr>
        <w:t xml:space="preserve">V § 2 zmíněného zákona je pak vymezeno, co je považováno za způsobilé náklady.. Za využití prostředků v rámci jednotlivých projektů jsou zodpovědní poskytovatelé, řídící se právními předpisy (rozpočtová pravidla, přímo použitelné předpisy EU...). Vymezení způsobilých nákladů je vždy uvedeno v návrhu programu, ke kterému se Rada vyjadřuje ve stanovisku podle citovaného zákona. Naznačené explicitní vyjádření </w:t>
      </w:r>
      <w:proofErr w:type="spellStart"/>
      <w:r>
        <w:rPr>
          <w:rFonts w:ascii="Arial" w:eastAsia="Arial" w:hAnsi="Arial" w:cs="Arial"/>
        </w:rPr>
        <w:t>spolugesce</w:t>
      </w:r>
      <w:proofErr w:type="spellEnd"/>
      <w:r>
        <w:rPr>
          <w:rFonts w:ascii="Arial" w:eastAsia="Arial" w:hAnsi="Arial" w:cs="Arial"/>
        </w:rPr>
        <w:t xml:space="preserve"> pouze duplikuje fungující mechanismy a kompetence aktérů v systému řízení VaVaI. Eventuální ponechání </w:t>
      </w:r>
      <w:proofErr w:type="spellStart"/>
      <w:r>
        <w:rPr>
          <w:rFonts w:ascii="Arial" w:eastAsia="Arial" w:hAnsi="Arial" w:cs="Arial"/>
        </w:rPr>
        <w:t>spolugesce</w:t>
      </w:r>
      <w:proofErr w:type="spellEnd"/>
      <w:r>
        <w:rPr>
          <w:rFonts w:ascii="Arial" w:eastAsia="Arial" w:hAnsi="Arial" w:cs="Arial"/>
        </w:rPr>
        <w:t xml:space="preserve"> Rady či ÚV-RVVI je možné v rámci takto nastavených pravidel a mechanismů.</w:t>
      </w:r>
    </w:p>
    <w:p w14:paraId="39476034" w14:textId="29106F11" w:rsidR="00D519D9" w:rsidRPr="00355182" w:rsidRDefault="00D519D9" w:rsidP="00D032E3">
      <w:pPr>
        <w:spacing w:before="60"/>
        <w:ind w:left="60"/>
        <w:jc w:val="both"/>
        <w:rPr>
          <w:rFonts w:ascii="Arial" w:hAnsi="Arial" w:cs="Arial"/>
          <w:color w:val="000000"/>
        </w:rPr>
      </w:pPr>
    </w:p>
    <w:p w14:paraId="19A3A6AC" w14:textId="77777777" w:rsidR="00991529" w:rsidRPr="00962210" w:rsidRDefault="00991529" w:rsidP="00991529">
      <w:pPr>
        <w:pStyle w:val="Odstavecseseznamem"/>
        <w:numPr>
          <w:ilvl w:val="0"/>
          <w:numId w:val="14"/>
        </w:numPr>
        <w:autoSpaceDE w:val="0"/>
        <w:autoSpaceDN w:val="0"/>
        <w:adjustRightInd w:val="0"/>
        <w:spacing w:after="120"/>
        <w:jc w:val="both"/>
        <w:rPr>
          <w:rFonts w:ascii="Arial" w:hAnsi="Arial" w:cs="Arial"/>
          <w:b/>
          <w:u w:val="single"/>
        </w:rPr>
      </w:pPr>
      <w:r w:rsidRPr="00962210">
        <w:rPr>
          <w:rFonts w:ascii="Arial" w:hAnsi="Arial" w:cs="Arial"/>
          <w:b/>
          <w:u w:val="single"/>
        </w:rPr>
        <w:t>Zásadní připomínka</w:t>
      </w:r>
    </w:p>
    <w:p w14:paraId="363DDC6B" w14:textId="56BF2C59" w:rsidR="008C767D" w:rsidRDefault="008C767D" w:rsidP="008C767D">
      <w:pPr>
        <w:autoSpaceDE w:val="0"/>
        <w:autoSpaceDN w:val="0"/>
        <w:adjustRightInd w:val="0"/>
        <w:spacing w:after="120"/>
        <w:jc w:val="both"/>
        <w:rPr>
          <w:rFonts w:ascii="Arial" w:hAnsi="Arial" w:cs="Arial"/>
        </w:rPr>
      </w:pPr>
      <w:r w:rsidRPr="008C767D">
        <w:rPr>
          <w:rFonts w:ascii="Arial" w:hAnsi="Arial" w:cs="Arial"/>
        </w:rPr>
        <w:t>Úkolová část, Kapitola č. 5 Poznání, opatření 2.4.1 a 2.4.2</w:t>
      </w:r>
    </w:p>
    <w:p w14:paraId="658F60E8" w14:textId="6D8D7DB9" w:rsidR="00F148B9" w:rsidRPr="00BB2432" w:rsidRDefault="00F148B9" w:rsidP="00F148B9">
      <w:pPr>
        <w:autoSpaceDE w:val="0"/>
        <w:autoSpaceDN w:val="0"/>
        <w:adjustRightInd w:val="0"/>
        <w:spacing w:after="120"/>
        <w:jc w:val="both"/>
        <w:rPr>
          <w:rFonts w:ascii="Arial" w:hAnsi="Arial" w:cs="Arial"/>
          <w:bCs/>
        </w:rPr>
      </w:pPr>
      <w:r w:rsidRPr="00BB2432">
        <w:rPr>
          <w:rFonts w:ascii="Arial" w:hAnsi="Arial" w:cs="Arial"/>
          <w:b/>
          <w:bCs/>
        </w:rPr>
        <w:t xml:space="preserve">Opatření </w:t>
      </w:r>
      <w:r w:rsidRPr="00BB2432">
        <w:rPr>
          <w:rFonts w:ascii="Arial" w:hAnsi="Arial" w:cs="Arial"/>
          <w:b/>
        </w:rPr>
        <w:t>2.4.1</w:t>
      </w:r>
      <w:r>
        <w:rPr>
          <w:rFonts w:ascii="Arial" w:hAnsi="Arial" w:cs="Arial"/>
          <w:b/>
        </w:rPr>
        <w:t>:</w:t>
      </w:r>
      <w:r w:rsidRPr="00BB2432">
        <w:rPr>
          <w:rFonts w:ascii="Arial" w:hAnsi="Arial" w:cs="Arial"/>
        </w:rPr>
        <w:t xml:space="preserve"> Zohlednit dimenzi pohlaví a genderu v obsahu výzkumu, vývoje a</w:t>
      </w:r>
      <w:r w:rsidR="00EE4F6B">
        <w:rPr>
          <w:rFonts w:ascii="Arial" w:hAnsi="Arial" w:cs="Arial"/>
        </w:rPr>
        <w:t> </w:t>
      </w:r>
      <w:r w:rsidRPr="00BB2432">
        <w:rPr>
          <w:rFonts w:ascii="Arial" w:hAnsi="Arial" w:cs="Arial"/>
        </w:rPr>
        <w:t>inovací v rámci podpory projektů VaVaI</w:t>
      </w:r>
      <w:r w:rsidR="00CF2768">
        <w:rPr>
          <w:rFonts w:ascii="Arial" w:hAnsi="Arial" w:cs="Arial"/>
        </w:rPr>
        <w:t>.</w:t>
      </w:r>
    </w:p>
    <w:p w14:paraId="4885A322" w14:textId="399E7B09" w:rsidR="00F148B9" w:rsidRDefault="00F148B9" w:rsidP="00F148B9">
      <w:pPr>
        <w:autoSpaceDE w:val="0"/>
        <w:autoSpaceDN w:val="0"/>
        <w:adjustRightInd w:val="0"/>
        <w:spacing w:after="120"/>
        <w:jc w:val="both"/>
        <w:rPr>
          <w:rFonts w:ascii="Arial" w:hAnsi="Arial" w:cs="Arial"/>
        </w:rPr>
      </w:pPr>
      <w:r w:rsidRPr="00BB2432">
        <w:rPr>
          <w:rFonts w:ascii="Arial" w:hAnsi="Arial" w:cs="Arial"/>
          <w:b/>
          <w:bCs/>
        </w:rPr>
        <w:t>Popis opatření:</w:t>
      </w:r>
      <w:r w:rsidRPr="00BB2432">
        <w:rPr>
          <w:rFonts w:ascii="Arial" w:hAnsi="Arial" w:cs="Arial"/>
          <w:bCs/>
        </w:rPr>
        <w:t xml:space="preserve"> </w:t>
      </w:r>
      <w:r w:rsidRPr="00BB2432">
        <w:rPr>
          <w:rFonts w:ascii="Arial" w:hAnsi="Arial" w:cs="Arial"/>
        </w:rPr>
        <w:t>Poskytovatelé financí na VaVaI (účelové financování) zajistí zohlednění dimenze genderu a pohlaví v obsahu výzkumu tam, kde je to relevantní (tj. výzkumy a produkty s dopadem na kvalitu života společnosti či jednotlivce či</w:t>
      </w:r>
      <w:r w:rsidR="00EE4F6B">
        <w:rPr>
          <w:rFonts w:ascii="Arial" w:hAnsi="Arial" w:cs="Arial"/>
        </w:rPr>
        <w:t> </w:t>
      </w:r>
      <w:r w:rsidRPr="00BB2432">
        <w:rPr>
          <w:rFonts w:ascii="Arial" w:hAnsi="Arial" w:cs="Arial"/>
        </w:rPr>
        <w:t>studující společenské jevy). Zároveň v součinnosti s dalšími poskytovateli poskytnou metodickou podporu žadatelům a zajistí vyškolení hodnotících.</w:t>
      </w:r>
    </w:p>
    <w:p w14:paraId="7BE85BCD" w14:textId="77777777" w:rsidR="00F148B9" w:rsidRDefault="00F148B9" w:rsidP="00F148B9">
      <w:pPr>
        <w:autoSpaceDE w:val="0"/>
        <w:autoSpaceDN w:val="0"/>
        <w:adjustRightInd w:val="0"/>
        <w:spacing w:after="120"/>
        <w:jc w:val="both"/>
        <w:rPr>
          <w:rFonts w:ascii="Arial" w:hAnsi="Arial" w:cs="Arial"/>
          <w:color w:val="000000"/>
        </w:rPr>
      </w:pPr>
      <w:r w:rsidRPr="002653EF">
        <w:rPr>
          <w:rFonts w:ascii="Arial" w:hAnsi="Arial" w:cs="Arial"/>
          <w:b/>
          <w:color w:val="000000"/>
        </w:rPr>
        <w:t>Opatření 2.4.2:</w:t>
      </w:r>
      <w:r>
        <w:rPr>
          <w:rFonts w:ascii="Arial" w:hAnsi="Arial" w:cs="Arial"/>
          <w:color w:val="000000"/>
        </w:rPr>
        <w:t xml:space="preserve"> </w:t>
      </w:r>
      <w:r w:rsidRPr="002653EF">
        <w:rPr>
          <w:rFonts w:ascii="Arial" w:hAnsi="Arial" w:cs="Arial"/>
          <w:color w:val="000000"/>
        </w:rPr>
        <w:t>Zavést dimenzi pohlaví a genderu v obsahu výzkumu a inovacích jako kritérium hodnocení výzkumných a vysokoškolských institucí pro účely institucionálního financování</w:t>
      </w:r>
      <w:r>
        <w:rPr>
          <w:rFonts w:ascii="Arial" w:hAnsi="Arial" w:cs="Arial"/>
          <w:color w:val="000000"/>
        </w:rPr>
        <w:t>.</w:t>
      </w:r>
    </w:p>
    <w:p w14:paraId="51A81628" w14:textId="08E563AD" w:rsidR="00F148B9" w:rsidRPr="00BB2432" w:rsidRDefault="00F148B9" w:rsidP="00F148B9">
      <w:pPr>
        <w:autoSpaceDE w:val="0"/>
        <w:autoSpaceDN w:val="0"/>
        <w:adjustRightInd w:val="0"/>
        <w:spacing w:after="120"/>
        <w:jc w:val="both"/>
        <w:rPr>
          <w:rFonts w:ascii="Arial" w:hAnsi="Arial" w:cs="Arial"/>
          <w:bCs/>
        </w:rPr>
      </w:pPr>
      <w:r w:rsidRPr="002653EF">
        <w:rPr>
          <w:rFonts w:ascii="Arial" w:hAnsi="Arial" w:cs="Arial"/>
          <w:b/>
          <w:color w:val="000000"/>
        </w:rPr>
        <w:t>Popis opatření:</w:t>
      </w:r>
      <w:r>
        <w:rPr>
          <w:rFonts w:ascii="Arial" w:hAnsi="Arial" w:cs="Arial"/>
          <w:b/>
          <w:color w:val="000000"/>
        </w:rPr>
        <w:t xml:space="preserve"> </w:t>
      </w:r>
      <w:r w:rsidRPr="007B3515">
        <w:rPr>
          <w:rFonts w:ascii="Arial" w:hAnsi="Arial" w:cs="Arial"/>
          <w:color w:val="000000"/>
        </w:rPr>
        <w:t xml:space="preserve">Metodiky hodnocení VŠ, </w:t>
      </w:r>
      <w:proofErr w:type="spellStart"/>
      <w:r w:rsidRPr="007B3515">
        <w:rPr>
          <w:rFonts w:ascii="Arial" w:hAnsi="Arial" w:cs="Arial"/>
          <w:color w:val="000000"/>
        </w:rPr>
        <w:t>v.v.i</w:t>
      </w:r>
      <w:proofErr w:type="spellEnd"/>
      <w:r w:rsidRPr="007B3515">
        <w:rPr>
          <w:rFonts w:ascii="Arial" w:hAnsi="Arial" w:cs="Arial"/>
          <w:color w:val="000000"/>
        </w:rPr>
        <w:t xml:space="preserve">. a dalších výzkumných institucí, které jsou financovány z veřejných zdrojů v rámci institucionálního financování, budou obsahovat jako jedno z hodnotících kritérií kvality výzkumu zahrnutí dimenze pohlaví </w:t>
      </w:r>
      <w:r w:rsidRPr="007B3515">
        <w:rPr>
          <w:rFonts w:ascii="Arial" w:hAnsi="Arial" w:cs="Arial"/>
          <w:color w:val="000000"/>
        </w:rPr>
        <w:lastRenderedPageBreak/>
        <w:t>a genderu do obsahu výzkumu a inovací v oblastech, které se zabývají lidmi, zkvalitňování</w:t>
      </w:r>
      <w:r w:rsidR="00CF2768">
        <w:rPr>
          <w:rFonts w:ascii="Arial" w:hAnsi="Arial" w:cs="Arial"/>
          <w:color w:val="000000"/>
        </w:rPr>
        <w:t>m</w:t>
      </w:r>
      <w:r w:rsidRPr="007B3515">
        <w:rPr>
          <w:rFonts w:ascii="Arial" w:hAnsi="Arial" w:cs="Arial"/>
          <w:color w:val="000000"/>
        </w:rPr>
        <w:t xml:space="preserve"> života a společností.</w:t>
      </w:r>
    </w:p>
    <w:p w14:paraId="7F1531A3" w14:textId="77777777" w:rsidR="00F148B9" w:rsidRPr="008C767D" w:rsidRDefault="00F148B9" w:rsidP="008C767D">
      <w:pPr>
        <w:autoSpaceDE w:val="0"/>
        <w:autoSpaceDN w:val="0"/>
        <w:adjustRightInd w:val="0"/>
        <w:spacing w:after="120"/>
        <w:jc w:val="both"/>
        <w:rPr>
          <w:rFonts w:ascii="Arial" w:hAnsi="Arial" w:cs="Arial"/>
        </w:rPr>
      </w:pPr>
    </w:p>
    <w:p w14:paraId="7E3DB6BB" w14:textId="7C217D91" w:rsidR="008C767D" w:rsidRPr="008C767D" w:rsidRDefault="008C767D" w:rsidP="008C767D">
      <w:pPr>
        <w:autoSpaceDE w:val="0"/>
        <w:autoSpaceDN w:val="0"/>
        <w:adjustRightInd w:val="0"/>
        <w:spacing w:after="120"/>
        <w:jc w:val="both"/>
        <w:rPr>
          <w:rFonts w:ascii="Arial" w:hAnsi="Arial" w:cs="Arial"/>
        </w:rPr>
      </w:pPr>
      <w:r>
        <w:rPr>
          <w:rFonts w:ascii="Arial" w:hAnsi="Arial" w:cs="Arial"/>
        </w:rPr>
        <w:t>Rada žádá</w:t>
      </w:r>
      <w:r w:rsidRPr="008C767D">
        <w:rPr>
          <w:rFonts w:ascii="Arial" w:hAnsi="Arial" w:cs="Arial"/>
        </w:rPr>
        <w:t xml:space="preserve"> tato opatření přeformulovat</w:t>
      </w:r>
      <w:r w:rsidR="00A675D5">
        <w:rPr>
          <w:rFonts w:ascii="Arial" w:hAnsi="Arial" w:cs="Arial"/>
        </w:rPr>
        <w:t xml:space="preserve"> (je možné doporučit, nikoli nařídit)</w:t>
      </w:r>
      <w:r w:rsidRPr="008C767D">
        <w:rPr>
          <w:rFonts w:ascii="Arial" w:hAnsi="Arial" w:cs="Arial"/>
        </w:rPr>
        <w:t xml:space="preserve"> do podoby konkrétních realizovatelných kroků s ohledem na platnou legislativu.</w:t>
      </w:r>
    </w:p>
    <w:p w14:paraId="05BDDAEA" w14:textId="111F3D87" w:rsidR="00991529" w:rsidRDefault="008C767D">
      <w:pPr>
        <w:autoSpaceDE w:val="0"/>
        <w:autoSpaceDN w:val="0"/>
        <w:adjustRightInd w:val="0"/>
        <w:spacing w:after="120"/>
        <w:jc w:val="both"/>
        <w:rPr>
          <w:rFonts w:ascii="Arial" w:hAnsi="Arial" w:cs="Arial"/>
        </w:rPr>
      </w:pPr>
      <w:r w:rsidRPr="00962210">
        <w:rPr>
          <w:rFonts w:ascii="Arial" w:hAnsi="Arial" w:cs="Arial"/>
          <w:u w:val="single"/>
        </w:rPr>
        <w:t>Zdůvodnění</w:t>
      </w:r>
      <w:r w:rsidRPr="008C767D">
        <w:rPr>
          <w:rFonts w:ascii="Arial" w:hAnsi="Arial" w:cs="Arial"/>
        </w:rPr>
        <w:t xml:space="preserve">: </w:t>
      </w:r>
      <w:r w:rsidR="00CD084E">
        <w:rPr>
          <w:rFonts w:ascii="Arial" w:hAnsi="Arial" w:cs="Arial"/>
        </w:rPr>
        <w:t xml:space="preserve">Je v zájmu podpory výzkumu a vývoje z veřejných prostředků získávat řešení, která jsou užitečná pro společnost. K tomu patří také v některých případech zohledňovat gender v obsahu výzkumu. Toto je však třeba vždy posoudit podle typu programu, v jehož rámci má být daný výzkum podpořen. Lze tedy výše uvedená opatření v podpoře výzkumu doporučit, nemá však smysl je nařizovat a toto ani není možné. Takto by mělo být upraveno znění opatření. </w:t>
      </w:r>
      <w:r w:rsidR="00EE4F6B">
        <w:rPr>
          <w:rFonts w:ascii="Arial" w:hAnsi="Arial" w:cs="Arial"/>
        </w:rPr>
        <w:t xml:space="preserve">Alternativou může být ponechání </w:t>
      </w:r>
      <w:r w:rsidRPr="008C767D">
        <w:rPr>
          <w:rFonts w:ascii="Arial" w:hAnsi="Arial" w:cs="Arial"/>
        </w:rPr>
        <w:t>pouze opatření 2.4.2., které je realizovatelné. Uvedená problematika je obsažena u</w:t>
      </w:r>
      <w:r w:rsidR="00EE4F6B">
        <w:rPr>
          <w:rFonts w:ascii="Arial" w:hAnsi="Arial" w:cs="Arial"/>
        </w:rPr>
        <w:t> </w:t>
      </w:r>
      <w:r w:rsidRPr="008C767D">
        <w:rPr>
          <w:rFonts w:ascii="Arial" w:hAnsi="Arial" w:cs="Arial"/>
        </w:rPr>
        <w:t xml:space="preserve">indikátoru 2 (počet programů účelové podpory, které mají ve své zadávací dokumentaci veřejných soutěží ve VaVaI jako hodnoticí kritérium začlenění společenských rolí, potřeb a zkušeností lidí různého pohlaví a věku v obsahu VaVaI) u opatření </w:t>
      </w:r>
      <w:r w:rsidR="00CF2768">
        <w:rPr>
          <w:rFonts w:ascii="Arial" w:hAnsi="Arial" w:cs="Arial"/>
        </w:rPr>
        <w:t xml:space="preserve">č. </w:t>
      </w:r>
      <w:r w:rsidRPr="008C767D">
        <w:rPr>
          <w:rFonts w:ascii="Arial" w:hAnsi="Arial" w:cs="Arial"/>
        </w:rPr>
        <w:t>3 (Hodnocení programů účelové podpory VaVaI zahrnující i hodnocení jejich dopadů a přínosu využití je</w:t>
      </w:r>
      <w:r w:rsidR="007B4099">
        <w:rPr>
          <w:rFonts w:ascii="Arial" w:hAnsi="Arial" w:cs="Arial"/>
        </w:rPr>
        <w:t xml:space="preserve">jich výsledků) NP </w:t>
      </w:r>
      <w:r w:rsidRPr="008C767D">
        <w:rPr>
          <w:rFonts w:ascii="Arial" w:hAnsi="Arial" w:cs="Arial"/>
        </w:rPr>
        <w:t>VaVaI 2021+.</w:t>
      </w:r>
    </w:p>
    <w:p w14:paraId="5F83F402" w14:textId="77777777" w:rsidR="00B22432" w:rsidRPr="00962210" w:rsidRDefault="00B22432" w:rsidP="00B22432">
      <w:pPr>
        <w:pStyle w:val="Odstavecseseznamem"/>
        <w:numPr>
          <w:ilvl w:val="0"/>
          <w:numId w:val="14"/>
        </w:numPr>
        <w:autoSpaceDE w:val="0"/>
        <w:autoSpaceDN w:val="0"/>
        <w:adjustRightInd w:val="0"/>
        <w:spacing w:after="120"/>
        <w:jc w:val="both"/>
        <w:rPr>
          <w:rFonts w:ascii="Arial" w:hAnsi="Arial" w:cs="Arial"/>
          <w:b/>
          <w:u w:val="single"/>
        </w:rPr>
      </w:pPr>
      <w:r w:rsidRPr="00962210">
        <w:rPr>
          <w:rFonts w:ascii="Arial" w:hAnsi="Arial" w:cs="Arial"/>
          <w:b/>
          <w:u w:val="single"/>
        </w:rPr>
        <w:t>Zásadní připomínka</w:t>
      </w:r>
    </w:p>
    <w:p w14:paraId="6434E8FC" w14:textId="363CC973" w:rsidR="00DC20DE" w:rsidRDefault="00DC20DE" w:rsidP="00DC20DE">
      <w:pPr>
        <w:autoSpaceDE w:val="0"/>
        <w:autoSpaceDN w:val="0"/>
        <w:adjustRightInd w:val="0"/>
        <w:spacing w:after="120"/>
        <w:jc w:val="both"/>
        <w:rPr>
          <w:rFonts w:ascii="Arial" w:hAnsi="Arial" w:cs="Arial"/>
        </w:rPr>
      </w:pPr>
      <w:r w:rsidRPr="00DC20DE">
        <w:rPr>
          <w:rFonts w:ascii="Arial" w:hAnsi="Arial" w:cs="Arial"/>
        </w:rPr>
        <w:t>Úkolová část, Kapitola č. 5, opatření 3.1.1</w:t>
      </w:r>
    </w:p>
    <w:p w14:paraId="1439AEDE" w14:textId="3FA1405B" w:rsidR="00F148B9" w:rsidRDefault="00F148B9" w:rsidP="00F148B9">
      <w:pPr>
        <w:autoSpaceDE w:val="0"/>
        <w:autoSpaceDN w:val="0"/>
        <w:adjustRightInd w:val="0"/>
        <w:spacing w:after="120"/>
        <w:jc w:val="both"/>
        <w:rPr>
          <w:rFonts w:ascii="Arial" w:hAnsi="Arial" w:cs="Arial"/>
          <w:bCs/>
        </w:rPr>
      </w:pPr>
      <w:r w:rsidRPr="0013052A">
        <w:rPr>
          <w:rFonts w:ascii="Arial" w:hAnsi="Arial" w:cs="Arial"/>
          <w:b/>
          <w:bCs/>
        </w:rPr>
        <w:t xml:space="preserve">Opatření </w:t>
      </w:r>
      <w:r w:rsidRPr="0013052A">
        <w:rPr>
          <w:rFonts w:ascii="Arial" w:hAnsi="Arial" w:cs="Arial"/>
          <w:b/>
        </w:rPr>
        <w:t>3.1.1:</w:t>
      </w:r>
      <w:r>
        <w:rPr>
          <w:rFonts w:ascii="Arial" w:hAnsi="Arial" w:cs="Arial"/>
        </w:rPr>
        <w:t xml:space="preserve"> </w:t>
      </w:r>
      <w:r w:rsidRPr="0013052A">
        <w:rPr>
          <w:rFonts w:ascii="Arial" w:hAnsi="Arial" w:cs="Arial"/>
        </w:rPr>
        <w:t>Podpořit financování výzkumů a analýz v oblasti genderové rovnosti ve vzdělávacím systému a ve vědě v rámci programů podpory</w:t>
      </w:r>
      <w:r w:rsidR="00CF2768">
        <w:rPr>
          <w:rFonts w:ascii="Arial" w:hAnsi="Arial" w:cs="Arial"/>
        </w:rPr>
        <w:t>.</w:t>
      </w:r>
    </w:p>
    <w:p w14:paraId="03F63014" w14:textId="7BBDA008" w:rsidR="00F148B9" w:rsidRDefault="00F148B9" w:rsidP="00F148B9">
      <w:pPr>
        <w:autoSpaceDE w:val="0"/>
        <w:autoSpaceDN w:val="0"/>
        <w:adjustRightInd w:val="0"/>
        <w:spacing w:after="120"/>
        <w:jc w:val="both"/>
        <w:rPr>
          <w:rFonts w:ascii="Arial" w:hAnsi="Arial" w:cs="Arial"/>
          <w:bCs/>
        </w:rPr>
      </w:pPr>
      <w:r w:rsidRPr="004F26E6">
        <w:rPr>
          <w:rFonts w:ascii="Arial" w:hAnsi="Arial" w:cs="Arial"/>
          <w:b/>
          <w:bCs/>
        </w:rPr>
        <w:t>Popis opatření:</w:t>
      </w:r>
      <w:r>
        <w:rPr>
          <w:rFonts w:ascii="Arial" w:hAnsi="Arial" w:cs="Arial"/>
          <w:bCs/>
        </w:rPr>
        <w:t xml:space="preserve"> </w:t>
      </w:r>
      <w:r w:rsidRPr="004F26E6">
        <w:rPr>
          <w:rFonts w:ascii="Arial" w:hAnsi="Arial" w:cs="Arial"/>
          <w:color w:val="000000"/>
        </w:rPr>
        <w:t>Formou analýz a výzkumů zvýšit znalost o problematice genderové rovnosti</w:t>
      </w:r>
      <w:r w:rsidR="00CF2768">
        <w:rPr>
          <w:rFonts w:ascii="Arial" w:hAnsi="Arial" w:cs="Arial"/>
          <w:color w:val="000000"/>
        </w:rPr>
        <w:t>.</w:t>
      </w:r>
    </w:p>
    <w:p w14:paraId="5CDAF9D7" w14:textId="35AD0976" w:rsidR="00DC20DE" w:rsidRPr="00DC20DE" w:rsidRDefault="00DC20DE" w:rsidP="00DC20DE">
      <w:pPr>
        <w:autoSpaceDE w:val="0"/>
        <w:autoSpaceDN w:val="0"/>
        <w:adjustRightInd w:val="0"/>
        <w:spacing w:after="120"/>
        <w:jc w:val="both"/>
        <w:rPr>
          <w:rFonts w:ascii="Arial" w:hAnsi="Arial" w:cs="Arial"/>
        </w:rPr>
      </w:pPr>
      <w:r>
        <w:rPr>
          <w:rFonts w:ascii="Arial" w:hAnsi="Arial" w:cs="Arial"/>
        </w:rPr>
        <w:t>Rada žádá</w:t>
      </w:r>
      <w:r w:rsidR="00577F7A">
        <w:rPr>
          <w:rFonts w:ascii="Arial" w:hAnsi="Arial" w:cs="Arial"/>
        </w:rPr>
        <w:t xml:space="preserve"> </w:t>
      </w:r>
      <w:r w:rsidR="00CD57F4">
        <w:rPr>
          <w:rFonts w:ascii="Arial" w:hAnsi="Arial" w:cs="Arial"/>
        </w:rPr>
        <w:t xml:space="preserve">ponechání </w:t>
      </w:r>
      <w:proofErr w:type="spellStart"/>
      <w:r w:rsidR="00577F7A">
        <w:rPr>
          <w:rFonts w:ascii="Arial" w:hAnsi="Arial" w:cs="Arial"/>
        </w:rPr>
        <w:t>spolugesce</w:t>
      </w:r>
      <w:proofErr w:type="spellEnd"/>
      <w:r w:rsidRPr="00DC20DE">
        <w:rPr>
          <w:rFonts w:ascii="Arial" w:hAnsi="Arial" w:cs="Arial"/>
        </w:rPr>
        <w:t xml:space="preserve"> RVVI</w:t>
      </w:r>
      <w:r w:rsidR="00CD57F4" w:rsidRPr="00CD57F4">
        <w:rPr>
          <w:rFonts w:ascii="Arial" w:hAnsi="Arial" w:cs="Arial"/>
        </w:rPr>
        <w:t xml:space="preserve"> </w:t>
      </w:r>
      <w:r w:rsidR="00CD57F4" w:rsidRPr="00526C32">
        <w:rPr>
          <w:rFonts w:ascii="Arial" w:hAnsi="Arial" w:cs="Arial"/>
        </w:rPr>
        <w:t>za předpokladu, že její činnost nebude vybočovat z rámce legislativně stanovených postupů, kter</w:t>
      </w:r>
      <w:r w:rsidR="00086003">
        <w:rPr>
          <w:rFonts w:ascii="Arial" w:hAnsi="Arial" w:cs="Arial"/>
        </w:rPr>
        <w:t xml:space="preserve">é určuje zákon č. 130/2002 Sb. </w:t>
      </w:r>
      <w:r w:rsidR="00CD57F4" w:rsidRPr="00526C32">
        <w:rPr>
          <w:rFonts w:ascii="Arial" w:hAnsi="Arial" w:cs="Arial"/>
        </w:rPr>
        <w:t>o podpoře VaVaI</w:t>
      </w:r>
      <w:r w:rsidR="00CF2768">
        <w:rPr>
          <w:rFonts w:ascii="Arial" w:hAnsi="Arial" w:cs="Arial"/>
        </w:rPr>
        <w:t>.</w:t>
      </w:r>
      <w:r w:rsidR="00530039" w:rsidRPr="00530039">
        <w:rPr>
          <w:rFonts w:ascii="Arial" w:eastAsia="Calibri" w:hAnsi="Arial" w:cs="Arial"/>
        </w:rPr>
        <w:t xml:space="preserve"> </w:t>
      </w:r>
    </w:p>
    <w:p w14:paraId="57AF9554" w14:textId="77777777" w:rsidR="00B22432" w:rsidRDefault="00DC20DE" w:rsidP="00DC20DE">
      <w:pPr>
        <w:autoSpaceDE w:val="0"/>
        <w:autoSpaceDN w:val="0"/>
        <w:adjustRightInd w:val="0"/>
        <w:spacing w:after="120"/>
        <w:jc w:val="both"/>
        <w:rPr>
          <w:rFonts w:ascii="Arial" w:hAnsi="Arial" w:cs="Arial"/>
        </w:rPr>
      </w:pPr>
      <w:r w:rsidRPr="00962210">
        <w:rPr>
          <w:rFonts w:ascii="Arial" w:hAnsi="Arial" w:cs="Arial"/>
          <w:u w:val="single"/>
        </w:rPr>
        <w:t>Zdůvodnění:</w:t>
      </w:r>
      <w:r>
        <w:rPr>
          <w:rFonts w:ascii="Arial" w:hAnsi="Arial" w:cs="Arial"/>
        </w:rPr>
        <w:t xml:space="preserve"> Rada</w:t>
      </w:r>
      <w:r w:rsidRPr="00DC20DE">
        <w:rPr>
          <w:rFonts w:ascii="Arial" w:hAnsi="Arial" w:cs="Arial"/>
        </w:rPr>
        <w:t xml:space="preserve"> nedisponuje finančními prostředky na požadované analýzy ani odbornou personální kapacitou, která by je  mohla vytvářet. Personální navýšení kapacit ÚV-RVVI nelze očekávat. Trend posledních 3 let hovoří spíše o opaku, kdy v</w:t>
      </w:r>
      <w:r>
        <w:rPr>
          <w:rFonts w:ascii="Arial" w:hAnsi="Arial" w:cs="Arial"/>
        </w:rPr>
        <w:t> </w:t>
      </w:r>
      <w:r w:rsidRPr="00DC20DE">
        <w:rPr>
          <w:rFonts w:ascii="Arial" w:hAnsi="Arial" w:cs="Arial"/>
        </w:rPr>
        <w:t>současné době pokrývá  narůstající agendu cca 37% oproti stavu k 31. 12. 2017.</w:t>
      </w:r>
    </w:p>
    <w:p w14:paraId="0600AAC2" w14:textId="77777777" w:rsidR="00526C32" w:rsidRPr="00962210" w:rsidRDefault="00526C32" w:rsidP="00526C32">
      <w:pPr>
        <w:pStyle w:val="Odstavecseseznamem"/>
        <w:numPr>
          <w:ilvl w:val="0"/>
          <w:numId w:val="14"/>
        </w:numPr>
        <w:autoSpaceDE w:val="0"/>
        <w:autoSpaceDN w:val="0"/>
        <w:adjustRightInd w:val="0"/>
        <w:spacing w:after="120"/>
        <w:jc w:val="both"/>
        <w:rPr>
          <w:rFonts w:ascii="Arial" w:hAnsi="Arial" w:cs="Arial"/>
          <w:b/>
          <w:u w:val="single"/>
        </w:rPr>
      </w:pPr>
      <w:r w:rsidRPr="00962210">
        <w:rPr>
          <w:rFonts w:ascii="Arial" w:hAnsi="Arial" w:cs="Arial"/>
          <w:b/>
          <w:u w:val="single"/>
        </w:rPr>
        <w:t>Zásadní připomínka</w:t>
      </w:r>
    </w:p>
    <w:p w14:paraId="62A395E3" w14:textId="45B539F2" w:rsidR="00526C32" w:rsidRDefault="00526C32" w:rsidP="00526C32">
      <w:pPr>
        <w:autoSpaceDE w:val="0"/>
        <w:autoSpaceDN w:val="0"/>
        <w:adjustRightInd w:val="0"/>
        <w:spacing w:after="120"/>
        <w:jc w:val="both"/>
        <w:rPr>
          <w:rFonts w:ascii="Arial" w:hAnsi="Arial" w:cs="Arial"/>
        </w:rPr>
      </w:pPr>
      <w:r w:rsidRPr="00526C32">
        <w:rPr>
          <w:rFonts w:ascii="Arial" w:hAnsi="Arial" w:cs="Arial"/>
        </w:rPr>
        <w:t>Úkolová část, Kapitola č. 5, opatření 3.3.4</w:t>
      </w:r>
    </w:p>
    <w:p w14:paraId="36B6185F" w14:textId="77777777" w:rsidR="00F148B9" w:rsidRDefault="00F148B9" w:rsidP="00F148B9">
      <w:pPr>
        <w:autoSpaceDE w:val="0"/>
        <w:autoSpaceDN w:val="0"/>
        <w:adjustRightInd w:val="0"/>
        <w:spacing w:after="120"/>
        <w:jc w:val="both"/>
        <w:rPr>
          <w:rFonts w:ascii="Arial" w:hAnsi="Arial" w:cs="Arial"/>
        </w:rPr>
      </w:pPr>
      <w:r>
        <w:rPr>
          <w:rFonts w:ascii="Arial" w:hAnsi="Arial" w:cs="Arial"/>
          <w:b/>
          <w:bCs/>
        </w:rPr>
        <w:t xml:space="preserve">Opatření 3.3.4: </w:t>
      </w:r>
      <w:r w:rsidRPr="00913368">
        <w:rPr>
          <w:rFonts w:ascii="Arial" w:hAnsi="Arial" w:cs="Arial"/>
        </w:rPr>
        <w:t>Zohlednit kvalitu a transparentnost lidských zdrojů v hodnocení projektů účelové podpory doložením kvalitního a transparentního institucionálního řešení rozvoje lidských zdrojů a genderové rovnosti</w:t>
      </w:r>
      <w:r>
        <w:rPr>
          <w:rFonts w:ascii="Arial" w:hAnsi="Arial" w:cs="Arial"/>
        </w:rPr>
        <w:t>.</w:t>
      </w:r>
    </w:p>
    <w:p w14:paraId="547CDE11" w14:textId="39F88D11" w:rsidR="00F148B9" w:rsidRPr="00526C32" w:rsidRDefault="00F148B9" w:rsidP="00F148B9">
      <w:pPr>
        <w:autoSpaceDE w:val="0"/>
        <w:autoSpaceDN w:val="0"/>
        <w:adjustRightInd w:val="0"/>
        <w:spacing w:after="120"/>
        <w:jc w:val="both"/>
        <w:rPr>
          <w:rFonts w:ascii="Arial" w:hAnsi="Arial" w:cs="Arial"/>
        </w:rPr>
      </w:pPr>
      <w:r w:rsidRPr="00913368">
        <w:rPr>
          <w:rFonts w:ascii="Arial" w:hAnsi="Arial" w:cs="Arial"/>
          <w:b/>
        </w:rPr>
        <w:t>Popis opatření:</w:t>
      </w:r>
      <w:r w:rsidRPr="00913368">
        <w:rPr>
          <w:rFonts w:ascii="Arial" w:hAnsi="Arial" w:cs="Arial"/>
          <w:sz w:val="16"/>
          <w:szCs w:val="16"/>
        </w:rPr>
        <w:t xml:space="preserve"> </w:t>
      </w:r>
      <w:r w:rsidRPr="00913368">
        <w:rPr>
          <w:rFonts w:ascii="Arial" w:hAnsi="Arial" w:cs="Arial"/>
        </w:rPr>
        <w:t>Pokročilá úroveň v oblasti lidských zdrojů včetně genderové rovnosti (např. v otázkách sexuálního obtěžování, transparentních podmínek pro řetězení úvazků, slaďování rodinného a profesního života atp.) bude zohledňována v soutěži o finance na výzkum z veřejných zdrojů (účelová podpora).</w:t>
      </w:r>
    </w:p>
    <w:p w14:paraId="38BA1542" w14:textId="05D98E7E" w:rsidR="00526C32" w:rsidRPr="00526C32" w:rsidRDefault="00526C32" w:rsidP="00526C32">
      <w:pPr>
        <w:autoSpaceDE w:val="0"/>
        <w:autoSpaceDN w:val="0"/>
        <w:adjustRightInd w:val="0"/>
        <w:spacing w:after="120"/>
        <w:jc w:val="both"/>
        <w:rPr>
          <w:rFonts w:ascii="Arial" w:hAnsi="Arial" w:cs="Arial"/>
        </w:rPr>
      </w:pPr>
      <w:r w:rsidRPr="00526C32">
        <w:rPr>
          <w:rFonts w:ascii="Arial" w:hAnsi="Arial" w:cs="Arial"/>
        </w:rPr>
        <w:t xml:space="preserve">Zachování </w:t>
      </w:r>
      <w:proofErr w:type="spellStart"/>
      <w:r w:rsidRPr="00526C32">
        <w:rPr>
          <w:rFonts w:ascii="Arial" w:hAnsi="Arial" w:cs="Arial"/>
        </w:rPr>
        <w:t>spolugesce</w:t>
      </w:r>
      <w:proofErr w:type="spellEnd"/>
      <w:r w:rsidRPr="00526C32">
        <w:rPr>
          <w:rFonts w:ascii="Arial" w:hAnsi="Arial" w:cs="Arial"/>
        </w:rPr>
        <w:t xml:space="preserve"> RVVI je možné za předpokladu, že její činnost nebude vybočovat z rámce legislativně stanovených postupů, kter</w:t>
      </w:r>
      <w:r w:rsidR="00086003">
        <w:rPr>
          <w:rFonts w:ascii="Arial" w:hAnsi="Arial" w:cs="Arial"/>
        </w:rPr>
        <w:t xml:space="preserve">é určuje zákon č. 130/2002 Sb. </w:t>
      </w:r>
      <w:r w:rsidRPr="00526C32">
        <w:rPr>
          <w:rFonts w:ascii="Arial" w:hAnsi="Arial" w:cs="Arial"/>
        </w:rPr>
        <w:t xml:space="preserve">o </w:t>
      </w:r>
      <w:r w:rsidR="007B4099">
        <w:rPr>
          <w:rFonts w:ascii="Arial" w:hAnsi="Arial" w:cs="Arial"/>
        </w:rPr>
        <w:t xml:space="preserve">podpoře VaVaI </w:t>
      </w:r>
      <w:r w:rsidRPr="00526C32">
        <w:rPr>
          <w:rFonts w:ascii="Arial" w:hAnsi="Arial" w:cs="Arial"/>
        </w:rPr>
        <w:t xml:space="preserve">nebo závazné dokumenty obsažené </w:t>
      </w:r>
      <w:r>
        <w:rPr>
          <w:rFonts w:ascii="Arial" w:hAnsi="Arial" w:cs="Arial"/>
        </w:rPr>
        <w:t xml:space="preserve">ve zdůvodnění připomínky. </w:t>
      </w:r>
      <w:r>
        <w:rPr>
          <w:rFonts w:ascii="Arial" w:hAnsi="Arial" w:cs="Arial"/>
        </w:rPr>
        <w:lastRenderedPageBreak/>
        <w:t>Rada žádá</w:t>
      </w:r>
      <w:r w:rsidRPr="00526C32">
        <w:rPr>
          <w:rFonts w:ascii="Arial" w:hAnsi="Arial" w:cs="Arial"/>
        </w:rPr>
        <w:t xml:space="preserve"> předkladatele o explicitní vyjádření souhlasu/nesouhlasu s</w:t>
      </w:r>
      <w:r w:rsidR="00EE4F6B">
        <w:rPr>
          <w:rFonts w:ascii="Arial" w:hAnsi="Arial" w:cs="Arial"/>
        </w:rPr>
        <w:t> </w:t>
      </w:r>
      <w:r w:rsidRPr="00526C32">
        <w:rPr>
          <w:rFonts w:ascii="Arial" w:hAnsi="Arial" w:cs="Arial"/>
        </w:rPr>
        <w:t>touto připomínkou, respektive se zachováním tohoto rámce.</w:t>
      </w:r>
    </w:p>
    <w:p w14:paraId="55CE5F1D" w14:textId="3C021AFD" w:rsidR="00526C32" w:rsidRDefault="00526C32" w:rsidP="00526C32">
      <w:pPr>
        <w:autoSpaceDE w:val="0"/>
        <w:autoSpaceDN w:val="0"/>
        <w:adjustRightInd w:val="0"/>
        <w:spacing w:after="120"/>
        <w:jc w:val="both"/>
        <w:rPr>
          <w:rFonts w:ascii="Arial" w:hAnsi="Arial" w:cs="Arial"/>
        </w:rPr>
      </w:pPr>
      <w:r w:rsidRPr="00962210">
        <w:rPr>
          <w:rFonts w:ascii="Arial" w:hAnsi="Arial" w:cs="Arial"/>
          <w:u w:val="single"/>
        </w:rPr>
        <w:t>Zdůvodnění</w:t>
      </w:r>
      <w:r w:rsidRPr="00526C32">
        <w:rPr>
          <w:rFonts w:ascii="Arial" w:hAnsi="Arial" w:cs="Arial"/>
        </w:rPr>
        <w:t>: Hodnocení progr</w:t>
      </w:r>
      <w:r w:rsidR="00EE4F6B">
        <w:rPr>
          <w:rFonts w:ascii="Arial" w:hAnsi="Arial" w:cs="Arial"/>
        </w:rPr>
        <w:t xml:space="preserve">amů se kromě citovaného zákona </w:t>
      </w:r>
      <w:r w:rsidRPr="00526C32">
        <w:rPr>
          <w:rFonts w:ascii="Arial" w:hAnsi="Arial" w:cs="Arial"/>
        </w:rPr>
        <w:t>provádí podle Metodiky hodnocení výzkumných organizací a hodnocení programů účelové podpory výzkumu, vývoje a inovací, která byla schválena usnesením vlády ze dne 8. února 2017 č. 107 (dále jen „Metodika 17+“), aplikovány jsou také Základní principy přípravy a hodnocení programů a skupin grantových projektů výzkumu, vývoje a</w:t>
      </w:r>
      <w:r w:rsidR="00EE4F6B">
        <w:rPr>
          <w:rFonts w:ascii="Arial" w:hAnsi="Arial" w:cs="Arial"/>
        </w:rPr>
        <w:t> </w:t>
      </w:r>
      <w:r w:rsidRPr="00526C32">
        <w:rPr>
          <w:rFonts w:ascii="Arial" w:hAnsi="Arial" w:cs="Arial"/>
        </w:rPr>
        <w:t>inovací</w:t>
      </w:r>
      <w:r w:rsidR="005C46F1">
        <w:rPr>
          <w:rFonts w:ascii="Arial" w:hAnsi="Arial" w:cs="Arial"/>
        </w:rPr>
        <w:t xml:space="preserve"> </w:t>
      </w:r>
      <w:r w:rsidR="005C46F1" w:rsidRPr="00A31F74">
        <w:rPr>
          <w:rFonts w:ascii="Arial" w:hAnsi="Arial" w:cs="Arial"/>
        </w:rPr>
        <w:t>(dále jen „Principy“)</w:t>
      </w:r>
      <w:r w:rsidRPr="00526C32">
        <w:rPr>
          <w:rFonts w:ascii="Arial" w:hAnsi="Arial" w:cs="Arial"/>
        </w:rPr>
        <w:t xml:space="preserve"> schválené usnesením vlády ze dne 13. května 2015 č</w:t>
      </w:r>
      <w:r w:rsidR="00EE4F6B">
        <w:rPr>
          <w:rFonts w:ascii="Arial" w:hAnsi="Arial" w:cs="Arial"/>
        </w:rPr>
        <w:t> </w:t>
      </w:r>
      <w:r w:rsidRPr="00526C32">
        <w:rPr>
          <w:rFonts w:ascii="Arial" w:hAnsi="Arial" w:cs="Arial"/>
        </w:rPr>
        <w:t xml:space="preserve"> 351.</w:t>
      </w:r>
    </w:p>
    <w:p w14:paraId="6923C914" w14:textId="77777777" w:rsidR="00C376C7" w:rsidRPr="00962210" w:rsidRDefault="00C376C7" w:rsidP="00C376C7">
      <w:pPr>
        <w:pStyle w:val="Odstavecseseznamem"/>
        <w:numPr>
          <w:ilvl w:val="0"/>
          <w:numId w:val="14"/>
        </w:numPr>
        <w:autoSpaceDE w:val="0"/>
        <w:autoSpaceDN w:val="0"/>
        <w:adjustRightInd w:val="0"/>
        <w:spacing w:after="120"/>
        <w:jc w:val="both"/>
        <w:rPr>
          <w:rFonts w:ascii="Arial" w:hAnsi="Arial" w:cs="Arial"/>
          <w:b/>
          <w:u w:val="single"/>
        </w:rPr>
      </w:pPr>
      <w:r w:rsidRPr="00962210">
        <w:rPr>
          <w:rFonts w:ascii="Arial" w:hAnsi="Arial" w:cs="Arial"/>
          <w:b/>
          <w:u w:val="single"/>
        </w:rPr>
        <w:t>Zásadní připomínka</w:t>
      </w:r>
    </w:p>
    <w:p w14:paraId="1CE5F389" w14:textId="3EB8F716" w:rsidR="00C376C7" w:rsidRDefault="00C376C7" w:rsidP="00C376C7">
      <w:pPr>
        <w:autoSpaceDE w:val="0"/>
        <w:autoSpaceDN w:val="0"/>
        <w:adjustRightInd w:val="0"/>
        <w:spacing w:after="120"/>
        <w:jc w:val="both"/>
        <w:rPr>
          <w:rFonts w:ascii="Arial" w:hAnsi="Arial" w:cs="Arial"/>
        </w:rPr>
      </w:pPr>
      <w:r w:rsidRPr="00C376C7">
        <w:rPr>
          <w:rFonts w:ascii="Arial" w:hAnsi="Arial" w:cs="Arial"/>
        </w:rPr>
        <w:t>Úkolová část, Kapitola č. 5 Poznání, opatření 3.4.2</w:t>
      </w:r>
    </w:p>
    <w:p w14:paraId="504119EA" w14:textId="77777777" w:rsidR="00EE48DD" w:rsidRDefault="00EE48DD" w:rsidP="00EE48DD">
      <w:pPr>
        <w:autoSpaceDE w:val="0"/>
        <w:autoSpaceDN w:val="0"/>
        <w:adjustRightInd w:val="0"/>
        <w:spacing w:after="120"/>
        <w:jc w:val="both"/>
        <w:rPr>
          <w:rFonts w:ascii="Arial" w:hAnsi="Arial" w:cs="Arial"/>
          <w:color w:val="000000"/>
        </w:rPr>
      </w:pPr>
      <w:r w:rsidRPr="00652BE0">
        <w:rPr>
          <w:rFonts w:ascii="Arial" w:hAnsi="Arial" w:cs="Arial"/>
          <w:b/>
          <w:color w:val="000000"/>
        </w:rPr>
        <w:t>Opatření 3.4.2:</w:t>
      </w:r>
      <w:r>
        <w:rPr>
          <w:rFonts w:ascii="Arial" w:hAnsi="Arial" w:cs="Arial"/>
          <w:color w:val="000000"/>
        </w:rPr>
        <w:t xml:space="preserve"> </w:t>
      </w:r>
      <w:r w:rsidRPr="00652BE0">
        <w:rPr>
          <w:rFonts w:ascii="Arial" w:hAnsi="Arial" w:cs="Arial"/>
          <w:color w:val="000000"/>
        </w:rPr>
        <w:t>Ustavit orgán pro koordinaci agendy genderové rovnosti ve VaVaI</w:t>
      </w:r>
      <w:r>
        <w:rPr>
          <w:rFonts w:ascii="Arial" w:hAnsi="Arial" w:cs="Arial"/>
          <w:color w:val="000000"/>
        </w:rPr>
        <w:t>.</w:t>
      </w:r>
    </w:p>
    <w:p w14:paraId="6C8BFA26" w14:textId="77777777" w:rsidR="00EE48DD" w:rsidRDefault="00EE48DD" w:rsidP="00EE48DD">
      <w:pPr>
        <w:autoSpaceDE w:val="0"/>
        <w:autoSpaceDN w:val="0"/>
        <w:adjustRightInd w:val="0"/>
        <w:spacing w:after="120"/>
        <w:jc w:val="both"/>
        <w:rPr>
          <w:rFonts w:ascii="Arial" w:hAnsi="Arial" w:cs="Arial"/>
          <w:color w:val="000000"/>
        </w:rPr>
      </w:pPr>
      <w:r w:rsidRPr="00652BE0">
        <w:rPr>
          <w:rFonts w:ascii="Arial" w:hAnsi="Arial" w:cs="Arial"/>
          <w:b/>
          <w:color w:val="000000"/>
        </w:rPr>
        <w:t>Popis opatření:</w:t>
      </w:r>
      <w:r>
        <w:rPr>
          <w:rFonts w:ascii="Arial" w:hAnsi="Arial" w:cs="Arial"/>
          <w:color w:val="000000"/>
        </w:rPr>
        <w:t xml:space="preserve"> </w:t>
      </w:r>
      <w:r w:rsidRPr="00652BE0">
        <w:rPr>
          <w:rFonts w:ascii="Arial" w:hAnsi="Arial" w:cs="Arial"/>
          <w:color w:val="000000"/>
        </w:rPr>
        <w:t>Ustanovit orgán agendy genderové rovnosti ve VaVaI (poskytovatelé, RVVI), který se bude scházet 2x ročně.</w:t>
      </w:r>
    </w:p>
    <w:p w14:paraId="3CBC9E7E" w14:textId="13646A78" w:rsidR="00C376C7" w:rsidRPr="00C376C7" w:rsidRDefault="00C376C7" w:rsidP="00C376C7">
      <w:pPr>
        <w:autoSpaceDE w:val="0"/>
        <w:autoSpaceDN w:val="0"/>
        <w:adjustRightInd w:val="0"/>
        <w:spacing w:after="120"/>
        <w:jc w:val="both"/>
        <w:rPr>
          <w:rFonts w:ascii="Arial" w:hAnsi="Arial" w:cs="Arial"/>
        </w:rPr>
      </w:pPr>
      <w:r>
        <w:rPr>
          <w:rFonts w:ascii="Arial" w:hAnsi="Arial" w:cs="Arial"/>
        </w:rPr>
        <w:t>Rada žádá</w:t>
      </w:r>
      <w:r w:rsidR="00577F7A">
        <w:rPr>
          <w:rFonts w:ascii="Arial" w:hAnsi="Arial" w:cs="Arial"/>
        </w:rPr>
        <w:t xml:space="preserve"> </w:t>
      </w:r>
      <w:r w:rsidR="00CD57F4">
        <w:rPr>
          <w:rFonts w:ascii="Arial" w:hAnsi="Arial" w:cs="Arial"/>
        </w:rPr>
        <w:t xml:space="preserve">rozšíření </w:t>
      </w:r>
      <w:r w:rsidR="00E06FAF">
        <w:rPr>
          <w:rFonts w:ascii="Arial" w:hAnsi="Arial" w:cs="Arial"/>
        </w:rPr>
        <w:t xml:space="preserve">stávající </w:t>
      </w:r>
      <w:r w:rsidR="00577F7A">
        <w:rPr>
          <w:rFonts w:ascii="Arial" w:hAnsi="Arial" w:cs="Arial"/>
        </w:rPr>
        <w:t>gesce</w:t>
      </w:r>
      <w:r w:rsidR="00E06FAF">
        <w:rPr>
          <w:rFonts w:ascii="Arial" w:hAnsi="Arial" w:cs="Arial"/>
        </w:rPr>
        <w:t xml:space="preserve"> RVV</w:t>
      </w:r>
      <w:r w:rsidR="007D3E6D">
        <w:rPr>
          <w:rFonts w:ascii="Arial" w:hAnsi="Arial" w:cs="Arial"/>
        </w:rPr>
        <w:t>I také</w:t>
      </w:r>
      <w:r w:rsidR="007B4099">
        <w:rPr>
          <w:rFonts w:ascii="Arial" w:hAnsi="Arial" w:cs="Arial"/>
        </w:rPr>
        <w:t xml:space="preserve"> o ÚV-RPP</w:t>
      </w:r>
      <w:r w:rsidR="00CD57F4">
        <w:rPr>
          <w:rFonts w:ascii="Arial" w:hAnsi="Arial" w:cs="Arial"/>
        </w:rPr>
        <w:t xml:space="preserve"> </w:t>
      </w:r>
      <w:r w:rsidRPr="00C376C7">
        <w:rPr>
          <w:rFonts w:ascii="Arial" w:hAnsi="Arial" w:cs="Arial"/>
        </w:rPr>
        <w:t xml:space="preserve">za toto opatření. </w:t>
      </w:r>
    </w:p>
    <w:p w14:paraId="2B192BCE" w14:textId="5B0D20D6" w:rsidR="00C376C7" w:rsidRDefault="00C376C7" w:rsidP="00C376C7">
      <w:pPr>
        <w:autoSpaceDE w:val="0"/>
        <w:autoSpaceDN w:val="0"/>
        <w:adjustRightInd w:val="0"/>
        <w:spacing w:after="120"/>
        <w:jc w:val="both"/>
        <w:rPr>
          <w:rFonts w:ascii="Arial" w:hAnsi="Arial" w:cs="Arial"/>
        </w:rPr>
      </w:pPr>
      <w:r w:rsidRPr="00962210">
        <w:rPr>
          <w:rFonts w:ascii="Arial" w:hAnsi="Arial" w:cs="Arial"/>
          <w:u w:val="single"/>
        </w:rPr>
        <w:t>Zdůvodnění</w:t>
      </w:r>
      <w:r w:rsidRPr="00C376C7">
        <w:rPr>
          <w:rFonts w:ascii="Arial" w:hAnsi="Arial" w:cs="Arial"/>
        </w:rPr>
        <w:t>: Agenda genderu spadá do kompetence zmocněnky</w:t>
      </w:r>
      <w:r w:rsidR="007B4099">
        <w:rPr>
          <w:rFonts w:ascii="Arial" w:hAnsi="Arial" w:cs="Arial"/>
        </w:rPr>
        <w:t>ně vlády pro lidská práva a ÚV-RPP</w:t>
      </w:r>
      <w:r w:rsidRPr="00C376C7">
        <w:rPr>
          <w:rFonts w:ascii="Arial" w:hAnsi="Arial" w:cs="Arial"/>
        </w:rPr>
        <w:t xml:space="preserve">. Oblast VaVaI představuje výsek této agendy. Z důvodu zachování konzistence agendy genderu navrhujeme proto, aby odpovědnost za ustavení orgánu pro koordinaci agendy genderové rovnosti ve VaVaI nesla </w:t>
      </w:r>
      <w:r w:rsidR="007C4031">
        <w:rPr>
          <w:rFonts w:ascii="Arial" w:hAnsi="Arial" w:cs="Arial"/>
        </w:rPr>
        <w:t xml:space="preserve">kromě Rady také </w:t>
      </w:r>
      <w:r w:rsidRPr="00C376C7">
        <w:rPr>
          <w:rFonts w:ascii="Arial" w:hAnsi="Arial" w:cs="Arial"/>
        </w:rPr>
        <w:t>zmoc</w:t>
      </w:r>
      <w:r>
        <w:rPr>
          <w:rFonts w:ascii="Arial" w:hAnsi="Arial" w:cs="Arial"/>
        </w:rPr>
        <w:t>něnkyně pro lidská práva</w:t>
      </w:r>
      <w:r w:rsidR="007C4031">
        <w:rPr>
          <w:rFonts w:ascii="Arial" w:hAnsi="Arial" w:cs="Arial"/>
        </w:rPr>
        <w:t>.</w:t>
      </w:r>
      <w:r w:rsidR="0060421F">
        <w:rPr>
          <w:rFonts w:ascii="Arial" w:hAnsi="Arial" w:cs="Arial"/>
        </w:rPr>
        <w:t xml:space="preserve"> </w:t>
      </w:r>
      <w:r w:rsidRPr="00C376C7">
        <w:rPr>
          <w:rFonts w:ascii="Arial" w:hAnsi="Arial" w:cs="Arial"/>
        </w:rPr>
        <w:t>V</w:t>
      </w:r>
      <w:r w:rsidR="00F46FD6">
        <w:rPr>
          <w:rFonts w:ascii="Arial" w:hAnsi="Arial" w:cs="Arial"/>
        </w:rPr>
        <w:t xml:space="preserve"> </w:t>
      </w:r>
      <w:r w:rsidRPr="00C376C7">
        <w:rPr>
          <w:rFonts w:ascii="Arial" w:hAnsi="Arial" w:cs="Arial"/>
        </w:rPr>
        <w:t xml:space="preserve">rámci </w:t>
      </w:r>
      <w:r w:rsidR="007C4031">
        <w:rPr>
          <w:rFonts w:ascii="Arial" w:hAnsi="Arial" w:cs="Arial"/>
        </w:rPr>
        <w:t>„</w:t>
      </w:r>
      <w:proofErr w:type="spellStart"/>
      <w:r w:rsidRPr="00C376C7">
        <w:rPr>
          <w:rFonts w:ascii="Arial" w:hAnsi="Arial" w:cs="Arial"/>
        </w:rPr>
        <w:t>spolugestorství</w:t>
      </w:r>
      <w:proofErr w:type="spellEnd"/>
      <w:r w:rsidR="007C4031">
        <w:rPr>
          <w:rFonts w:ascii="Arial" w:hAnsi="Arial" w:cs="Arial"/>
        </w:rPr>
        <w:t>“ se</w:t>
      </w:r>
      <w:r w:rsidR="007B4099">
        <w:rPr>
          <w:rFonts w:ascii="Arial" w:hAnsi="Arial" w:cs="Arial"/>
        </w:rPr>
        <w:t xml:space="preserve"> očekává účinná spolupráce ze</w:t>
      </w:r>
      <w:r w:rsidR="00645C56">
        <w:rPr>
          <w:rFonts w:ascii="Arial" w:hAnsi="Arial" w:cs="Arial"/>
        </w:rPr>
        <w:t xml:space="preserve"> strany</w:t>
      </w:r>
      <w:r w:rsidR="007B4099">
        <w:rPr>
          <w:rFonts w:ascii="Arial" w:hAnsi="Arial" w:cs="Arial"/>
        </w:rPr>
        <w:t xml:space="preserve"> ÚV-RPP </w:t>
      </w:r>
      <w:r w:rsidR="007C4031">
        <w:rPr>
          <w:rFonts w:ascii="Arial" w:hAnsi="Arial" w:cs="Arial"/>
        </w:rPr>
        <w:t>p</w:t>
      </w:r>
      <w:r w:rsidR="00EE4F6B">
        <w:rPr>
          <w:rFonts w:ascii="Arial" w:hAnsi="Arial" w:cs="Arial"/>
        </w:rPr>
        <w:t xml:space="preserve">ředevším v otázce personálního </w:t>
      </w:r>
      <w:r w:rsidR="007C4031">
        <w:rPr>
          <w:rFonts w:ascii="Arial" w:hAnsi="Arial" w:cs="Arial"/>
        </w:rPr>
        <w:t>a finančního zabezpečení.</w:t>
      </w:r>
      <w:r w:rsidRPr="00C376C7">
        <w:rPr>
          <w:rFonts w:ascii="Arial" w:hAnsi="Arial" w:cs="Arial"/>
        </w:rPr>
        <w:t xml:space="preserve"> Podotýkáme, že o této záležitosti bylo v minulosti diskutováno při jednáních v rámci mezirezortníh</w:t>
      </w:r>
      <w:r w:rsidR="007B4099">
        <w:rPr>
          <w:rFonts w:ascii="Arial" w:hAnsi="Arial" w:cs="Arial"/>
        </w:rPr>
        <w:t xml:space="preserve">o vypořádání k NP </w:t>
      </w:r>
      <w:r w:rsidRPr="00C376C7">
        <w:rPr>
          <w:rFonts w:ascii="Arial" w:hAnsi="Arial" w:cs="Arial"/>
        </w:rPr>
        <w:t>VaVaI 2021+.</w:t>
      </w:r>
      <w:r>
        <w:rPr>
          <w:rFonts w:ascii="Arial" w:hAnsi="Arial" w:cs="Arial"/>
        </w:rPr>
        <w:t xml:space="preserve"> </w:t>
      </w:r>
    </w:p>
    <w:p w14:paraId="7FB2441D" w14:textId="77777777" w:rsidR="00C376C7" w:rsidRPr="00962210" w:rsidRDefault="00C376C7" w:rsidP="00C376C7">
      <w:pPr>
        <w:pStyle w:val="Odstavecseseznamem"/>
        <w:numPr>
          <w:ilvl w:val="0"/>
          <w:numId w:val="14"/>
        </w:numPr>
        <w:autoSpaceDE w:val="0"/>
        <w:autoSpaceDN w:val="0"/>
        <w:adjustRightInd w:val="0"/>
        <w:spacing w:after="120"/>
        <w:jc w:val="both"/>
        <w:rPr>
          <w:rFonts w:ascii="Arial" w:hAnsi="Arial" w:cs="Arial"/>
          <w:b/>
          <w:u w:val="single"/>
        </w:rPr>
      </w:pPr>
      <w:r w:rsidRPr="00962210">
        <w:rPr>
          <w:rFonts w:ascii="Arial" w:hAnsi="Arial" w:cs="Arial"/>
          <w:b/>
          <w:u w:val="single"/>
        </w:rPr>
        <w:t>Zásadní připomínka</w:t>
      </w:r>
    </w:p>
    <w:p w14:paraId="74EC1B45" w14:textId="2D16BEE3" w:rsidR="00C376C7" w:rsidRDefault="00C376C7" w:rsidP="00C376C7">
      <w:pPr>
        <w:autoSpaceDE w:val="0"/>
        <w:autoSpaceDN w:val="0"/>
        <w:adjustRightInd w:val="0"/>
        <w:spacing w:after="120"/>
        <w:jc w:val="both"/>
        <w:rPr>
          <w:rFonts w:ascii="Arial" w:hAnsi="Arial" w:cs="Arial"/>
        </w:rPr>
      </w:pPr>
      <w:r w:rsidRPr="00C376C7">
        <w:rPr>
          <w:rFonts w:ascii="Arial" w:hAnsi="Arial" w:cs="Arial"/>
        </w:rPr>
        <w:t>Úkolová část, Kapitola č. 5 Poznání, opatření 3.5.2</w:t>
      </w:r>
    </w:p>
    <w:p w14:paraId="3E42E5E7" w14:textId="703DC773" w:rsidR="00EE48DD" w:rsidRDefault="00EE48DD" w:rsidP="00EE48DD">
      <w:pPr>
        <w:autoSpaceDE w:val="0"/>
        <w:autoSpaceDN w:val="0"/>
        <w:adjustRightInd w:val="0"/>
        <w:spacing w:after="120"/>
        <w:jc w:val="both"/>
        <w:rPr>
          <w:rFonts w:ascii="Arial" w:hAnsi="Arial" w:cs="Arial"/>
          <w:bCs/>
        </w:rPr>
      </w:pPr>
      <w:r w:rsidRPr="00712D67">
        <w:rPr>
          <w:rFonts w:ascii="Arial" w:hAnsi="Arial" w:cs="Arial"/>
          <w:b/>
          <w:bCs/>
        </w:rPr>
        <w:t xml:space="preserve">Opatření </w:t>
      </w:r>
      <w:r w:rsidRPr="00712D67">
        <w:rPr>
          <w:rFonts w:ascii="Arial" w:hAnsi="Arial" w:cs="Arial"/>
          <w:b/>
        </w:rPr>
        <w:t>3.5.2:</w:t>
      </w:r>
      <w:r w:rsidRPr="0018295D">
        <w:rPr>
          <w:rFonts w:ascii="Arial" w:hAnsi="Arial" w:cs="Arial"/>
        </w:rPr>
        <w:t xml:space="preserve"> V rámci ex ante a ex post hodnocení programů podpory vzdělávání</w:t>
      </w:r>
      <w:r w:rsidR="007A12FE">
        <w:rPr>
          <w:rFonts w:ascii="Arial" w:hAnsi="Arial" w:cs="Arial"/>
        </w:rPr>
        <w:br/>
      </w:r>
      <w:r w:rsidRPr="0018295D">
        <w:rPr>
          <w:rFonts w:ascii="Arial" w:hAnsi="Arial" w:cs="Arial"/>
        </w:rPr>
        <w:t>a podpory VaVaI vyhodnocovat hledisko genderové rovnosti</w:t>
      </w:r>
      <w:r>
        <w:rPr>
          <w:rFonts w:ascii="Arial" w:hAnsi="Arial" w:cs="Arial"/>
        </w:rPr>
        <w:t>.</w:t>
      </w:r>
    </w:p>
    <w:p w14:paraId="5CA5D40B" w14:textId="6CAAA57D" w:rsidR="00EE48DD" w:rsidRPr="00C376C7" w:rsidRDefault="00EE48DD" w:rsidP="00EE48DD">
      <w:pPr>
        <w:autoSpaceDE w:val="0"/>
        <w:autoSpaceDN w:val="0"/>
        <w:adjustRightInd w:val="0"/>
        <w:spacing w:after="120"/>
        <w:jc w:val="both"/>
        <w:rPr>
          <w:rFonts w:ascii="Arial" w:hAnsi="Arial" w:cs="Arial"/>
        </w:rPr>
      </w:pPr>
      <w:r w:rsidRPr="00712D67">
        <w:rPr>
          <w:rFonts w:ascii="Arial" w:hAnsi="Arial" w:cs="Arial"/>
          <w:b/>
          <w:bCs/>
        </w:rPr>
        <w:t>Popis opatření:</w:t>
      </w:r>
      <w:r>
        <w:rPr>
          <w:rFonts w:ascii="Arial" w:hAnsi="Arial" w:cs="Arial"/>
          <w:bCs/>
        </w:rPr>
        <w:t xml:space="preserve"> </w:t>
      </w:r>
      <w:r w:rsidRPr="00712D67">
        <w:rPr>
          <w:rFonts w:ascii="Arial" w:hAnsi="Arial" w:cs="Arial"/>
        </w:rPr>
        <w:t>Hodnotit programy podpory vzdělávání z hlediska do</w:t>
      </w:r>
      <w:r>
        <w:rPr>
          <w:rFonts w:ascii="Arial" w:hAnsi="Arial" w:cs="Arial"/>
        </w:rPr>
        <w:t xml:space="preserve">padu celého programu a dílčích </w:t>
      </w:r>
      <w:r w:rsidRPr="00712D67">
        <w:rPr>
          <w:rFonts w:ascii="Arial" w:hAnsi="Arial" w:cs="Arial"/>
        </w:rPr>
        <w:t>projektů na kvalitu vzdělávání před jejich zavedením i po něm. Ověřit kvalitní výstupy a systematicky (prostřednictvím webové stránky) je nabídnout k využití ve vzdělávání. Hodnotit programy podpory VaVaI jak z hlediska podpořených žen a mužů, tak především z hlediska dopadu na společnost před jejich zavedením i po něm</w:t>
      </w:r>
      <w:r>
        <w:rPr>
          <w:rFonts w:ascii="Arial" w:hAnsi="Arial" w:cs="Arial"/>
        </w:rPr>
        <w:t>.</w:t>
      </w:r>
    </w:p>
    <w:p w14:paraId="20DF2752" w14:textId="0B3663F1" w:rsidR="00C376C7" w:rsidRPr="00C376C7" w:rsidRDefault="00263E4C" w:rsidP="00C376C7">
      <w:pPr>
        <w:autoSpaceDE w:val="0"/>
        <w:autoSpaceDN w:val="0"/>
        <w:adjustRightInd w:val="0"/>
        <w:spacing w:after="120"/>
        <w:jc w:val="both"/>
        <w:rPr>
          <w:rFonts w:ascii="Arial" w:hAnsi="Arial" w:cs="Arial"/>
        </w:rPr>
      </w:pPr>
      <w:r>
        <w:rPr>
          <w:rFonts w:ascii="Arial" w:hAnsi="Arial" w:cs="Arial"/>
        </w:rPr>
        <w:t>Rada žádá</w:t>
      </w:r>
      <w:r w:rsidR="00577F7A">
        <w:rPr>
          <w:rFonts w:ascii="Arial" w:hAnsi="Arial" w:cs="Arial"/>
        </w:rPr>
        <w:t xml:space="preserve"> o vypuštění gesce</w:t>
      </w:r>
      <w:r w:rsidR="00C376C7" w:rsidRPr="00C376C7">
        <w:rPr>
          <w:rFonts w:ascii="Arial" w:hAnsi="Arial" w:cs="Arial"/>
        </w:rPr>
        <w:t xml:space="preserve"> RVVI</w:t>
      </w:r>
      <w:r w:rsidR="007C4031">
        <w:rPr>
          <w:rFonts w:ascii="Arial" w:hAnsi="Arial" w:cs="Arial"/>
        </w:rPr>
        <w:t xml:space="preserve"> a její přesunutí do </w:t>
      </w:r>
      <w:proofErr w:type="spellStart"/>
      <w:r w:rsidR="007C4031">
        <w:rPr>
          <w:rFonts w:ascii="Arial" w:hAnsi="Arial" w:cs="Arial"/>
        </w:rPr>
        <w:t>spolugesce</w:t>
      </w:r>
      <w:proofErr w:type="spellEnd"/>
      <w:r w:rsidR="00C376C7" w:rsidRPr="00C376C7">
        <w:rPr>
          <w:rFonts w:ascii="Arial" w:hAnsi="Arial" w:cs="Arial"/>
        </w:rPr>
        <w:t xml:space="preserve"> .</w:t>
      </w:r>
    </w:p>
    <w:p w14:paraId="2BF43501" w14:textId="570C72B5" w:rsidR="00C376C7" w:rsidRDefault="00263E4C" w:rsidP="00C376C7">
      <w:pPr>
        <w:autoSpaceDE w:val="0"/>
        <w:autoSpaceDN w:val="0"/>
        <w:adjustRightInd w:val="0"/>
        <w:spacing w:after="120"/>
        <w:jc w:val="both"/>
        <w:rPr>
          <w:rFonts w:ascii="Arial" w:hAnsi="Arial" w:cs="Arial"/>
        </w:rPr>
      </w:pPr>
      <w:r w:rsidRPr="00962210">
        <w:rPr>
          <w:rFonts w:ascii="Arial" w:hAnsi="Arial" w:cs="Arial"/>
          <w:u w:val="single"/>
        </w:rPr>
        <w:t>Zdůvodnění</w:t>
      </w:r>
      <w:r>
        <w:rPr>
          <w:rFonts w:ascii="Arial" w:hAnsi="Arial" w:cs="Arial"/>
        </w:rPr>
        <w:t xml:space="preserve">: </w:t>
      </w:r>
      <w:proofErr w:type="spellStart"/>
      <w:r>
        <w:rPr>
          <w:rFonts w:ascii="Arial" w:hAnsi="Arial" w:cs="Arial"/>
        </w:rPr>
        <w:t>Spolugesce</w:t>
      </w:r>
      <w:proofErr w:type="spellEnd"/>
      <w:r>
        <w:rPr>
          <w:rFonts w:ascii="Arial" w:hAnsi="Arial" w:cs="Arial"/>
        </w:rPr>
        <w:t xml:space="preserve"> Rady</w:t>
      </w:r>
      <w:r w:rsidR="00C376C7" w:rsidRPr="00C376C7">
        <w:rPr>
          <w:rFonts w:ascii="Arial" w:hAnsi="Arial" w:cs="Arial"/>
        </w:rPr>
        <w:t xml:space="preserve"> je možná za předpokladu, že její činnost nebude vybočovat z rámce legislativně</w:t>
      </w:r>
      <w:r w:rsidR="00A31F74">
        <w:rPr>
          <w:rFonts w:ascii="Arial" w:hAnsi="Arial" w:cs="Arial"/>
        </w:rPr>
        <w:t xml:space="preserve"> či jinak</w:t>
      </w:r>
      <w:r w:rsidR="00C376C7" w:rsidRPr="00C376C7">
        <w:rPr>
          <w:rFonts w:ascii="Arial" w:hAnsi="Arial" w:cs="Arial"/>
        </w:rPr>
        <w:t xml:space="preserve"> s</w:t>
      </w:r>
      <w:r w:rsidR="00A31F74">
        <w:rPr>
          <w:rFonts w:ascii="Arial" w:hAnsi="Arial" w:cs="Arial"/>
        </w:rPr>
        <w:t>tanovených postupů, které určují</w:t>
      </w:r>
      <w:r w:rsidR="00C376C7" w:rsidRPr="00C376C7">
        <w:rPr>
          <w:rFonts w:ascii="Arial" w:hAnsi="Arial" w:cs="Arial"/>
        </w:rPr>
        <w:t xml:space="preserve"> zákon </w:t>
      </w:r>
      <w:r w:rsidR="00086003">
        <w:rPr>
          <w:rFonts w:ascii="Arial" w:hAnsi="Arial" w:cs="Arial"/>
        </w:rPr>
        <w:t>č.</w:t>
      </w:r>
      <w:r w:rsidR="00EE4F6B">
        <w:rPr>
          <w:rFonts w:ascii="Arial" w:hAnsi="Arial" w:cs="Arial"/>
        </w:rPr>
        <w:t> </w:t>
      </w:r>
      <w:r w:rsidR="00086003">
        <w:rPr>
          <w:rFonts w:ascii="Arial" w:hAnsi="Arial" w:cs="Arial"/>
        </w:rPr>
        <w:t xml:space="preserve">130/2002 Sb. </w:t>
      </w:r>
      <w:r w:rsidR="00C376C7" w:rsidRPr="00C376C7">
        <w:rPr>
          <w:rFonts w:ascii="Arial" w:hAnsi="Arial" w:cs="Arial"/>
        </w:rPr>
        <w:t xml:space="preserve">o podpoře </w:t>
      </w:r>
      <w:r w:rsidR="007B4099">
        <w:rPr>
          <w:rFonts w:ascii="Arial" w:hAnsi="Arial" w:cs="Arial"/>
        </w:rPr>
        <w:t>VaVaI</w:t>
      </w:r>
      <w:r w:rsidR="005C46F1">
        <w:rPr>
          <w:rFonts w:ascii="Arial" w:hAnsi="Arial" w:cs="Arial"/>
        </w:rPr>
        <w:t xml:space="preserve">, </w:t>
      </w:r>
      <w:r w:rsidR="00A31F74" w:rsidRPr="00A31F74">
        <w:rPr>
          <w:rFonts w:ascii="Arial" w:hAnsi="Arial" w:cs="Arial"/>
        </w:rPr>
        <w:t>Metodika</w:t>
      </w:r>
      <w:r w:rsidR="005C46F1" w:rsidRPr="00A31F74">
        <w:rPr>
          <w:rFonts w:ascii="Arial" w:hAnsi="Arial" w:cs="Arial"/>
        </w:rPr>
        <w:t xml:space="preserve"> 17+</w:t>
      </w:r>
      <w:r w:rsidR="00C376C7" w:rsidRPr="00A31F74">
        <w:rPr>
          <w:rFonts w:ascii="Arial" w:hAnsi="Arial" w:cs="Arial"/>
        </w:rPr>
        <w:t xml:space="preserve"> a</w:t>
      </w:r>
      <w:r w:rsidR="00577F7A" w:rsidRPr="00A31F74">
        <w:rPr>
          <w:rFonts w:ascii="Arial" w:hAnsi="Arial" w:cs="Arial"/>
        </w:rPr>
        <w:t> </w:t>
      </w:r>
      <w:r w:rsidR="00A31F74" w:rsidRPr="00A31F74">
        <w:rPr>
          <w:rFonts w:ascii="Arial" w:hAnsi="Arial" w:cs="Arial"/>
        </w:rPr>
        <w:t xml:space="preserve">Principy. </w:t>
      </w:r>
      <w:r w:rsidR="00C376C7" w:rsidRPr="00C376C7">
        <w:rPr>
          <w:rFonts w:ascii="Arial" w:hAnsi="Arial" w:cs="Arial"/>
        </w:rPr>
        <w:t>Gesci za opatření mohou v současném systému řízení VaVaI nést poskytovatelé podpory výzkumu, vývoje a</w:t>
      </w:r>
      <w:r w:rsidR="00EE4F6B">
        <w:rPr>
          <w:rFonts w:ascii="Arial" w:hAnsi="Arial" w:cs="Arial"/>
        </w:rPr>
        <w:t> </w:t>
      </w:r>
      <w:r w:rsidR="00C376C7" w:rsidRPr="00C376C7">
        <w:rPr>
          <w:rFonts w:ascii="Arial" w:hAnsi="Arial" w:cs="Arial"/>
        </w:rPr>
        <w:t>inovací.</w:t>
      </w:r>
    </w:p>
    <w:p w14:paraId="52A23464" w14:textId="77777777" w:rsidR="00577F7A" w:rsidRPr="00962210" w:rsidRDefault="00577F7A" w:rsidP="00577F7A">
      <w:pPr>
        <w:pStyle w:val="Odstavecseseznamem"/>
        <w:numPr>
          <w:ilvl w:val="0"/>
          <w:numId w:val="14"/>
        </w:numPr>
        <w:autoSpaceDE w:val="0"/>
        <w:autoSpaceDN w:val="0"/>
        <w:adjustRightInd w:val="0"/>
        <w:spacing w:after="120"/>
        <w:jc w:val="both"/>
        <w:rPr>
          <w:rFonts w:ascii="Arial" w:hAnsi="Arial" w:cs="Arial"/>
          <w:b/>
          <w:u w:val="single"/>
        </w:rPr>
      </w:pPr>
      <w:r w:rsidRPr="00962210">
        <w:rPr>
          <w:rFonts w:ascii="Arial" w:hAnsi="Arial" w:cs="Arial"/>
          <w:b/>
          <w:u w:val="single"/>
        </w:rPr>
        <w:t>Zásadní připomínka</w:t>
      </w:r>
    </w:p>
    <w:p w14:paraId="33C0AFAE" w14:textId="77777777" w:rsidR="00577F7A" w:rsidRPr="00577F7A" w:rsidRDefault="00577F7A" w:rsidP="00577F7A">
      <w:pPr>
        <w:autoSpaceDE w:val="0"/>
        <w:autoSpaceDN w:val="0"/>
        <w:adjustRightInd w:val="0"/>
        <w:spacing w:after="120"/>
        <w:jc w:val="both"/>
        <w:rPr>
          <w:rFonts w:ascii="Arial" w:hAnsi="Arial" w:cs="Arial"/>
        </w:rPr>
      </w:pPr>
      <w:r w:rsidRPr="00577F7A">
        <w:rPr>
          <w:rFonts w:ascii="Arial" w:hAnsi="Arial" w:cs="Arial"/>
        </w:rPr>
        <w:t>Úkolová část, Kapitola č. 5 Poznání</w:t>
      </w:r>
    </w:p>
    <w:p w14:paraId="02206767" w14:textId="1C92E02C" w:rsidR="00577F7A" w:rsidRPr="00577F7A" w:rsidRDefault="00577F7A" w:rsidP="00577F7A">
      <w:pPr>
        <w:autoSpaceDE w:val="0"/>
        <w:autoSpaceDN w:val="0"/>
        <w:adjustRightInd w:val="0"/>
        <w:spacing w:after="120"/>
        <w:jc w:val="both"/>
        <w:rPr>
          <w:rFonts w:ascii="Arial" w:hAnsi="Arial" w:cs="Arial"/>
        </w:rPr>
      </w:pPr>
      <w:r>
        <w:rPr>
          <w:rFonts w:ascii="Arial" w:hAnsi="Arial" w:cs="Arial"/>
        </w:rPr>
        <w:t>Rada žádá</w:t>
      </w:r>
      <w:r w:rsidRPr="00577F7A">
        <w:rPr>
          <w:rFonts w:ascii="Arial" w:hAnsi="Arial" w:cs="Arial"/>
        </w:rPr>
        <w:t xml:space="preserve"> přeformulovat znění: Výchozí hodnoty  indikátoru pro specifický cíl 3. 5: „Analýza stavu VaVaI je spíš statistickým přehledem situace než kritickou analýzou </w:t>
      </w:r>
      <w:r w:rsidRPr="00577F7A">
        <w:rPr>
          <w:rFonts w:ascii="Arial" w:hAnsi="Arial" w:cs="Arial"/>
        </w:rPr>
        <w:lastRenderedPageBreak/>
        <w:t>úspěšnosti realizace politiky VaVaI. Z neplnění cíle navýšit zastoupení žen ve vědě v</w:t>
      </w:r>
      <w:r>
        <w:rPr>
          <w:rFonts w:ascii="Arial" w:hAnsi="Arial" w:cs="Arial"/>
        </w:rPr>
        <w:t> </w:t>
      </w:r>
      <w:r w:rsidRPr="00577F7A">
        <w:rPr>
          <w:rFonts w:ascii="Arial" w:hAnsi="Arial" w:cs="Arial"/>
        </w:rPr>
        <w:t>minulé NP VaVaI nebylo vyvozeno dosud žádné opatření a situace se nijak nemění. Systematické vyhodnocování ex ante ani ex post z důvodu nedostatečných kapacit neprobíhá</w:t>
      </w:r>
      <w:r w:rsidR="007C4031">
        <w:rPr>
          <w:rFonts w:ascii="Arial" w:hAnsi="Arial" w:cs="Arial"/>
        </w:rPr>
        <w:t>,</w:t>
      </w:r>
      <w:r w:rsidRPr="00577F7A">
        <w:rPr>
          <w:rFonts w:ascii="Arial" w:hAnsi="Arial" w:cs="Arial"/>
        </w:rPr>
        <w:t>“</w:t>
      </w:r>
      <w:r w:rsidR="007C4031">
        <w:rPr>
          <w:rFonts w:ascii="Arial" w:hAnsi="Arial" w:cs="Arial"/>
        </w:rPr>
        <w:t xml:space="preserve"> které nepovažuje za přesné a žádá zpřehlednění či přesné rozlišování, jakou analýzu či analýzy mají předkladatelé na mysli</w:t>
      </w:r>
      <w:r w:rsidR="00EA513F">
        <w:rPr>
          <w:rFonts w:ascii="Arial" w:hAnsi="Arial" w:cs="Arial"/>
        </w:rPr>
        <w:t xml:space="preserve">, kdo je jejich gestorem, </w:t>
      </w:r>
      <w:r w:rsidR="00D146D8">
        <w:rPr>
          <w:rFonts w:ascii="Arial" w:hAnsi="Arial" w:cs="Arial"/>
        </w:rPr>
        <w:br/>
      </w:r>
      <w:r w:rsidR="00EA513F">
        <w:rPr>
          <w:rFonts w:ascii="Arial" w:hAnsi="Arial" w:cs="Arial"/>
        </w:rPr>
        <w:t>na základě jakých dokumentů, nebo v rámci jakých projektů vznikají či budou vznikat, jaký je jejich vzájemný vztah.</w:t>
      </w:r>
    </w:p>
    <w:p w14:paraId="302B8EF2" w14:textId="2C43F2B3" w:rsidR="00577F7A" w:rsidRPr="00577F7A" w:rsidRDefault="00577F7A" w:rsidP="00577F7A">
      <w:pPr>
        <w:autoSpaceDE w:val="0"/>
        <w:autoSpaceDN w:val="0"/>
        <w:adjustRightInd w:val="0"/>
        <w:spacing w:after="120"/>
        <w:jc w:val="both"/>
        <w:rPr>
          <w:rFonts w:ascii="Arial" w:hAnsi="Arial" w:cs="Arial"/>
        </w:rPr>
      </w:pPr>
      <w:r w:rsidRPr="00962210">
        <w:rPr>
          <w:rFonts w:ascii="Arial" w:hAnsi="Arial" w:cs="Arial"/>
          <w:u w:val="single"/>
        </w:rPr>
        <w:t>Zdůvodnění</w:t>
      </w:r>
      <w:r w:rsidRPr="00577F7A">
        <w:rPr>
          <w:rFonts w:ascii="Arial" w:hAnsi="Arial" w:cs="Arial"/>
        </w:rPr>
        <w:t>: Jako odpovědný orgán je uved</w:t>
      </w:r>
      <w:r>
        <w:rPr>
          <w:rFonts w:ascii="Arial" w:hAnsi="Arial" w:cs="Arial"/>
        </w:rPr>
        <w:t>eno MŠMT. Pro upřesnění Rada dodává</w:t>
      </w:r>
      <w:r w:rsidRPr="00577F7A">
        <w:rPr>
          <w:rFonts w:ascii="Arial" w:hAnsi="Arial" w:cs="Arial"/>
        </w:rPr>
        <w:t>, že Analýzu stavu výzkumu, vývoje a inovací v České republice a jejich srovnání se</w:t>
      </w:r>
      <w:r>
        <w:rPr>
          <w:rFonts w:ascii="Arial" w:hAnsi="Arial" w:cs="Arial"/>
        </w:rPr>
        <w:t> </w:t>
      </w:r>
      <w:r w:rsidRPr="00577F7A">
        <w:rPr>
          <w:rFonts w:ascii="Arial" w:hAnsi="Arial" w:cs="Arial"/>
        </w:rPr>
        <w:t>zahraničím (dále jen „Anal</w:t>
      </w:r>
      <w:r>
        <w:rPr>
          <w:rFonts w:ascii="Arial" w:hAnsi="Arial" w:cs="Arial"/>
        </w:rPr>
        <w:t>ýza“) zpracovává každoročně Rada</w:t>
      </w:r>
      <w:r w:rsidRPr="00577F7A">
        <w:rPr>
          <w:rFonts w:ascii="Arial" w:hAnsi="Arial" w:cs="Arial"/>
        </w:rPr>
        <w:t xml:space="preserve"> podle § 35 odst. 2</w:t>
      </w:r>
      <w:r>
        <w:rPr>
          <w:rFonts w:ascii="Arial" w:hAnsi="Arial" w:cs="Arial"/>
        </w:rPr>
        <w:t> </w:t>
      </w:r>
      <w:r w:rsidRPr="00577F7A">
        <w:rPr>
          <w:rFonts w:ascii="Arial" w:hAnsi="Arial" w:cs="Arial"/>
        </w:rPr>
        <w:t xml:space="preserve">písm. g) zákona 130/2002 Sb. </w:t>
      </w:r>
      <w:r w:rsidR="007B4099">
        <w:rPr>
          <w:rFonts w:ascii="Arial" w:hAnsi="Arial" w:cs="Arial"/>
        </w:rPr>
        <w:t>o podpoře VaVaI</w:t>
      </w:r>
      <w:r w:rsidRPr="00577F7A">
        <w:rPr>
          <w:rFonts w:ascii="Arial" w:hAnsi="Arial" w:cs="Arial"/>
        </w:rPr>
        <w:t>. Jedním z</w:t>
      </w:r>
      <w:r>
        <w:rPr>
          <w:rFonts w:ascii="Arial" w:hAnsi="Arial" w:cs="Arial"/>
        </w:rPr>
        <w:t> </w:t>
      </w:r>
      <w:r w:rsidRPr="00577F7A">
        <w:rPr>
          <w:rFonts w:ascii="Arial" w:hAnsi="Arial" w:cs="Arial"/>
        </w:rPr>
        <w:t xml:space="preserve">východisek pro vládou schválenou </w:t>
      </w:r>
      <w:r>
        <w:rPr>
          <w:rFonts w:ascii="Arial" w:hAnsi="Arial" w:cs="Arial"/>
        </w:rPr>
        <w:t xml:space="preserve">NP </w:t>
      </w:r>
      <w:r w:rsidRPr="00577F7A">
        <w:rPr>
          <w:rFonts w:ascii="Arial" w:hAnsi="Arial" w:cs="Arial"/>
        </w:rPr>
        <w:t>VaVaI 2021+ byla Analýza za rok 2018 a</w:t>
      </w:r>
      <w:r>
        <w:rPr>
          <w:rFonts w:ascii="Arial" w:hAnsi="Arial" w:cs="Arial"/>
        </w:rPr>
        <w:t> </w:t>
      </w:r>
      <w:r w:rsidRPr="00577F7A">
        <w:rPr>
          <w:rFonts w:ascii="Arial" w:hAnsi="Arial" w:cs="Arial"/>
        </w:rPr>
        <w:t>průběžně aktualizované údaje, které jsou nyní součástí Analýzy za rok 2019.</w:t>
      </w:r>
    </w:p>
    <w:p w14:paraId="12179A0F" w14:textId="45A7EB92" w:rsidR="00577F7A" w:rsidRDefault="00577F7A" w:rsidP="00577F7A">
      <w:pPr>
        <w:autoSpaceDE w:val="0"/>
        <w:autoSpaceDN w:val="0"/>
        <w:adjustRightInd w:val="0"/>
        <w:spacing w:after="120"/>
        <w:jc w:val="both"/>
        <w:rPr>
          <w:rFonts w:ascii="Arial" w:hAnsi="Arial" w:cs="Arial"/>
        </w:rPr>
      </w:pPr>
      <w:r w:rsidRPr="00577F7A">
        <w:rPr>
          <w:rFonts w:ascii="Arial" w:hAnsi="Arial" w:cs="Arial"/>
        </w:rPr>
        <w:t>Vývoj indikátorů NP VaVaI 2016–2020 je součástí Analýzy, nicméně struktura An</w:t>
      </w:r>
      <w:r>
        <w:rPr>
          <w:rFonts w:ascii="Arial" w:hAnsi="Arial" w:cs="Arial"/>
        </w:rPr>
        <w:t>alýzy, tak jak ji schvaluje Rada</w:t>
      </w:r>
      <w:r w:rsidRPr="00577F7A">
        <w:rPr>
          <w:rFonts w:ascii="Arial" w:hAnsi="Arial" w:cs="Arial"/>
        </w:rPr>
        <w:t>, se věnuje klíčovým oblastem VaVaI, jimiž jsou i lidské zdroje, přičemž se tato kapitola věnuje i otázce genderové rovnosti (viz kapitola 5.3). Při přípravě nové NP VaVaI 2021+ byla genderové rovnosti věnována pozornost. Nelze tedy souhlasit s výše uvedeným tvrzením v plném rozsahu. Už nyní Analýza 2018 sleduje a vyhodnocuje: Počty výzkumných pracovníků podle pohlaví; zastoupení žen a mužů na jednotlivých stupních ideální vědecké dráhy; podíl žen na</w:t>
      </w:r>
      <w:r w:rsidR="00EE4F6B">
        <w:rPr>
          <w:rFonts w:ascii="Arial" w:hAnsi="Arial" w:cs="Arial"/>
        </w:rPr>
        <w:t> </w:t>
      </w:r>
      <w:r w:rsidRPr="00577F7A">
        <w:rPr>
          <w:rFonts w:ascii="Arial" w:hAnsi="Arial" w:cs="Arial"/>
        </w:rPr>
        <w:t>pracovnících VaV a výzkumných pracovnících v mezinárodním srovnání.</w:t>
      </w:r>
    </w:p>
    <w:p w14:paraId="2E7DE826" w14:textId="77777777" w:rsidR="00577F7A" w:rsidRPr="00962210" w:rsidRDefault="00577F7A" w:rsidP="00577F7A">
      <w:pPr>
        <w:pStyle w:val="Odstavecseseznamem"/>
        <w:numPr>
          <w:ilvl w:val="0"/>
          <w:numId w:val="14"/>
        </w:numPr>
        <w:autoSpaceDE w:val="0"/>
        <w:autoSpaceDN w:val="0"/>
        <w:adjustRightInd w:val="0"/>
        <w:spacing w:after="120"/>
        <w:jc w:val="both"/>
        <w:rPr>
          <w:rFonts w:ascii="Arial" w:hAnsi="Arial" w:cs="Arial"/>
          <w:b/>
          <w:u w:val="single"/>
        </w:rPr>
      </w:pPr>
      <w:r w:rsidRPr="00962210">
        <w:rPr>
          <w:rFonts w:ascii="Arial" w:hAnsi="Arial" w:cs="Arial"/>
          <w:b/>
          <w:u w:val="single"/>
        </w:rPr>
        <w:t>Připomínka</w:t>
      </w:r>
    </w:p>
    <w:p w14:paraId="2F3FC436" w14:textId="77777777" w:rsidR="00577F7A" w:rsidRDefault="00577F7A" w:rsidP="00577F7A">
      <w:pPr>
        <w:autoSpaceDE w:val="0"/>
        <w:autoSpaceDN w:val="0"/>
        <w:adjustRightInd w:val="0"/>
        <w:spacing w:after="120"/>
        <w:jc w:val="both"/>
        <w:rPr>
          <w:rFonts w:ascii="Arial" w:hAnsi="Arial" w:cs="Arial"/>
        </w:rPr>
      </w:pPr>
      <w:r>
        <w:rPr>
          <w:rFonts w:ascii="Arial" w:hAnsi="Arial" w:cs="Arial"/>
        </w:rPr>
        <w:t>Rada doporučuje</w:t>
      </w:r>
      <w:r w:rsidRPr="00577F7A">
        <w:rPr>
          <w:rFonts w:ascii="Arial" w:hAnsi="Arial" w:cs="Arial"/>
        </w:rPr>
        <w:t xml:space="preserve"> předkladateli materiálu provést jazykovou revizi materiálu, zejména předkládací zprávy.</w:t>
      </w:r>
    </w:p>
    <w:p w14:paraId="3C570D41" w14:textId="77777777" w:rsidR="00577F7A" w:rsidRPr="00962210" w:rsidRDefault="00577F7A" w:rsidP="00577F7A">
      <w:pPr>
        <w:pStyle w:val="Odstavecseseznamem"/>
        <w:numPr>
          <w:ilvl w:val="0"/>
          <w:numId w:val="14"/>
        </w:numPr>
        <w:autoSpaceDE w:val="0"/>
        <w:autoSpaceDN w:val="0"/>
        <w:adjustRightInd w:val="0"/>
        <w:spacing w:after="120"/>
        <w:jc w:val="both"/>
        <w:rPr>
          <w:rFonts w:ascii="Arial" w:hAnsi="Arial" w:cs="Arial"/>
          <w:b/>
          <w:u w:val="single"/>
        </w:rPr>
      </w:pPr>
      <w:r w:rsidRPr="00962210">
        <w:rPr>
          <w:rFonts w:ascii="Arial" w:hAnsi="Arial" w:cs="Arial"/>
          <w:b/>
          <w:u w:val="single"/>
        </w:rPr>
        <w:t>Připomínka</w:t>
      </w:r>
    </w:p>
    <w:p w14:paraId="72A454F2" w14:textId="381F3F0F" w:rsidR="00577F7A" w:rsidRPr="00577F7A" w:rsidRDefault="00577F7A" w:rsidP="00577F7A">
      <w:pPr>
        <w:autoSpaceDE w:val="0"/>
        <w:autoSpaceDN w:val="0"/>
        <w:adjustRightInd w:val="0"/>
        <w:spacing w:after="120"/>
        <w:jc w:val="both"/>
        <w:rPr>
          <w:rFonts w:ascii="Arial" w:hAnsi="Arial" w:cs="Arial"/>
        </w:rPr>
      </w:pPr>
      <w:r>
        <w:rPr>
          <w:rFonts w:ascii="Arial" w:hAnsi="Arial" w:cs="Arial"/>
        </w:rPr>
        <w:t>Rada doporučuje</w:t>
      </w:r>
      <w:r w:rsidRPr="00577F7A">
        <w:rPr>
          <w:rFonts w:ascii="Arial" w:hAnsi="Arial" w:cs="Arial"/>
        </w:rPr>
        <w:t xml:space="preserve">, aby byla zkratka </w:t>
      </w:r>
      <w:proofErr w:type="spellStart"/>
      <w:r w:rsidRPr="00577F7A">
        <w:rPr>
          <w:rFonts w:ascii="Arial" w:hAnsi="Arial" w:cs="Arial"/>
        </w:rPr>
        <w:t>v.v.i</w:t>
      </w:r>
      <w:proofErr w:type="spellEnd"/>
      <w:r w:rsidRPr="00577F7A">
        <w:rPr>
          <w:rFonts w:ascii="Arial" w:hAnsi="Arial" w:cs="Arial"/>
        </w:rPr>
        <w:t>. vysvětlena, ve smyslu, zda se jedná pouze o</w:t>
      </w:r>
      <w:r w:rsidR="00496BF5">
        <w:rPr>
          <w:rFonts w:ascii="Arial" w:hAnsi="Arial" w:cs="Arial"/>
        </w:rPr>
        <w:t> </w:t>
      </w:r>
      <w:proofErr w:type="spellStart"/>
      <w:r w:rsidR="0060421F">
        <w:rPr>
          <w:rFonts w:ascii="Arial" w:hAnsi="Arial" w:cs="Arial"/>
        </w:rPr>
        <w:t>v.v.i</w:t>
      </w:r>
      <w:proofErr w:type="spellEnd"/>
      <w:r w:rsidR="0060421F">
        <w:rPr>
          <w:rFonts w:ascii="Arial" w:hAnsi="Arial" w:cs="Arial"/>
        </w:rPr>
        <w:t xml:space="preserve">. dle zákona </w:t>
      </w:r>
      <w:r w:rsidRPr="00577F7A">
        <w:rPr>
          <w:rFonts w:ascii="Arial" w:hAnsi="Arial" w:cs="Arial"/>
        </w:rPr>
        <w:t>č. 341/2005 a nebo jde o</w:t>
      </w:r>
      <w:r w:rsidR="00645C56">
        <w:rPr>
          <w:rFonts w:ascii="Arial" w:hAnsi="Arial" w:cs="Arial"/>
        </w:rPr>
        <w:t xml:space="preserve"> výzkumné organizace (dále jen „</w:t>
      </w:r>
      <w:r w:rsidRPr="00577F7A">
        <w:rPr>
          <w:rFonts w:ascii="Arial" w:hAnsi="Arial" w:cs="Arial"/>
        </w:rPr>
        <w:t>VO</w:t>
      </w:r>
      <w:r w:rsidR="00645C56">
        <w:rPr>
          <w:rFonts w:ascii="Arial" w:hAnsi="Arial" w:cs="Arial"/>
        </w:rPr>
        <w:t>“)</w:t>
      </w:r>
      <w:r w:rsidRPr="00577F7A">
        <w:rPr>
          <w:rFonts w:ascii="Arial" w:hAnsi="Arial" w:cs="Arial"/>
        </w:rPr>
        <w:t xml:space="preserve"> ze</w:t>
      </w:r>
      <w:r w:rsidR="00EE4F6B">
        <w:rPr>
          <w:rFonts w:ascii="Arial" w:hAnsi="Arial" w:cs="Arial"/>
        </w:rPr>
        <w:t> </w:t>
      </w:r>
      <w:r w:rsidRPr="00577F7A">
        <w:rPr>
          <w:rFonts w:ascii="Arial" w:hAnsi="Arial" w:cs="Arial"/>
        </w:rPr>
        <w:t>seznamu MŠMT (pozor, patří sem i soukromé a veřejné podniky a není zřejmé, zda mají předkladatelé na mysli i tyto VO).</w:t>
      </w:r>
    </w:p>
    <w:p w14:paraId="255BBC0E" w14:textId="2B1DEDFF" w:rsidR="00577F7A" w:rsidRDefault="0053259B" w:rsidP="00577F7A">
      <w:pPr>
        <w:autoSpaceDE w:val="0"/>
        <w:autoSpaceDN w:val="0"/>
        <w:adjustRightInd w:val="0"/>
        <w:spacing w:after="120"/>
        <w:jc w:val="both"/>
        <w:rPr>
          <w:rFonts w:ascii="Arial" w:hAnsi="Arial" w:cs="Arial"/>
        </w:rPr>
      </w:pPr>
      <w:r w:rsidRPr="00962210">
        <w:rPr>
          <w:rFonts w:ascii="Arial" w:hAnsi="Arial" w:cs="Arial"/>
          <w:u w:val="single"/>
        </w:rPr>
        <w:t>Zdůvodnění</w:t>
      </w:r>
      <w:r w:rsidR="00577F7A" w:rsidRPr="00962210">
        <w:rPr>
          <w:rFonts w:ascii="Arial" w:hAnsi="Arial" w:cs="Arial"/>
          <w:u w:val="single"/>
        </w:rPr>
        <w:t>:</w:t>
      </w:r>
      <w:r w:rsidR="00577F7A" w:rsidRPr="00577F7A">
        <w:rPr>
          <w:rFonts w:ascii="Arial" w:hAnsi="Arial" w:cs="Arial"/>
        </w:rPr>
        <w:t xml:space="preserve"> U některých úkolů týkajících se oblasti VaVaI jsou spolupracující „AV ČR, VŠ a </w:t>
      </w:r>
      <w:proofErr w:type="spellStart"/>
      <w:r w:rsidR="00577F7A" w:rsidRPr="00577F7A">
        <w:rPr>
          <w:rFonts w:ascii="Arial" w:hAnsi="Arial" w:cs="Arial"/>
        </w:rPr>
        <w:t>v</w:t>
      </w:r>
      <w:r w:rsidR="0060421F">
        <w:rPr>
          <w:rFonts w:ascii="Arial" w:hAnsi="Arial" w:cs="Arial"/>
        </w:rPr>
        <w:t>.v.i</w:t>
      </w:r>
      <w:proofErr w:type="spellEnd"/>
      <w:r w:rsidR="0060421F">
        <w:rPr>
          <w:rFonts w:ascii="Arial" w:hAnsi="Arial" w:cs="Arial"/>
        </w:rPr>
        <w:t xml:space="preserve">.“ anebo jenom „VŠ, </w:t>
      </w:r>
      <w:proofErr w:type="spellStart"/>
      <w:r w:rsidR="0060421F">
        <w:rPr>
          <w:rFonts w:ascii="Arial" w:hAnsi="Arial" w:cs="Arial"/>
        </w:rPr>
        <w:t>v.v.i</w:t>
      </w:r>
      <w:proofErr w:type="spellEnd"/>
      <w:r w:rsidR="0060421F">
        <w:rPr>
          <w:rFonts w:ascii="Arial" w:hAnsi="Arial" w:cs="Arial"/>
        </w:rPr>
        <w:t>.“. C</w:t>
      </w:r>
      <w:r w:rsidR="00577F7A" w:rsidRPr="00577F7A">
        <w:rPr>
          <w:rFonts w:ascii="Arial" w:hAnsi="Arial" w:cs="Arial"/>
        </w:rPr>
        <w:t>htěli bychom upozornit na to, že ne všechny výzkumné organizace maj</w:t>
      </w:r>
      <w:r w:rsidR="0060421F">
        <w:rPr>
          <w:rFonts w:ascii="Arial" w:hAnsi="Arial" w:cs="Arial"/>
        </w:rPr>
        <w:t xml:space="preserve">í právní formu </w:t>
      </w:r>
      <w:proofErr w:type="spellStart"/>
      <w:r w:rsidR="0060421F">
        <w:rPr>
          <w:rFonts w:ascii="Arial" w:hAnsi="Arial" w:cs="Arial"/>
        </w:rPr>
        <w:t>v.v.i</w:t>
      </w:r>
      <w:proofErr w:type="spellEnd"/>
      <w:r w:rsidR="0060421F">
        <w:rPr>
          <w:rFonts w:ascii="Arial" w:hAnsi="Arial" w:cs="Arial"/>
        </w:rPr>
        <w:t xml:space="preserve">. dle zákona č. 341/2005 Sb. - </w:t>
      </w:r>
      <w:r w:rsidR="00577F7A" w:rsidRPr="00577F7A">
        <w:rPr>
          <w:rFonts w:ascii="Arial" w:hAnsi="Arial" w:cs="Arial"/>
        </w:rPr>
        <w:t xml:space="preserve">například resortní výzkumné organizace MK jsou i muzea nebo pod </w:t>
      </w:r>
      <w:proofErr w:type="spellStart"/>
      <w:r w:rsidR="00577F7A" w:rsidRPr="00577F7A">
        <w:rPr>
          <w:rFonts w:ascii="Arial" w:hAnsi="Arial" w:cs="Arial"/>
        </w:rPr>
        <w:t>MZd</w:t>
      </w:r>
      <w:proofErr w:type="spellEnd"/>
      <w:r w:rsidR="00577F7A" w:rsidRPr="00577F7A">
        <w:rPr>
          <w:rFonts w:ascii="Arial" w:hAnsi="Arial" w:cs="Arial"/>
        </w:rPr>
        <w:t xml:space="preserve"> patří fakultní nemocnice (viz seznam výzkumných organizací: </w:t>
      </w:r>
      <w:hyperlink r:id="rId8" w:history="1">
        <w:r w:rsidR="00577F7A" w:rsidRPr="00E87592">
          <w:rPr>
            <w:rStyle w:val="Hypertextovodkaz"/>
            <w:rFonts w:ascii="Arial" w:hAnsi="Arial" w:cs="Arial"/>
          </w:rPr>
          <w:t>https://www.msmt.cz/vyzkum-a-vyvoj-2/thomayerova-nemocnice</w:t>
        </w:r>
      </w:hyperlink>
      <w:r w:rsidR="00577F7A" w:rsidRPr="00577F7A">
        <w:rPr>
          <w:rFonts w:ascii="Arial" w:hAnsi="Arial" w:cs="Arial"/>
        </w:rPr>
        <w:t>).</w:t>
      </w:r>
    </w:p>
    <w:p w14:paraId="4B4A2D8B" w14:textId="77777777" w:rsidR="00577F7A" w:rsidRPr="00962210" w:rsidRDefault="00577F7A" w:rsidP="00577F7A">
      <w:pPr>
        <w:pStyle w:val="Odstavecseseznamem"/>
        <w:numPr>
          <w:ilvl w:val="0"/>
          <w:numId w:val="14"/>
        </w:numPr>
        <w:autoSpaceDE w:val="0"/>
        <w:autoSpaceDN w:val="0"/>
        <w:adjustRightInd w:val="0"/>
        <w:spacing w:after="120"/>
        <w:jc w:val="both"/>
        <w:rPr>
          <w:rFonts w:ascii="Arial" w:hAnsi="Arial" w:cs="Arial"/>
          <w:b/>
          <w:u w:val="single"/>
        </w:rPr>
      </w:pPr>
      <w:r w:rsidRPr="00962210">
        <w:rPr>
          <w:rFonts w:ascii="Arial" w:hAnsi="Arial" w:cs="Arial"/>
          <w:b/>
          <w:u w:val="single"/>
        </w:rPr>
        <w:t>Připomínka</w:t>
      </w:r>
    </w:p>
    <w:p w14:paraId="77C1F9C5" w14:textId="77777777" w:rsidR="00577F7A" w:rsidRPr="00577F7A" w:rsidRDefault="00577F7A" w:rsidP="00577F7A">
      <w:pPr>
        <w:autoSpaceDE w:val="0"/>
        <w:autoSpaceDN w:val="0"/>
        <w:adjustRightInd w:val="0"/>
        <w:spacing w:after="120"/>
        <w:jc w:val="both"/>
        <w:rPr>
          <w:rFonts w:ascii="Arial" w:hAnsi="Arial" w:cs="Arial"/>
        </w:rPr>
      </w:pPr>
      <w:r>
        <w:rPr>
          <w:rFonts w:ascii="Arial" w:hAnsi="Arial" w:cs="Arial"/>
        </w:rPr>
        <w:t>Rada doporučuje</w:t>
      </w:r>
      <w:r w:rsidRPr="00577F7A">
        <w:rPr>
          <w:rFonts w:ascii="Arial" w:hAnsi="Arial" w:cs="Arial"/>
        </w:rPr>
        <w:t xml:space="preserve"> sjednotit výčty spolupracujících a odpovědných orgánu v celém dokumentu. </w:t>
      </w:r>
    </w:p>
    <w:p w14:paraId="6797F752" w14:textId="57FB8A65" w:rsidR="00577F7A" w:rsidRPr="00577F7A" w:rsidRDefault="0053259B" w:rsidP="00577F7A">
      <w:pPr>
        <w:autoSpaceDE w:val="0"/>
        <w:autoSpaceDN w:val="0"/>
        <w:adjustRightInd w:val="0"/>
        <w:spacing w:after="120"/>
        <w:jc w:val="both"/>
        <w:rPr>
          <w:rFonts w:ascii="Arial" w:hAnsi="Arial" w:cs="Arial"/>
        </w:rPr>
      </w:pPr>
      <w:r w:rsidRPr="00962210">
        <w:rPr>
          <w:rFonts w:ascii="Arial" w:hAnsi="Arial" w:cs="Arial"/>
          <w:u w:val="single"/>
        </w:rPr>
        <w:t>Zdůvodnění</w:t>
      </w:r>
      <w:r w:rsidR="00577F7A" w:rsidRPr="00962210">
        <w:rPr>
          <w:rFonts w:ascii="Arial" w:hAnsi="Arial" w:cs="Arial"/>
          <w:u w:val="single"/>
        </w:rPr>
        <w:t>:</w:t>
      </w:r>
      <w:r w:rsidR="00577F7A" w:rsidRPr="00577F7A">
        <w:rPr>
          <w:rFonts w:ascii="Arial" w:hAnsi="Arial" w:cs="Arial"/>
        </w:rPr>
        <w:t xml:space="preserve"> např. u opatření 1.4.5 je uvedeno: RVVI, VŠ, </w:t>
      </w:r>
      <w:proofErr w:type="spellStart"/>
      <w:r w:rsidR="00577F7A" w:rsidRPr="00577F7A">
        <w:rPr>
          <w:rFonts w:ascii="Arial" w:hAnsi="Arial" w:cs="Arial"/>
        </w:rPr>
        <w:t>v.v.i</w:t>
      </w:r>
      <w:proofErr w:type="spellEnd"/>
      <w:r w:rsidR="00577F7A" w:rsidRPr="00577F7A">
        <w:rPr>
          <w:rFonts w:ascii="Arial" w:hAnsi="Arial" w:cs="Arial"/>
        </w:rPr>
        <w:t>. a u opatření 1.4.3 je</w:t>
      </w:r>
      <w:r w:rsidR="00496BF5">
        <w:rPr>
          <w:rFonts w:ascii="Arial" w:hAnsi="Arial" w:cs="Arial"/>
        </w:rPr>
        <w:t> </w:t>
      </w:r>
      <w:r w:rsidR="00577F7A" w:rsidRPr="00577F7A">
        <w:rPr>
          <w:rFonts w:ascii="Arial" w:hAnsi="Arial" w:cs="Arial"/>
        </w:rPr>
        <w:t xml:space="preserve">uvedeno: AV ČR, VŠ, </w:t>
      </w:r>
      <w:proofErr w:type="spellStart"/>
      <w:r w:rsidR="00577F7A" w:rsidRPr="00577F7A">
        <w:rPr>
          <w:rFonts w:ascii="Arial" w:hAnsi="Arial" w:cs="Arial"/>
        </w:rPr>
        <w:t>v.</w:t>
      </w:r>
      <w:r w:rsidR="0060421F">
        <w:rPr>
          <w:rFonts w:ascii="Arial" w:hAnsi="Arial" w:cs="Arial"/>
        </w:rPr>
        <w:t>v.i</w:t>
      </w:r>
      <w:proofErr w:type="spellEnd"/>
      <w:r w:rsidR="0060421F">
        <w:rPr>
          <w:rFonts w:ascii="Arial" w:hAnsi="Arial" w:cs="Arial"/>
        </w:rPr>
        <w:t xml:space="preserve"> – je v tomto případě myšlena</w:t>
      </w:r>
      <w:r w:rsidR="00577F7A" w:rsidRPr="00577F7A">
        <w:rPr>
          <w:rFonts w:ascii="Arial" w:hAnsi="Arial" w:cs="Arial"/>
        </w:rPr>
        <w:t xml:space="preserve"> kapitola AV ČR anebo ústavy AV ČR? Pozn. obecně se označení AV ČR využívá pro označení kapitoly (poskytovatel), pokud má předkladatel na mysli ústavy AV ČR, měl by to explicitně uvést, aby nedocházelo k záměně.</w:t>
      </w:r>
    </w:p>
    <w:p w14:paraId="4BF7EF43" w14:textId="77777777" w:rsidR="00D34CFA" w:rsidRPr="00F565FD" w:rsidRDefault="00D34CFA" w:rsidP="004213DE">
      <w:pPr>
        <w:pStyle w:val="Odstavecseseznamem"/>
        <w:numPr>
          <w:ilvl w:val="0"/>
          <w:numId w:val="3"/>
        </w:numPr>
        <w:spacing w:after="120"/>
        <w:ind w:left="567" w:hanging="567"/>
        <w:contextualSpacing w:val="0"/>
        <w:jc w:val="both"/>
        <w:rPr>
          <w:rFonts w:ascii="Arial" w:hAnsi="Arial" w:cs="Arial"/>
          <w:b/>
          <w:color w:val="0070C0"/>
        </w:rPr>
      </w:pPr>
      <w:r w:rsidRPr="00F565FD">
        <w:rPr>
          <w:rFonts w:ascii="Arial" w:hAnsi="Arial" w:cs="Arial"/>
          <w:b/>
          <w:color w:val="0070C0"/>
        </w:rPr>
        <w:t xml:space="preserve">Závěr </w:t>
      </w:r>
    </w:p>
    <w:p w14:paraId="01A2BB74" w14:textId="77777777" w:rsidR="007566C8" w:rsidRPr="00F565FD" w:rsidRDefault="007566C8" w:rsidP="007566C8">
      <w:pPr>
        <w:pStyle w:val="Zkladntext2"/>
        <w:spacing w:after="120"/>
        <w:jc w:val="both"/>
        <w:rPr>
          <w:rFonts w:ascii="Arial" w:hAnsi="Arial" w:cs="Arial"/>
          <w:szCs w:val="24"/>
        </w:rPr>
      </w:pPr>
      <w:bookmarkStart w:id="1" w:name="OLE_LINK1"/>
      <w:r w:rsidRPr="00F565FD">
        <w:rPr>
          <w:rFonts w:ascii="Arial" w:hAnsi="Arial" w:cs="Arial"/>
          <w:szCs w:val="24"/>
        </w:rPr>
        <w:lastRenderedPageBreak/>
        <w:t>Rada</w:t>
      </w:r>
    </w:p>
    <w:p w14:paraId="5AFE0A03" w14:textId="77777777" w:rsidR="00B81941" w:rsidRPr="00F565FD" w:rsidRDefault="00B81941" w:rsidP="000B30FB">
      <w:pPr>
        <w:pStyle w:val="Zkladntext2"/>
        <w:numPr>
          <w:ilvl w:val="0"/>
          <w:numId w:val="17"/>
        </w:numPr>
        <w:spacing w:after="120"/>
        <w:jc w:val="both"/>
        <w:rPr>
          <w:rFonts w:ascii="Arial" w:hAnsi="Arial" w:cs="Arial"/>
          <w:szCs w:val="24"/>
        </w:rPr>
      </w:pPr>
      <w:r w:rsidRPr="00F565FD">
        <w:rPr>
          <w:rFonts w:ascii="Arial" w:hAnsi="Arial" w:cs="Arial"/>
          <w:szCs w:val="24"/>
        </w:rPr>
        <w:t>schval</w:t>
      </w:r>
      <w:r w:rsidR="00A07E58">
        <w:rPr>
          <w:rFonts w:ascii="Arial" w:hAnsi="Arial" w:cs="Arial"/>
          <w:szCs w:val="24"/>
        </w:rPr>
        <w:t xml:space="preserve">uje stanovisko </w:t>
      </w:r>
      <w:r w:rsidR="000B30FB">
        <w:rPr>
          <w:rFonts w:ascii="Arial" w:hAnsi="Arial" w:cs="Arial"/>
          <w:szCs w:val="24"/>
        </w:rPr>
        <w:t xml:space="preserve">Rady k </w:t>
      </w:r>
      <w:r w:rsidR="000B30FB" w:rsidRPr="000B30FB">
        <w:rPr>
          <w:rFonts w:ascii="Arial" w:hAnsi="Arial" w:cs="Arial"/>
          <w:szCs w:val="24"/>
        </w:rPr>
        <w:t>opatřením v kapitole Poznání ve Strategii rovnost</w:t>
      </w:r>
      <w:r w:rsidR="000B30FB">
        <w:rPr>
          <w:rFonts w:ascii="Arial" w:hAnsi="Arial" w:cs="Arial"/>
          <w:szCs w:val="24"/>
        </w:rPr>
        <w:t>i žen a mužů na léta 2021 – 2030</w:t>
      </w:r>
      <w:r w:rsidRPr="00F565FD">
        <w:rPr>
          <w:rFonts w:ascii="Arial" w:hAnsi="Arial" w:cs="Arial"/>
          <w:szCs w:val="24"/>
        </w:rPr>
        <w:t>,</w:t>
      </w:r>
    </w:p>
    <w:p w14:paraId="5ED2E9C2" w14:textId="77777777" w:rsidR="007566C8" w:rsidRPr="00F565FD" w:rsidRDefault="00B81941" w:rsidP="00B81941">
      <w:pPr>
        <w:pStyle w:val="Zkladntext2"/>
        <w:numPr>
          <w:ilvl w:val="0"/>
          <w:numId w:val="17"/>
        </w:numPr>
        <w:spacing w:after="120"/>
        <w:jc w:val="both"/>
        <w:rPr>
          <w:rFonts w:ascii="Arial" w:hAnsi="Arial" w:cs="Arial"/>
          <w:szCs w:val="24"/>
        </w:rPr>
      </w:pPr>
      <w:r w:rsidRPr="00F565FD">
        <w:rPr>
          <w:rFonts w:ascii="Arial" w:hAnsi="Arial" w:cs="Arial"/>
          <w:szCs w:val="24"/>
        </w:rPr>
        <w:t>ukládá Odboru Rady pro výzkum, vývoj a inovace zaslat stanovis</w:t>
      </w:r>
      <w:r w:rsidR="000B30FB">
        <w:rPr>
          <w:rFonts w:ascii="Arial" w:hAnsi="Arial" w:cs="Arial"/>
          <w:szCs w:val="24"/>
        </w:rPr>
        <w:t xml:space="preserve">ko </w:t>
      </w:r>
      <w:r w:rsidR="000B30FB">
        <w:rPr>
          <w:rFonts w:ascii="Arial" w:hAnsi="Arial" w:cs="Arial"/>
          <w:sz w:val="22"/>
          <w:szCs w:val="22"/>
        </w:rPr>
        <w:t>Odboru rovnosti žen a mužů</w:t>
      </w:r>
      <w:r w:rsidRPr="00F565FD">
        <w:rPr>
          <w:rFonts w:ascii="Arial" w:hAnsi="Arial" w:cs="Arial"/>
          <w:szCs w:val="24"/>
        </w:rPr>
        <w:t>.</w:t>
      </w:r>
    </w:p>
    <w:p w14:paraId="36271D80" w14:textId="1B71B411" w:rsidR="008876FB" w:rsidRPr="00F565FD" w:rsidRDefault="008876FB" w:rsidP="00524B3D">
      <w:pPr>
        <w:pStyle w:val="Zkladntext2"/>
        <w:spacing w:after="120"/>
        <w:jc w:val="both"/>
        <w:rPr>
          <w:rFonts w:ascii="Arial" w:hAnsi="Arial" w:cs="Arial"/>
          <w:szCs w:val="24"/>
        </w:rPr>
      </w:pPr>
    </w:p>
    <w:bookmarkEnd w:id="1"/>
    <w:p w14:paraId="15A38188" w14:textId="77777777" w:rsidR="00D34CFA" w:rsidRPr="00F565FD" w:rsidRDefault="00D34CFA" w:rsidP="00817392">
      <w:pPr>
        <w:pStyle w:val="Zkladntext2"/>
        <w:spacing w:after="120"/>
        <w:jc w:val="both"/>
        <w:rPr>
          <w:rFonts w:ascii="Arial" w:hAnsi="Arial" w:cs="Arial"/>
          <w:szCs w:val="24"/>
        </w:rPr>
      </w:pPr>
      <w:r w:rsidRPr="00F565FD">
        <w:rPr>
          <w:rFonts w:ascii="Arial" w:hAnsi="Arial" w:cs="Arial"/>
          <w:szCs w:val="24"/>
        </w:rPr>
        <w:t xml:space="preserve">V Praze dne </w:t>
      </w:r>
      <w:r w:rsidR="009B44E8" w:rsidRPr="00A31F74">
        <w:rPr>
          <w:rFonts w:ascii="Arial" w:hAnsi="Arial" w:cs="Arial"/>
          <w:szCs w:val="24"/>
        </w:rPr>
        <w:t>18. prosince</w:t>
      </w:r>
      <w:r w:rsidR="00817392" w:rsidRPr="00A31F74">
        <w:rPr>
          <w:rFonts w:ascii="Arial" w:hAnsi="Arial" w:cs="Arial"/>
          <w:szCs w:val="24"/>
        </w:rPr>
        <w:t xml:space="preserve"> 2020</w:t>
      </w:r>
    </w:p>
    <w:sectPr w:rsidR="00D34CFA" w:rsidRPr="00F565FD" w:rsidSect="009758E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99EEA" w14:textId="77777777" w:rsidR="0052654D" w:rsidRDefault="0052654D" w:rsidP="008F77F6">
      <w:r>
        <w:separator/>
      </w:r>
    </w:p>
  </w:endnote>
  <w:endnote w:type="continuationSeparator" w:id="0">
    <w:p w14:paraId="5ECFD12E" w14:textId="77777777" w:rsidR="0052654D" w:rsidRDefault="0052654D"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752B7" w14:textId="77777777" w:rsidR="005259BD" w:rsidRDefault="005259B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4E76" w14:textId="760B133E" w:rsidR="00CC370F" w:rsidRPr="00CC370F" w:rsidRDefault="00EF5B81" w:rsidP="00966678">
    <w:pPr>
      <w:pStyle w:val="Zpat"/>
      <w:rPr>
        <w:rFonts w:ascii="Arial" w:hAnsi="Arial" w:cs="Arial"/>
        <w:sz w:val="18"/>
        <w:szCs w:val="18"/>
      </w:rPr>
    </w:pPr>
    <w:r>
      <w:rPr>
        <w:rFonts w:ascii="Arial" w:hAnsi="Arial" w:cs="Arial"/>
        <w:sz w:val="18"/>
        <w:szCs w:val="18"/>
      </w:rPr>
      <w:t>Strategie rovnosti žen a mužů na léta 2021-2030</w:t>
    </w:r>
    <w:r w:rsidR="00CC370F" w:rsidRPr="00CC370F">
      <w:rPr>
        <w:rFonts w:ascii="Arial" w:hAnsi="Arial" w:cs="Arial"/>
        <w:sz w:val="18"/>
        <w:szCs w:val="18"/>
      </w:rPr>
      <w:ptab w:relativeTo="margin" w:alignment="center" w:leader="none"/>
    </w:r>
    <w:r w:rsidR="00CC370F"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5259BD">
          <w:rPr>
            <w:rFonts w:ascii="Arial" w:hAnsi="Arial" w:cs="Arial"/>
            <w:noProof/>
            <w:sz w:val="18"/>
            <w:szCs w:val="18"/>
          </w:rPr>
          <w:t>7</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5259BD">
          <w:rPr>
            <w:rFonts w:ascii="Arial" w:hAnsi="Arial" w:cs="Arial"/>
            <w:noProof/>
            <w:sz w:val="18"/>
            <w:szCs w:val="18"/>
          </w:rPr>
          <w:t>7</w:t>
        </w:r>
        <w:r w:rsidR="00CC370F" w:rsidRPr="00CC370F">
          <w:rPr>
            <w:rFonts w:ascii="Arial" w:hAnsi="Arial" w:cs="Arial"/>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14:paraId="63A9AC76" w14:textId="1ACAA602"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5259BD">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5259BD">
          <w:rPr>
            <w:rFonts w:ascii="Arial" w:hAnsi="Arial" w:cs="Arial"/>
            <w:noProof/>
            <w:sz w:val="18"/>
            <w:szCs w:val="18"/>
          </w:rPr>
          <w:t>7</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EAC3F" w14:textId="77777777" w:rsidR="0052654D" w:rsidRDefault="0052654D" w:rsidP="008F77F6">
      <w:r>
        <w:separator/>
      </w:r>
    </w:p>
  </w:footnote>
  <w:footnote w:type="continuationSeparator" w:id="0">
    <w:p w14:paraId="65AD0AE6" w14:textId="77777777" w:rsidR="0052654D" w:rsidRDefault="0052654D"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C67B5" w14:textId="77777777" w:rsidR="005259BD" w:rsidRDefault="005259B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9758E5" w14:paraId="50F0C60E" w14:textId="77777777" w:rsidTr="009758E5">
      <w:trPr>
        <w:trHeight w:val="686"/>
      </w:trPr>
      <w:tc>
        <w:tcPr>
          <w:tcW w:w="8188" w:type="dxa"/>
          <w:tcBorders>
            <w:top w:val="nil"/>
            <w:left w:val="nil"/>
            <w:bottom w:val="nil"/>
            <w:right w:val="nil"/>
          </w:tcBorders>
          <w:vAlign w:val="center"/>
        </w:tcPr>
        <w:p w14:paraId="3A75B6C0" w14:textId="77777777"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3FC9A37" wp14:editId="6CB51009">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3FEAECEA" w14:textId="77777777" w:rsidR="008F77F6" w:rsidRPr="00CC370F" w:rsidRDefault="008F77F6">
    <w:pPr>
      <w:pStyle w:val="Zhlav"/>
      <w:rPr>
        <w:rFonts w:ascii="Arial" w:hAnsi="Arial" w:cs="Arial"/>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265A36" w14:paraId="649CA81A" w14:textId="77777777" w:rsidTr="00153264">
      <w:trPr>
        <w:trHeight w:val="686"/>
      </w:trPr>
      <w:tc>
        <w:tcPr>
          <w:tcW w:w="8188" w:type="dxa"/>
          <w:tcBorders>
            <w:top w:val="nil"/>
            <w:left w:val="nil"/>
            <w:bottom w:val="nil"/>
            <w:right w:val="single" w:sz="6" w:space="0" w:color="auto"/>
          </w:tcBorders>
          <w:vAlign w:val="center"/>
        </w:tcPr>
        <w:p w14:paraId="403BE63A" w14:textId="77777777"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14:anchorId="79352439" wp14:editId="06BBA1C3">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EF5B81">
            <w:rPr>
              <w:rFonts w:ascii="Arial" w:hAnsi="Arial" w:cs="Arial"/>
              <w:b/>
            </w:rPr>
            <w:t>3</w:t>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54FC0D72" w14:textId="27A61A2E" w:rsidR="00265A36" w:rsidRPr="003C2A8E" w:rsidRDefault="009758E5" w:rsidP="000710A5">
          <w:pPr>
            <w:pStyle w:val="Zhlav"/>
            <w:jc w:val="center"/>
            <w:rPr>
              <w:rFonts w:ascii="Arial" w:hAnsi="Arial" w:cs="Arial"/>
              <w:b/>
              <w:color w:val="0070C0"/>
              <w:sz w:val="28"/>
              <w:szCs w:val="28"/>
            </w:rPr>
          </w:pPr>
          <w:r w:rsidRPr="003C2A8E">
            <w:rPr>
              <w:rFonts w:ascii="Arial" w:hAnsi="Arial" w:cs="Arial"/>
              <w:b/>
              <w:color w:val="0070C0"/>
              <w:sz w:val="28"/>
              <w:szCs w:val="28"/>
            </w:rPr>
            <w:t>3</w:t>
          </w:r>
          <w:r w:rsidR="00134EAA">
            <w:rPr>
              <w:rFonts w:ascii="Arial" w:hAnsi="Arial" w:cs="Arial"/>
              <w:b/>
              <w:color w:val="0070C0"/>
              <w:sz w:val="28"/>
              <w:szCs w:val="28"/>
            </w:rPr>
            <w:t>63</w:t>
          </w:r>
          <w:r w:rsidRPr="003C2A8E">
            <w:rPr>
              <w:rFonts w:ascii="Arial" w:hAnsi="Arial" w:cs="Arial"/>
              <w:b/>
              <w:color w:val="0070C0"/>
              <w:sz w:val="28"/>
              <w:szCs w:val="28"/>
            </w:rPr>
            <w:t>/A</w:t>
          </w:r>
          <w:r w:rsidR="005259BD">
            <w:rPr>
              <w:rFonts w:ascii="Arial" w:hAnsi="Arial" w:cs="Arial"/>
              <w:b/>
              <w:color w:val="0070C0"/>
              <w:sz w:val="28"/>
              <w:szCs w:val="28"/>
            </w:rPr>
            <w:t>8</w:t>
          </w:r>
          <w:bookmarkStart w:id="2" w:name="_GoBack"/>
          <w:bookmarkEnd w:id="2"/>
        </w:p>
      </w:tc>
    </w:tr>
  </w:tbl>
  <w:p w14:paraId="68E9D78B" w14:textId="77777777" w:rsidR="00CC370F" w:rsidRDefault="00CC37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4F3A43"/>
    <w:multiLevelType w:val="hybridMultilevel"/>
    <w:tmpl w:val="A4B8D5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0A7E10"/>
    <w:multiLevelType w:val="hybridMultilevel"/>
    <w:tmpl w:val="BF12932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F697011"/>
    <w:multiLevelType w:val="hybridMultilevel"/>
    <w:tmpl w:val="FD00AAD0"/>
    <w:lvl w:ilvl="0" w:tplc="6C403B0C">
      <w:start w:val="1"/>
      <w:numFmt w:val="decimal"/>
      <w:lvlText w:val="%1)"/>
      <w:lvlJc w:val="left"/>
      <w:pPr>
        <w:ind w:left="1440" w:hanging="360"/>
      </w:pPr>
      <w:rPr>
        <w:rFonts w:ascii="Arial" w:eastAsia="Times New Roman" w:hAnsi="Arial" w:cs="Arial"/>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2C63172"/>
    <w:multiLevelType w:val="hybridMultilevel"/>
    <w:tmpl w:val="325A19DA"/>
    <w:lvl w:ilvl="0" w:tplc="55EC984E">
      <w:start w:val="1"/>
      <w:numFmt w:val="decimal"/>
      <w:lvlText w:val="%1)"/>
      <w:lvlJc w:val="left"/>
      <w:pPr>
        <w:ind w:left="1068" w:hanging="360"/>
      </w:pPr>
      <w:rPr>
        <w:rFonts w:ascii="Arial" w:eastAsia="Times New Roman" w:hAnsi="Arial" w:cs="Arial"/>
        <w:b w:val="0"/>
        <w:i w:val="0"/>
      </w:rPr>
    </w:lvl>
    <w:lvl w:ilvl="1" w:tplc="04050019">
      <w:start w:val="1"/>
      <w:numFmt w:val="lowerLetter"/>
      <w:lvlText w:val="%2."/>
      <w:lvlJc w:val="left"/>
      <w:pPr>
        <w:ind w:left="730" w:hanging="360"/>
      </w:pPr>
    </w:lvl>
    <w:lvl w:ilvl="2" w:tplc="0405001B" w:tentative="1">
      <w:start w:val="1"/>
      <w:numFmt w:val="lowerRoman"/>
      <w:lvlText w:val="%3."/>
      <w:lvlJc w:val="right"/>
      <w:pPr>
        <w:ind w:left="1450" w:hanging="180"/>
      </w:pPr>
    </w:lvl>
    <w:lvl w:ilvl="3" w:tplc="0405000F" w:tentative="1">
      <w:start w:val="1"/>
      <w:numFmt w:val="decimal"/>
      <w:lvlText w:val="%4."/>
      <w:lvlJc w:val="left"/>
      <w:pPr>
        <w:ind w:left="2170" w:hanging="360"/>
      </w:pPr>
    </w:lvl>
    <w:lvl w:ilvl="4" w:tplc="04050019" w:tentative="1">
      <w:start w:val="1"/>
      <w:numFmt w:val="lowerLetter"/>
      <w:lvlText w:val="%5."/>
      <w:lvlJc w:val="left"/>
      <w:pPr>
        <w:ind w:left="2890" w:hanging="360"/>
      </w:pPr>
    </w:lvl>
    <w:lvl w:ilvl="5" w:tplc="0405001B" w:tentative="1">
      <w:start w:val="1"/>
      <w:numFmt w:val="lowerRoman"/>
      <w:lvlText w:val="%6."/>
      <w:lvlJc w:val="right"/>
      <w:pPr>
        <w:ind w:left="3610" w:hanging="180"/>
      </w:pPr>
    </w:lvl>
    <w:lvl w:ilvl="6" w:tplc="0405000F" w:tentative="1">
      <w:start w:val="1"/>
      <w:numFmt w:val="decimal"/>
      <w:lvlText w:val="%7."/>
      <w:lvlJc w:val="left"/>
      <w:pPr>
        <w:ind w:left="4330" w:hanging="360"/>
      </w:pPr>
    </w:lvl>
    <w:lvl w:ilvl="7" w:tplc="04050019" w:tentative="1">
      <w:start w:val="1"/>
      <w:numFmt w:val="lowerLetter"/>
      <w:lvlText w:val="%8."/>
      <w:lvlJc w:val="left"/>
      <w:pPr>
        <w:ind w:left="5050" w:hanging="360"/>
      </w:pPr>
    </w:lvl>
    <w:lvl w:ilvl="8" w:tplc="0405001B" w:tentative="1">
      <w:start w:val="1"/>
      <w:numFmt w:val="lowerRoman"/>
      <w:lvlText w:val="%9."/>
      <w:lvlJc w:val="right"/>
      <w:pPr>
        <w:ind w:left="5770" w:hanging="180"/>
      </w:pPr>
    </w:lvl>
  </w:abstractNum>
  <w:abstractNum w:abstractNumId="5" w15:restartNumberingAfterBreak="0">
    <w:nsid w:val="282A12FC"/>
    <w:multiLevelType w:val="hybridMultilevel"/>
    <w:tmpl w:val="EF42354E"/>
    <w:lvl w:ilvl="0" w:tplc="04050017">
      <w:start w:val="1"/>
      <w:numFmt w:val="lowerLetter"/>
      <w:lvlText w:val="%1)"/>
      <w:lvlJc w:val="left"/>
      <w:pPr>
        <w:tabs>
          <w:tab w:val="num" w:pos="1068"/>
        </w:tabs>
        <w:ind w:left="1068" w:hanging="360"/>
      </w:p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 w15:restartNumberingAfterBreak="0">
    <w:nsid w:val="2BB44D97"/>
    <w:multiLevelType w:val="hybridMultilevel"/>
    <w:tmpl w:val="4A0873D6"/>
    <w:lvl w:ilvl="0" w:tplc="15A82C94">
      <w:start w:val="1"/>
      <w:numFmt w:val="upperRoman"/>
      <w:lvlText w:val="%1."/>
      <w:lvlJc w:val="left"/>
      <w:pPr>
        <w:ind w:left="1080" w:hanging="720"/>
      </w:pPr>
      <w:rPr>
        <w:rFonts w:hint="default"/>
        <w:b/>
        <w:color w:val="0070C0"/>
        <w:sz w:val="28"/>
      </w:rPr>
    </w:lvl>
    <w:lvl w:ilvl="1" w:tplc="55EC984E">
      <w:start w:val="1"/>
      <w:numFmt w:val="decimal"/>
      <w:lvlText w:val="%2)"/>
      <w:lvlJc w:val="left"/>
      <w:pPr>
        <w:ind w:left="1778" w:hanging="360"/>
      </w:pPr>
      <w:rPr>
        <w:rFonts w:ascii="Arial" w:eastAsia="Times New Roman" w:hAnsi="Arial" w:cs="Arial"/>
        <w:b w:val="0"/>
        <w:i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8C111F"/>
    <w:multiLevelType w:val="hybridMultilevel"/>
    <w:tmpl w:val="FCD416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3547479"/>
    <w:multiLevelType w:val="hybridMultilevel"/>
    <w:tmpl w:val="CE34591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595B463C"/>
    <w:multiLevelType w:val="hybridMultilevel"/>
    <w:tmpl w:val="AFB2CFE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59625078"/>
    <w:multiLevelType w:val="hybridMultilevel"/>
    <w:tmpl w:val="00646F10"/>
    <w:lvl w:ilvl="0" w:tplc="B6F67BEC">
      <w:start w:val="1"/>
      <w:numFmt w:val="bullet"/>
      <w:pStyle w:val="normln-odrky"/>
      <w:lvlText w:val=""/>
      <w:lvlJc w:val="left"/>
      <w:pPr>
        <w:tabs>
          <w:tab w:val="num" w:pos="360"/>
        </w:tabs>
        <w:ind w:left="360" w:hanging="360"/>
      </w:pPr>
      <w:rPr>
        <w:rFonts w:ascii="Symbol" w:hAnsi="Symbol" w:hint="default"/>
      </w:rPr>
    </w:lvl>
    <w:lvl w:ilvl="1" w:tplc="388EFC8C">
      <w:start w:val="1"/>
      <w:numFmt w:val="decimal"/>
      <w:lvlText w:val="%2)"/>
      <w:lvlJc w:val="left"/>
      <w:pPr>
        <w:tabs>
          <w:tab w:val="num" w:pos="1211"/>
        </w:tabs>
        <w:ind w:left="1211" w:hanging="360"/>
      </w:pPr>
      <w:rPr>
        <w:rFonts w:ascii="Arial" w:eastAsia="Times New Roman" w:hAnsi="Arial" w:cs="Arial"/>
        <w:b w:val="0"/>
        <w:i w:val="0"/>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3CE0FD3"/>
    <w:multiLevelType w:val="hybridMultilevel"/>
    <w:tmpl w:val="9CF85F6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6D970B81"/>
    <w:multiLevelType w:val="hybridMultilevel"/>
    <w:tmpl w:val="3CA4C100"/>
    <w:lvl w:ilvl="0" w:tplc="0809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71680C"/>
    <w:multiLevelType w:val="hybridMultilevel"/>
    <w:tmpl w:val="962EE5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6F01B67"/>
    <w:multiLevelType w:val="hybridMultilevel"/>
    <w:tmpl w:val="E47C2446"/>
    <w:lvl w:ilvl="0" w:tplc="8C2E3440">
      <w:start w:val="1"/>
      <w:numFmt w:val="lowerLetter"/>
      <w:lvlText w:val="%1)"/>
      <w:lvlJc w:val="left"/>
      <w:pPr>
        <w:ind w:left="1068" w:hanging="360"/>
      </w:pPr>
      <w:rPr>
        <w:rFonts w:hint="default"/>
        <w:color w:val="auto"/>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799B71AD"/>
    <w:multiLevelType w:val="hybridMultilevel"/>
    <w:tmpl w:val="70CCA278"/>
    <w:lvl w:ilvl="0" w:tplc="D8C6B19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7C714CCF"/>
    <w:multiLevelType w:val="hybridMultilevel"/>
    <w:tmpl w:val="6542F9A6"/>
    <w:lvl w:ilvl="0" w:tplc="D2D611D4">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num w:numId="1">
    <w:abstractNumId w:val="0"/>
  </w:num>
  <w:num w:numId="2">
    <w:abstractNumId w:val="5"/>
  </w:num>
  <w:num w:numId="3">
    <w:abstractNumId w:val="6"/>
  </w:num>
  <w:num w:numId="4">
    <w:abstractNumId w:val="10"/>
  </w:num>
  <w:num w:numId="5">
    <w:abstractNumId w:val="2"/>
  </w:num>
  <w:num w:numId="6">
    <w:abstractNumId w:val="1"/>
  </w:num>
  <w:num w:numId="7">
    <w:abstractNumId w:val="16"/>
  </w:num>
  <w:num w:numId="8">
    <w:abstractNumId w:val="7"/>
  </w:num>
  <w:num w:numId="9">
    <w:abstractNumId w:val="9"/>
  </w:num>
  <w:num w:numId="10">
    <w:abstractNumId w:val="3"/>
  </w:num>
  <w:num w:numId="11">
    <w:abstractNumId w:val="4"/>
  </w:num>
  <w:num w:numId="12">
    <w:abstractNumId w:val="14"/>
  </w:num>
  <w:num w:numId="13">
    <w:abstractNumId w:val="15"/>
  </w:num>
  <w:num w:numId="14">
    <w:abstractNumId w:val="8"/>
  </w:num>
  <w:num w:numId="15">
    <w:abstractNumId w:val="13"/>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1554"/>
    <w:rsid w:val="00001947"/>
    <w:rsid w:val="00004F56"/>
    <w:rsid w:val="00012D3F"/>
    <w:rsid w:val="000160EF"/>
    <w:rsid w:val="00030F31"/>
    <w:rsid w:val="000364BF"/>
    <w:rsid w:val="00040CD2"/>
    <w:rsid w:val="000425FB"/>
    <w:rsid w:val="000429DC"/>
    <w:rsid w:val="00043BFD"/>
    <w:rsid w:val="00043D9D"/>
    <w:rsid w:val="0004544F"/>
    <w:rsid w:val="00065396"/>
    <w:rsid w:val="00070BAF"/>
    <w:rsid w:val="000710A5"/>
    <w:rsid w:val="00077465"/>
    <w:rsid w:val="00080564"/>
    <w:rsid w:val="000838A9"/>
    <w:rsid w:val="00086003"/>
    <w:rsid w:val="00091335"/>
    <w:rsid w:val="00092A95"/>
    <w:rsid w:val="00094F80"/>
    <w:rsid w:val="000A5A84"/>
    <w:rsid w:val="000B2780"/>
    <w:rsid w:val="000B30FB"/>
    <w:rsid w:val="000C2343"/>
    <w:rsid w:val="000C4A33"/>
    <w:rsid w:val="000C6805"/>
    <w:rsid w:val="000C69BB"/>
    <w:rsid w:val="000E4068"/>
    <w:rsid w:val="000E4ADA"/>
    <w:rsid w:val="000E7BDB"/>
    <w:rsid w:val="000F03D5"/>
    <w:rsid w:val="001103F3"/>
    <w:rsid w:val="00120E5E"/>
    <w:rsid w:val="001242A4"/>
    <w:rsid w:val="00130B16"/>
    <w:rsid w:val="00134EAA"/>
    <w:rsid w:val="00152215"/>
    <w:rsid w:val="00152BF2"/>
    <w:rsid w:val="00153264"/>
    <w:rsid w:val="00167D9C"/>
    <w:rsid w:val="0017246A"/>
    <w:rsid w:val="001725F7"/>
    <w:rsid w:val="0017770C"/>
    <w:rsid w:val="00180EB5"/>
    <w:rsid w:val="001812FA"/>
    <w:rsid w:val="00182044"/>
    <w:rsid w:val="001833D0"/>
    <w:rsid w:val="001838E3"/>
    <w:rsid w:val="00185D1F"/>
    <w:rsid w:val="001C5620"/>
    <w:rsid w:val="001D3091"/>
    <w:rsid w:val="001E0CD8"/>
    <w:rsid w:val="001F1965"/>
    <w:rsid w:val="001F23E0"/>
    <w:rsid w:val="001F430F"/>
    <w:rsid w:val="001F532E"/>
    <w:rsid w:val="00202087"/>
    <w:rsid w:val="0022746E"/>
    <w:rsid w:val="00237006"/>
    <w:rsid w:val="0025279F"/>
    <w:rsid w:val="00263E4C"/>
    <w:rsid w:val="00263EF2"/>
    <w:rsid w:val="00265A36"/>
    <w:rsid w:val="002807FC"/>
    <w:rsid w:val="00281D46"/>
    <w:rsid w:val="00286ADE"/>
    <w:rsid w:val="002937C8"/>
    <w:rsid w:val="00294C9E"/>
    <w:rsid w:val="002A330B"/>
    <w:rsid w:val="002A63C3"/>
    <w:rsid w:val="002A6C05"/>
    <w:rsid w:val="002B31C8"/>
    <w:rsid w:val="002C3EA8"/>
    <w:rsid w:val="002C465A"/>
    <w:rsid w:val="002C4883"/>
    <w:rsid w:val="002E2591"/>
    <w:rsid w:val="002F282F"/>
    <w:rsid w:val="002F689E"/>
    <w:rsid w:val="00304753"/>
    <w:rsid w:val="0030629C"/>
    <w:rsid w:val="00307AE8"/>
    <w:rsid w:val="00314A8D"/>
    <w:rsid w:val="00314DED"/>
    <w:rsid w:val="003313E5"/>
    <w:rsid w:val="003415EB"/>
    <w:rsid w:val="0034669E"/>
    <w:rsid w:val="0035141F"/>
    <w:rsid w:val="00355182"/>
    <w:rsid w:val="00360293"/>
    <w:rsid w:val="00371E90"/>
    <w:rsid w:val="00377B37"/>
    <w:rsid w:val="00381855"/>
    <w:rsid w:val="00382645"/>
    <w:rsid w:val="00385101"/>
    <w:rsid w:val="003866D2"/>
    <w:rsid w:val="00387B05"/>
    <w:rsid w:val="003B18A9"/>
    <w:rsid w:val="003B5996"/>
    <w:rsid w:val="003B79AF"/>
    <w:rsid w:val="003C2A8E"/>
    <w:rsid w:val="003D6AAF"/>
    <w:rsid w:val="003E126C"/>
    <w:rsid w:val="003E74F8"/>
    <w:rsid w:val="003F255A"/>
    <w:rsid w:val="003F4B05"/>
    <w:rsid w:val="003F6C5C"/>
    <w:rsid w:val="0040412F"/>
    <w:rsid w:val="00416DC1"/>
    <w:rsid w:val="004213DE"/>
    <w:rsid w:val="00421ED8"/>
    <w:rsid w:val="0042258C"/>
    <w:rsid w:val="00431DAF"/>
    <w:rsid w:val="004334A6"/>
    <w:rsid w:val="00437FAE"/>
    <w:rsid w:val="004434D8"/>
    <w:rsid w:val="00444D72"/>
    <w:rsid w:val="00446D21"/>
    <w:rsid w:val="004529D1"/>
    <w:rsid w:val="00455DE7"/>
    <w:rsid w:val="004624BC"/>
    <w:rsid w:val="0046318D"/>
    <w:rsid w:val="0047005B"/>
    <w:rsid w:val="0047056C"/>
    <w:rsid w:val="0047212F"/>
    <w:rsid w:val="00473EF2"/>
    <w:rsid w:val="0047450C"/>
    <w:rsid w:val="00481332"/>
    <w:rsid w:val="00496BF5"/>
    <w:rsid w:val="0049702C"/>
    <w:rsid w:val="004A3183"/>
    <w:rsid w:val="004B151E"/>
    <w:rsid w:val="004B361F"/>
    <w:rsid w:val="004C0564"/>
    <w:rsid w:val="004C4883"/>
    <w:rsid w:val="004D6E60"/>
    <w:rsid w:val="004F5D80"/>
    <w:rsid w:val="00501776"/>
    <w:rsid w:val="00501F34"/>
    <w:rsid w:val="00504FF0"/>
    <w:rsid w:val="00505F0A"/>
    <w:rsid w:val="00506A85"/>
    <w:rsid w:val="00524B3D"/>
    <w:rsid w:val="005259BD"/>
    <w:rsid w:val="0052654D"/>
    <w:rsid w:val="00526C32"/>
    <w:rsid w:val="00530039"/>
    <w:rsid w:val="0053259B"/>
    <w:rsid w:val="00540D16"/>
    <w:rsid w:val="00541B58"/>
    <w:rsid w:val="005432EC"/>
    <w:rsid w:val="005506EE"/>
    <w:rsid w:val="00555D9E"/>
    <w:rsid w:val="00556E15"/>
    <w:rsid w:val="005654D8"/>
    <w:rsid w:val="00577F7A"/>
    <w:rsid w:val="005809B6"/>
    <w:rsid w:val="005910A1"/>
    <w:rsid w:val="005921B5"/>
    <w:rsid w:val="005C0139"/>
    <w:rsid w:val="005C46F1"/>
    <w:rsid w:val="005C4C50"/>
    <w:rsid w:val="005C57D6"/>
    <w:rsid w:val="005D15AC"/>
    <w:rsid w:val="005E43C2"/>
    <w:rsid w:val="00601E02"/>
    <w:rsid w:val="0060421F"/>
    <w:rsid w:val="006047D8"/>
    <w:rsid w:val="00616978"/>
    <w:rsid w:val="0062405A"/>
    <w:rsid w:val="006308BE"/>
    <w:rsid w:val="0063109B"/>
    <w:rsid w:val="00635691"/>
    <w:rsid w:val="00640B66"/>
    <w:rsid w:val="00643489"/>
    <w:rsid w:val="00645C56"/>
    <w:rsid w:val="00671DA8"/>
    <w:rsid w:val="00691127"/>
    <w:rsid w:val="00695D64"/>
    <w:rsid w:val="00696158"/>
    <w:rsid w:val="006965A2"/>
    <w:rsid w:val="006A4FD0"/>
    <w:rsid w:val="006B0A2A"/>
    <w:rsid w:val="006B3DC6"/>
    <w:rsid w:val="006B6357"/>
    <w:rsid w:val="006D1B06"/>
    <w:rsid w:val="006D3E22"/>
    <w:rsid w:val="006E513F"/>
    <w:rsid w:val="006F16DB"/>
    <w:rsid w:val="006F34D9"/>
    <w:rsid w:val="006F5075"/>
    <w:rsid w:val="006F7092"/>
    <w:rsid w:val="00700D13"/>
    <w:rsid w:val="00720790"/>
    <w:rsid w:val="00722B41"/>
    <w:rsid w:val="00727E18"/>
    <w:rsid w:val="00731CE8"/>
    <w:rsid w:val="00736F5D"/>
    <w:rsid w:val="00740AE8"/>
    <w:rsid w:val="00753484"/>
    <w:rsid w:val="007566C8"/>
    <w:rsid w:val="0075756E"/>
    <w:rsid w:val="007714AA"/>
    <w:rsid w:val="0078058C"/>
    <w:rsid w:val="0078363A"/>
    <w:rsid w:val="007A10FD"/>
    <w:rsid w:val="007A12FE"/>
    <w:rsid w:val="007A1E61"/>
    <w:rsid w:val="007B4099"/>
    <w:rsid w:val="007C4031"/>
    <w:rsid w:val="007C4C05"/>
    <w:rsid w:val="007D19A5"/>
    <w:rsid w:val="007D2D04"/>
    <w:rsid w:val="007D3E6D"/>
    <w:rsid w:val="007F6729"/>
    <w:rsid w:val="00810AA0"/>
    <w:rsid w:val="00812D72"/>
    <w:rsid w:val="00817392"/>
    <w:rsid w:val="00820E52"/>
    <w:rsid w:val="00831406"/>
    <w:rsid w:val="00861051"/>
    <w:rsid w:val="00873042"/>
    <w:rsid w:val="00874E3A"/>
    <w:rsid w:val="008858F2"/>
    <w:rsid w:val="008869F7"/>
    <w:rsid w:val="008876FB"/>
    <w:rsid w:val="008953B6"/>
    <w:rsid w:val="00897402"/>
    <w:rsid w:val="008A3D90"/>
    <w:rsid w:val="008A581A"/>
    <w:rsid w:val="008B0D06"/>
    <w:rsid w:val="008B19A7"/>
    <w:rsid w:val="008B2768"/>
    <w:rsid w:val="008B3A4D"/>
    <w:rsid w:val="008C11F6"/>
    <w:rsid w:val="008C3073"/>
    <w:rsid w:val="008C767D"/>
    <w:rsid w:val="008D0383"/>
    <w:rsid w:val="008D0A9D"/>
    <w:rsid w:val="008E143E"/>
    <w:rsid w:val="008E57BD"/>
    <w:rsid w:val="008E6D31"/>
    <w:rsid w:val="008F77F6"/>
    <w:rsid w:val="009221B9"/>
    <w:rsid w:val="0093210F"/>
    <w:rsid w:val="00932385"/>
    <w:rsid w:val="00933786"/>
    <w:rsid w:val="0093602A"/>
    <w:rsid w:val="00941CA3"/>
    <w:rsid w:val="00943393"/>
    <w:rsid w:val="00944EA3"/>
    <w:rsid w:val="00952634"/>
    <w:rsid w:val="00960BE7"/>
    <w:rsid w:val="00962210"/>
    <w:rsid w:val="009659B2"/>
    <w:rsid w:val="00966678"/>
    <w:rsid w:val="00967A8E"/>
    <w:rsid w:val="00973904"/>
    <w:rsid w:val="009758E5"/>
    <w:rsid w:val="0098461C"/>
    <w:rsid w:val="009867C6"/>
    <w:rsid w:val="00991529"/>
    <w:rsid w:val="00997A14"/>
    <w:rsid w:val="009B44E8"/>
    <w:rsid w:val="009B65FE"/>
    <w:rsid w:val="009C115A"/>
    <w:rsid w:val="009C4AA9"/>
    <w:rsid w:val="009D0A50"/>
    <w:rsid w:val="009D1FDA"/>
    <w:rsid w:val="009D3F45"/>
    <w:rsid w:val="009D71B7"/>
    <w:rsid w:val="009E054C"/>
    <w:rsid w:val="009F119A"/>
    <w:rsid w:val="009F37DA"/>
    <w:rsid w:val="009F60FC"/>
    <w:rsid w:val="00A00ACC"/>
    <w:rsid w:val="00A07E58"/>
    <w:rsid w:val="00A1273B"/>
    <w:rsid w:val="00A1434B"/>
    <w:rsid w:val="00A23268"/>
    <w:rsid w:val="00A2331A"/>
    <w:rsid w:val="00A234CE"/>
    <w:rsid w:val="00A238B5"/>
    <w:rsid w:val="00A25E71"/>
    <w:rsid w:val="00A31F74"/>
    <w:rsid w:val="00A33138"/>
    <w:rsid w:val="00A4091D"/>
    <w:rsid w:val="00A45859"/>
    <w:rsid w:val="00A5172A"/>
    <w:rsid w:val="00A53FE4"/>
    <w:rsid w:val="00A5408F"/>
    <w:rsid w:val="00A54F74"/>
    <w:rsid w:val="00A600B0"/>
    <w:rsid w:val="00A62535"/>
    <w:rsid w:val="00A675D5"/>
    <w:rsid w:val="00A72DE7"/>
    <w:rsid w:val="00A87851"/>
    <w:rsid w:val="00A93EDC"/>
    <w:rsid w:val="00AA2322"/>
    <w:rsid w:val="00AA6345"/>
    <w:rsid w:val="00AA6A69"/>
    <w:rsid w:val="00AB1EFD"/>
    <w:rsid w:val="00AB5573"/>
    <w:rsid w:val="00AC278B"/>
    <w:rsid w:val="00AD1A38"/>
    <w:rsid w:val="00AD5458"/>
    <w:rsid w:val="00AD709D"/>
    <w:rsid w:val="00AD7559"/>
    <w:rsid w:val="00AF1CAE"/>
    <w:rsid w:val="00AF20C1"/>
    <w:rsid w:val="00B13F1C"/>
    <w:rsid w:val="00B13F46"/>
    <w:rsid w:val="00B22432"/>
    <w:rsid w:val="00B24EAB"/>
    <w:rsid w:val="00B45689"/>
    <w:rsid w:val="00B60AD2"/>
    <w:rsid w:val="00B66469"/>
    <w:rsid w:val="00B71E63"/>
    <w:rsid w:val="00B72020"/>
    <w:rsid w:val="00B75636"/>
    <w:rsid w:val="00B769E9"/>
    <w:rsid w:val="00B81941"/>
    <w:rsid w:val="00B86F23"/>
    <w:rsid w:val="00B87C71"/>
    <w:rsid w:val="00B91C2B"/>
    <w:rsid w:val="00B96849"/>
    <w:rsid w:val="00BA0320"/>
    <w:rsid w:val="00BA3F68"/>
    <w:rsid w:val="00BA6C05"/>
    <w:rsid w:val="00BB381B"/>
    <w:rsid w:val="00BB5806"/>
    <w:rsid w:val="00BC1F20"/>
    <w:rsid w:val="00BD00A9"/>
    <w:rsid w:val="00BF014C"/>
    <w:rsid w:val="00C021B3"/>
    <w:rsid w:val="00C03C57"/>
    <w:rsid w:val="00C04EF6"/>
    <w:rsid w:val="00C27E4D"/>
    <w:rsid w:val="00C31F9C"/>
    <w:rsid w:val="00C376C7"/>
    <w:rsid w:val="00C40F34"/>
    <w:rsid w:val="00C41933"/>
    <w:rsid w:val="00C4443F"/>
    <w:rsid w:val="00C454E2"/>
    <w:rsid w:val="00C7435E"/>
    <w:rsid w:val="00C75A67"/>
    <w:rsid w:val="00C778AF"/>
    <w:rsid w:val="00C858A5"/>
    <w:rsid w:val="00C9013D"/>
    <w:rsid w:val="00C92DCD"/>
    <w:rsid w:val="00C95D5D"/>
    <w:rsid w:val="00C96B46"/>
    <w:rsid w:val="00CA0276"/>
    <w:rsid w:val="00CA0B52"/>
    <w:rsid w:val="00CA15A4"/>
    <w:rsid w:val="00CA44DF"/>
    <w:rsid w:val="00CA713E"/>
    <w:rsid w:val="00CB0A2F"/>
    <w:rsid w:val="00CB2433"/>
    <w:rsid w:val="00CB4CAA"/>
    <w:rsid w:val="00CB4D9D"/>
    <w:rsid w:val="00CB6E5C"/>
    <w:rsid w:val="00CC0B2F"/>
    <w:rsid w:val="00CC370F"/>
    <w:rsid w:val="00CC5EC4"/>
    <w:rsid w:val="00CC6D5B"/>
    <w:rsid w:val="00CD084E"/>
    <w:rsid w:val="00CD4F8C"/>
    <w:rsid w:val="00CD57F4"/>
    <w:rsid w:val="00CE11B3"/>
    <w:rsid w:val="00CE20EC"/>
    <w:rsid w:val="00CE713B"/>
    <w:rsid w:val="00CF2768"/>
    <w:rsid w:val="00D032E3"/>
    <w:rsid w:val="00D07454"/>
    <w:rsid w:val="00D145C1"/>
    <w:rsid w:val="00D146D8"/>
    <w:rsid w:val="00D26A33"/>
    <w:rsid w:val="00D34CFA"/>
    <w:rsid w:val="00D36234"/>
    <w:rsid w:val="00D40BD8"/>
    <w:rsid w:val="00D41E14"/>
    <w:rsid w:val="00D44710"/>
    <w:rsid w:val="00D455BE"/>
    <w:rsid w:val="00D46DEB"/>
    <w:rsid w:val="00D519D9"/>
    <w:rsid w:val="00D63151"/>
    <w:rsid w:val="00D76AC0"/>
    <w:rsid w:val="00D80C39"/>
    <w:rsid w:val="00D91F84"/>
    <w:rsid w:val="00DA5D0D"/>
    <w:rsid w:val="00DC20DE"/>
    <w:rsid w:val="00DC5FE9"/>
    <w:rsid w:val="00DC6DB4"/>
    <w:rsid w:val="00DD603C"/>
    <w:rsid w:val="00DE149E"/>
    <w:rsid w:val="00DE16A0"/>
    <w:rsid w:val="00DE3487"/>
    <w:rsid w:val="00DF0DEC"/>
    <w:rsid w:val="00E047BB"/>
    <w:rsid w:val="00E06FAF"/>
    <w:rsid w:val="00E13439"/>
    <w:rsid w:val="00E13E4D"/>
    <w:rsid w:val="00E176AB"/>
    <w:rsid w:val="00E20FC0"/>
    <w:rsid w:val="00E4031F"/>
    <w:rsid w:val="00E41428"/>
    <w:rsid w:val="00E61231"/>
    <w:rsid w:val="00E72AD4"/>
    <w:rsid w:val="00E74B1F"/>
    <w:rsid w:val="00E74D0F"/>
    <w:rsid w:val="00E82C93"/>
    <w:rsid w:val="00E87F8C"/>
    <w:rsid w:val="00E90863"/>
    <w:rsid w:val="00E90B62"/>
    <w:rsid w:val="00E944AF"/>
    <w:rsid w:val="00EA2070"/>
    <w:rsid w:val="00EA513F"/>
    <w:rsid w:val="00EB42AC"/>
    <w:rsid w:val="00EB6C55"/>
    <w:rsid w:val="00EC30CA"/>
    <w:rsid w:val="00ED3CD3"/>
    <w:rsid w:val="00ED648A"/>
    <w:rsid w:val="00EE20AD"/>
    <w:rsid w:val="00EE48DD"/>
    <w:rsid w:val="00EE4F6B"/>
    <w:rsid w:val="00EE6AAE"/>
    <w:rsid w:val="00EF478D"/>
    <w:rsid w:val="00EF5B81"/>
    <w:rsid w:val="00F1292C"/>
    <w:rsid w:val="00F148B9"/>
    <w:rsid w:val="00F219D5"/>
    <w:rsid w:val="00F26506"/>
    <w:rsid w:val="00F36208"/>
    <w:rsid w:val="00F407FC"/>
    <w:rsid w:val="00F4221D"/>
    <w:rsid w:val="00F46FD6"/>
    <w:rsid w:val="00F5104A"/>
    <w:rsid w:val="00F5168E"/>
    <w:rsid w:val="00F54A73"/>
    <w:rsid w:val="00F565FD"/>
    <w:rsid w:val="00F61220"/>
    <w:rsid w:val="00F62F1E"/>
    <w:rsid w:val="00F64D6E"/>
    <w:rsid w:val="00F723D4"/>
    <w:rsid w:val="00F74969"/>
    <w:rsid w:val="00F764A7"/>
    <w:rsid w:val="00F775AD"/>
    <w:rsid w:val="00F8101A"/>
    <w:rsid w:val="00F82CD5"/>
    <w:rsid w:val="00F85072"/>
    <w:rsid w:val="00F85F64"/>
    <w:rsid w:val="00F8675F"/>
    <w:rsid w:val="00F95393"/>
    <w:rsid w:val="00FA0C9F"/>
    <w:rsid w:val="00FA4229"/>
    <w:rsid w:val="00FA6324"/>
    <w:rsid w:val="00FA6620"/>
    <w:rsid w:val="00FB4178"/>
    <w:rsid w:val="00FB513E"/>
    <w:rsid w:val="00FB5702"/>
    <w:rsid w:val="00FD6885"/>
    <w:rsid w:val="00FE15B9"/>
    <w:rsid w:val="00FE6F90"/>
    <w:rsid w:val="00FE7EA6"/>
    <w:rsid w:val="00FF5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C3E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D34CFA"/>
    <w:pPr>
      <w:jc w:val="center"/>
    </w:pPr>
    <w:rPr>
      <w:szCs w:val="20"/>
    </w:rPr>
  </w:style>
  <w:style w:type="character" w:customStyle="1" w:styleId="ZkladntextChar">
    <w:name w:val="Základní text Char"/>
    <w:basedOn w:val="Standardnpsmoodstavce"/>
    <w:link w:val="Zkladntext"/>
    <w:rsid w:val="00D34CFA"/>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D34CFA"/>
    <w:rPr>
      <w:szCs w:val="20"/>
    </w:rPr>
  </w:style>
  <w:style w:type="character" w:customStyle="1" w:styleId="Zkladntext2Char">
    <w:name w:val="Základní text 2 Char"/>
    <w:basedOn w:val="Standardnpsmoodstavce"/>
    <w:link w:val="Zkladntext2"/>
    <w:rsid w:val="00D34CFA"/>
    <w:rPr>
      <w:rFonts w:ascii="Times New Roman" w:eastAsia="Times New Roman" w:hAnsi="Times New Roman" w:cs="Times New Roman"/>
      <w:sz w:val="24"/>
      <w:szCs w:val="20"/>
      <w:lang w:eastAsia="cs-CZ"/>
    </w:rPr>
  </w:style>
  <w:style w:type="paragraph" w:styleId="Odstavecseseznamem">
    <w:name w:val="List Paragraph"/>
    <w:aliases w:val="Nad,Odstavec_muj,Název grafu,nad 1"/>
    <w:basedOn w:val="Normln"/>
    <w:link w:val="OdstavecseseznamemChar"/>
    <w:uiPriority w:val="34"/>
    <w:qFormat/>
    <w:rsid w:val="00D34CFA"/>
    <w:pPr>
      <w:ind w:left="720"/>
      <w:contextualSpacing/>
    </w:pPr>
  </w:style>
  <w:style w:type="paragraph" w:customStyle="1" w:styleId="normln-odrky">
    <w:name w:val="normální - odrážky"/>
    <w:basedOn w:val="Normln"/>
    <w:uiPriority w:val="99"/>
    <w:rsid w:val="00D34CFA"/>
    <w:pPr>
      <w:numPr>
        <w:numId w:val="4"/>
      </w:numPr>
      <w:spacing w:before="60" w:after="60" w:line="288" w:lineRule="auto"/>
      <w:ind w:right="170"/>
      <w:contextualSpacing/>
      <w:jc w:val="both"/>
    </w:pPr>
    <w:rPr>
      <w:rFonts w:ascii="Calibri" w:eastAsia="MS Mincho" w:hAnsi="Calibri"/>
      <w:sz w:val="22"/>
      <w:lang w:val="en-GB" w:eastAsia="ja-JP"/>
    </w:rPr>
  </w:style>
  <w:style w:type="paragraph" w:styleId="Normlnweb">
    <w:name w:val="Normal (Web)"/>
    <w:basedOn w:val="Normln"/>
    <w:uiPriority w:val="99"/>
    <w:unhideWhenUsed/>
    <w:rsid w:val="00D34CFA"/>
    <w:pPr>
      <w:spacing w:before="100" w:beforeAutospacing="1" w:after="100" w:afterAutospacing="1"/>
    </w:pPr>
  </w:style>
  <w:style w:type="paragraph" w:customStyle="1" w:styleId="Default">
    <w:name w:val="Default"/>
    <w:rsid w:val="00D34CFA"/>
    <w:pPr>
      <w:autoSpaceDE w:val="0"/>
      <w:autoSpaceDN w:val="0"/>
      <w:adjustRightInd w:val="0"/>
      <w:spacing w:after="0" w:line="240" w:lineRule="auto"/>
    </w:pPr>
    <w:rPr>
      <w:rFonts w:ascii="Arial" w:hAnsi="Arial" w:cs="Arial"/>
      <w:color w:val="000000"/>
      <w:sz w:val="24"/>
      <w:szCs w:val="24"/>
    </w:rPr>
  </w:style>
  <w:style w:type="character" w:styleId="Hypertextovodkaz">
    <w:name w:val="Hyperlink"/>
    <w:basedOn w:val="Standardnpsmoodstavce"/>
    <w:uiPriority w:val="99"/>
    <w:unhideWhenUsed/>
    <w:rsid w:val="00B24EAB"/>
    <w:rPr>
      <w:color w:val="153B88"/>
      <w:u w:val="single"/>
    </w:rPr>
  </w:style>
  <w:style w:type="character" w:customStyle="1" w:styleId="material-noaccess-link">
    <w:name w:val="material-noaccess-link"/>
    <w:basedOn w:val="Standardnpsmoodstavce"/>
    <w:rsid w:val="00B24EAB"/>
  </w:style>
  <w:style w:type="character" w:customStyle="1" w:styleId="OdstavecseseznamemChar">
    <w:name w:val="Odstavec se seznamem Char"/>
    <w:aliases w:val="Nad Char,Odstavec_muj Char,Název grafu Char,nad 1 Char"/>
    <w:link w:val="Odstavecseseznamem"/>
    <w:uiPriority w:val="34"/>
    <w:locked/>
    <w:rsid w:val="007566C8"/>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CD084E"/>
    <w:rPr>
      <w:sz w:val="16"/>
      <w:szCs w:val="16"/>
    </w:rPr>
  </w:style>
  <w:style w:type="paragraph" w:styleId="Textkomente">
    <w:name w:val="annotation text"/>
    <w:basedOn w:val="Normln"/>
    <w:link w:val="TextkomenteChar"/>
    <w:uiPriority w:val="99"/>
    <w:semiHidden/>
    <w:unhideWhenUsed/>
    <w:rsid w:val="00CD084E"/>
    <w:rPr>
      <w:sz w:val="20"/>
      <w:szCs w:val="20"/>
    </w:rPr>
  </w:style>
  <w:style w:type="character" w:customStyle="1" w:styleId="TextkomenteChar">
    <w:name w:val="Text komentáře Char"/>
    <w:basedOn w:val="Standardnpsmoodstavce"/>
    <w:link w:val="Textkomente"/>
    <w:uiPriority w:val="99"/>
    <w:semiHidden/>
    <w:rsid w:val="00CD084E"/>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D084E"/>
    <w:rPr>
      <w:b/>
      <w:bCs/>
    </w:rPr>
  </w:style>
  <w:style w:type="character" w:customStyle="1" w:styleId="PedmtkomenteChar">
    <w:name w:val="Předmět komentáře Char"/>
    <w:basedOn w:val="TextkomenteChar"/>
    <w:link w:val="Pedmtkomente"/>
    <w:uiPriority w:val="99"/>
    <w:semiHidden/>
    <w:rsid w:val="00CD084E"/>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6168">
      <w:bodyDiv w:val="1"/>
      <w:marLeft w:val="0"/>
      <w:marRight w:val="0"/>
      <w:marTop w:val="0"/>
      <w:marBottom w:val="0"/>
      <w:divBdr>
        <w:top w:val="none" w:sz="0" w:space="0" w:color="auto"/>
        <w:left w:val="none" w:sz="0" w:space="0" w:color="auto"/>
        <w:bottom w:val="none" w:sz="0" w:space="0" w:color="auto"/>
        <w:right w:val="none" w:sz="0" w:space="0" w:color="auto"/>
      </w:divBdr>
      <w:divsChild>
        <w:div w:id="172692284">
          <w:marLeft w:val="0"/>
          <w:marRight w:val="0"/>
          <w:marTop w:val="0"/>
          <w:marBottom w:val="0"/>
          <w:divBdr>
            <w:top w:val="none" w:sz="0" w:space="0" w:color="auto"/>
            <w:left w:val="none" w:sz="0" w:space="0" w:color="auto"/>
            <w:bottom w:val="none" w:sz="0" w:space="0" w:color="auto"/>
            <w:right w:val="none" w:sz="0" w:space="0" w:color="auto"/>
          </w:divBdr>
          <w:divsChild>
            <w:div w:id="272372434">
              <w:marLeft w:val="0"/>
              <w:marRight w:val="0"/>
              <w:marTop w:val="0"/>
              <w:marBottom w:val="0"/>
              <w:divBdr>
                <w:top w:val="none" w:sz="0" w:space="0" w:color="auto"/>
                <w:left w:val="none" w:sz="0" w:space="0" w:color="auto"/>
                <w:bottom w:val="none" w:sz="0" w:space="0" w:color="auto"/>
                <w:right w:val="none" w:sz="0" w:space="0" w:color="auto"/>
              </w:divBdr>
              <w:divsChild>
                <w:div w:id="585724369">
                  <w:marLeft w:val="0"/>
                  <w:marRight w:val="0"/>
                  <w:marTop w:val="0"/>
                  <w:marBottom w:val="0"/>
                  <w:divBdr>
                    <w:top w:val="none" w:sz="0" w:space="0" w:color="auto"/>
                    <w:left w:val="none" w:sz="0" w:space="0" w:color="auto"/>
                    <w:bottom w:val="none" w:sz="0" w:space="0" w:color="auto"/>
                    <w:right w:val="none" w:sz="0" w:space="0" w:color="auto"/>
                  </w:divBdr>
                  <w:divsChild>
                    <w:div w:id="1079521921">
                      <w:marLeft w:val="0"/>
                      <w:marRight w:val="0"/>
                      <w:marTop w:val="0"/>
                      <w:marBottom w:val="0"/>
                      <w:divBdr>
                        <w:top w:val="none" w:sz="0" w:space="0" w:color="auto"/>
                        <w:left w:val="none" w:sz="0" w:space="0" w:color="auto"/>
                        <w:bottom w:val="none" w:sz="0" w:space="0" w:color="auto"/>
                        <w:right w:val="none" w:sz="0" w:space="0" w:color="auto"/>
                      </w:divBdr>
                      <w:divsChild>
                        <w:div w:id="27611337">
                          <w:marLeft w:val="0"/>
                          <w:marRight w:val="0"/>
                          <w:marTop w:val="0"/>
                          <w:marBottom w:val="0"/>
                          <w:divBdr>
                            <w:top w:val="none" w:sz="0" w:space="0" w:color="auto"/>
                            <w:left w:val="none" w:sz="0" w:space="0" w:color="auto"/>
                            <w:bottom w:val="none" w:sz="0" w:space="0" w:color="auto"/>
                            <w:right w:val="none" w:sz="0" w:space="0" w:color="auto"/>
                          </w:divBdr>
                          <w:divsChild>
                            <w:div w:id="1644698999">
                              <w:marLeft w:val="0"/>
                              <w:marRight w:val="0"/>
                              <w:marTop w:val="0"/>
                              <w:marBottom w:val="0"/>
                              <w:divBdr>
                                <w:top w:val="none" w:sz="0" w:space="0" w:color="auto"/>
                                <w:left w:val="none" w:sz="0" w:space="0" w:color="auto"/>
                                <w:bottom w:val="none" w:sz="0" w:space="0" w:color="auto"/>
                                <w:right w:val="none" w:sz="0" w:space="0" w:color="auto"/>
                              </w:divBdr>
                              <w:divsChild>
                                <w:div w:id="115032698">
                                  <w:marLeft w:val="0"/>
                                  <w:marRight w:val="0"/>
                                  <w:marTop w:val="0"/>
                                  <w:marBottom w:val="0"/>
                                  <w:divBdr>
                                    <w:top w:val="none" w:sz="0" w:space="0" w:color="auto"/>
                                    <w:left w:val="none" w:sz="0" w:space="0" w:color="auto"/>
                                    <w:bottom w:val="none" w:sz="0" w:space="0" w:color="auto"/>
                                    <w:right w:val="none" w:sz="0" w:space="0" w:color="auto"/>
                                  </w:divBdr>
                                  <w:divsChild>
                                    <w:div w:id="227691152">
                                      <w:marLeft w:val="0"/>
                                      <w:marRight w:val="0"/>
                                      <w:marTop w:val="0"/>
                                      <w:marBottom w:val="0"/>
                                      <w:divBdr>
                                        <w:top w:val="none" w:sz="0" w:space="0" w:color="auto"/>
                                        <w:left w:val="none" w:sz="0" w:space="0" w:color="auto"/>
                                        <w:bottom w:val="none" w:sz="0" w:space="0" w:color="auto"/>
                                        <w:right w:val="none" w:sz="0" w:space="0" w:color="auto"/>
                                      </w:divBdr>
                                      <w:divsChild>
                                        <w:div w:id="1125391903">
                                          <w:marLeft w:val="0"/>
                                          <w:marRight w:val="0"/>
                                          <w:marTop w:val="0"/>
                                          <w:marBottom w:val="0"/>
                                          <w:divBdr>
                                            <w:top w:val="none" w:sz="0" w:space="0" w:color="auto"/>
                                            <w:left w:val="none" w:sz="0" w:space="0" w:color="auto"/>
                                            <w:bottom w:val="none" w:sz="0" w:space="0" w:color="auto"/>
                                            <w:right w:val="none" w:sz="0" w:space="0" w:color="auto"/>
                                          </w:divBdr>
                                          <w:divsChild>
                                            <w:div w:id="155827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2022827">
      <w:bodyDiv w:val="1"/>
      <w:marLeft w:val="0"/>
      <w:marRight w:val="0"/>
      <w:marTop w:val="0"/>
      <w:marBottom w:val="0"/>
      <w:divBdr>
        <w:top w:val="none" w:sz="0" w:space="0" w:color="auto"/>
        <w:left w:val="none" w:sz="0" w:space="0" w:color="auto"/>
        <w:bottom w:val="none" w:sz="0" w:space="0" w:color="auto"/>
        <w:right w:val="none" w:sz="0" w:space="0" w:color="auto"/>
      </w:divBdr>
      <w:divsChild>
        <w:div w:id="669067674">
          <w:marLeft w:val="0"/>
          <w:marRight w:val="0"/>
          <w:marTop w:val="0"/>
          <w:marBottom w:val="0"/>
          <w:divBdr>
            <w:top w:val="none" w:sz="0" w:space="0" w:color="auto"/>
            <w:left w:val="none" w:sz="0" w:space="0" w:color="auto"/>
            <w:bottom w:val="none" w:sz="0" w:space="0" w:color="auto"/>
            <w:right w:val="none" w:sz="0" w:space="0" w:color="auto"/>
          </w:divBdr>
          <w:divsChild>
            <w:div w:id="446199824">
              <w:marLeft w:val="0"/>
              <w:marRight w:val="0"/>
              <w:marTop w:val="0"/>
              <w:marBottom w:val="0"/>
              <w:divBdr>
                <w:top w:val="none" w:sz="0" w:space="0" w:color="auto"/>
                <w:left w:val="none" w:sz="0" w:space="0" w:color="auto"/>
                <w:bottom w:val="none" w:sz="0" w:space="0" w:color="auto"/>
                <w:right w:val="none" w:sz="0" w:space="0" w:color="auto"/>
              </w:divBdr>
              <w:divsChild>
                <w:div w:id="50689089">
                  <w:marLeft w:val="0"/>
                  <w:marRight w:val="0"/>
                  <w:marTop w:val="0"/>
                  <w:marBottom w:val="0"/>
                  <w:divBdr>
                    <w:top w:val="none" w:sz="0" w:space="0" w:color="auto"/>
                    <w:left w:val="none" w:sz="0" w:space="0" w:color="auto"/>
                    <w:bottom w:val="none" w:sz="0" w:space="0" w:color="auto"/>
                    <w:right w:val="none" w:sz="0" w:space="0" w:color="auto"/>
                  </w:divBdr>
                  <w:divsChild>
                    <w:div w:id="340549912">
                      <w:marLeft w:val="0"/>
                      <w:marRight w:val="0"/>
                      <w:marTop w:val="0"/>
                      <w:marBottom w:val="0"/>
                      <w:divBdr>
                        <w:top w:val="none" w:sz="0" w:space="0" w:color="auto"/>
                        <w:left w:val="none" w:sz="0" w:space="0" w:color="auto"/>
                        <w:bottom w:val="none" w:sz="0" w:space="0" w:color="auto"/>
                        <w:right w:val="none" w:sz="0" w:space="0" w:color="auto"/>
                      </w:divBdr>
                      <w:divsChild>
                        <w:div w:id="608204559">
                          <w:marLeft w:val="0"/>
                          <w:marRight w:val="0"/>
                          <w:marTop w:val="0"/>
                          <w:marBottom w:val="0"/>
                          <w:divBdr>
                            <w:top w:val="none" w:sz="0" w:space="0" w:color="auto"/>
                            <w:left w:val="none" w:sz="0" w:space="0" w:color="auto"/>
                            <w:bottom w:val="none" w:sz="0" w:space="0" w:color="auto"/>
                            <w:right w:val="none" w:sz="0" w:space="0" w:color="auto"/>
                          </w:divBdr>
                          <w:divsChild>
                            <w:div w:id="1340036056">
                              <w:marLeft w:val="0"/>
                              <w:marRight w:val="0"/>
                              <w:marTop w:val="0"/>
                              <w:marBottom w:val="0"/>
                              <w:divBdr>
                                <w:top w:val="none" w:sz="0" w:space="0" w:color="auto"/>
                                <w:left w:val="none" w:sz="0" w:space="0" w:color="auto"/>
                                <w:bottom w:val="none" w:sz="0" w:space="0" w:color="auto"/>
                                <w:right w:val="none" w:sz="0" w:space="0" w:color="auto"/>
                              </w:divBdr>
                              <w:divsChild>
                                <w:div w:id="1443380107">
                                  <w:marLeft w:val="0"/>
                                  <w:marRight w:val="0"/>
                                  <w:marTop w:val="0"/>
                                  <w:marBottom w:val="0"/>
                                  <w:divBdr>
                                    <w:top w:val="none" w:sz="0" w:space="0" w:color="auto"/>
                                    <w:left w:val="none" w:sz="0" w:space="0" w:color="auto"/>
                                    <w:bottom w:val="none" w:sz="0" w:space="0" w:color="auto"/>
                                    <w:right w:val="none" w:sz="0" w:space="0" w:color="auto"/>
                                  </w:divBdr>
                                  <w:divsChild>
                                    <w:div w:id="89086594">
                                      <w:marLeft w:val="0"/>
                                      <w:marRight w:val="0"/>
                                      <w:marTop w:val="0"/>
                                      <w:marBottom w:val="0"/>
                                      <w:divBdr>
                                        <w:top w:val="none" w:sz="0" w:space="0" w:color="auto"/>
                                        <w:left w:val="none" w:sz="0" w:space="0" w:color="auto"/>
                                        <w:bottom w:val="none" w:sz="0" w:space="0" w:color="auto"/>
                                        <w:right w:val="none" w:sz="0" w:space="0" w:color="auto"/>
                                      </w:divBdr>
                                      <w:divsChild>
                                        <w:div w:id="749892583">
                                          <w:marLeft w:val="0"/>
                                          <w:marRight w:val="0"/>
                                          <w:marTop w:val="0"/>
                                          <w:marBottom w:val="0"/>
                                          <w:divBdr>
                                            <w:top w:val="none" w:sz="0" w:space="0" w:color="auto"/>
                                            <w:left w:val="none" w:sz="0" w:space="0" w:color="auto"/>
                                            <w:bottom w:val="none" w:sz="0" w:space="0" w:color="auto"/>
                                            <w:right w:val="none" w:sz="0" w:space="0" w:color="auto"/>
                                          </w:divBdr>
                                          <w:divsChild>
                                            <w:div w:id="193180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mt.cz/vyzkum-a-vyvoj-2/thomayerova-nemocnic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069D0-B071-4DD0-8A5A-6B67A03AC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2497</Words>
  <Characters>14736</Characters>
  <Application>Microsoft Office Word</Application>
  <DocSecurity>0</DocSecurity>
  <Lines>122</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17199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2020-12-10T06:06:00Z</dcterms:created>
  <dcterms:modified xsi:type="dcterms:W3CDTF">2020-12-10T12:00:00Z</dcterms:modified>
</cp:coreProperties>
</file>