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55A" w:rsidRPr="00411846" w:rsidRDefault="00717E0A" w:rsidP="0057655A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-175895</wp:posOffset>
                </wp:positionV>
                <wp:extent cx="1028700" cy="3429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55A" w:rsidRDefault="009C4CC0" w:rsidP="0057655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12</w:t>
                            </w:r>
                            <w:r w:rsidR="00974CF3">
                              <w:rPr>
                                <w:b/>
                                <w:sz w:val="32"/>
                                <w:szCs w:val="32"/>
                              </w:rPr>
                              <w:t>9 –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05pt;margin-top:-13.85pt;width:81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" fillcolor="#ddd">
                <v:textbox>
                  <w:txbxContent>
                    <w:p w:rsidR="0057655A" w:rsidRDefault="009C4CC0" w:rsidP="0057655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12</w:t>
                      </w:r>
                      <w:r w:rsidR="00974CF3">
                        <w:rPr>
                          <w:b/>
                          <w:sz w:val="32"/>
                          <w:szCs w:val="32"/>
                        </w:rPr>
                        <w:t>9 – 3</w:t>
                      </w:r>
                    </w:p>
                  </w:txbxContent>
                </v:textbox>
              </v:shape>
            </w:pict>
          </mc:Fallback>
        </mc:AlternateContent>
      </w:r>
    </w:p>
    <w:p w:rsidR="00AF0E79" w:rsidRDefault="00AF0E79" w:rsidP="000F76B9">
      <w:pPr>
        <w:jc w:val="center"/>
        <w:rPr>
          <w:b/>
          <w:color w:val="000080"/>
          <w:sz w:val="28"/>
          <w:szCs w:val="28"/>
        </w:rPr>
      </w:pPr>
    </w:p>
    <w:p w:rsidR="005B6330" w:rsidRDefault="00631C1D" w:rsidP="000F76B9">
      <w:pP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 xml:space="preserve">Termíny zasedání </w:t>
      </w:r>
      <w:r w:rsidR="00111E58">
        <w:rPr>
          <w:rFonts w:ascii="Arial" w:hAnsi="Arial" w:cs="Arial"/>
          <w:b/>
          <w:color w:val="0070C0"/>
          <w:sz w:val="32"/>
          <w:szCs w:val="32"/>
        </w:rPr>
        <w:t xml:space="preserve">Komise </w:t>
      </w:r>
      <w:r w:rsidR="006344A5">
        <w:rPr>
          <w:rFonts w:ascii="Arial" w:hAnsi="Arial" w:cs="Arial"/>
          <w:b/>
          <w:color w:val="0070C0"/>
          <w:sz w:val="32"/>
          <w:szCs w:val="32"/>
        </w:rPr>
        <w:t xml:space="preserve">pro </w:t>
      </w:r>
      <w:r w:rsidR="00111E58">
        <w:rPr>
          <w:rFonts w:ascii="Arial" w:hAnsi="Arial" w:cs="Arial"/>
          <w:b/>
          <w:color w:val="0070C0"/>
          <w:sz w:val="32"/>
          <w:szCs w:val="32"/>
        </w:rPr>
        <w:t xml:space="preserve">hodnocení </w:t>
      </w:r>
      <w:r w:rsidR="005B6330">
        <w:rPr>
          <w:rFonts w:ascii="Arial" w:hAnsi="Arial" w:cs="Arial"/>
          <w:b/>
          <w:color w:val="0070C0"/>
          <w:sz w:val="32"/>
          <w:szCs w:val="32"/>
        </w:rPr>
        <w:t>výzkumných organizací a ukončených programů</w:t>
      </w:r>
    </w:p>
    <w:p w:rsidR="005B32A3" w:rsidRPr="000304B9" w:rsidRDefault="005B6330" w:rsidP="000F76B9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  <w:r w:rsidRPr="000304B9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631C1D" w:rsidRPr="000304B9">
        <w:rPr>
          <w:rFonts w:ascii="Arial" w:hAnsi="Arial" w:cs="Arial"/>
          <w:b/>
          <w:color w:val="0070C0"/>
          <w:sz w:val="32"/>
          <w:szCs w:val="32"/>
        </w:rPr>
        <w:t>v roce 20</w:t>
      </w:r>
      <w:r w:rsidR="00974CF3">
        <w:rPr>
          <w:rFonts w:ascii="Arial" w:hAnsi="Arial" w:cs="Arial"/>
          <w:b/>
          <w:color w:val="0070C0"/>
          <w:sz w:val="32"/>
          <w:szCs w:val="32"/>
        </w:rPr>
        <w:t>2</w:t>
      </w:r>
      <w:r w:rsidR="009C4CC0">
        <w:rPr>
          <w:rFonts w:ascii="Arial" w:hAnsi="Arial" w:cs="Arial"/>
          <w:b/>
          <w:color w:val="0070C0"/>
          <w:sz w:val="32"/>
          <w:szCs w:val="32"/>
        </w:rPr>
        <w:t>1</w:t>
      </w:r>
    </w:p>
    <w:p w:rsidR="000F76B9" w:rsidRPr="00B45054" w:rsidRDefault="000F76B9">
      <w:pPr>
        <w:rPr>
          <w:rFonts w:ascii="Arial" w:hAnsi="Arial" w:cs="Arial"/>
        </w:rPr>
      </w:pPr>
    </w:p>
    <w:p w:rsidR="00AF0E79" w:rsidRPr="00DB2470" w:rsidRDefault="00DB2470" w:rsidP="003320C7">
      <w:pPr>
        <w:jc w:val="both"/>
        <w:rPr>
          <w:rFonts w:ascii="Arial" w:hAnsi="Arial" w:cs="Arial"/>
          <w:color w:val="454545"/>
          <w:sz w:val="22"/>
          <w:szCs w:val="22"/>
        </w:rPr>
      </w:pPr>
      <w:r w:rsidRPr="00DB2470">
        <w:rPr>
          <w:rFonts w:ascii="Arial" w:hAnsi="Arial" w:cs="Arial"/>
          <w:color w:val="454545"/>
          <w:sz w:val="22"/>
          <w:szCs w:val="22"/>
        </w:rPr>
        <w:t>V souladu s Článkem 5 platného Statutu Komise byly stanov</w:t>
      </w:r>
      <w:r w:rsidR="009C4CC0">
        <w:rPr>
          <w:rFonts w:ascii="Arial" w:hAnsi="Arial" w:cs="Arial"/>
          <w:color w:val="454545"/>
          <w:sz w:val="22"/>
          <w:szCs w:val="22"/>
        </w:rPr>
        <w:t>eny termíny jednání pro rok 2021</w:t>
      </w:r>
      <w:r w:rsidRPr="00DB2470">
        <w:rPr>
          <w:rFonts w:ascii="Arial" w:hAnsi="Arial" w:cs="Arial"/>
          <w:color w:val="454545"/>
          <w:sz w:val="22"/>
          <w:szCs w:val="22"/>
        </w:rPr>
        <w:t>. Podle uvedeného čl. bodu 2. Statutu se jednání Komise koná mi</w:t>
      </w:r>
      <w:r w:rsidR="003320C7">
        <w:rPr>
          <w:rFonts w:ascii="Arial" w:hAnsi="Arial" w:cs="Arial"/>
          <w:color w:val="454545"/>
          <w:sz w:val="22"/>
          <w:szCs w:val="22"/>
        </w:rPr>
        <w:t>nimálně jedenkrát za </w:t>
      </w:r>
      <w:r w:rsidRPr="00DB2470">
        <w:rPr>
          <w:rFonts w:ascii="Arial" w:hAnsi="Arial" w:cs="Arial"/>
          <w:color w:val="454545"/>
          <w:sz w:val="22"/>
          <w:szCs w:val="22"/>
        </w:rPr>
        <w:t>měsíc, s výjimkou měsíců červenec a srpen.</w:t>
      </w:r>
    </w:p>
    <w:p w:rsidR="00DB2470" w:rsidRPr="00DB2470" w:rsidRDefault="00DB2470" w:rsidP="003320C7">
      <w:pPr>
        <w:jc w:val="both"/>
        <w:rPr>
          <w:rFonts w:ascii="Arial" w:hAnsi="Arial" w:cs="Arial"/>
          <w:color w:val="454545"/>
          <w:sz w:val="22"/>
          <w:szCs w:val="22"/>
        </w:rPr>
      </w:pPr>
    </w:p>
    <w:p w:rsidR="00DB2470" w:rsidRPr="00DB2470" w:rsidRDefault="00DB2470" w:rsidP="003320C7">
      <w:pPr>
        <w:pStyle w:val="Normlnweb"/>
        <w:rPr>
          <w:rFonts w:ascii="Arial" w:hAnsi="Arial" w:cs="Arial"/>
          <w:color w:val="454545"/>
          <w:sz w:val="22"/>
          <w:szCs w:val="22"/>
        </w:rPr>
      </w:pPr>
      <w:r w:rsidRPr="00DB2470">
        <w:rPr>
          <w:rFonts w:ascii="Arial" w:hAnsi="Arial" w:cs="Arial"/>
          <w:color w:val="454545"/>
          <w:sz w:val="22"/>
          <w:szCs w:val="22"/>
        </w:rPr>
        <w:t xml:space="preserve">Na základě dosavadní praxe od roku 2012 se Komise schází vždy </w:t>
      </w:r>
      <w:r w:rsidR="003320C7">
        <w:rPr>
          <w:rFonts w:ascii="Arial" w:hAnsi="Arial" w:cs="Arial"/>
          <w:color w:val="454545"/>
          <w:sz w:val="22"/>
          <w:szCs w:val="22"/>
        </w:rPr>
        <w:t>druhé pondělí po </w:t>
      </w:r>
      <w:r w:rsidR="009265E8">
        <w:rPr>
          <w:rFonts w:ascii="Arial" w:hAnsi="Arial" w:cs="Arial"/>
          <w:color w:val="454545"/>
          <w:sz w:val="22"/>
          <w:szCs w:val="22"/>
        </w:rPr>
        <w:t xml:space="preserve">zasedání Rady (s výjimkou </w:t>
      </w:r>
      <w:r w:rsidR="00876FF2">
        <w:rPr>
          <w:rFonts w:ascii="Arial" w:hAnsi="Arial" w:cs="Arial"/>
          <w:color w:val="454545"/>
          <w:sz w:val="22"/>
          <w:szCs w:val="22"/>
        </w:rPr>
        <w:t>svátků</w:t>
      </w:r>
      <w:r w:rsidR="009265E8">
        <w:rPr>
          <w:rFonts w:ascii="Arial" w:hAnsi="Arial" w:cs="Arial"/>
          <w:color w:val="454545"/>
          <w:sz w:val="22"/>
          <w:szCs w:val="22"/>
        </w:rPr>
        <w:t xml:space="preserve">). </w:t>
      </w:r>
      <w:r w:rsidRPr="00DB2470">
        <w:rPr>
          <w:rFonts w:ascii="Arial" w:hAnsi="Arial" w:cs="Arial"/>
          <w:color w:val="454545"/>
          <w:sz w:val="22"/>
          <w:szCs w:val="22"/>
        </w:rPr>
        <w:t xml:space="preserve">Tento termín se jak </w:t>
      </w:r>
      <w:r w:rsidR="003320C7">
        <w:rPr>
          <w:rFonts w:ascii="Arial" w:hAnsi="Arial" w:cs="Arial"/>
          <w:color w:val="454545"/>
          <w:sz w:val="22"/>
          <w:szCs w:val="22"/>
        </w:rPr>
        <w:t>z hlediska informování Komise o </w:t>
      </w:r>
      <w:r w:rsidRPr="00DB2470">
        <w:rPr>
          <w:rFonts w:ascii="Arial" w:hAnsi="Arial" w:cs="Arial"/>
          <w:color w:val="454545"/>
          <w:sz w:val="22"/>
          <w:szCs w:val="22"/>
        </w:rPr>
        <w:t>průběhu jednání Rady, tak z hlediska předkládání materiálů</w:t>
      </w:r>
      <w:r>
        <w:rPr>
          <w:rFonts w:ascii="Arial" w:hAnsi="Arial" w:cs="Arial"/>
          <w:color w:val="454545"/>
          <w:sz w:val="22"/>
          <w:szCs w:val="22"/>
        </w:rPr>
        <w:t xml:space="preserve"> </w:t>
      </w:r>
      <w:r w:rsidRPr="00DB2470">
        <w:rPr>
          <w:rFonts w:ascii="Arial" w:hAnsi="Arial" w:cs="Arial"/>
          <w:color w:val="454545"/>
          <w:sz w:val="22"/>
          <w:szCs w:val="22"/>
        </w:rPr>
        <w:t>Komise na jednání Rady, ukázal jako zcela vyhovující.</w:t>
      </w:r>
    </w:p>
    <w:p w:rsidR="00097221" w:rsidRPr="00B45054" w:rsidRDefault="00DB2470" w:rsidP="004003D2">
      <w:pPr>
        <w:pStyle w:val="Normlnweb"/>
        <w:rPr>
          <w:rFonts w:ascii="Arial" w:hAnsi="Arial" w:cs="Arial"/>
        </w:rPr>
      </w:pPr>
      <w:r w:rsidRPr="00DB2470">
        <w:rPr>
          <w:rStyle w:val="Siln"/>
          <w:rFonts w:ascii="Arial" w:hAnsi="Arial" w:cs="Arial"/>
          <w:b w:val="0"/>
          <w:color w:val="454545"/>
          <w:sz w:val="22"/>
          <w:szCs w:val="22"/>
        </w:rPr>
        <w:t>Z</w:t>
      </w:r>
      <w:r w:rsidR="00876FF2">
        <w:rPr>
          <w:rStyle w:val="Siln"/>
          <w:rFonts w:ascii="Arial" w:hAnsi="Arial" w:cs="Arial"/>
          <w:b w:val="0"/>
          <w:color w:val="454545"/>
          <w:sz w:val="22"/>
          <w:szCs w:val="22"/>
        </w:rPr>
        <w:t>ačátek jednání je stanoven na 13</w:t>
      </w:r>
      <w:r w:rsidRPr="00DB2470">
        <w:rPr>
          <w:rStyle w:val="Siln"/>
          <w:rFonts w:ascii="Arial" w:hAnsi="Arial" w:cs="Arial"/>
          <w:b w:val="0"/>
          <w:color w:val="454545"/>
          <w:sz w:val="22"/>
          <w:szCs w:val="22"/>
        </w:rPr>
        <w:t>,00 hodin, míst</w:t>
      </w:r>
      <w:r w:rsidR="003320C7">
        <w:rPr>
          <w:rStyle w:val="Siln"/>
          <w:rFonts w:ascii="Arial" w:hAnsi="Arial" w:cs="Arial"/>
          <w:b w:val="0"/>
          <w:color w:val="454545"/>
          <w:sz w:val="22"/>
          <w:szCs w:val="22"/>
        </w:rPr>
        <w:t>o jednání bude vždy oznámeno na </w:t>
      </w:r>
      <w:r w:rsidRPr="00DB2470">
        <w:rPr>
          <w:rStyle w:val="Siln"/>
          <w:rFonts w:ascii="Arial" w:hAnsi="Arial" w:cs="Arial"/>
          <w:b w:val="0"/>
          <w:color w:val="454545"/>
          <w:sz w:val="22"/>
          <w:szCs w:val="22"/>
        </w:rPr>
        <w:t>předchozím jednání Komise.</w:t>
      </w:r>
      <w:r>
        <w:rPr>
          <w:rStyle w:val="Siln"/>
          <w:rFonts w:ascii="Arial" w:hAnsi="Arial" w:cs="Arial"/>
          <w:b w:val="0"/>
          <w:color w:val="454545"/>
          <w:sz w:val="22"/>
          <w:szCs w:val="22"/>
        </w:rPr>
        <w:t xml:space="preserve"> </w:t>
      </w:r>
      <w:r w:rsidRPr="00DB2470">
        <w:rPr>
          <w:rFonts w:ascii="Arial" w:hAnsi="Arial" w:cs="Arial"/>
          <w:color w:val="454545"/>
          <w:sz w:val="22"/>
          <w:szCs w:val="22"/>
        </w:rPr>
        <w:t>Přednostně navrhovaným místem je zasedací místnost č. 1 ve 2. patře budovy NHÚ (CERGE-EI), Politických vězňů 7, Praha 1.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27"/>
        <w:gridCol w:w="2935"/>
        <w:gridCol w:w="2686"/>
      </w:tblGrid>
      <w:tr w:rsidR="00077AE6" w:rsidRPr="00717E0A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77AE6" w:rsidRPr="004003D2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4. led</w:t>
            </w:r>
            <w:r w:rsidR="00030454" w:rsidRPr="004003D2">
              <w:rPr>
                <w:rFonts w:ascii="Arial" w:hAnsi="Arial" w:cs="Arial"/>
                <w:b/>
                <w:sz w:val="28"/>
                <w:szCs w:val="28"/>
              </w:rPr>
              <w:t>n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77AE6" w:rsidRPr="00717E0A" w:rsidRDefault="00030454" w:rsidP="009C4C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C4CC0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0.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77AE6" w:rsidRPr="00717E0A" w:rsidRDefault="00030454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  <w:tr w:rsidR="00DE2D53" w:rsidRPr="00717E0A" w:rsidTr="00B954B3">
        <w:trPr>
          <w:trHeight w:val="727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DE2D53" w:rsidRPr="004003D2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DE2D53" w:rsidRPr="004003D2">
              <w:rPr>
                <w:rFonts w:ascii="Arial" w:hAnsi="Arial" w:cs="Arial"/>
                <w:b/>
                <w:sz w:val="28"/>
                <w:szCs w:val="28"/>
              </w:rPr>
              <w:t>. února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DE2D53" w:rsidRPr="00717E0A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717E0A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DE2D53" w:rsidRPr="00717E0A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DE2D53" w:rsidRPr="00717E0A" w:rsidRDefault="00876FF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A65C7B" w:rsidRPr="00717E0A" w:rsidTr="00B954B3">
        <w:trPr>
          <w:trHeight w:val="549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A65C7B" w:rsidRPr="00940CC4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0CC4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A65C7B" w:rsidRPr="00940CC4">
              <w:rPr>
                <w:rFonts w:ascii="Arial" w:hAnsi="Arial" w:cs="Arial"/>
                <w:b/>
                <w:sz w:val="28"/>
                <w:szCs w:val="28"/>
              </w:rPr>
              <w:t>. března</w:t>
            </w:r>
            <w:r w:rsidR="00736E6F" w:rsidRPr="00940CC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3C27BD" w:rsidRPr="00717E0A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717E0A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DE2D53" w:rsidRPr="00717E0A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A65C7B" w:rsidRPr="00717E0A" w:rsidRDefault="00876FF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  <w:r w:rsidR="003C27BD" w:rsidRPr="00717E0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DE2D53" w:rsidRPr="00717E0A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DE2D53" w:rsidRPr="00940CC4" w:rsidRDefault="00940CC4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0CC4">
              <w:rPr>
                <w:rFonts w:ascii="Arial" w:hAnsi="Arial" w:cs="Arial"/>
                <w:b/>
                <w:sz w:val="28"/>
                <w:szCs w:val="28"/>
              </w:rPr>
              <w:t>12</w:t>
            </w:r>
            <w:r w:rsidR="00DE2D53" w:rsidRPr="00940CC4">
              <w:rPr>
                <w:rFonts w:ascii="Arial" w:hAnsi="Arial" w:cs="Arial"/>
                <w:b/>
                <w:sz w:val="28"/>
                <w:szCs w:val="28"/>
              </w:rPr>
              <w:t>. dubna</w:t>
            </w:r>
            <w:r w:rsidR="0092348F" w:rsidRPr="00940CC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3579FB" w:rsidRPr="00717E0A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717E0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DE2D53" w:rsidRPr="00717E0A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DE2D53" w:rsidRPr="00717E0A" w:rsidRDefault="00DB247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876FF2" w:rsidRPr="00717E0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097221" w:rsidRPr="00717E0A" w:rsidTr="00B954B3">
        <w:trPr>
          <w:trHeight w:val="727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97221" w:rsidRPr="00940CC4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40CC4">
              <w:rPr>
                <w:rFonts w:ascii="Arial" w:hAnsi="Arial" w:cs="Arial"/>
                <w:b/>
                <w:sz w:val="28"/>
                <w:szCs w:val="28"/>
              </w:rPr>
              <w:t>10</w:t>
            </w:r>
            <w:r w:rsidR="00DE2D53" w:rsidRPr="00940CC4">
              <w:rPr>
                <w:rFonts w:ascii="Arial" w:hAnsi="Arial" w:cs="Arial"/>
                <w:b/>
                <w:sz w:val="28"/>
                <w:szCs w:val="28"/>
              </w:rPr>
              <w:t>. května</w:t>
            </w:r>
            <w:bookmarkStart w:id="0" w:name="_GoBack"/>
            <w:bookmarkEnd w:id="0"/>
          </w:p>
        </w:tc>
        <w:tc>
          <w:tcPr>
            <w:tcW w:w="2935" w:type="dxa"/>
            <w:shd w:val="clear" w:color="auto" w:fill="auto"/>
            <w:vAlign w:val="center"/>
          </w:tcPr>
          <w:p w:rsidR="00097221" w:rsidRPr="00717E0A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717E0A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="000F76B9" w:rsidRPr="00717E0A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97221" w:rsidRPr="00717E0A" w:rsidRDefault="00876FF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097221" w:rsidRPr="00717E0A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97221" w:rsidRPr="008A3C4E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097221" w:rsidRPr="008A3C4E">
              <w:rPr>
                <w:rFonts w:ascii="Arial" w:hAnsi="Arial" w:cs="Arial"/>
                <w:b/>
                <w:sz w:val="28"/>
                <w:szCs w:val="28"/>
              </w:rPr>
              <w:t>. červ</w:t>
            </w:r>
            <w:r w:rsidR="00B2637A" w:rsidRPr="008A3C4E">
              <w:rPr>
                <w:rFonts w:ascii="Arial" w:hAnsi="Arial" w:cs="Arial"/>
                <w:b/>
                <w:sz w:val="28"/>
                <w:szCs w:val="28"/>
              </w:rPr>
              <w:t>na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97221" w:rsidRPr="008A3C4E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8A3C4E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="000F76B9" w:rsidRPr="008A3C4E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97221" w:rsidRPr="00717E0A" w:rsidRDefault="00DB247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876FF2" w:rsidRPr="00717E0A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DE2D53" w:rsidRPr="00717E0A" w:rsidTr="00B954B3">
        <w:trPr>
          <w:trHeight w:val="876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DE2D53" w:rsidRPr="008A3C4E" w:rsidRDefault="004003D2" w:rsidP="00717E0A">
            <w:pPr>
              <w:spacing w:before="120" w:after="120" w:line="276" w:lineRule="auto"/>
              <w:ind w:left="720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57655A" w:rsidRPr="008A3C4E">
              <w:rPr>
                <w:rFonts w:ascii="Arial" w:hAnsi="Arial" w:cs="Arial"/>
                <w:b/>
                <w:sz w:val="28"/>
                <w:szCs w:val="28"/>
              </w:rPr>
              <w:t>. září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DE2D53" w:rsidRPr="008A3C4E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8A3C4E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876FF2" w:rsidRPr="008A3C4E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DE2D53" w:rsidRPr="00717E0A" w:rsidRDefault="00876FF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097221" w:rsidRPr="00717E0A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97221" w:rsidRPr="008A3C4E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20. září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97221" w:rsidRPr="008A3C4E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8A3C4E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0F76B9" w:rsidRPr="008A3C4E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97221" w:rsidRPr="00717E0A" w:rsidRDefault="00C3687E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E0A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717E0A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097221" w:rsidRPr="004003D2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97221" w:rsidRPr="008A3C4E" w:rsidRDefault="004003D2" w:rsidP="004003D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57655A" w:rsidRPr="008A3C4E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Pr="008A3C4E">
              <w:rPr>
                <w:rFonts w:ascii="Arial" w:hAnsi="Arial" w:cs="Arial"/>
                <w:b/>
                <w:sz w:val="28"/>
                <w:szCs w:val="28"/>
              </w:rPr>
              <w:t>října</w:t>
            </w:r>
            <w:r w:rsidR="00B45054" w:rsidRPr="008A3C4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97221" w:rsidRPr="008A3C4E" w:rsidRDefault="009C4CC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A3C4E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BF3D56" w:rsidRPr="008A3C4E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0F76B9" w:rsidRPr="008A3C4E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97221" w:rsidRPr="004003D2" w:rsidRDefault="00C3687E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="00DB2470" w:rsidRPr="004003D2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097221" w:rsidRPr="004003D2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097221" w:rsidRPr="004003D2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8</w:t>
            </w:r>
            <w:r w:rsidR="00097221" w:rsidRPr="004003D2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listopadu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097221" w:rsidRPr="004003D2" w:rsidRDefault="00030454" w:rsidP="009C4C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9C4CC0" w:rsidRPr="004003D2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BF3D56" w:rsidRPr="004003D2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0F76B9" w:rsidRPr="004003D2">
              <w:rPr>
                <w:rFonts w:ascii="Arial" w:hAnsi="Arial" w:cs="Arial"/>
                <w:b/>
                <w:sz w:val="28"/>
                <w:szCs w:val="28"/>
              </w:rPr>
              <w:t>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097221" w:rsidRPr="004003D2" w:rsidRDefault="00DB2470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C3687E" w:rsidRPr="004003D2"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4003D2">
              <w:rPr>
                <w:rFonts w:ascii="Arial" w:hAnsi="Arial" w:cs="Arial"/>
                <w:b/>
                <w:sz w:val="28"/>
                <w:szCs w:val="28"/>
              </w:rPr>
              <w:t>,00 hod.</w:t>
            </w:r>
          </w:p>
        </w:tc>
      </w:tr>
      <w:tr w:rsidR="004003D2" w:rsidRPr="00717E0A" w:rsidTr="00B954B3">
        <w:trPr>
          <w:trHeight w:val="713"/>
          <w:jc w:val="center"/>
        </w:trPr>
        <w:tc>
          <w:tcPr>
            <w:tcW w:w="2827" w:type="dxa"/>
            <w:shd w:val="clear" w:color="auto" w:fill="auto"/>
            <w:vAlign w:val="center"/>
          </w:tcPr>
          <w:p w:rsidR="004003D2" w:rsidRPr="004003D2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6. prosince</w:t>
            </w:r>
          </w:p>
        </w:tc>
        <w:tc>
          <w:tcPr>
            <w:tcW w:w="2935" w:type="dxa"/>
            <w:shd w:val="clear" w:color="auto" w:fill="auto"/>
            <w:vAlign w:val="center"/>
          </w:tcPr>
          <w:p w:rsidR="004003D2" w:rsidRPr="004003D2" w:rsidRDefault="004003D2" w:rsidP="009C4CC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140. zasedání</w:t>
            </w:r>
          </w:p>
        </w:tc>
        <w:tc>
          <w:tcPr>
            <w:tcW w:w="2686" w:type="dxa"/>
            <w:shd w:val="clear" w:color="auto" w:fill="auto"/>
            <w:vAlign w:val="center"/>
          </w:tcPr>
          <w:p w:rsidR="004003D2" w:rsidRPr="00717E0A" w:rsidRDefault="004003D2" w:rsidP="00717E0A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03D2">
              <w:rPr>
                <w:rFonts w:ascii="Arial" w:hAnsi="Arial" w:cs="Arial"/>
                <w:b/>
                <w:sz w:val="28"/>
                <w:szCs w:val="28"/>
              </w:rPr>
              <w:t>13,00 hod.</w:t>
            </w:r>
          </w:p>
        </w:tc>
      </w:tr>
    </w:tbl>
    <w:p w:rsidR="00097221" w:rsidRPr="00717E0A" w:rsidRDefault="00097221" w:rsidP="004003D2">
      <w:pPr>
        <w:spacing w:before="120" w:after="120" w:line="276" w:lineRule="auto"/>
        <w:rPr>
          <w:rFonts w:ascii="Arial" w:hAnsi="Arial" w:cs="Arial"/>
          <w:b/>
          <w:sz w:val="28"/>
          <w:szCs w:val="28"/>
        </w:rPr>
      </w:pPr>
    </w:p>
    <w:sectPr w:rsidR="00097221" w:rsidRPr="00717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0D1"/>
    <w:multiLevelType w:val="hybridMultilevel"/>
    <w:tmpl w:val="995840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514C"/>
    <w:multiLevelType w:val="hybridMultilevel"/>
    <w:tmpl w:val="858A7E40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40ACB"/>
    <w:multiLevelType w:val="hybridMultilevel"/>
    <w:tmpl w:val="80E06EB2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1D"/>
    <w:rsid w:val="00030454"/>
    <w:rsid w:val="000304B9"/>
    <w:rsid w:val="000326E9"/>
    <w:rsid w:val="00077AE6"/>
    <w:rsid w:val="00091214"/>
    <w:rsid w:val="00095369"/>
    <w:rsid w:val="00097221"/>
    <w:rsid w:val="000F76B9"/>
    <w:rsid w:val="00111E58"/>
    <w:rsid w:val="00221B67"/>
    <w:rsid w:val="0022775C"/>
    <w:rsid w:val="0023068D"/>
    <w:rsid w:val="003320C7"/>
    <w:rsid w:val="00332FA2"/>
    <w:rsid w:val="003579FB"/>
    <w:rsid w:val="003934E2"/>
    <w:rsid w:val="00396605"/>
    <w:rsid w:val="003C27BD"/>
    <w:rsid w:val="003D6645"/>
    <w:rsid w:val="004003D2"/>
    <w:rsid w:val="00407165"/>
    <w:rsid w:val="00452D57"/>
    <w:rsid w:val="004D0D53"/>
    <w:rsid w:val="004D0E3D"/>
    <w:rsid w:val="00525FCB"/>
    <w:rsid w:val="00541B81"/>
    <w:rsid w:val="0057655A"/>
    <w:rsid w:val="005B32A3"/>
    <w:rsid w:val="005B6330"/>
    <w:rsid w:val="00605FF5"/>
    <w:rsid w:val="006116D8"/>
    <w:rsid w:val="00631C1D"/>
    <w:rsid w:val="006344A5"/>
    <w:rsid w:val="00717E0A"/>
    <w:rsid w:val="00736E6F"/>
    <w:rsid w:val="00765A29"/>
    <w:rsid w:val="007B3690"/>
    <w:rsid w:val="008053AD"/>
    <w:rsid w:val="008107CF"/>
    <w:rsid w:val="00876FF2"/>
    <w:rsid w:val="008A3C4E"/>
    <w:rsid w:val="0091421D"/>
    <w:rsid w:val="0092348F"/>
    <w:rsid w:val="009265E8"/>
    <w:rsid w:val="00940CC4"/>
    <w:rsid w:val="00974CF3"/>
    <w:rsid w:val="009C4CC0"/>
    <w:rsid w:val="00A65C7B"/>
    <w:rsid w:val="00AC65AE"/>
    <w:rsid w:val="00AF0E79"/>
    <w:rsid w:val="00B0341F"/>
    <w:rsid w:val="00B2637A"/>
    <w:rsid w:val="00B304DE"/>
    <w:rsid w:val="00B45054"/>
    <w:rsid w:val="00B954B3"/>
    <w:rsid w:val="00BA4AAF"/>
    <w:rsid w:val="00BE2E3F"/>
    <w:rsid w:val="00BE3E53"/>
    <w:rsid w:val="00BF3D56"/>
    <w:rsid w:val="00BF552D"/>
    <w:rsid w:val="00C2254E"/>
    <w:rsid w:val="00C3687E"/>
    <w:rsid w:val="00DA69CA"/>
    <w:rsid w:val="00DB2470"/>
    <w:rsid w:val="00DE2D53"/>
    <w:rsid w:val="00DF0310"/>
    <w:rsid w:val="00F078F1"/>
    <w:rsid w:val="00F54A88"/>
    <w:rsid w:val="00FC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CA67E"/>
  <w15:docId w15:val="{FF8BF27F-14C9-483E-A414-E72853E03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97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">
    <w:name w:val="Char Char Char Char Char Char Char Char Char"/>
    <w:basedOn w:val="Normln"/>
    <w:rsid w:val="006116D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DB2470"/>
    <w:pPr>
      <w:spacing w:after="100" w:afterAutospacing="1"/>
      <w:jc w:val="both"/>
    </w:pPr>
  </w:style>
  <w:style w:type="character" w:styleId="Siln">
    <w:name w:val="Strong"/>
    <w:uiPriority w:val="22"/>
    <w:qFormat/>
    <w:rsid w:val="00DB2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Termíny zasedání Rady pro výzkum, vývoj a inovace v roce 2013</vt:lpstr>
    </vt:vector>
  </TitlesOfParts>
  <Company>Úřad vlády České republiky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Termíny zasedání Rady pro výzkum, vývoj a inovace v roce 2013</dc:title>
  <dc:subject/>
  <dc:creator>moravco</dc:creator>
  <cp:keywords/>
  <cp:lastModifiedBy>Avakian Markéta</cp:lastModifiedBy>
  <cp:revision>9</cp:revision>
  <cp:lastPrinted>2012-06-14T13:39:00Z</cp:lastPrinted>
  <dcterms:created xsi:type="dcterms:W3CDTF">2019-12-12T11:02:00Z</dcterms:created>
  <dcterms:modified xsi:type="dcterms:W3CDTF">2020-11-30T08:56:00Z</dcterms:modified>
</cp:coreProperties>
</file>