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D7F" w:rsidRPr="00862C1F" w:rsidRDefault="00E15D7F" w:rsidP="00E15D7F">
      <w:pPr>
        <w:pStyle w:val="Nadpis2"/>
        <w:pBdr>
          <w:bottom w:val="single" w:sz="6" w:space="1" w:color="auto"/>
        </w:pBdr>
        <w:jc w:val="center"/>
        <w:rPr>
          <w:rFonts w:ascii="Arial" w:hAnsi="Arial" w:cs="Arial"/>
          <w:color w:val="0070C0"/>
          <w:sz w:val="28"/>
          <w:szCs w:val="28"/>
        </w:rPr>
      </w:pPr>
      <w:r w:rsidRPr="00862C1F">
        <w:rPr>
          <w:rFonts w:ascii="Arial" w:hAnsi="Arial" w:cs="Arial"/>
          <w:color w:val="0070C0"/>
          <w:sz w:val="28"/>
          <w:szCs w:val="28"/>
        </w:rPr>
        <w:t>Stanovisko Rady pro výzkum, vývoj a inovace k Závěrečnému hodnocení programu aplikovaného výzkumu a vývoje národní a kulturní identity (NAKI)</w:t>
      </w:r>
    </w:p>
    <w:p w:rsidR="00E15D7F" w:rsidRPr="00862C1F" w:rsidRDefault="00E15D7F" w:rsidP="00227668">
      <w:pPr>
        <w:pStyle w:val="Nadpis3"/>
        <w:numPr>
          <w:ilvl w:val="2"/>
          <w:numId w:val="3"/>
        </w:numPr>
        <w:spacing w:before="120" w:after="120"/>
        <w:rPr>
          <w:rFonts w:ascii="Arial" w:hAnsi="Arial" w:cs="Arial"/>
          <w:color w:val="0070C0"/>
        </w:rPr>
      </w:pPr>
      <w:r w:rsidRPr="00862C1F">
        <w:rPr>
          <w:rFonts w:ascii="Arial" w:hAnsi="Arial" w:cs="Arial"/>
          <w:color w:val="0070C0"/>
        </w:rPr>
        <w:t xml:space="preserve">Úvod </w:t>
      </w:r>
    </w:p>
    <w:p w:rsidR="00E15D7F" w:rsidRDefault="00E15D7F" w:rsidP="00E15D7F">
      <w:pPr>
        <w:spacing w:after="120"/>
        <w:jc w:val="both"/>
        <w:rPr>
          <w:rFonts w:ascii="Arial" w:hAnsi="Arial" w:cs="Arial"/>
        </w:rPr>
      </w:pPr>
      <w:r>
        <w:rPr>
          <w:rFonts w:ascii="Arial" w:hAnsi="Arial" w:cs="Arial"/>
        </w:rPr>
        <w:t>Ministerstvo kultury předložilo do</w:t>
      </w:r>
      <w:r w:rsidRPr="008B39C4">
        <w:rPr>
          <w:rFonts w:ascii="Arial" w:hAnsi="Arial" w:cs="Arial"/>
        </w:rPr>
        <w:t xml:space="preserve">pisem ze dne 26. 6. 2018 </w:t>
      </w:r>
      <w:r>
        <w:rPr>
          <w:rFonts w:ascii="Arial" w:hAnsi="Arial" w:cs="Arial"/>
        </w:rPr>
        <w:t>Radě</w:t>
      </w:r>
      <w:r w:rsidRPr="008B39C4">
        <w:rPr>
          <w:rFonts w:ascii="Arial" w:hAnsi="Arial" w:cs="Arial"/>
        </w:rPr>
        <w:t xml:space="preserve"> pro výzkum, vývoj a</w:t>
      </w:r>
      <w:r>
        <w:rPr>
          <w:rFonts w:ascii="Arial" w:hAnsi="Arial" w:cs="Arial"/>
        </w:rPr>
        <w:t> </w:t>
      </w:r>
      <w:r w:rsidRPr="008B39C4">
        <w:rPr>
          <w:rFonts w:ascii="Arial" w:hAnsi="Arial" w:cs="Arial"/>
        </w:rPr>
        <w:t>inovace</w:t>
      </w:r>
      <w:r>
        <w:rPr>
          <w:rFonts w:ascii="Arial" w:hAnsi="Arial" w:cs="Arial"/>
        </w:rPr>
        <w:t xml:space="preserve"> (dále jen „Rada“)</w:t>
      </w:r>
      <w:r w:rsidRPr="008B39C4">
        <w:rPr>
          <w:rFonts w:ascii="Arial" w:hAnsi="Arial" w:cs="Arial"/>
        </w:rPr>
        <w:t xml:space="preserve"> Závěrečné hodnocení programu aplikovaného výzkumu a</w:t>
      </w:r>
      <w:r>
        <w:rPr>
          <w:rFonts w:ascii="Arial" w:hAnsi="Arial" w:cs="Arial"/>
        </w:rPr>
        <w:t> </w:t>
      </w:r>
      <w:r w:rsidRPr="008B39C4">
        <w:rPr>
          <w:rFonts w:ascii="Arial" w:hAnsi="Arial" w:cs="Arial"/>
        </w:rPr>
        <w:t xml:space="preserve">vývoje národní </w:t>
      </w:r>
      <w:r>
        <w:rPr>
          <w:rFonts w:ascii="Arial" w:hAnsi="Arial" w:cs="Arial"/>
        </w:rPr>
        <w:t> </w:t>
      </w:r>
      <w:r w:rsidRPr="008B39C4">
        <w:rPr>
          <w:rFonts w:ascii="Arial" w:hAnsi="Arial" w:cs="Arial"/>
        </w:rPr>
        <w:t>kulturní identity (NAKI)</w:t>
      </w:r>
      <w:r>
        <w:rPr>
          <w:rFonts w:ascii="Arial" w:hAnsi="Arial" w:cs="Arial"/>
        </w:rPr>
        <w:t xml:space="preserve"> s žádostí o stanovisko Rady</w:t>
      </w:r>
      <w:r w:rsidRPr="008B39C4">
        <w:rPr>
          <w:rFonts w:ascii="Arial" w:hAnsi="Arial" w:cs="Arial"/>
        </w:rPr>
        <w:t>.</w:t>
      </w:r>
    </w:p>
    <w:p w:rsidR="00E15D7F" w:rsidRDefault="00E15D7F" w:rsidP="00E15D7F">
      <w:pPr>
        <w:spacing w:after="120"/>
        <w:jc w:val="both"/>
        <w:rPr>
          <w:rFonts w:ascii="Arial" w:hAnsi="Arial" w:cs="Arial"/>
        </w:rPr>
      </w:pPr>
      <w:r w:rsidRPr="008B39C4">
        <w:rPr>
          <w:rFonts w:ascii="Arial" w:hAnsi="Arial" w:cs="Arial"/>
        </w:rPr>
        <w:t>Materiál byl projednán</w:t>
      </w:r>
      <w:r>
        <w:rPr>
          <w:rFonts w:ascii="Arial" w:hAnsi="Arial" w:cs="Arial"/>
        </w:rPr>
        <w:t xml:space="preserve"> a stanovisko Rady schváleno</w:t>
      </w:r>
      <w:r w:rsidRPr="008B39C4">
        <w:rPr>
          <w:rFonts w:ascii="Arial" w:hAnsi="Arial" w:cs="Arial"/>
        </w:rPr>
        <w:t xml:space="preserve"> na mimořádném zasedání dne 7. září 2018.</w:t>
      </w:r>
    </w:p>
    <w:p w:rsidR="00771EAD" w:rsidRPr="00AE29E4" w:rsidRDefault="00771EAD" w:rsidP="00E15D7F">
      <w:pPr>
        <w:spacing w:after="120"/>
        <w:jc w:val="both"/>
        <w:rPr>
          <w:rFonts w:ascii="Arial" w:hAnsi="Arial" w:cs="Arial"/>
        </w:rPr>
      </w:pPr>
      <w:r>
        <w:rPr>
          <w:rFonts w:ascii="Arial" w:hAnsi="Arial" w:cs="Arial"/>
        </w:rPr>
        <w:t>K materiálu se vyjádřila Komise pro hodnocení výsledků (dále jen „KHV“), která doporučila Závěrečné hodnocení programu NAKI v předložené podobě neschválit. Připomínky KHV jsou obsahem</w:t>
      </w:r>
      <w:r w:rsidR="006E66F3">
        <w:rPr>
          <w:rFonts w:ascii="Arial" w:hAnsi="Arial" w:cs="Arial"/>
        </w:rPr>
        <w:t xml:space="preserve"> části 5 Stanoviska Rady.</w:t>
      </w:r>
      <w:r>
        <w:rPr>
          <w:rFonts w:ascii="Arial" w:hAnsi="Arial" w:cs="Arial"/>
        </w:rPr>
        <w:t xml:space="preserve"> </w:t>
      </w:r>
    </w:p>
    <w:p w:rsidR="00E15D7F" w:rsidRPr="00862C1F" w:rsidRDefault="00E15D7F" w:rsidP="00227668">
      <w:pPr>
        <w:pStyle w:val="Nadpis3"/>
        <w:numPr>
          <w:ilvl w:val="2"/>
          <w:numId w:val="3"/>
        </w:numPr>
        <w:spacing w:before="120" w:after="120"/>
        <w:rPr>
          <w:rFonts w:ascii="Arial" w:hAnsi="Arial" w:cs="Arial"/>
          <w:color w:val="0070C0"/>
        </w:rPr>
      </w:pPr>
      <w:r w:rsidRPr="00862C1F">
        <w:rPr>
          <w:rFonts w:ascii="Arial" w:hAnsi="Arial" w:cs="Arial"/>
          <w:color w:val="0070C0"/>
        </w:rPr>
        <w:t xml:space="preserve">Základní informace k hodnocenému programu </w:t>
      </w:r>
      <w:r w:rsidRPr="00862C1F">
        <w:rPr>
          <w:rFonts w:ascii="Arial" w:hAnsi="Arial" w:cs="Arial"/>
          <w:color w:val="0070C0"/>
        </w:rPr>
        <w:tab/>
      </w:r>
    </w:p>
    <w:p w:rsidR="00E15D7F" w:rsidRPr="00D60932" w:rsidRDefault="00E15D7F" w:rsidP="00E15D7F">
      <w:pPr>
        <w:pStyle w:val="Zhlav"/>
        <w:spacing w:after="120"/>
        <w:jc w:val="both"/>
        <w:rPr>
          <w:rFonts w:ascii="Arial" w:hAnsi="Arial" w:cs="Arial"/>
        </w:rPr>
      </w:pPr>
      <w:r w:rsidRPr="00D60932">
        <w:rPr>
          <w:rFonts w:ascii="Arial" w:hAnsi="Arial" w:cs="Arial"/>
        </w:rPr>
        <w:t xml:space="preserve">Program NAKI byl schválen usnesením vlády ze dne ze dne 13. července 2009 č. 880, poskytovatelem podpory bylo </w:t>
      </w:r>
      <w:r w:rsidR="00E2664B">
        <w:rPr>
          <w:rFonts w:ascii="Arial" w:hAnsi="Arial" w:cs="Arial"/>
        </w:rPr>
        <w:t>Ministerstvo kultury (dále jen „</w:t>
      </w:r>
      <w:r w:rsidRPr="00D60932">
        <w:rPr>
          <w:rFonts w:ascii="Arial" w:hAnsi="Arial" w:cs="Arial"/>
        </w:rPr>
        <w:t>M</w:t>
      </w:r>
      <w:r>
        <w:rPr>
          <w:rFonts w:ascii="Arial" w:hAnsi="Arial" w:cs="Arial"/>
        </w:rPr>
        <w:t>K</w:t>
      </w:r>
      <w:r w:rsidR="00E2664B">
        <w:rPr>
          <w:rFonts w:ascii="Arial" w:hAnsi="Arial" w:cs="Arial"/>
        </w:rPr>
        <w:t>“)</w:t>
      </w:r>
      <w:r w:rsidRPr="00D60932">
        <w:rPr>
          <w:rFonts w:ascii="Arial" w:hAnsi="Arial" w:cs="Arial"/>
        </w:rPr>
        <w:t>.</w:t>
      </w:r>
      <w:r>
        <w:rPr>
          <w:rFonts w:ascii="Arial" w:hAnsi="Arial" w:cs="Arial"/>
        </w:rPr>
        <w:t xml:space="preserve"> V Informačním systému výzkumu, experimentálního vývoje a inovací (dále jen „IS </w:t>
      </w:r>
      <w:proofErr w:type="spellStart"/>
      <w:r>
        <w:rPr>
          <w:rFonts w:ascii="Arial" w:hAnsi="Arial" w:cs="Arial"/>
        </w:rPr>
        <w:t>VaVaI</w:t>
      </w:r>
      <w:proofErr w:type="spellEnd"/>
      <w:r>
        <w:rPr>
          <w:rFonts w:ascii="Arial" w:hAnsi="Arial" w:cs="Arial"/>
        </w:rPr>
        <w:t>“) byl programu přidělen kód DF.</w:t>
      </w:r>
      <w:r w:rsidRPr="00D60932">
        <w:rPr>
          <w:rFonts w:ascii="Arial" w:hAnsi="Arial" w:cs="Arial"/>
        </w:rPr>
        <w:t xml:space="preserve"> </w:t>
      </w:r>
    </w:p>
    <w:p w:rsidR="00E15D7F" w:rsidRPr="00D60932" w:rsidRDefault="00E15D7F" w:rsidP="00E15D7F">
      <w:pPr>
        <w:pStyle w:val="Zhlav"/>
        <w:spacing w:after="120"/>
        <w:jc w:val="both"/>
        <w:rPr>
          <w:rFonts w:ascii="Arial" w:hAnsi="Arial" w:cs="Arial"/>
          <w:b/>
        </w:rPr>
      </w:pPr>
      <w:r w:rsidRPr="00D60932">
        <w:rPr>
          <w:rFonts w:ascii="Arial" w:hAnsi="Arial" w:cs="Arial"/>
        </w:rPr>
        <w:t xml:space="preserve">Program byl vyhlášen na období 2010 – 2017 a jeho </w:t>
      </w:r>
      <w:r w:rsidRPr="00D60932">
        <w:rPr>
          <w:rFonts w:ascii="Arial" w:hAnsi="Arial" w:cs="Arial"/>
          <w:b/>
        </w:rPr>
        <w:t>hlavním cílem bylo přispět k tomu, aby veřejné prostředky investované do aplikovaného výzkumu a vývoje v oblasti národní a kulturní identity přinášely konkrétní ekonomický či jiný společenský přínos z jejich realizace.</w:t>
      </w:r>
    </w:p>
    <w:p w:rsidR="00E15D7F" w:rsidRPr="00D60932" w:rsidRDefault="00E15D7F" w:rsidP="00E15D7F">
      <w:pPr>
        <w:pStyle w:val="Zhlav"/>
        <w:spacing w:after="120"/>
        <w:jc w:val="both"/>
        <w:rPr>
          <w:rFonts w:ascii="Arial" w:hAnsi="Arial" w:cs="Arial"/>
        </w:rPr>
      </w:pPr>
      <w:r w:rsidRPr="00D60932">
        <w:rPr>
          <w:rFonts w:ascii="Arial" w:hAnsi="Arial" w:cs="Arial"/>
        </w:rPr>
        <w:t xml:space="preserve">Doba trvání Programu byla stanovena od 1. 1. 2011 do 31. 12. 2017, tj. </w:t>
      </w:r>
      <w:r>
        <w:rPr>
          <w:rFonts w:ascii="Arial" w:hAnsi="Arial" w:cs="Arial"/>
        </w:rPr>
        <w:t xml:space="preserve">na </w:t>
      </w:r>
      <w:r w:rsidR="00E2664B">
        <w:rPr>
          <w:rFonts w:ascii="Arial" w:hAnsi="Arial" w:cs="Arial"/>
        </w:rPr>
        <w:t>7</w:t>
      </w:r>
      <w:r w:rsidRPr="00D60932">
        <w:rPr>
          <w:rFonts w:ascii="Arial" w:hAnsi="Arial" w:cs="Arial"/>
        </w:rPr>
        <w:t xml:space="preserve"> let.  </w:t>
      </w:r>
    </w:p>
    <w:p w:rsidR="00564943" w:rsidRDefault="00E15D7F" w:rsidP="00564943">
      <w:pPr>
        <w:autoSpaceDE w:val="0"/>
        <w:autoSpaceDN w:val="0"/>
        <w:adjustRightInd w:val="0"/>
        <w:spacing w:after="120"/>
        <w:jc w:val="both"/>
        <w:rPr>
          <w:rFonts w:ascii="Arial" w:hAnsi="Arial" w:cs="Arial"/>
        </w:rPr>
      </w:pPr>
      <w:r>
        <w:rPr>
          <w:rFonts w:ascii="Arial" w:hAnsi="Arial" w:cs="Arial"/>
        </w:rPr>
        <w:t>Program NAKI byl určen pouze pro výzkumné organizace a proto byla účelová podpora poskytována na projekty ve výši 100 % uznatelných nákladů z veřejných prostředků.</w:t>
      </w:r>
    </w:p>
    <w:p w:rsidR="00564943" w:rsidRDefault="00564943" w:rsidP="00564943">
      <w:pPr>
        <w:autoSpaceDE w:val="0"/>
        <w:autoSpaceDN w:val="0"/>
        <w:adjustRightInd w:val="0"/>
        <w:spacing w:after="120"/>
        <w:jc w:val="both"/>
        <w:rPr>
          <w:rFonts w:ascii="Arial" w:hAnsi="Arial" w:cs="Arial"/>
        </w:rPr>
      </w:pPr>
      <w:r>
        <w:rPr>
          <w:rFonts w:ascii="Arial" w:hAnsi="Arial" w:cs="Arial"/>
        </w:rPr>
        <w:t>Závěrečné hodnocení programu NAKI předložené Ministerstvem kultury (dále jen „MK“) je přílohou č. 1</w:t>
      </w:r>
      <w:r w:rsidR="008063B5">
        <w:rPr>
          <w:rFonts w:ascii="Arial" w:hAnsi="Arial" w:cs="Arial"/>
        </w:rPr>
        <w:t>, program ve schváleném znění je v příloze č. 2.</w:t>
      </w:r>
    </w:p>
    <w:p w:rsidR="00E15D7F" w:rsidRDefault="00E15D7F" w:rsidP="00E15D7F">
      <w:pPr>
        <w:spacing w:after="120"/>
        <w:jc w:val="both"/>
        <w:rPr>
          <w:rFonts w:ascii="Arial" w:hAnsi="Arial" w:cs="Arial"/>
          <w:b/>
        </w:rPr>
      </w:pPr>
      <w:r>
        <w:rPr>
          <w:rFonts w:ascii="Arial" w:hAnsi="Arial" w:cs="Arial"/>
          <w:b/>
        </w:rPr>
        <w:t>Podle usnesení vlády byl</w:t>
      </w:r>
      <w:r w:rsidRPr="00013C94">
        <w:rPr>
          <w:rFonts w:ascii="Arial" w:hAnsi="Arial" w:cs="Arial"/>
          <w:b/>
        </w:rPr>
        <w:t xml:space="preserve"> rozpočet programu 2 125 000 tis. Kč. </w:t>
      </w:r>
    </w:p>
    <w:p w:rsidR="00E15D7F" w:rsidRPr="00862C1F" w:rsidRDefault="00E15D7F" w:rsidP="00227668">
      <w:pPr>
        <w:pStyle w:val="Nadpis3"/>
        <w:numPr>
          <w:ilvl w:val="2"/>
          <w:numId w:val="3"/>
        </w:numPr>
        <w:spacing w:before="120" w:after="120"/>
        <w:rPr>
          <w:rFonts w:ascii="Arial" w:hAnsi="Arial" w:cs="Arial"/>
          <w:color w:val="0070C0"/>
        </w:rPr>
      </w:pPr>
      <w:r w:rsidRPr="00862C1F">
        <w:rPr>
          <w:rFonts w:ascii="Arial" w:hAnsi="Arial" w:cs="Arial"/>
          <w:color w:val="0070C0"/>
        </w:rPr>
        <w:t>K předloženému Závěrečnému hodnocení</w:t>
      </w:r>
    </w:p>
    <w:p w:rsidR="00E15D7F" w:rsidRPr="00E15D7F" w:rsidRDefault="00E15D7F" w:rsidP="00E15D7F">
      <w:pPr>
        <w:pStyle w:val="Default"/>
        <w:spacing w:after="120"/>
        <w:jc w:val="both"/>
        <w:rPr>
          <w:rFonts w:ascii="Arial" w:hAnsi="Arial" w:cs="Arial"/>
        </w:rPr>
      </w:pPr>
      <w:r w:rsidRPr="00E15D7F">
        <w:rPr>
          <w:rFonts w:ascii="Arial" w:hAnsi="Arial" w:cs="Arial"/>
        </w:rPr>
        <w:t>V souladu s Metodikou hodnocení výzkumných organizací a programů účelové podpory výzkumu, vývoje a inovací schválené usnesením vlády ze dne 8. 2. 2017 č. 107 (dále jen Metodika 17+“) jsou poskytovatelem v Závěrečném hodnocení přiměřeně aplikovány Základní principy přípravy a hodnocení programů a skupin grantových projektů výzkumu, vývoje a inovací schválené usnesením vlády ze dne 13. května 2015 č. 351</w:t>
      </w:r>
      <w:r w:rsidR="00CE5917">
        <w:rPr>
          <w:rFonts w:ascii="Arial" w:hAnsi="Arial" w:cs="Arial"/>
        </w:rPr>
        <w:t xml:space="preserve"> </w:t>
      </w:r>
      <w:r w:rsidRPr="00E15D7F">
        <w:rPr>
          <w:rFonts w:ascii="Arial" w:hAnsi="Arial" w:cs="Arial"/>
        </w:rPr>
        <w:t>(dále jen „Principy“).</w:t>
      </w:r>
    </w:p>
    <w:p w:rsidR="00E15D7F" w:rsidRPr="00E15D7F" w:rsidRDefault="00E15D7F" w:rsidP="00E15D7F">
      <w:pPr>
        <w:pStyle w:val="Default"/>
        <w:spacing w:after="120"/>
        <w:jc w:val="both"/>
        <w:rPr>
          <w:rFonts w:ascii="Arial" w:hAnsi="Arial" w:cs="Arial"/>
        </w:rPr>
      </w:pPr>
      <w:r w:rsidRPr="00E15D7F">
        <w:rPr>
          <w:rFonts w:ascii="Arial" w:hAnsi="Arial" w:cs="Arial"/>
        </w:rPr>
        <w:t xml:space="preserve">K závěrečnému hodnocení využilo MK údaje, které byly poskytnuty do IS </w:t>
      </w:r>
      <w:proofErr w:type="spellStart"/>
      <w:r w:rsidRPr="00E15D7F">
        <w:rPr>
          <w:rFonts w:ascii="Arial" w:hAnsi="Arial" w:cs="Arial"/>
        </w:rPr>
        <w:t>VaVaI</w:t>
      </w:r>
      <w:proofErr w:type="spellEnd"/>
      <w:r w:rsidRPr="00E15D7F">
        <w:rPr>
          <w:rFonts w:ascii="Arial" w:hAnsi="Arial" w:cs="Arial"/>
        </w:rPr>
        <w:t xml:space="preserve"> k dubnu 2018.</w:t>
      </w:r>
    </w:p>
    <w:p w:rsidR="00E15D7F" w:rsidRPr="00E15D7F" w:rsidRDefault="00E15D7F" w:rsidP="00E15D7F">
      <w:pPr>
        <w:pStyle w:val="Default"/>
        <w:spacing w:after="120"/>
        <w:jc w:val="both"/>
        <w:rPr>
          <w:rFonts w:ascii="Arial" w:hAnsi="Arial" w:cs="Arial"/>
        </w:rPr>
      </w:pPr>
      <w:r w:rsidRPr="00E15D7F">
        <w:rPr>
          <w:rFonts w:ascii="Arial" w:hAnsi="Arial" w:cs="Arial"/>
        </w:rPr>
        <w:t>Při zpracování tohoto stanoviska Rada postupovala přiměřeně dle Principů s tím, že se nezabývala rozvojem lidských zdroj</w:t>
      </w:r>
      <w:r w:rsidR="00E2664B">
        <w:rPr>
          <w:rFonts w:ascii="Arial" w:hAnsi="Arial" w:cs="Arial"/>
        </w:rPr>
        <w:t>ů</w:t>
      </w:r>
      <w:r w:rsidRPr="00E15D7F">
        <w:rPr>
          <w:rFonts w:ascii="Arial" w:hAnsi="Arial" w:cs="Arial"/>
        </w:rPr>
        <w:t xml:space="preserve">, na které program nebyl primárně zaměřen. </w:t>
      </w:r>
    </w:p>
    <w:p w:rsidR="00E15D7F" w:rsidRDefault="00E15D7F" w:rsidP="00E15D7F">
      <w:pPr>
        <w:autoSpaceDE w:val="0"/>
        <w:autoSpaceDN w:val="0"/>
        <w:adjustRightInd w:val="0"/>
        <w:spacing w:after="120"/>
        <w:jc w:val="both"/>
        <w:rPr>
          <w:rFonts w:ascii="Arial" w:hAnsi="Arial" w:cs="Arial"/>
          <w:color w:val="000000"/>
        </w:rPr>
      </w:pPr>
      <w:r w:rsidRPr="00E15D7F">
        <w:rPr>
          <w:rFonts w:ascii="Arial" w:hAnsi="Arial" w:cs="Arial"/>
          <w:color w:val="000000"/>
        </w:rPr>
        <w:t xml:space="preserve">Program NAKI byl vládou schválen před Národními prioritami orientovaného výzkumu, experimentálního vývoje a inovací do roku 2030 (dále jen „Priority </w:t>
      </w:r>
      <w:proofErr w:type="spellStart"/>
      <w:r w:rsidRPr="00E15D7F">
        <w:rPr>
          <w:rFonts w:ascii="Arial" w:hAnsi="Arial" w:cs="Arial"/>
          <w:color w:val="000000"/>
        </w:rPr>
        <w:t>VaVaI</w:t>
      </w:r>
      <w:proofErr w:type="spellEnd"/>
      <w:r w:rsidRPr="00E15D7F">
        <w:rPr>
          <w:rFonts w:ascii="Arial" w:hAnsi="Arial" w:cs="Arial"/>
          <w:color w:val="000000"/>
        </w:rPr>
        <w:t xml:space="preserve">“). </w:t>
      </w:r>
      <w:r w:rsidRPr="00E15D7F">
        <w:rPr>
          <w:rFonts w:ascii="Arial" w:hAnsi="Arial" w:cs="Arial"/>
          <w:color w:val="000000"/>
        </w:rPr>
        <w:lastRenderedPageBreak/>
        <w:t xml:space="preserve">Přesto lze říci, že program NAKI byl v souladu s Prioritami </w:t>
      </w:r>
      <w:proofErr w:type="spellStart"/>
      <w:r w:rsidRPr="00E15D7F">
        <w:rPr>
          <w:rFonts w:ascii="Arial" w:hAnsi="Arial" w:cs="Arial"/>
          <w:color w:val="000000"/>
        </w:rPr>
        <w:t>VaVaI</w:t>
      </w:r>
      <w:proofErr w:type="spellEnd"/>
      <w:r w:rsidRPr="00E15D7F">
        <w:rPr>
          <w:rFonts w:ascii="Arial" w:hAnsi="Arial" w:cs="Arial"/>
          <w:color w:val="000000"/>
        </w:rPr>
        <w:t xml:space="preserve">, konkrétně s prioritou 4: Sociální a kulturní výzvy, oblastí 3 „Kultura, hodnoty, identita a tradice, </w:t>
      </w:r>
      <w:r w:rsidRPr="001478D4">
        <w:rPr>
          <w:rFonts w:ascii="Arial" w:hAnsi="Arial" w:cs="Arial"/>
          <w:color w:val="000000"/>
        </w:rPr>
        <w:t>podoblastí 3.3 Hmotné a</w:t>
      </w:r>
      <w:r>
        <w:rPr>
          <w:rFonts w:ascii="Arial" w:hAnsi="Arial" w:cs="Arial"/>
          <w:color w:val="000000"/>
        </w:rPr>
        <w:t> </w:t>
      </w:r>
      <w:r w:rsidRPr="001478D4">
        <w:rPr>
          <w:rFonts w:ascii="Arial" w:hAnsi="Arial" w:cs="Arial"/>
          <w:color w:val="000000"/>
        </w:rPr>
        <w:t>nehmotné kulturní dědictví a 3.2 Národní, regionální a</w:t>
      </w:r>
      <w:r>
        <w:rPr>
          <w:rFonts w:ascii="Arial" w:hAnsi="Arial" w:cs="Arial"/>
          <w:color w:val="000000"/>
        </w:rPr>
        <w:t> </w:t>
      </w:r>
      <w:r w:rsidRPr="001478D4">
        <w:rPr>
          <w:rFonts w:ascii="Arial" w:hAnsi="Arial" w:cs="Arial"/>
          <w:color w:val="000000"/>
        </w:rPr>
        <w:t xml:space="preserve">lokální identita a tradice. </w:t>
      </w:r>
    </w:p>
    <w:p w:rsidR="00E15D7F" w:rsidRPr="00862C1F" w:rsidRDefault="00E15D7F" w:rsidP="00C82639">
      <w:pPr>
        <w:pStyle w:val="Nadpis3"/>
        <w:numPr>
          <w:ilvl w:val="2"/>
          <w:numId w:val="3"/>
        </w:numPr>
        <w:spacing w:before="120" w:after="120"/>
        <w:rPr>
          <w:rFonts w:ascii="Arial" w:hAnsi="Arial" w:cs="Arial"/>
          <w:color w:val="0070C0"/>
        </w:rPr>
      </w:pPr>
      <w:r w:rsidRPr="00862C1F">
        <w:rPr>
          <w:rFonts w:ascii="Arial" w:hAnsi="Arial" w:cs="Arial"/>
          <w:color w:val="0070C0"/>
        </w:rPr>
        <w:t>K závěrečnému vyhodnocení programů dle Principů</w:t>
      </w:r>
    </w:p>
    <w:p w:rsidR="00E15D7F" w:rsidRPr="00862C1F" w:rsidRDefault="00E15D7F" w:rsidP="00E15D7F">
      <w:pPr>
        <w:pStyle w:val="Nadpis3"/>
        <w:spacing w:before="0" w:after="120"/>
        <w:rPr>
          <w:rFonts w:ascii="Arial" w:hAnsi="Arial" w:cs="Arial"/>
          <w:color w:val="0070C0"/>
        </w:rPr>
      </w:pPr>
      <w:r w:rsidRPr="00862C1F">
        <w:rPr>
          <w:rFonts w:ascii="Arial" w:hAnsi="Arial" w:cs="Arial"/>
          <w:color w:val="0070C0"/>
        </w:rPr>
        <w:t>4.1</w:t>
      </w:r>
      <w:r w:rsidRPr="00862C1F">
        <w:rPr>
          <w:rFonts w:ascii="Arial" w:hAnsi="Arial" w:cs="Arial"/>
          <w:color w:val="0070C0"/>
        </w:rPr>
        <w:tab/>
        <w:t>Čerpání finančních prostředků a efektivita jejich využití</w:t>
      </w:r>
    </w:p>
    <w:p w:rsidR="00E15D7F" w:rsidRDefault="00E15D7F" w:rsidP="00E15D7F">
      <w:pPr>
        <w:autoSpaceDE w:val="0"/>
        <w:autoSpaceDN w:val="0"/>
        <w:adjustRightInd w:val="0"/>
        <w:spacing w:after="120"/>
        <w:jc w:val="both"/>
        <w:rPr>
          <w:rFonts w:ascii="Arial" w:hAnsi="Arial" w:cs="Arial"/>
        </w:rPr>
      </w:pPr>
      <w:r>
        <w:rPr>
          <w:rFonts w:ascii="Arial" w:hAnsi="Arial" w:cs="Arial"/>
        </w:rPr>
        <w:t xml:space="preserve">Podle usnesení vlády k programu NAKI měly náklady na program činit celkem 2 125 000 tis. Kč. </w:t>
      </w:r>
    </w:p>
    <w:p w:rsidR="00E15D7F" w:rsidRDefault="00E15D7F" w:rsidP="00E15D7F">
      <w:pPr>
        <w:autoSpaceDE w:val="0"/>
        <w:autoSpaceDN w:val="0"/>
        <w:adjustRightInd w:val="0"/>
        <w:spacing w:after="120"/>
        <w:jc w:val="both"/>
        <w:rPr>
          <w:rFonts w:ascii="Arial" w:hAnsi="Arial" w:cs="Arial"/>
        </w:rPr>
      </w:pPr>
      <w:r>
        <w:rPr>
          <w:rFonts w:ascii="Arial" w:hAnsi="Arial" w:cs="Arial"/>
        </w:rPr>
        <w:t>Původně schválené výdaje programu byly snižovány usneseními vlády až na 1 743 800 tis. Kč (celkově o 18 %). Rozdíl celkové finanční bilance programu NAKI vznikl objektivně a nezávisle na poskytovateli. Výdaje, které MK nemohlo vzhledem ke krácení rozpočtu využít, byly převedeny do výdajů na program NAKI II.</w:t>
      </w:r>
    </w:p>
    <w:p w:rsidR="00E15D7F" w:rsidRDefault="00E15D7F" w:rsidP="00E15D7F">
      <w:pPr>
        <w:autoSpaceDE w:val="0"/>
        <w:autoSpaceDN w:val="0"/>
        <w:adjustRightInd w:val="0"/>
        <w:spacing w:after="120"/>
        <w:jc w:val="both"/>
        <w:rPr>
          <w:rFonts w:ascii="Arial" w:hAnsi="Arial" w:cs="Arial"/>
        </w:rPr>
      </w:pPr>
      <w:r>
        <w:rPr>
          <w:rFonts w:ascii="Arial" w:hAnsi="Arial" w:cs="Arial"/>
        </w:rPr>
        <w:t>V průběhu programu byly vyhlášeny celkem tři veřejné soutěže, oproti plánovaným dvěma. Celkově se do programu přihlásilo 598 projektů, hodnoceno jich bylo 427 a z toho bylo 106 projektů podpořených (úspěšnost 18 % svědčí o náročném nastavení kritérií výběru projektů).</w:t>
      </w:r>
    </w:p>
    <w:p w:rsidR="00E15D7F" w:rsidRPr="00D962FB" w:rsidRDefault="00E15D7F" w:rsidP="00E15D7F">
      <w:pPr>
        <w:autoSpaceDE w:val="0"/>
        <w:autoSpaceDN w:val="0"/>
        <w:adjustRightInd w:val="0"/>
        <w:spacing w:after="120"/>
        <w:jc w:val="both"/>
        <w:rPr>
          <w:rFonts w:ascii="Arial" w:hAnsi="Arial" w:cs="Arial"/>
          <w:b/>
        </w:rPr>
      </w:pPr>
      <w:r w:rsidRPr="00D962FB">
        <w:rPr>
          <w:rFonts w:ascii="Arial" w:hAnsi="Arial" w:cs="Arial"/>
          <w:b/>
        </w:rPr>
        <w:t xml:space="preserve">Rada oceňuje, že vzhledem k výraznému krácení rozpočtu v průběhu </w:t>
      </w:r>
      <w:r>
        <w:rPr>
          <w:rFonts w:ascii="Arial" w:hAnsi="Arial" w:cs="Arial"/>
          <w:b/>
        </w:rPr>
        <w:t>programu bylo</w:t>
      </w:r>
      <w:r w:rsidRPr="00D962FB">
        <w:rPr>
          <w:rFonts w:ascii="Arial" w:hAnsi="Arial" w:cs="Arial"/>
          <w:b/>
        </w:rPr>
        <w:t xml:space="preserve"> využití podpory efektivní.</w:t>
      </w:r>
    </w:p>
    <w:p w:rsidR="00E15D7F" w:rsidRPr="00862C1F" w:rsidRDefault="00E15D7F" w:rsidP="00E15D7F">
      <w:pPr>
        <w:pStyle w:val="Nadpis3"/>
        <w:spacing w:before="0" w:after="120"/>
        <w:rPr>
          <w:rFonts w:ascii="Arial" w:hAnsi="Arial" w:cs="Arial"/>
          <w:color w:val="0070C0"/>
        </w:rPr>
      </w:pPr>
      <w:r w:rsidRPr="00E15D7F">
        <w:rPr>
          <w:rFonts w:ascii="Arial" w:hAnsi="Arial" w:cs="Arial"/>
        </w:rPr>
        <w:t>4.2</w:t>
      </w:r>
      <w:r w:rsidRPr="00E15D7F">
        <w:rPr>
          <w:rFonts w:ascii="Arial" w:hAnsi="Arial" w:cs="Arial"/>
        </w:rPr>
        <w:tab/>
      </w:r>
      <w:r w:rsidRPr="00862C1F">
        <w:rPr>
          <w:rFonts w:ascii="Arial" w:hAnsi="Arial" w:cs="Arial"/>
          <w:color w:val="0070C0"/>
        </w:rPr>
        <w:t>K cílům a výsledkům Programu</w:t>
      </w:r>
    </w:p>
    <w:p w:rsidR="00E15D7F" w:rsidRPr="00AA0C24" w:rsidRDefault="00E15D7F" w:rsidP="00E15D7F">
      <w:pPr>
        <w:autoSpaceDE w:val="0"/>
        <w:autoSpaceDN w:val="0"/>
        <w:adjustRightInd w:val="0"/>
        <w:spacing w:after="120"/>
        <w:jc w:val="both"/>
        <w:rPr>
          <w:rFonts w:ascii="Arial" w:hAnsi="Arial" w:cs="Arial"/>
        </w:rPr>
      </w:pPr>
      <w:r w:rsidRPr="00AA0C24">
        <w:rPr>
          <w:rFonts w:ascii="Arial" w:hAnsi="Arial" w:cs="Arial"/>
        </w:rPr>
        <w:t xml:space="preserve">Poskytovatel provedl v souladu s § 13 odst. 4 zákona o podpoře výzkumu, experimentálního vývoje a inovací závěrečné hodnocení projektů a výsledky předal do IS </w:t>
      </w:r>
      <w:proofErr w:type="spellStart"/>
      <w:r w:rsidRPr="00AA0C24">
        <w:rPr>
          <w:rFonts w:ascii="Arial" w:hAnsi="Arial" w:cs="Arial"/>
        </w:rPr>
        <w:t>VaVaI</w:t>
      </w:r>
      <w:proofErr w:type="spellEnd"/>
      <w:r w:rsidRPr="00AA0C24">
        <w:rPr>
          <w:rFonts w:ascii="Arial" w:hAnsi="Arial" w:cs="Arial"/>
        </w:rPr>
        <w:t>.</w:t>
      </w:r>
    </w:p>
    <w:p w:rsidR="00E15D7F" w:rsidRDefault="00E15D7F" w:rsidP="00E15D7F">
      <w:pPr>
        <w:spacing w:after="120"/>
        <w:jc w:val="both"/>
        <w:rPr>
          <w:rFonts w:ascii="Arial" w:hAnsi="Arial" w:cs="Arial"/>
        </w:rPr>
      </w:pPr>
      <w:r w:rsidRPr="005E639A">
        <w:rPr>
          <w:rFonts w:ascii="Arial" w:hAnsi="Arial" w:cs="Arial"/>
        </w:rPr>
        <w:t>Mimo již uvedeného hlavního cíle programu (viz část 3, Základní informace k hodnocenému programu odst. 2) byla v programu NAKI formulována řada dílčích cílů</w:t>
      </w:r>
      <w:r>
        <w:rPr>
          <w:rFonts w:ascii="Arial" w:hAnsi="Arial" w:cs="Arial"/>
        </w:rPr>
        <w:t>, které byly zastoupeny 27 indikátory. Mimo již zmíněných finančních indikátorů byly všechny splněny a překročeny.</w:t>
      </w:r>
    </w:p>
    <w:p w:rsidR="00E15D7F" w:rsidRDefault="00E15D7F" w:rsidP="00E15D7F">
      <w:pPr>
        <w:spacing w:after="120"/>
        <w:jc w:val="both"/>
        <w:rPr>
          <w:rFonts w:ascii="Arial" w:hAnsi="Arial" w:cs="Arial"/>
        </w:rPr>
      </w:pPr>
      <w:r>
        <w:rPr>
          <w:rFonts w:ascii="Arial" w:hAnsi="Arial" w:cs="Arial"/>
        </w:rPr>
        <w:t>Průměrně došlo ve skupině indikátorů realizace programu k překročení o 184,5 %. Úspěšně bylo dokončeno téměř 90 % projektů oproti plánovaným 75 %. Ze 106 projektů bylo 21 hodnoceno jako projekty s významným mezinárodním přesahem.</w:t>
      </w:r>
    </w:p>
    <w:p w:rsidR="00E15D7F" w:rsidRDefault="00E15D7F" w:rsidP="00E15D7F">
      <w:pPr>
        <w:autoSpaceDE w:val="0"/>
        <w:autoSpaceDN w:val="0"/>
        <w:adjustRightInd w:val="0"/>
        <w:spacing w:after="120"/>
        <w:jc w:val="both"/>
        <w:rPr>
          <w:rFonts w:ascii="Arial" w:hAnsi="Arial" w:cs="Arial"/>
        </w:rPr>
      </w:pPr>
      <w:r w:rsidRPr="00CB4ADF">
        <w:rPr>
          <w:rFonts w:ascii="Arial" w:hAnsi="Arial" w:cs="Arial"/>
        </w:rPr>
        <w:t xml:space="preserve">Výrazně překročeny byly </w:t>
      </w:r>
      <w:r>
        <w:rPr>
          <w:rFonts w:ascii="Arial" w:hAnsi="Arial" w:cs="Arial"/>
        </w:rPr>
        <w:t xml:space="preserve">zejména hlavní </w:t>
      </w:r>
      <w:r w:rsidRPr="00CB4ADF">
        <w:rPr>
          <w:rFonts w:ascii="Arial" w:hAnsi="Arial" w:cs="Arial"/>
        </w:rPr>
        <w:t>indikátory výsledků programu</w:t>
      </w:r>
      <w:r>
        <w:rPr>
          <w:rFonts w:ascii="Arial" w:hAnsi="Arial" w:cs="Arial"/>
        </w:rPr>
        <w:t xml:space="preserve"> (tj. výsledky aplikační), a to</w:t>
      </w:r>
      <w:r w:rsidRPr="00CB4ADF">
        <w:rPr>
          <w:rFonts w:ascii="Arial" w:hAnsi="Arial" w:cs="Arial"/>
        </w:rPr>
        <w:t xml:space="preserve"> celkově o 1</w:t>
      </w:r>
      <w:r>
        <w:rPr>
          <w:rFonts w:ascii="Arial" w:hAnsi="Arial" w:cs="Arial"/>
        </w:rPr>
        <w:t xml:space="preserve"> </w:t>
      </w:r>
      <w:r w:rsidRPr="00CB4ADF">
        <w:rPr>
          <w:rFonts w:ascii="Arial" w:hAnsi="Arial" w:cs="Arial"/>
        </w:rPr>
        <w:t>013,5 %.</w:t>
      </w:r>
      <w:r>
        <w:rPr>
          <w:rFonts w:ascii="Arial" w:hAnsi="Arial" w:cs="Arial"/>
        </w:rPr>
        <w:t xml:space="preserve"> Hlavní podíl na tom mají výsledky typu software, odborné mapy, užitné vzory a certifikované metodiky</w:t>
      </w:r>
      <w:r w:rsidR="00CE5917">
        <w:rPr>
          <w:rFonts w:ascii="Arial" w:hAnsi="Arial" w:cs="Arial"/>
        </w:rPr>
        <w:t>.</w:t>
      </w:r>
    </w:p>
    <w:p w:rsidR="00E15D7F" w:rsidRPr="00F2291B" w:rsidRDefault="00E15D7F" w:rsidP="00E15D7F">
      <w:pPr>
        <w:autoSpaceDE w:val="0"/>
        <w:autoSpaceDN w:val="0"/>
        <w:adjustRightInd w:val="0"/>
        <w:spacing w:after="120"/>
        <w:jc w:val="both"/>
        <w:rPr>
          <w:rFonts w:ascii="Arial" w:hAnsi="Arial" w:cs="Arial"/>
        </w:rPr>
      </w:pPr>
      <w:r w:rsidRPr="00F2291B">
        <w:rPr>
          <w:rFonts w:ascii="Arial" w:hAnsi="Arial" w:cs="Arial"/>
        </w:rPr>
        <w:t>Vedlejší indikátory výsledků (publikační) byly překročeny o 2 683 %.</w:t>
      </w:r>
    </w:p>
    <w:p w:rsidR="00E15D7F" w:rsidRDefault="00E15D7F" w:rsidP="00E15D7F">
      <w:pPr>
        <w:autoSpaceDE w:val="0"/>
        <w:autoSpaceDN w:val="0"/>
        <w:adjustRightInd w:val="0"/>
        <w:spacing w:after="120"/>
        <w:jc w:val="both"/>
        <w:rPr>
          <w:rFonts w:ascii="Arial" w:hAnsi="Arial" w:cs="Arial"/>
        </w:rPr>
      </w:pPr>
      <w:r w:rsidRPr="00F2291B">
        <w:rPr>
          <w:rFonts w:ascii="Arial" w:hAnsi="Arial" w:cs="Arial"/>
        </w:rPr>
        <w:t xml:space="preserve">Všechny indikátory jsou podrobně </w:t>
      </w:r>
      <w:r w:rsidR="00640E97">
        <w:rPr>
          <w:rFonts w:ascii="Arial" w:hAnsi="Arial" w:cs="Arial"/>
        </w:rPr>
        <w:t>uvedeny</w:t>
      </w:r>
      <w:r w:rsidRPr="00F2291B">
        <w:rPr>
          <w:rFonts w:ascii="Arial" w:hAnsi="Arial" w:cs="Arial"/>
        </w:rPr>
        <w:t xml:space="preserve"> v příloze Z</w:t>
      </w:r>
      <w:r w:rsidR="00D32898">
        <w:rPr>
          <w:rFonts w:ascii="Arial" w:hAnsi="Arial" w:cs="Arial"/>
        </w:rPr>
        <w:t>ávěrečného hodnocení předloženého</w:t>
      </w:r>
      <w:r w:rsidRPr="00F2291B">
        <w:rPr>
          <w:rFonts w:ascii="Arial" w:hAnsi="Arial" w:cs="Arial"/>
        </w:rPr>
        <w:t xml:space="preserve"> MK.</w:t>
      </w:r>
    </w:p>
    <w:p w:rsidR="00E15D7F" w:rsidRDefault="00E15D7F" w:rsidP="00E15D7F">
      <w:pPr>
        <w:autoSpaceDE w:val="0"/>
        <w:autoSpaceDN w:val="0"/>
        <w:adjustRightInd w:val="0"/>
        <w:spacing w:after="120"/>
        <w:jc w:val="both"/>
        <w:rPr>
          <w:rFonts w:ascii="Arial" w:hAnsi="Arial" w:cs="Arial"/>
          <w:b/>
        </w:rPr>
      </w:pPr>
      <w:r>
        <w:rPr>
          <w:rFonts w:ascii="Arial" w:hAnsi="Arial" w:cs="Arial"/>
          <w:b/>
        </w:rPr>
        <w:t>Rada konstatuje, že h</w:t>
      </w:r>
      <w:r w:rsidRPr="00D962FB">
        <w:rPr>
          <w:rFonts w:ascii="Arial" w:hAnsi="Arial" w:cs="Arial"/>
          <w:b/>
        </w:rPr>
        <w:t>odnoty jednotlivých indikátorů svědčí o skutečnosti, že cíl programu byl splněn. Současně je však třeba upozornit na skutečnost, že indikátory byly v době vzniku programu nastaveny (i vzhledem ke krácení finančního rozpočtu programu) velmi nízko.</w:t>
      </w:r>
    </w:p>
    <w:p w:rsidR="003B4436" w:rsidRPr="003B4436" w:rsidRDefault="003B4436" w:rsidP="00E15D7F">
      <w:pPr>
        <w:autoSpaceDE w:val="0"/>
        <w:autoSpaceDN w:val="0"/>
        <w:adjustRightInd w:val="0"/>
        <w:spacing w:after="120"/>
        <w:jc w:val="both"/>
        <w:rPr>
          <w:rFonts w:ascii="Arial" w:hAnsi="Arial" w:cs="Arial"/>
        </w:rPr>
      </w:pPr>
      <w:r w:rsidRPr="003B4436">
        <w:rPr>
          <w:rFonts w:ascii="Arial" w:hAnsi="Arial" w:cs="Arial"/>
        </w:rPr>
        <w:t>Rada doporučuje provést korekturu textu závěrečného hodnocení.</w:t>
      </w:r>
    </w:p>
    <w:p w:rsidR="00E15D7F" w:rsidRPr="00862C1F" w:rsidRDefault="00E15D7F" w:rsidP="00E15D7F">
      <w:pPr>
        <w:pStyle w:val="Nadpis3"/>
        <w:spacing w:before="0" w:after="120"/>
        <w:rPr>
          <w:rFonts w:ascii="Arial" w:hAnsi="Arial" w:cs="Arial"/>
          <w:color w:val="0070C0"/>
        </w:rPr>
      </w:pPr>
      <w:r w:rsidRPr="00F2291B">
        <w:rPr>
          <w:rFonts w:ascii="Arial" w:hAnsi="Arial" w:cs="Arial"/>
        </w:rPr>
        <w:lastRenderedPageBreak/>
        <w:t>4.3</w:t>
      </w:r>
      <w:r w:rsidRPr="00F2291B">
        <w:rPr>
          <w:rFonts w:ascii="Arial" w:hAnsi="Arial" w:cs="Arial"/>
        </w:rPr>
        <w:tab/>
      </w:r>
      <w:r w:rsidRPr="00862C1F">
        <w:rPr>
          <w:rFonts w:ascii="Arial" w:hAnsi="Arial" w:cs="Arial"/>
          <w:color w:val="0070C0"/>
        </w:rPr>
        <w:t>Instituce příjemce</w:t>
      </w:r>
    </w:p>
    <w:p w:rsidR="00E15D7F" w:rsidRDefault="00E15D7F" w:rsidP="00E15D7F">
      <w:pPr>
        <w:spacing w:after="120"/>
        <w:jc w:val="both"/>
        <w:rPr>
          <w:rFonts w:ascii="Arial" w:hAnsi="Arial" w:cs="Arial"/>
          <w:color w:val="000000"/>
        </w:rPr>
      </w:pPr>
      <w:r w:rsidRPr="00F2291B">
        <w:rPr>
          <w:rFonts w:ascii="Arial" w:hAnsi="Arial" w:cs="Arial"/>
        </w:rPr>
        <w:t xml:space="preserve">Program byl určen pro výzkumné organizace (míra podpory činila 100 %), čemuž odpovídalo i zastoupení příjemců podpory. Dle právní formy </w:t>
      </w:r>
      <w:r>
        <w:rPr>
          <w:rFonts w:ascii="Arial" w:hAnsi="Arial" w:cs="Arial"/>
        </w:rPr>
        <w:t xml:space="preserve">získalo podporu </w:t>
      </w:r>
      <w:r w:rsidRPr="00F2291B">
        <w:rPr>
          <w:rFonts w:ascii="Arial" w:hAnsi="Arial" w:cs="Arial"/>
          <w:color w:val="000000"/>
        </w:rPr>
        <w:t>29 příspěvkových organizací</w:t>
      </w:r>
      <w:r>
        <w:rPr>
          <w:rFonts w:ascii="Arial" w:hAnsi="Arial" w:cs="Arial"/>
          <w:color w:val="000000"/>
        </w:rPr>
        <w:t xml:space="preserve"> a stejný počet</w:t>
      </w:r>
      <w:r w:rsidRPr="00F2291B">
        <w:rPr>
          <w:rFonts w:ascii="Arial" w:hAnsi="Arial" w:cs="Arial"/>
          <w:color w:val="000000"/>
        </w:rPr>
        <w:t xml:space="preserve"> veřejných výzkumných institucí</w:t>
      </w:r>
      <w:r>
        <w:rPr>
          <w:rFonts w:ascii="Arial" w:hAnsi="Arial" w:cs="Arial"/>
          <w:color w:val="000000"/>
        </w:rPr>
        <w:t>,</w:t>
      </w:r>
      <w:r w:rsidRPr="00F2291B">
        <w:rPr>
          <w:rFonts w:ascii="Arial" w:hAnsi="Arial" w:cs="Arial"/>
          <w:color w:val="000000"/>
        </w:rPr>
        <w:t xml:space="preserve"> 69 vysokých škol</w:t>
      </w:r>
      <w:r>
        <w:rPr>
          <w:rFonts w:ascii="Arial" w:hAnsi="Arial" w:cs="Arial"/>
          <w:color w:val="000000"/>
        </w:rPr>
        <w:t xml:space="preserve">, </w:t>
      </w:r>
      <w:r w:rsidRPr="004E69C8">
        <w:rPr>
          <w:rFonts w:ascii="Arial" w:hAnsi="Arial" w:cs="Arial"/>
          <w:color w:val="000000"/>
        </w:rPr>
        <w:t xml:space="preserve">dvě právnické osoby vystupující </w:t>
      </w:r>
      <w:r w:rsidRPr="00F2291B">
        <w:rPr>
          <w:rFonts w:ascii="Arial" w:hAnsi="Arial" w:cs="Arial"/>
          <w:color w:val="000000"/>
        </w:rPr>
        <w:t xml:space="preserve">zapsané v Obchodním rejstříku </w:t>
      </w:r>
      <w:r w:rsidRPr="004E69C8">
        <w:rPr>
          <w:rFonts w:ascii="Arial" w:hAnsi="Arial" w:cs="Arial"/>
          <w:color w:val="000000"/>
        </w:rPr>
        <w:t>jako</w:t>
      </w:r>
      <w:r w:rsidRPr="00F2291B">
        <w:rPr>
          <w:rFonts w:ascii="Arial" w:hAnsi="Arial" w:cs="Arial"/>
          <w:color w:val="000000"/>
        </w:rPr>
        <w:t xml:space="preserve"> neziskové</w:t>
      </w:r>
      <w:r w:rsidRPr="004E69C8">
        <w:rPr>
          <w:rFonts w:ascii="Arial" w:hAnsi="Arial" w:cs="Arial"/>
          <w:color w:val="000000"/>
        </w:rPr>
        <w:t xml:space="preserve"> výzkumné organizace</w:t>
      </w:r>
      <w:r w:rsidRPr="00F2291B">
        <w:rPr>
          <w:rFonts w:ascii="Arial" w:hAnsi="Arial" w:cs="Arial"/>
        </w:rPr>
        <w:t xml:space="preserve"> </w:t>
      </w:r>
      <w:r>
        <w:rPr>
          <w:rFonts w:ascii="Arial" w:hAnsi="Arial" w:cs="Arial"/>
        </w:rPr>
        <w:t xml:space="preserve">a </w:t>
      </w:r>
      <w:r w:rsidRPr="00F2291B">
        <w:rPr>
          <w:rFonts w:ascii="Arial" w:hAnsi="Arial" w:cs="Arial"/>
        </w:rPr>
        <w:t>jedna</w:t>
      </w:r>
      <w:r w:rsidRPr="004E69C8">
        <w:rPr>
          <w:rFonts w:ascii="Arial" w:hAnsi="Arial" w:cs="Arial"/>
          <w:color w:val="000000"/>
        </w:rPr>
        <w:t xml:space="preserve"> organizační složka státu)</w:t>
      </w:r>
      <w:r>
        <w:rPr>
          <w:rFonts w:ascii="Arial" w:hAnsi="Arial" w:cs="Arial"/>
          <w:color w:val="000000"/>
        </w:rPr>
        <w:t>.</w:t>
      </w:r>
    </w:p>
    <w:p w:rsidR="00E15D7F" w:rsidRPr="001478D4" w:rsidRDefault="00E15D7F" w:rsidP="00E15D7F">
      <w:pPr>
        <w:autoSpaceDE w:val="0"/>
        <w:autoSpaceDN w:val="0"/>
        <w:adjustRightInd w:val="0"/>
        <w:spacing w:after="120"/>
        <w:jc w:val="both"/>
        <w:rPr>
          <w:rFonts w:ascii="Arial" w:hAnsi="Arial" w:cs="Arial"/>
        </w:rPr>
      </w:pPr>
      <w:r w:rsidRPr="00AA6C3A">
        <w:rPr>
          <w:rFonts w:ascii="Arial" w:hAnsi="Arial" w:cs="Arial"/>
        </w:rPr>
        <w:t>Podrobná data a grafické znázornění struktury příjemců podpory programu NAKI jsou obsaženy v</w:t>
      </w:r>
      <w:r w:rsidR="00CE5917">
        <w:rPr>
          <w:rFonts w:ascii="Arial" w:hAnsi="Arial" w:cs="Arial"/>
        </w:rPr>
        <w:t> </w:t>
      </w:r>
      <w:r w:rsidRPr="00AA6C3A">
        <w:rPr>
          <w:rFonts w:ascii="Arial" w:hAnsi="Arial" w:cs="Arial"/>
        </w:rPr>
        <w:t>příloze</w:t>
      </w:r>
      <w:r w:rsidR="00CE5917">
        <w:rPr>
          <w:rFonts w:ascii="Arial" w:hAnsi="Arial" w:cs="Arial"/>
        </w:rPr>
        <w:t xml:space="preserve"> 1</w:t>
      </w:r>
      <w:r w:rsidRPr="00AA6C3A">
        <w:rPr>
          <w:rFonts w:ascii="Arial" w:hAnsi="Arial" w:cs="Arial"/>
        </w:rPr>
        <w:t xml:space="preserve"> materiálu.</w:t>
      </w:r>
    </w:p>
    <w:p w:rsidR="00E15D7F" w:rsidRPr="00862C1F" w:rsidRDefault="00E15D7F" w:rsidP="00E15D7F">
      <w:pPr>
        <w:pStyle w:val="Nadpis3"/>
        <w:spacing w:before="0" w:after="120"/>
        <w:rPr>
          <w:rFonts w:ascii="Arial" w:hAnsi="Arial" w:cs="Arial"/>
          <w:color w:val="0070C0"/>
        </w:rPr>
      </w:pPr>
      <w:r w:rsidRPr="00E15D7F">
        <w:rPr>
          <w:rFonts w:ascii="Arial" w:hAnsi="Arial" w:cs="Arial"/>
        </w:rPr>
        <w:t xml:space="preserve">4.4 </w:t>
      </w:r>
      <w:r w:rsidRPr="00862C1F">
        <w:rPr>
          <w:rFonts w:ascii="Arial" w:hAnsi="Arial" w:cs="Arial"/>
          <w:color w:val="0070C0"/>
        </w:rPr>
        <w:t>Využití výsledků včetně již známých přínosů</w:t>
      </w:r>
    </w:p>
    <w:p w:rsidR="00DF44AA" w:rsidRDefault="00E15D7F" w:rsidP="00E15D7F">
      <w:pPr>
        <w:autoSpaceDE w:val="0"/>
        <w:autoSpaceDN w:val="0"/>
        <w:adjustRightInd w:val="0"/>
        <w:spacing w:after="120"/>
        <w:jc w:val="both"/>
        <w:rPr>
          <w:rFonts w:ascii="Arial" w:hAnsi="Arial" w:cs="Arial"/>
          <w:color w:val="000000"/>
        </w:rPr>
      </w:pPr>
      <w:r w:rsidRPr="00901D19">
        <w:rPr>
          <w:rFonts w:ascii="Arial" w:hAnsi="Arial" w:cs="Arial"/>
          <w:color w:val="000000"/>
        </w:rPr>
        <w:t xml:space="preserve">Výsledky programu NAKI veřejně přístupné a tudíž i využitelné celou aplikační sférou. </w:t>
      </w:r>
      <w:r>
        <w:rPr>
          <w:rFonts w:ascii="Arial" w:hAnsi="Arial" w:cs="Arial"/>
          <w:color w:val="000000"/>
        </w:rPr>
        <w:t>Poskytovatel v závěrečném hodnocení uvádí, že ř</w:t>
      </w:r>
      <w:r w:rsidRPr="00901D19">
        <w:rPr>
          <w:rFonts w:ascii="Arial" w:hAnsi="Arial" w:cs="Arial"/>
          <w:color w:val="000000"/>
        </w:rPr>
        <w:t xml:space="preserve">ada aplikačních výsledků je využívána podniky, státní správou i dalšími institucemi. Například certifikované metodiky byly zpravidla vyvíjeny na základě potřeb konkrétních institucí, nebo potřeb vycházejících z vědeckého poznání. Stejně tak nacházejí svoje užití i specializované mapy, software a další aplikační výsledky. Specifické výsledky programu NAKI – </w:t>
      </w:r>
      <w:r w:rsidR="00CE5917">
        <w:rPr>
          <w:rFonts w:ascii="Arial" w:hAnsi="Arial" w:cs="Arial"/>
          <w:color w:val="000000"/>
        </w:rPr>
        <w:t xml:space="preserve">jako např. </w:t>
      </w:r>
      <w:r w:rsidRPr="00901D19">
        <w:rPr>
          <w:rFonts w:ascii="Arial" w:hAnsi="Arial" w:cs="Arial"/>
          <w:color w:val="000000"/>
        </w:rPr>
        <w:t>výstavy svojí realizací přispěly k úspěšné spolupráci s aplikační sférou, stejně jako pořádání konferencí a workshopů</w:t>
      </w:r>
      <w:r w:rsidR="00DF44AA">
        <w:rPr>
          <w:rFonts w:ascii="Arial" w:hAnsi="Arial" w:cs="Arial"/>
          <w:color w:val="000000"/>
        </w:rPr>
        <w:t>.</w:t>
      </w:r>
    </w:p>
    <w:p w:rsidR="00DF44AA" w:rsidRPr="00AA0EF1" w:rsidRDefault="00DF44AA" w:rsidP="00DF44AA">
      <w:pPr>
        <w:autoSpaceDE w:val="0"/>
        <w:autoSpaceDN w:val="0"/>
        <w:adjustRightInd w:val="0"/>
        <w:spacing w:after="120"/>
        <w:jc w:val="both"/>
        <w:rPr>
          <w:rFonts w:ascii="Arial" w:eastAsiaTheme="minorHAnsi" w:hAnsi="Arial" w:cs="Arial"/>
          <w:lang w:eastAsia="en-US"/>
        </w:rPr>
      </w:pPr>
      <w:r w:rsidRPr="00AA0EF1">
        <w:rPr>
          <w:rFonts w:ascii="Arial" w:eastAsiaTheme="minorHAnsi" w:hAnsi="Arial" w:cs="Arial"/>
          <w:color w:val="000000"/>
          <w:lang w:eastAsia="en-US"/>
        </w:rPr>
        <w:t>Podpora z programu NAKI zahrnovala široké spektrum oborů – od archeologie, památkové péče, muzejnictví, lingvistiky atd., až po nové materiály a technologie, informační technologie, genetiku aj., které mají společný cíl – péči a rozvíjení národního a kulturního dědictví a současně přináší výsledky využitelné v praxi v řadě odvětví</w:t>
      </w:r>
      <w:r w:rsidR="00AF7D6C">
        <w:rPr>
          <w:rFonts w:ascii="Arial" w:eastAsiaTheme="minorHAnsi" w:hAnsi="Arial" w:cs="Arial"/>
          <w:color w:val="000000"/>
          <w:lang w:eastAsia="en-US"/>
        </w:rPr>
        <w:t>.</w:t>
      </w:r>
      <w:r w:rsidRPr="00AA0EF1">
        <w:rPr>
          <w:rFonts w:ascii="Arial" w:eastAsiaTheme="minorHAnsi" w:hAnsi="Arial" w:cs="Arial"/>
          <w:lang w:eastAsia="en-US"/>
        </w:rPr>
        <w:t xml:space="preserve"> </w:t>
      </w:r>
    </w:p>
    <w:p w:rsidR="00DF44AA" w:rsidRDefault="00DF44AA" w:rsidP="00DF44AA">
      <w:pPr>
        <w:autoSpaceDE w:val="0"/>
        <w:autoSpaceDN w:val="0"/>
        <w:adjustRightInd w:val="0"/>
        <w:spacing w:after="120"/>
        <w:jc w:val="both"/>
        <w:rPr>
          <w:rFonts w:ascii="Arial" w:eastAsiaTheme="minorHAnsi" w:hAnsi="Arial" w:cs="Arial"/>
          <w:color w:val="000000"/>
          <w:lang w:eastAsia="en-US"/>
        </w:rPr>
      </w:pPr>
      <w:r>
        <w:rPr>
          <w:rFonts w:ascii="Arial" w:eastAsiaTheme="minorHAnsi" w:hAnsi="Arial" w:cs="Arial"/>
          <w:color w:val="000000"/>
          <w:lang w:eastAsia="en-US"/>
        </w:rPr>
        <w:t>MK v Závěrečném vyhodnocení uvádí např. tyto</w:t>
      </w:r>
      <w:r w:rsidRPr="00AA0EF1">
        <w:rPr>
          <w:rFonts w:ascii="Arial" w:eastAsiaTheme="minorHAnsi" w:hAnsi="Arial" w:cs="Arial"/>
          <w:color w:val="000000"/>
          <w:lang w:eastAsia="en-US"/>
        </w:rPr>
        <w:t xml:space="preserve"> charakteristické výsledky</w:t>
      </w:r>
      <w:r>
        <w:rPr>
          <w:rFonts w:ascii="Arial" w:eastAsiaTheme="minorHAnsi" w:hAnsi="Arial" w:cs="Arial"/>
          <w:color w:val="000000"/>
          <w:lang w:eastAsia="en-US"/>
        </w:rPr>
        <w:t>:</w:t>
      </w:r>
    </w:p>
    <w:p w:rsidR="00DF44AA" w:rsidRDefault="00DF44AA" w:rsidP="00227668">
      <w:pPr>
        <w:pStyle w:val="Odstavecseseznamem"/>
        <w:numPr>
          <w:ilvl w:val="0"/>
          <w:numId w:val="5"/>
        </w:numPr>
        <w:autoSpaceDE w:val="0"/>
        <w:autoSpaceDN w:val="0"/>
        <w:adjustRightInd w:val="0"/>
        <w:spacing w:after="120"/>
        <w:jc w:val="both"/>
        <w:rPr>
          <w:rFonts w:ascii="Arial" w:eastAsiaTheme="minorHAnsi" w:hAnsi="Arial" w:cs="Arial"/>
          <w:color w:val="000000"/>
          <w:lang w:eastAsia="en-US"/>
        </w:rPr>
      </w:pPr>
      <w:r w:rsidRPr="001C4523">
        <w:rPr>
          <w:rFonts w:ascii="Arial" w:eastAsiaTheme="minorHAnsi" w:hAnsi="Arial" w:cs="Arial"/>
          <w:color w:val="000000"/>
          <w:lang w:eastAsia="en-US"/>
        </w:rPr>
        <w:t>MIVE, software původně pro vzdělávací simulace, které uspěly v řadě soutěží mj. v USA nebo AMALACH - soubor software pro rozpoznání a</w:t>
      </w:r>
      <w:r>
        <w:rPr>
          <w:rFonts w:ascii="Arial" w:eastAsiaTheme="minorHAnsi" w:hAnsi="Arial" w:cs="Arial"/>
          <w:color w:val="000000"/>
          <w:lang w:eastAsia="en-US"/>
        </w:rPr>
        <w:t> </w:t>
      </w:r>
      <w:r w:rsidRPr="001C4523">
        <w:rPr>
          <w:rFonts w:ascii="Arial" w:eastAsiaTheme="minorHAnsi" w:hAnsi="Arial" w:cs="Arial"/>
          <w:color w:val="000000"/>
          <w:lang w:eastAsia="en-US"/>
        </w:rPr>
        <w:t xml:space="preserve">strojový překlad </w:t>
      </w:r>
      <w:proofErr w:type="spellStart"/>
      <w:r w:rsidRPr="001C4523">
        <w:rPr>
          <w:rFonts w:ascii="Arial" w:eastAsiaTheme="minorHAnsi" w:hAnsi="Arial" w:cs="Arial"/>
          <w:color w:val="000000"/>
          <w:lang w:eastAsia="en-US"/>
        </w:rPr>
        <w:t>videoarchivu</w:t>
      </w:r>
      <w:proofErr w:type="spellEnd"/>
      <w:r w:rsidRPr="001C4523">
        <w:rPr>
          <w:rFonts w:ascii="Arial" w:eastAsiaTheme="minorHAnsi" w:hAnsi="Arial" w:cs="Arial"/>
          <w:color w:val="000000"/>
          <w:lang w:eastAsia="en-US"/>
        </w:rPr>
        <w:t xml:space="preserve"> holocaustu v USA, </w:t>
      </w:r>
    </w:p>
    <w:p w:rsidR="00DF44AA" w:rsidRDefault="00DF44AA" w:rsidP="00227668">
      <w:pPr>
        <w:pStyle w:val="Odstavecseseznamem"/>
        <w:numPr>
          <w:ilvl w:val="0"/>
          <w:numId w:val="5"/>
        </w:numPr>
        <w:autoSpaceDE w:val="0"/>
        <w:autoSpaceDN w:val="0"/>
        <w:adjustRightInd w:val="0"/>
        <w:spacing w:after="120"/>
        <w:jc w:val="both"/>
        <w:rPr>
          <w:rFonts w:ascii="Arial" w:eastAsiaTheme="minorHAnsi" w:hAnsi="Arial" w:cs="Arial"/>
          <w:color w:val="000000"/>
          <w:lang w:eastAsia="en-US"/>
        </w:rPr>
      </w:pPr>
      <w:r w:rsidRPr="001C4523">
        <w:rPr>
          <w:rFonts w:ascii="Arial" w:eastAsiaTheme="minorHAnsi" w:hAnsi="Arial" w:cs="Arial"/>
          <w:color w:val="000000"/>
          <w:lang w:eastAsia="en-US"/>
        </w:rPr>
        <w:t>Archeologická mapa Slavkovský les zobrazující historic</w:t>
      </w:r>
      <w:r>
        <w:rPr>
          <w:rFonts w:ascii="Arial" w:eastAsiaTheme="minorHAnsi" w:hAnsi="Arial" w:cs="Arial"/>
          <w:color w:val="000000"/>
          <w:lang w:eastAsia="en-US"/>
        </w:rPr>
        <w:t>ké</w:t>
      </w:r>
      <w:r w:rsidRPr="001C4523">
        <w:rPr>
          <w:rFonts w:ascii="Arial" w:eastAsiaTheme="minorHAnsi" w:hAnsi="Arial" w:cs="Arial"/>
          <w:color w:val="000000"/>
          <w:lang w:eastAsia="en-US"/>
        </w:rPr>
        <w:t xml:space="preserve"> aktivit</w:t>
      </w:r>
      <w:r>
        <w:rPr>
          <w:rFonts w:ascii="Arial" w:eastAsiaTheme="minorHAnsi" w:hAnsi="Arial" w:cs="Arial"/>
          <w:color w:val="000000"/>
          <w:lang w:eastAsia="en-US"/>
        </w:rPr>
        <w:t>y</w:t>
      </w:r>
      <w:r w:rsidRPr="001C4523">
        <w:rPr>
          <w:rFonts w:ascii="Arial" w:eastAsiaTheme="minorHAnsi" w:hAnsi="Arial" w:cs="Arial"/>
          <w:color w:val="000000"/>
          <w:lang w:eastAsia="en-US"/>
        </w:rPr>
        <w:t xml:space="preserve"> v</w:t>
      </w:r>
      <w:r>
        <w:rPr>
          <w:rFonts w:ascii="Arial" w:eastAsiaTheme="minorHAnsi" w:hAnsi="Arial" w:cs="Arial"/>
          <w:color w:val="000000"/>
          <w:lang w:eastAsia="en-US"/>
        </w:rPr>
        <w:t> </w:t>
      </w:r>
      <w:r w:rsidRPr="001C4523">
        <w:rPr>
          <w:rFonts w:ascii="Arial" w:eastAsiaTheme="minorHAnsi" w:hAnsi="Arial" w:cs="Arial"/>
          <w:color w:val="000000"/>
          <w:lang w:eastAsia="en-US"/>
        </w:rPr>
        <w:t xml:space="preserve">oblasti </w:t>
      </w:r>
      <w:r>
        <w:rPr>
          <w:rFonts w:ascii="Arial" w:eastAsiaTheme="minorHAnsi" w:hAnsi="Arial" w:cs="Arial"/>
          <w:color w:val="000000"/>
          <w:lang w:eastAsia="en-US"/>
        </w:rPr>
        <w:t>daného území</w:t>
      </w:r>
      <w:r w:rsidRPr="001C4523">
        <w:rPr>
          <w:rFonts w:ascii="Arial" w:eastAsiaTheme="minorHAnsi" w:hAnsi="Arial" w:cs="Arial"/>
          <w:color w:val="000000"/>
          <w:lang w:eastAsia="en-US"/>
        </w:rPr>
        <w:t>, převážně souvisejí</w:t>
      </w:r>
      <w:r>
        <w:rPr>
          <w:rFonts w:ascii="Arial" w:eastAsiaTheme="minorHAnsi" w:hAnsi="Arial" w:cs="Arial"/>
          <w:color w:val="000000"/>
          <w:lang w:eastAsia="en-US"/>
        </w:rPr>
        <w:t>cí</w:t>
      </w:r>
      <w:r w:rsidRPr="001C4523">
        <w:rPr>
          <w:rFonts w:ascii="Arial" w:eastAsiaTheme="minorHAnsi" w:hAnsi="Arial" w:cs="Arial"/>
          <w:color w:val="000000"/>
          <w:lang w:eastAsia="en-US"/>
        </w:rPr>
        <w:t xml:space="preserve"> s exploatací nerostných surovin, </w:t>
      </w:r>
    </w:p>
    <w:p w:rsidR="00DF44AA" w:rsidRDefault="00DF44AA" w:rsidP="00227668">
      <w:pPr>
        <w:pStyle w:val="Odstavecseseznamem"/>
        <w:numPr>
          <w:ilvl w:val="0"/>
          <w:numId w:val="5"/>
        </w:numPr>
        <w:autoSpaceDE w:val="0"/>
        <w:autoSpaceDN w:val="0"/>
        <w:adjustRightInd w:val="0"/>
        <w:jc w:val="both"/>
        <w:rPr>
          <w:rFonts w:ascii="Arial" w:eastAsiaTheme="minorHAnsi" w:hAnsi="Arial" w:cs="Arial"/>
          <w:color w:val="000000"/>
          <w:lang w:eastAsia="en-US"/>
        </w:rPr>
      </w:pPr>
      <w:r w:rsidRPr="001C4523">
        <w:rPr>
          <w:rFonts w:ascii="Arial" w:eastAsiaTheme="minorHAnsi" w:hAnsi="Arial" w:cs="Arial"/>
          <w:color w:val="000000"/>
          <w:lang w:eastAsia="en-US"/>
        </w:rPr>
        <w:t>Metodika pro práci s přírodovědeckým typovým materiálem určená pro</w:t>
      </w:r>
      <w:r>
        <w:rPr>
          <w:rFonts w:ascii="Arial" w:eastAsiaTheme="minorHAnsi" w:hAnsi="Arial" w:cs="Arial"/>
          <w:color w:val="000000"/>
          <w:lang w:eastAsia="en-US"/>
        </w:rPr>
        <w:t> </w:t>
      </w:r>
      <w:r w:rsidRPr="001C4523">
        <w:rPr>
          <w:rFonts w:ascii="Arial" w:eastAsiaTheme="minorHAnsi" w:hAnsi="Arial" w:cs="Arial"/>
          <w:color w:val="000000"/>
          <w:lang w:eastAsia="en-US"/>
        </w:rPr>
        <w:t xml:space="preserve">muzea, </w:t>
      </w:r>
    </w:p>
    <w:p w:rsidR="00DF44AA" w:rsidRDefault="00DF44AA" w:rsidP="00227668">
      <w:pPr>
        <w:pStyle w:val="Odstavecseseznamem"/>
        <w:numPr>
          <w:ilvl w:val="0"/>
          <w:numId w:val="5"/>
        </w:numPr>
        <w:autoSpaceDE w:val="0"/>
        <w:autoSpaceDN w:val="0"/>
        <w:adjustRightInd w:val="0"/>
        <w:jc w:val="both"/>
        <w:rPr>
          <w:rFonts w:ascii="Arial" w:eastAsiaTheme="minorHAnsi" w:hAnsi="Arial" w:cs="Arial"/>
          <w:color w:val="000000"/>
          <w:lang w:eastAsia="en-US"/>
        </w:rPr>
      </w:pPr>
      <w:r w:rsidRPr="00AA0EF1">
        <w:rPr>
          <w:rFonts w:ascii="Arial" w:eastAsiaTheme="minorHAnsi" w:hAnsi="Arial" w:cs="Arial"/>
          <w:color w:val="000000"/>
          <w:lang w:eastAsia="en-US"/>
        </w:rPr>
        <w:t xml:space="preserve">úspěšná výstava o benediktinech v srdci Evropy </w:t>
      </w:r>
      <w:r>
        <w:rPr>
          <w:rFonts w:ascii="Arial" w:eastAsiaTheme="minorHAnsi" w:hAnsi="Arial" w:cs="Arial"/>
          <w:color w:val="000000"/>
          <w:lang w:eastAsia="en-US"/>
        </w:rPr>
        <w:t xml:space="preserve">s názvem </w:t>
      </w:r>
      <w:r w:rsidRPr="00AA0EF1">
        <w:rPr>
          <w:rFonts w:ascii="Arial" w:eastAsiaTheme="minorHAnsi" w:hAnsi="Arial" w:cs="Arial"/>
          <w:color w:val="000000"/>
          <w:lang w:eastAsia="en-US"/>
        </w:rPr>
        <w:t>Otevři zahradu rajskou s vědeckým kritickým katalogem, která získala řadu ocenění,</w:t>
      </w:r>
    </w:p>
    <w:p w:rsidR="00DF44AA" w:rsidRDefault="00DF44AA" w:rsidP="00227668">
      <w:pPr>
        <w:pStyle w:val="Odstavecseseznamem"/>
        <w:numPr>
          <w:ilvl w:val="0"/>
          <w:numId w:val="5"/>
        </w:numPr>
        <w:autoSpaceDE w:val="0"/>
        <w:autoSpaceDN w:val="0"/>
        <w:adjustRightInd w:val="0"/>
        <w:jc w:val="both"/>
        <w:rPr>
          <w:rFonts w:ascii="Arial" w:eastAsiaTheme="minorHAnsi" w:hAnsi="Arial" w:cs="Arial"/>
          <w:color w:val="000000"/>
          <w:lang w:eastAsia="en-US"/>
        </w:rPr>
      </w:pPr>
      <w:proofErr w:type="spellStart"/>
      <w:r w:rsidRPr="001C4523">
        <w:rPr>
          <w:rFonts w:ascii="Arial" w:eastAsiaTheme="minorHAnsi" w:hAnsi="Arial" w:cs="Arial"/>
          <w:color w:val="000000"/>
          <w:lang w:eastAsia="en-US"/>
        </w:rPr>
        <w:t>Manuscriptorium</w:t>
      </w:r>
      <w:proofErr w:type="spellEnd"/>
      <w:r w:rsidRPr="001C4523">
        <w:rPr>
          <w:rFonts w:ascii="Arial" w:eastAsiaTheme="minorHAnsi" w:hAnsi="Arial" w:cs="Arial"/>
          <w:color w:val="000000"/>
          <w:lang w:eastAsia="en-US"/>
        </w:rPr>
        <w:t xml:space="preserve"> – poloprovoz největší evropské digitální knihovny rukopisů</w:t>
      </w:r>
      <w:r>
        <w:rPr>
          <w:rFonts w:ascii="Arial" w:eastAsiaTheme="minorHAnsi" w:hAnsi="Arial" w:cs="Arial"/>
          <w:color w:val="000000"/>
          <w:lang w:eastAsia="en-US"/>
        </w:rPr>
        <w:t>,</w:t>
      </w:r>
    </w:p>
    <w:p w:rsidR="00DF44AA" w:rsidRPr="00AF7D6C" w:rsidRDefault="00DF44AA" w:rsidP="00227668">
      <w:pPr>
        <w:pStyle w:val="Odstavecseseznamem"/>
        <w:numPr>
          <w:ilvl w:val="0"/>
          <w:numId w:val="5"/>
        </w:numPr>
        <w:autoSpaceDE w:val="0"/>
        <w:autoSpaceDN w:val="0"/>
        <w:adjustRightInd w:val="0"/>
        <w:spacing w:after="120"/>
        <w:jc w:val="both"/>
        <w:rPr>
          <w:rFonts w:ascii="Arial" w:hAnsi="Arial" w:cs="Arial"/>
          <w:color w:val="000000"/>
        </w:rPr>
      </w:pPr>
      <w:r w:rsidRPr="00DF44AA">
        <w:rPr>
          <w:rFonts w:ascii="Arial" w:eastAsiaTheme="minorHAnsi" w:hAnsi="Arial" w:cs="Arial"/>
          <w:color w:val="000000"/>
          <w:lang w:eastAsia="en-US"/>
        </w:rPr>
        <w:t xml:space="preserve">funkční vzorek středověké vápenné pece, na kterém byla následně ověřena výroba různých druhů vápna, využívaných při rekonstrukcích památek. </w:t>
      </w:r>
    </w:p>
    <w:p w:rsidR="00AF7D6C" w:rsidRPr="00AF7D6C" w:rsidRDefault="00AF7D6C" w:rsidP="00AF7D6C">
      <w:pPr>
        <w:autoSpaceDE w:val="0"/>
        <w:autoSpaceDN w:val="0"/>
        <w:adjustRightInd w:val="0"/>
        <w:spacing w:after="120"/>
        <w:jc w:val="both"/>
        <w:rPr>
          <w:rFonts w:ascii="Arial" w:hAnsi="Arial" w:cs="Arial"/>
          <w:color w:val="000000"/>
        </w:rPr>
      </w:pPr>
      <w:r>
        <w:rPr>
          <w:rFonts w:ascii="Arial" w:hAnsi="Arial" w:cs="Arial"/>
          <w:color w:val="000000"/>
        </w:rPr>
        <w:t>Druhy a počty výsledků se podrobně zabývá materiál Závěrečné hodnocení, který je přílohou tohoto Stanoviska.</w:t>
      </w:r>
    </w:p>
    <w:p w:rsidR="006E66F3" w:rsidRDefault="009C0E0C" w:rsidP="00C82639">
      <w:pPr>
        <w:autoSpaceDE w:val="0"/>
        <w:autoSpaceDN w:val="0"/>
        <w:adjustRightInd w:val="0"/>
        <w:spacing w:after="120"/>
        <w:jc w:val="both"/>
        <w:rPr>
          <w:rFonts w:ascii="Arial" w:hAnsi="Arial" w:cs="Arial"/>
          <w:color w:val="000000"/>
        </w:rPr>
      </w:pPr>
      <w:r w:rsidRPr="00DF44AA">
        <w:rPr>
          <w:rFonts w:ascii="Arial" w:hAnsi="Arial" w:cs="Arial"/>
          <w:color w:val="000000"/>
        </w:rPr>
        <w:t>Protože výsledky programu jsou veřejně přístupné,</w:t>
      </w:r>
      <w:r w:rsidR="00E15D7F" w:rsidRPr="00DF44AA">
        <w:rPr>
          <w:rFonts w:ascii="Arial" w:hAnsi="Arial" w:cs="Arial"/>
          <w:color w:val="000000"/>
        </w:rPr>
        <w:t xml:space="preserve"> ne</w:t>
      </w:r>
      <w:r w:rsidRPr="00DF44AA">
        <w:rPr>
          <w:rFonts w:ascii="Arial" w:hAnsi="Arial" w:cs="Arial"/>
          <w:color w:val="000000"/>
        </w:rPr>
        <w:t>lze</w:t>
      </w:r>
      <w:r w:rsidR="00E15D7F" w:rsidRPr="00DF44AA">
        <w:rPr>
          <w:rFonts w:ascii="Arial" w:hAnsi="Arial" w:cs="Arial"/>
          <w:color w:val="000000"/>
        </w:rPr>
        <w:t xml:space="preserve"> přesně identifikovat počty realizací spolupráce v oblasti užití výsledků programu NAKI</w:t>
      </w:r>
      <w:r w:rsidRPr="00DF44AA">
        <w:rPr>
          <w:rFonts w:ascii="Arial" w:hAnsi="Arial" w:cs="Arial"/>
          <w:color w:val="000000"/>
        </w:rPr>
        <w:t>. Dá se však</w:t>
      </w:r>
      <w:r w:rsidR="00E15D7F" w:rsidRPr="00DF44AA">
        <w:rPr>
          <w:rFonts w:ascii="Arial" w:hAnsi="Arial" w:cs="Arial"/>
          <w:color w:val="000000"/>
        </w:rPr>
        <w:t xml:space="preserve"> předpokládat</w:t>
      </w:r>
      <w:r w:rsidRPr="00DF44AA">
        <w:rPr>
          <w:rFonts w:ascii="Arial" w:hAnsi="Arial" w:cs="Arial"/>
          <w:color w:val="000000"/>
        </w:rPr>
        <w:t xml:space="preserve"> vysoká</w:t>
      </w:r>
      <w:r w:rsidR="00E15D7F" w:rsidRPr="00DF44AA">
        <w:rPr>
          <w:rFonts w:ascii="Arial" w:hAnsi="Arial" w:cs="Arial"/>
          <w:color w:val="000000"/>
        </w:rPr>
        <w:t xml:space="preserve"> míra této spolupráce vzhledem k řadě úspěšných </w:t>
      </w:r>
      <w:r w:rsidRPr="00DF44AA">
        <w:rPr>
          <w:rFonts w:ascii="Arial" w:hAnsi="Arial" w:cs="Arial"/>
          <w:color w:val="000000"/>
        </w:rPr>
        <w:t>součinností</w:t>
      </w:r>
      <w:r w:rsidR="00E15D7F" w:rsidRPr="00DF44AA">
        <w:rPr>
          <w:rFonts w:ascii="Arial" w:hAnsi="Arial" w:cs="Arial"/>
          <w:color w:val="000000"/>
        </w:rPr>
        <w:t xml:space="preserve"> navázaných v průběhu řešení projektů.</w:t>
      </w:r>
    </w:p>
    <w:p w:rsidR="006E66F3" w:rsidRDefault="006E66F3" w:rsidP="00C82639">
      <w:pPr>
        <w:pStyle w:val="Nadpis3"/>
        <w:numPr>
          <w:ilvl w:val="2"/>
          <w:numId w:val="3"/>
        </w:numPr>
        <w:spacing w:before="120" w:after="120"/>
        <w:rPr>
          <w:rFonts w:ascii="Arial" w:hAnsi="Arial" w:cs="Arial"/>
          <w:color w:val="0070C0"/>
        </w:rPr>
      </w:pPr>
      <w:r>
        <w:rPr>
          <w:rFonts w:ascii="Arial" w:hAnsi="Arial" w:cs="Arial"/>
          <w:color w:val="0070C0"/>
        </w:rPr>
        <w:lastRenderedPageBreak/>
        <w:t>Vyjádření KHV k předloženému dokumentu</w:t>
      </w:r>
      <w:r w:rsidRPr="00771EAD">
        <w:rPr>
          <w:rFonts w:ascii="Arial" w:hAnsi="Arial" w:cs="Arial"/>
          <w:color w:val="0070C0"/>
        </w:rPr>
        <w:t xml:space="preserve"> </w:t>
      </w:r>
    </w:p>
    <w:p w:rsidR="006E66F3" w:rsidRPr="00C82639" w:rsidRDefault="006E66F3" w:rsidP="00C82639">
      <w:pPr>
        <w:spacing w:after="120"/>
        <w:jc w:val="both"/>
        <w:rPr>
          <w:rFonts w:ascii="Arial" w:hAnsi="Arial" w:cs="Arial"/>
        </w:rPr>
      </w:pPr>
      <w:r w:rsidRPr="00C82639">
        <w:rPr>
          <w:rFonts w:ascii="Arial" w:eastAsiaTheme="minorHAnsi" w:hAnsi="Arial" w:cs="Arial"/>
          <w:color w:val="000000"/>
          <w:lang w:eastAsia="en-US"/>
        </w:rPr>
        <w:t>Podle Metodiky M17+ se má hodnocení programů účelové podpory rostoucí měrou řídit Základními principy přípravy a hodnocení programů a skupin grantových projektů výzkumu, vývoje a inovací, které byly schváleny usnesením vlády ze dne 13. května 2015 č. 351. Vztahuje se to nejenom na závěrečné hodnocení programu NAKI, ale</w:t>
      </w:r>
      <w:r w:rsidR="001C22ED">
        <w:rPr>
          <w:rFonts w:ascii="Arial" w:eastAsiaTheme="minorHAnsi" w:hAnsi="Arial" w:cs="Arial"/>
          <w:color w:val="000000"/>
          <w:lang w:eastAsia="en-US"/>
        </w:rPr>
        <w:t> </w:t>
      </w:r>
      <w:r w:rsidRPr="00C82639">
        <w:rPr>
          <w:rFonts w:ascii="Arial" w:eastAsiaTheme="minorHAnsi" w:hAnsi="Arial" w:cs="Arial"/>
          <w:color w:val="000000"/>
          <w:lang w:eastAsia="en-US"/>
        </w:rPr>
        <w:t>i</w:t>
      </w:r>
      <w:r w:rsidR="00E67C7B">
        <w:rPr>
          <w:rFonts w:ascii="Arial" w:eastAsiaTheme="minorHAnsi" w:hAnsi="Arial" w:cs="Arial"/>
          <w:color w:val="000000"/>
          <w:lang w:eastAsia="en-US"/>
        </w:rPr>
        <w:t> </w:t>
      </w:r>
      <w:r w:rsidRPr="00C82639">
        <w:rPr>
          <w:rFonts w:ascii="Arial" w:eastAsiaTheme="minorHAnsi" w:hAnsi="Arial" w:cs="Arial"/>
          <w:color w:val="000000"/>
          <w:lang w:eastAsia="en-US"/>
        </w:rPr>
        <w:t>na budoucí hodnocení programu NAKI II.</w:t>
      </w:r>
    </w:p>
    <w:p w:rsidR="006E66F3" w:rsidRPr="00C82639" w:rsidRDefault="006E66F3" w:rsidP="00C82639">
      <w:pPr>
        <w:autoSpaceDE w:val="0"/>
        <w:autoSpaceDN w:val="0"/>
        <w:adjustRightInd w:val="0"/>
        <w:spacing w:after="120"/>
        <w:jc w:val="both"/>
        <w:rPr>
          <w:rFonts w:ascii="Arial" w:eastAsiaTheme="minorHAnsi" w:hAnsi="Arial" w:cs="Arial"/>
          <w:color w:val="000000"/>
          <w:lang w:eastAsia="en-US"/>
        </w:rPr>
      </w:pPr>
      <w:r w:rsidRPr="00C82639">
        <w:rPr>
          <w:rFonts w:ascii="Arial" w:eastAsiaTheme="minorHAnsi" w:hAnsi="Arial" w:cs="Arial"/>
          <w:color w:val="000000"/>
          <w:lang w:eastAsia="en-US"/>
        </w:rPr>
        <w:t xml:space="preserve">Závěrečné hodnocení programu NAKI je třeba v tomto směru doplnit o následující: </w:t>
      </w:r>
    </w:p>
    <w:p w:rsidR="006E66F3" w:rsidRDefault="006E66F3" w:rsidP="00C82639">
      <w:pPr>
        <w:pStyle w:val="Odstavecseseznamem"/>
        <w:numPr>
          <w:ilvl w:val="0"/>
          <w:numId w:val="8"/>
        </w:numPr>
        <w:autoSpaceDE w:val="0"/>
        <w:autoSpaceDN w:val="0"/>
        <w:adjustRightInd w:val="0"/>
        <w:spacing w:after="120"/>
        <w:ind w:left="714" w:hanging="357"/>
        <w:contextualSpacing w:val="0"/>
        <w:jc w:val="both"/>
        <w:rPr>
          <w:rFonts w:ascii="Arial" w:eastAsiaTheme="minorHAnsi" w:hAnsi="Arial" w:cs="Arial"/>
          <w:color w:val="000000"/>
          <w:lang w:eastAsia="en-US"/>
        </w:rPr>
      </w:pPr>
      <w:r w:rsidRPr="00C82639">
        <w:rPr>
          <w:rFonts w:ascii="Arial" w:eastAsiaTheme="minorHAnsi" w:hAnsi="Arial" w:cs="Arial"/>
          <w:color w:val="000000"/>
          <w:lang w:eastAsia="en-US"/>
        </w:rPr>
        <w:t xml:space="preserve">Zavést samostatnou podkapitolu „Využití výsledků programu“, která </w:t>
      </w:r>
      <w:r w:rsidR="00E67C7B" w:rsidRPr="00C82639">
        <w:rPr>
          <w:rFonts w:ascii="Arial" w:eastAsiaTheme="minorHAnsi" w:hAnsi="Arial" w:cs="Arial"/>
          <w:color w:val="000000"/>
          <w:lang w:eastAsia="en-US"/>
        </w:rPr>
        <w:t>zevrubně</w:t>
      </w:r>
      <w:r w:rsidRPr="00C82639">
        <w:rPr>
          <w:rFonts w:ascii="Arial" w:eastAsiaTheme="minorHAnsi" w:hAnsi="Arial" w:cs="Arial"/>
          <w:color w:val="000000"/>
          <w:lang w:eastAsia="en-US"/>
        </w:rPr>
        <w:t xml:space="preserve"> zdokumentuje praktické užití výsledků (nad rámec vyjmenování několika ilustrativních příkladů na konci podkapitoly „2.1 Výsledky programu a jejich využití“). </w:t>
      </w:r>
    </w:p>
    <w:p w:rsidR="00E67C7B" w:rsidRPr="00E67C7B" w:rsidRDefault="00E67C7B" w:rsidP="00C82639">
      <w:pPr>
        <w:pStyle w:val="Odstavecseseznamem"/>
        <w:numPr>
          <w:ilvl w:val="0"/>
          <w:numId w:val="8"/>
        </w:numPr>
        <w:spacing w:after="120"/>
        <w:contextualSpacing w:val="0"/>
        <w:jc w:val="both"/>
        <w:rPr>
          <w:rFonts w:ascii="Arial" w:eastAsiaTheme="minorHAnsi" w:hAnsi="Arial" w:cs="Arial"/>
          <w:color w:val="000000"/>
          <w:lang w:eastAsia="en-US"/>
        </w:rPr>
      </w:pPr>
      <w:r w:rsidRPr="00E67C7B">
        <w:rPr>
          <w:rFonts w:ascii="Arial" w:eastAsiaTheme="minorHAnsi" w:hAnsi="Arial" w:cs="Arial"/>
          <w:color w:val="000000"/>
          <w:lang w:eastAsia="en-US"/>
        </w:rPr>
        <w:t>Podkapitola „2.7. Spolupráce s aplikační sférou“ by měla poskytnout podrobnější a konkrétní rozbor spolupráce s aplikační sférou nad rámec obecných tvrzení, že „výsledky jsou využitelné aplikační sférou, protože jsou veřejně přístupné“, apod. Přidat samostatnou podkapitolu „Certifikované metodiky“, která rozebere smysl, význam a důsledky použití tohoto druhu výsledku. Certifikované metodiky se postupem času staly dominantním druhem (aplikovaných) výsledků (viz Příloha č. 3). Celkově bylo v programu uplatněno 186 certifikovaných metodik, ačkoliv jich bylo plánováno několinásobně méně (str. 14). Certifikované metodiky by rovněž měly být uváděny samostatně (nikoliv ve společné ka</w:t>
      </w:r>
      <w:r>
        <w:rPr>
          <w:rFonts w:ascii="Arial" w:eastAsiaTheme="minorHAnsi" w:hAnsi="Arial" w:cs="Arial"/>
          <w:color w:val="000000"/>
          <w:lang w:eastAsia="en-US"/>
        </w:rPr>
        <w:t>tegorii s památkovým postupem a </w:t>
      </w:r>
      <w:r w:rsidRPr="00E67C7B">
        <w:rPr>
          <w:rFonts w:ascii="Arial" w:eastAsiaTheme="minorHAnsi" w:hAnsi="Arial" w:cs="Arial"/>
          <w:color w:val="000000"/>
          <w:lang w:eastAsia="en-US"/>
        </w:rPr>
        <w:t xml:space="preserve">specializovanou mapou). Jsou certifikované metodiky vhodným druhem uznatelného výsledku v tomto typu programu? </w:t>
      </w:r>
    </w:p>
    <w:p w:rsidR="00E67C7B" w:rsidRPr="00E67C7B" w:rsidRDefault="00E67C7B" w:rsidP="00C82639">
      <w:pPr>
        <w:pStyle w:val="Odstavecseseznamem"/>
        <w:numPr>
          <w:ilvl w:val="0"/>
          <w:numId w:val="8"/>
        </w:numPr>
        <w:spacing w:after="120"/>
        <w:contextualSpacing w:val="0"/>
        <w:jc w:val="both"/>
        <w:rPr>
          <w:rFonts w:ascii="Arial" w:eastAsiaTheme="minorHAnsi" w:hAnsi="Arial" w:cs="Arial"/>
          <w:color w:val="000000"/>
          <w:lang w:eastAsia="en-US"/>
        </w:rPr>
      </w:pPr>
      <w:r w:rsidRPr="00E67C7B">
        <w:rPr>
          <w:rFonts w:ascii="Arial" w:eastAsiaTheme="minorHAnsi" w:hAnsi="Arial" w:cs="Arial"/>
          <w:color w:val="000000"/>
          <w:lang w:eastAsia="en-US"/>
        </w:rPr>
        <w:t xml:space="preserve">Závěr obohatit o doporučení, která z tohoto hodnocení plynou pro design navazujících programů (jako může být NAKI III, apod.). Doporučení pro budoucí programy v dokumentu nyní zcela chybí, ačkoliv jejich získání je jedním z hlavních důvodů, proč se závěrečné hodnocení vůbec dělá. </w:t>
      </w:r>
    </w:p>
    <w:p w:rsidR="00E15D7F" w:rsidRPr="00862C1F" w:rsidRDefault="00E15D7F" w:rsidP="00C82639">
      <w:pPr>
        <w:pStyle w:val="Nadpis3"/>
        <w:numPr>
          <w:ilvl w:val="2"/>
          <w:numId w:val="3"/>
        </w:numPr>
        <w:spacing w:before="120" w:after="120"/>
        <w:rPr>
          <w:rFonts w:ascii="Arial" w:hAnsi="Arial" w:cs="Arial"/>
          <w:color w:val="0070C0"/>
        </w:rPr>
      </w:pPr>
      <w:r w:rsidRPr="00862C1F">
        <w:rPr>
          <w:rFonts w:ascii="Arial" w:hAnsi="Arial" w:cs="Arial"/>
          <w:color w:val="0070C0"/>
        </w:rPr>
        <w:t>Závěr</w:t>
      </w:r>
    </w:p>
    <w:p w:rsidR="00E15D7F" w:rsidRPr="00495E1F" w:rsidRDefault="00E15D7F" w:rsidP="00E15D7F">
      <w:pPr>
        <w:autoSpaceDE w:val="0"/>
        <w:autoSpaceDN w:val="0"/>
        <w:adjustRightInd w:val="0"/>
        <w:spacing w:after="240"/>
        <w:jc w:val="both"/>
        <w:rPr>
          <w:rFonts w:ascii="Arial" w:hAnsi="Arial" w:cs="Arial"/>
        </w:rPr>
      </w:pPr>
      <w:r w:rsidRPr="00495E1F">
        <w:rPr>
          <w:rFonts w:ascii="Arial" w:hAnsi="Arial" w:cs="Arial"/>
        </w:rPr>
        <w:t>Rada</w:t>
      </w:r>
    </w:p>
    <w:p w:rsidR="00E15D7F" w:rsidRPr="00495E1F" w:rsidRDefault="00E15D7F" w:rsidP="00227668">
      <w:pPr>
        <w:pStyle w:val="Odstavecseseznamem"/>
        <w:numPr>
          <w:ilvl w:val="0"/>
          <w:numId w:val="4"/>
        </w:numPr>
        <w:spacing w:after="120"/>
        <w:ind w:left="851" w:hanging="425"/>
        <w:contextualSpacing w:val="0"/>
        <w:jc w:val="both"/>
        <w:rPr>
          <w:rFonts w:ascii="Arial" w:hAnsi="Arial" w:cs="Arial"/>
        </w:rPr>
      </w:pPr>
      <w:r w:rsidRPr="00495E1F">
        <w:rPr>
          <w:rFonts w:ascii="Arial" w:hAnsi="Arial" w:cs="Arial"/>
        </w:rPr>
        <w:t xml:space="preserve">oceňuje kvalitu </w:t>
      </w:r>
      <w:r w:rsidR="009C0E0C">
        <w:rPr>
          <w:rFonts w:ascii="Arial" w:hAnsi="Arial" w:cs="Arial"/>
        </w:rPr>
        <w:t xml:space="preserve">a včasnost </w:t>
      </w:r>
      <w:r w:rsidRPr="00495E1F">
        <w:rPr>
          <w:rFonts w:ascii="Arial" w:hAnsi="Arial" w:cs="Arial"/>
        </w:rPr>
        <w:t>zpracování Závěrečného hodnocení programu NAKI,</w:t>
      </w:r>
    </w:p>
    <w:p w:rsidR="00E15D7F" w:rsidRPr="00495E1F" w:rsidRDefault="00E15D7F" w:rsidP="00227668">
      <w:pPr>
        <w:pStyle w:val="Odstavecseseznamem"/>
        <w:numPr>
          <w:ilvl w:val="0"/>
          <w:numId w:val="4"/>
        </w:numPr>
        <w:spacing w:after="120"/>
        <w:ind w:left="851" w:hanging="425"/>
        <w:contextualSpacing w:val="0"/>
        <w:jc w:val="both"/>
        <w:rPr>
          <w:rFonts w:ascii="Arial" w:hAnsi="Arial" w:cs="Arial"/>
        </w:rPr>
      </w:pPr>
      <w:r w:rsidRPr="00495E1F">
        <w:rPr>
          <w:rFonts w:ascii="Arial" w:hAnsi="Arial" w:cs="Arial"/>
        </w:rPr>
        <w:t xml:space="preserve">konstatuje, že program </w:t>
      </w:r>
      <w:r w:rsidR="009C0E0C">
        <w:rPr>
          <w:rFonts w:ascii="Arial" w:hAnsi="Arial" w:cs="Arial"/>
        </w:rPr>
        <w:t xml:space="preserve">NAKI </w:t>
      </w:r>
      <w:r w:rsidRPr="00495E1F">
        <w:rPr>
          <w:rFonts w:ascii="Arial" w:hAnsi="Arial" w:cs="Arial"/>
        </w:rPr>
        <w:t>byl i přes snížení výdajů ze státního rozpočtu v době jeho realizace efektivní a byl uskutečňován v souladu s jeho cíli,</w:t>
      </w:r>
    </w:p>
    <w:p w:rsidR="00E15D7F" w:rsidRDefault="00E15D7F" w:rsidP="00227668">
      <w:pPr>
        <w:pStyle w:val="Odstavecseseznamem"/>
        <w:numPr>
          <w:ilvl w:val="0"/>
          <w:numId w:val="4"/>
        </w:numPr>
        <w:spacing w:after="120"/>
        <w:ind w:left="851" w:hanging="425"/>
        <w:contextualSpacing w:val="0"/>
        <w:jc w:val="both"/>
        <w:rPr>
          <w:rFonts w:ascii="Arial" w:hAnsi="Arial" w:cs="Arial"/>
        </w:rPr>
      </w:pPr>
      <w:r w:rsidRPr="00495E1F">
        <w:rPr>
          <w:rFonts w:ascii="Arial" w:hAnsi="Arial" w:cs="Arial"/>
        </w:rPr>
        <w:t xml:space="preserve">žádá, aby MK při přípravě </w:t>
      </w:r>
      <w:r w:rsidR="00C96A83" w:rsidRPr="00495E1F">
        <w:rPr>
          <w:rFonts w:ascii="Arial" w:hAnsi="Arial" w:cs="Arial"/>
        </w:rPr>
        <w:t>nov</w:t>
      </w:r>
      <w:r w:rsidR="00C96A83">
        <w:rPr>
          <w:rFonts w:ascii="Arial" w:hAnsi="Arial" w:cs="Arial"/>
        </w:rPr>
        <w:t xml:space="preserve">ého </w:t>
      </w:r>
      <w:r w:rsidR="00C96A83" w:rsidRPr="00495E1F">
        <w:rPr>
          <w:rFonts w:ascii="Arial" w:hAnsi="Arial" w:cs="Arial"/>
        </w:rPr>
        <w:t>programu</w:t>
      </w:r>
      <w:r w:rsidRPr="00495E1F">
        <w:rPr>
          <w:rFonts w:ascii="Arial" w:hAnsi="Arial" w:cs="Arial"/>
        </w:rPr>
        <w:t xml:space="preserve"> výzkumu a vývoje </w:t>
      </w:r>
      <w:r w:rsidR="005040A9">
        <w:rPr>
          <w:rFonts w:ascii="Arial" w:hAnsi="Arial" w:cs="Arial"/>
        </w:rPr>
        <w:t xml:space="preserve">kladlo důraz na stanovení </w:t>
      </w:r>
      <w:r w:rsidR="00BA0C51">
        <w:rPr>
          <w:rFonts w:ascii="Arial" w:hAnsi="Arial" w:cs="Arial"/>
        </w:rPr>
        <w:t xml:space="preserve">relevantní hodnoty </w:t>
      </w:r>
      <w:r w:rsidR="005040A9">
        <w:rPr>
          <w:rFonts w:ascii="Arial" w:hAnsi="Arial" w:cs="Arial"/>
        </w:rPr>
        <w:t>konkrétních indikátorů</w:t>
      </w:r>
      <w:r w:rsidRPr="00495E1F">
        <w:rPr>
          <w:rFonts w:ascii="Arial" w:hAnsi="Arial" w:cs="Arial"/>
        </w:rPr>
        <w:t xml:space="preserve"> tak, aby jejich </w:t>
      </w:r>
      <w:r w:rsidR="00395601" w:rsidRPr="00495E1F">
        <w:rPr>
          <w:rFonts w:ascii="Arial" w:hAnsi="Arial" w:cs="Arial"/>
        </w:rPr>
        <w:t>plnění odpovídalo</w:t>
      </w:r>
      <w:r w:rsidRPr="00495E1F">
        <w:rPr>
          <w:rFonts w:ascii="Arial" w:hAnsi="Arial" w:cs="Arial"/>
        </w:rPr>
        <w:t xml:space="preserve"> </w:t>
      </w:r>
      <w:r w:rsidR="005040A9">
        <w:rPr>
          <w:rFonts w:ascii="Arial" w:hAnsi="Arial" w:cs="Arial"/>
        </w:rPr>
        <w:t>cílům</w:t>
      </w:r>
      <w:r w:rsidRPr="00495E1F">
        <w:rPr>
          <w:rFonts w:ascii="Arial" w:hAnsi="Arial" w:cs="Arial"/>
        </w:rPr>
        <w:t xml:space="preserve"> programu,</w:t>
      </w:r>
    </w:p>
    <w:p w:rsidR="00395601" w:rsidRPr="00495E1F" w:rsidRDefault="00395601" w:rsidP="00227668">
      <w:pPr>
        <w:pStyle w:val="Odstavecseseznamem"/>
        <w:numPr>
          <w:ilvl w:val="0"/>
          <w:numId w:val="4"/>
        </w:numPr>
        <w:spacing w:after="120"/>
        <w:ind w:left="851" w:hanging="425"/>
        <w:contextualSpacing w:val="0"/>
        <w:jc w:val="both"/>
        <w:rPr>
          <w:rFonts w:ascii="Arial" w:hAnsi="Arial" w:cs="Arial"/>
        </w:rPr>
      </w:pPr>
      <w:r>
        <w:rPr>
          <w:rFonts w:ascii="Arial" w:hAnsi="Arial" w:cs="Arial"/>
        </w:rPr>
        <w:t xml:space="preserve">žádá, aby MK </w:t>
      </w:r>
      <w:r w:rsidR="00C96A83">
        <w:rPr>
          <w:rFonts w:ascii="Arial" w:hAnsi="Arial" w:cs="Arial"/>
        </w:rPr>
        <w:t>zpracovalo ve</w:t>
      </w:r>
      <w:r w:rsidR="00AB5A2C">
        <w:rPr>
          <w:rFonts w:ascii="Arial" w:hAnsi="Arial" w:cs="Arial"/>
        </w:rPr>
        <w:t xml:space="preserve"> smyslu stanoviska  KHV </w:t>
      </w:r>
      <w:r w:rsidR="00C96A83">
        <w:rPr>
          <w:rFonts w:ascii="Arial" w:hAnsi="Arial" w:cs="Arial"/>
        </w:rPr>
        <w:t>dokument o využití</w:t>
      </w:r>
      <w:r>
        <w:rPr>
          <w:rFonts w:ascii="Arial" w:hAnsi="Arial" w:cs="Arial"/>
        </w:rPr>
        <w:t xml:space="preserve"> výsledků programu NAKI</w:t>
      </w:r>
      <w:r w:rsidR="00AB5A2C">
        <w:rPr>
          <w:rFonts w:ascii="Arial" w:hAnsi="Arial" w:cs="Arial"/>
        </w:rPr>
        <w:t xml:space="preserve"> na základě dotazníkového šetření </w:t>
      </w:r>
      <w:r w:rsidR="00C96A83">
        <w:rPr>
          <w:rFonts w:ascii="Arial" w:hAnsi="Arial" w:cs="Arial"/>
        </w:rPr>
        <w:t>provedeného u příjemců</w:t>
      </w:r>
      <w:r w:rsidR="00AB5A2C">
        <w:rPr>
          <w:rFonts w:ascii="Arial" w:hAnsi="Arial" w:cs="Arial"/>
        </w:rPr>
        <w:t xml:space="preserve"> podpory</w:t>
      </w:r>
      <w:r>
        <w:rPr>
          <w:rFonts w:ascii="Arial" w:hAnsi="Arial" w:cs="Arial"/>
        </w:rPr>
        <w:t xml:space="preserve"> a předložilo jej do</w:t>
      </w:r>
      <w:r w:rsidR="00AB5A2C">
        <w:rPr>
          <w:rFonts w:ascii="Arial" w:hAnsi="Arial" w:cs="Arial"/>
        </w:rPr>
        <w:t xml:space="preserve"> 28. </w:t>
      </w:r>
      <w:r w:rsidR="00C96A83">
        <w:rPr>
          <w:rFonts w:ascii="Arial" w:hAnsi="Arial" w:cs="Arial"/>
        </w:rPr>
        <w:t>června</w:t>
      </w:r>
      <w:bookmarkStart w:id="0" w:name="_GoBack"/>
      <w:bookmarkEnd w:id="0"/>
      <w:r w:rsidR="00AB5A2C">
        <w:rPr>
          <w:rFonts w:ascii="Arial" w:hAnsi="Arial" w:cs="Arial"/>
        </w:rPr>
        <w:t xml:space="preserve"> </w:t>
      </w:r>
      <w:r w:rsidR="00C96A83">
        <w:rPr>
          <w:rFonts w:ascii="Arial" w:hAnsi="Arial" w:cs="Arial"/>
        </w:rPr>
        <w:t>2019 Radě</w:t>
      </w:r>
      <w:r>
        <w:rPr>
          <w:rFonts w:ascii="Arial" w:hAnsi="Arial" w:cs="Arial"/>
        </w:rPr>
        <w:t xml:space="preserve"> pro informaci,</w:t>
      </w:r>
    </w:p>
    <w:p w:rsidR="00E15D7F" w:rsidRPr="00495E1F" w:rsidRDefault="00E15D7F" w:rsidP="00227668">
      <w:pPr>
        <w:pStyle w:val="Odstavecseseznamem"/>
        <w:numPr>
          <w:ilvl w:val="0"/>
          <w:numId w:val="4"/>
        </w:numPr>
        <w:spacing w:after="120"/>
        <w:ind w:left="851" w:hanging="425"/>
        <w:contextualSpacing w:val="0"/>
        <w:jc w:val="both"/>
        <w:rPr>
          <w:rFonts w:ascii="Arial" w:hAnsi="Arial" w:cs="Arial"/>
        </w:rPr>
      </w:pPr>
      <w:r w:rsidRPr="00495E1F">
        <w:rPr>
          <w:rFonts w:ascii="Arial" w:hAnsi="Arial" w:cs="Arial"/>
        </w:rPr>
        <w:t>doporučuje MK jako poskytovateli dále sledovat a vyhodnocovat dopady programu</w:t>
      </w:r>
      <w:r w:rsidR="00AB5A2C">
        <w:rPr>
          <w:rFonts w:ascii="Arial" w:hAnsi="Arial" w:cs="Arial"/>
        </w:rPr>
        <w:t>.</w:t>
      </w:r>
    </w:p>
    <w:p w:rsidR="008E7C6A" w:rsidRDefault="008E7C6A" w:rsidP="003966B0">
      <w:pPr>
        <w:pStyle w:val="Zkladntext"/>
        <w:jc w:val="both"/>
        <w:rPr>
          <w:rFonts w:ascii="Arial" w:hAnsi="Arial" w:cs="Arial"/>
        </w:rPr>
      </w:pPr>
    </w:p>
    <w:p w:rsidR="003D7EFD" w:rsidRPr="003966B0" w:rsidRDefault="00ED6662" w:rsidP="003966B0">
      <w:pPr>
        <w:pStyle w:val="Zkladntext"/>
        <w:jc w:val="both"/>
        <w:rPr>
          <w:rFonts w:ascii="Arial" w:hAnsi="Arial" w:cs="Arial"/>
        </w:rPr>
      </w:pPr>
      <w:r>
        <w:rPr>
          <w:rFonts w:ascii="Arial" w:hAnsi="Arial" w:cs="Arial"/>
        </w:rPr>
        <w:t xml:space="preserve">V Praze dne </w:t>
      </w:r>
      <w:r w:rsidR="008C6CB1">
        <w:rPr>
          <w:rFonts w:ascii="Arial" w:hAnsi="Arial" w:cs="Arial"/>
        </w:rPr>
        <w:t>26. října</w:t>
      </w:r>
      <w:r w:rsidR="001C22ED">
        <w:rPr>
          <w:rFonts w:ascii="Arial" w:hAnsi="Arial" w:cs="Arial"/>
        </w:rPr>
        <w:t xml:space="preserve"> 2018</w:t>
      </w:r>
    </w:p>
    <w:sectPr w:rsidR="003D7EFD" w:rsidRPr="003966B0"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B51" w:rsidRDefault="00EA0B51" w:rsidP="008F77F6">
      <w:r>
        <w:separator/>
      </w:r>
    </w:p>
  </w:endnote>
  <w:endnote w:type="continuationSeparator" w:id="0">
    <w:p w:rsidR="00EA0B51" w:rsidRDefault="00EA0B51"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AC1" w:rsidRPr="00520AC1" w:rsidRDefault="00520AC1" w:rsidP="00520AC1">
    <w:pPr>
      <w:spacing w:before="120" w:after="120"/>
      <w:jc w:val="both"/>
      <w:rPr>
        <w:rFonts w:ascii="Arial" w:hAnsi="Arial" w:cs="Arial"/>
        <w:sz w:val="18"/>
        <w:szCs w:val="18"/>
      </w:rPr>
    </w:pPr>
    <w:r w:rsidRPr="00520AC1">
      <w:rPr>
        <w:rFonts w:ascii="Arial" w:hAnsi="Arial" w:cs="Arial"/>
        <w:sz w:val="18"/>
        <w:szCs w:val="18"/>
      </w:rPr>
      <w:t>Stanovisko Rady pro výzkum, vývoj a inovace k</w:t>
    </w:r>
    <w:r w:rsidR="00E15D7F">
      <w:rPr>
        <w:rFonts w:ascii="Arial" w:hAnsi="Arial" w:cs="Arial"/>
        <w:sz w:val="18"/>
        <w:szCs w:val="18"/>
      </w:rPr>
      <w:t> Závěrečnému hodnocení P</w:t>
    </w:r>
    <w:r w:rsidR="005B7A7E">
      <w:rPr>
        <w:rFonts w:ascii="Arial" w:hAnsi="Arial" w:cs="Arial"/>
        <w:sz w:val="18"/>
        <w:szCs w:val="18"/>
      </w:rPr>
      <w:t>rogramu</w:t>
    </w:r>
    <w:r w:rsidR="00E15D7F">
      <w:rPr>
        <w:rFonts w:ascii="Arial" w:hAnsi="Arial" w:cs="Arial"/>
        <w:sz w:val="18"/>
        <w:szCs w:val="18"/>
      </w:rPr>
      <w:t xml:space="preserve"> NAKI</w:t>
    </w:r>
  </w:p>
  <w:p w:rsidR="00CC370F" w:rsidRPr="00CC370F" w:rsidRDefault="00CC370F" w:rsidP="00F85F64">
    <w:pPr>
      <w:pStyle w:val="Zpat"/>
      <w:jc w:val="right"/>
      <w:rPr>
        <w:rFonts w:ascii="Arial" w:hAnsi="Arial" w:cs="Arial"/>
        <w:sz w:val="18"/>
        <w:szCs w:val="18"/>
      </w:rPr>
    </w:pPr>
    <w:r w:rsidRPr="00CC370F">
      <w:rPr>
        <w:rFonts w:ascii="Arial" w:hAnsi="Arial" w:cs="Arial"/>
        <w:sz w:val="18"/>
        <w:szCs w:val="18"/>
      </w:rPr>
      <w:ptab w:relativeTo="margin" w:alignment="center" w:leader="none"/>
    </w:r>
    <w:r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C96A83">
          <w:rPr>
            <w:rFonts w:ascii="Arial" w:hAnsi="Arial" w:cs="Arial"/>
            <w:noProof/>
            <w:sz w:val="18"/>
            <w:szCs w:val="18"/>
          </w:rPr>
          <w:t>2</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C96A83">
          <w:rPr>
            <w:rFonts w:ascii="Arial" w:hAnsi="Arial" w:cs="Arial"/>
            <w:noProof/>
            <w:sz w:val="18"/>
            <w:szCs w:val="18"/>
          </w:rPr>
          <w:t>4</w:t>
        </w:r>
        <w:r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C96A83">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C96A83">
          <w:rPr>
            <w:rFonts w:ascii="Arial" w:hAnsi="Arial" w:cs="Arial"/>
            <w:noProof/>
            <w:sz w:val="18"/>
            <w:szCs w:val="18"/>
          </w:rPr>
          <w:t>4</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B51" w:rsidRDefault="00EA0B51" w:rsidP="008F77F6">
      <w:r>
        <w:separator/>
      </w:r>
    </w:p>
  </w:footnote>
  <w:footnote w:type="continuationSeparator" w:id="0">
    <w:p w:rsidR="00EA0B51" w:rsidRDefault="00EA0B51"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76CA53F2" wp14:editId="4B036832">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82639" w:rsidRDefault="008F77F6">
    <w:pPr>
      <w:pStyle w:val="Zhlav"/>
      <w:rPr>
        <w:rFonts w:ascii="Arial" w:hAnsi="Arial" w:cs="Arial"/>
        <w:b/>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rsidTr="00130526">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55508A0A" wp14:editId="0DCC7C86">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sidR="00862C1F">
            <w:rPr>
              <w:rFonts w:ascii="Arial" w:hAnsi="Arial" w:cs="Arial"/>
              <w:b/>
            </w:rPr>
            <w:t>339/A7</w:t>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C6D9F1" w:themeFill="text2" w:themeFillTint="33"/>
          <w:vAlign w:val="center"/>
        </w:tcPr>
        <w:p w:rsidR="00265A36" w:rsidRPr="003C2A8E" w:rsidRDefault="0083497B" w:rsidP="002F6F8A">
          <w:pPr>
            <w:pStyle w:val="Zhlav"/>
            <w:jc w:val="center"/>
            <w:rPr>
              <w:rFonts w:ascii="Arial" w:hAnsi="Arial" w:cs="Arial"/>
              <w:b/>
              <w:color w:val="0070C0"/>
              <w:sz w:val="28"/>
              <w:szCs w:val="28"/>
            </w:rPr>
          </w:pPr>
          <w:r>
            <w:rPr>
              <w:rFonts w:ascii="Arial" w:hAnsi="Arial" w:cs="Arial"/>
              <w:b/>
              <w:color w:val="0070C0"/>
              <w:sz w:val="28"/>
              <w:szCs w:val="28"/>
            </w:rPr>
            <w:t>339/A5</w:t>
          </w:r>
        </w:p>
      </w:tc>
    </w:tr>
  </w:tbl>
  <w:p w:rsidR="00CC370F" w:rsidRDefault="00CC37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858C1"/>
    <w:multiLevelType w:val="hybridMultilevel"/>
    <w:tmpl w:val="4DF086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8914E81"/>
    <w:multiLevelType w:val="hybridMultilevel"/>
    <w:tmpl w:val="9CDC19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9344396"/>
    <w:multiLevelType w:val="hybridMultilevel"/>
    <w:tmpl w:val="3426DFD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2AE6326"/>
    <w:multiLevelType w:val="hybridMultilevel"/>
    <w:tmpl w:val="CB668BD6"/>
    <w:lvl w:ilvl="0" w:tplc="04050001">
      <w:start w:val="1"/>
      <w:numFmt w:val="bullet"/>
      <w:lvlText w:val=""/>
      <w:lvlJc w:val="left"/>
      <w:pPr>
        <w:ind w:left="1635" w:hanging="360"/>
      </w:pPr>
      <w:rPr>
        <w:rFonts w:ascii="Symbol" w:hAnsi="Symbol" w:hint="default"/>
      </w:rPr>
    </w:lvl>
    <w:lvl w:ilvl="1" w:tplc="04050003" w:tentative="1">
      <w:start w:val="1"/>
      <w:numFmt w:val="bullet"/>
      <w:lvlText w:val="o"/>
      <w:lvlJc w:val="left"/>
      <w:pPr>
        <w:ind w:left="2355" w:hanging="360"/>
      </w:pPr>
      <w:rPr>
        <w:rFonts w:ascii="Courier New" w:hAnsi="Courier New" w:cs="Courier New" w:hint="default"/>
      </w:rPr>
    </w:lvl>
    <w:lvl w:ilvl="2" w:tplc="04050005" w:tentative="1">
      <w:start w:val="1"/>
      <w:numFmt w:val="bullet"/>
      <w:lvlText w:val=""/>
      <w:lvlJc w:val="left"/>
      <w:pPr>
        <w:ind w:left="3075" w:hanging="360"/>
      </w:pPr>
      <w:rPr>
        <w:rFonts w:ascii="Wingdings" w:hAnsi="Wingdings" w:hint="default"/>
      </w:rPr>
    </w:lvl>
    <w:lvl w:ilvl="3" w:tplc="04050001" w:tentative="1">
      <w:start w:val="1"/>
      <w:numFmt w:val="bullet"/>
      <w:lvlText w:val=""/>
      <w:lvlJc w:val="left"/>
      <w:pPr>
        <w:ind w:left="3795" w:hanging="360"/>
      </w:pPr>
      <w:rPr>
        <w:rFonts w:ascii="Symbol" w:hAnsi="Symbol" w:hint="default"/>
      </w:rPr>
    </w:lvl>
    <w:lvl w:ilvl="4" w:tplc="04050003" w:tentative="1">
      <w:start w:val="1"/>
      <w:numFmt w:val="bullet"/>
      <w:lvlText w:val="o"/>
      <w:lvlJc w:val="left"/>
      <w:pPr>
        <w:ind w:left="4515" w:hanging="360"/>
      </w:pPr>
      <w:rPr>
        <w:rFonts w:ascii="Courier New" w:hAnsi="Courier New" w:cs="Courier New" w:hint="default"/>
      </w:rPr>
    </w:lvl>
    <w:lvl w:ilvl="5" w:tplc="04050005" w:tentative="1">
      <w:start w:val="1"/>
      <w:numFmt w:val="bullet"/>
      <w:lvlText w:val=""/>
      <w:lvlJc w:val="left"/>
      <w:pPr>
        <w:ind w:left="5235" w:hanging="360"/>
      </w:pPr>
      <w:rPr>
        <w:rFonts w:ascii="Wingdings" w:hAnsi="Wingdings" w:hint="default"/>
      </w:rPr>
    </w:lvl>
    <w:lvl w:ilvl="6" w:tplc="04050001" w:tentative="1">
      <w:start w:val="1"/>
      <w:numFmt w:val="bullet"/>
      <w:lvlText w:val=""/>
      <w:lvlJc w:val="left"/>
      <w:pPr>
        <w:ind w:left="5955" w:hanging="360"/>
      </w:pPr>
      <w:rPr>
        <w:rFonts w:ascii="Symbol" w:hAnsi="Symbol" w:hint="default"/>
      </w:rPr>
    </w:lvl>
    <w:lvl w:ilvl="7" w:tplc="04050003" w:tentative="1">
      <w:start w:val="1"/>
      <w:numFmt w:val="bullet"/>
      <w:lvlText w:val="o"/>
      <w:lvlJc w:val="left"/>
      <w:pPr>
        <w:ind w:left="6675" w:hanging="360"/>
      </w:pPr>
      <w:rPr>
        <w:rFonts w:ascii="Courier New" w:hAnsi="Courier New" w:cs="Courier New" w:hint="default"/>
      </w:rPr>
    </w:lvl>
    <w:lvl w:ilvl="8" w:tplc="04050005" w:tentative="1">
      <w:start w:val="1"/>
      <w:numFmt w:val="bullet"/>
      <w:lvlText w:val=""/>
      <w:lvlJc w:val="left"/>
      <w:pPr>
        <w:ind w:left="7395" w:hanging="360"/>
      </w:pPr>
      <w:rPr>
        <w:rFonts w:ascii="Wingdings" w:hAnsi="Wingdings" w:hint="default"/>
      </w:rPr>
    </w:lvl>
  </w:abstractNum>
  <w:abstractNum w:abstractNumId="4">
    <w:nsid w:val="15201149"/>
    <w:multiLevelType w:val="hybridMultilevel"/>
    <w:tmpl w:val="DA8CD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1FC4EC4"/>
    <w:multiLevelType w:val="hybridMultilevel"/>
    <w:tmpl w:val="FE2800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A46416F"/>
    <w:multiLevelType w:val="hybridMultilevel"/>
    <w:tmpl w:val="F88A53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A8E0FBD"/>
    <w:multiLevelType w:val="hybridMultilevel"/>
    <w:tmpl w:val="C0D093A4"/>
    <w:lvl w:ilvl="0" w:tplc="04050001">
      <w:start w:val="1"/>
      <w:numFmt w:val="bullet"/>
      <w:lvlText w:val=""/>
      <w:lvlJc w:val="left"/>
      <w:pPr>
        <w:ind w:left="1503" w:hanging="360"/>
      </w:pPr>
      <w:rPr>
        <w:rFonts w:ascii="Symbol" w:hAnsi="Symbol" w:hint="default"/>
      </w:rPr>
    </w:lvl>
    <w:lvl w:ilvl="1" w:tplc="04050003" w:tentative="1">
      <w:start w:val="1"/>
      <w:numFmt w:val="bullet"/>
      <w:lvlText w:val="o"/>
      <w:lvlJc w:val="left"/>
      <w:pPr>
        <w:ind w:left="2223" w:hanging="360"/>
      </w:pPr>
      <w:rPr>
        <w:rFonts w:ascii="Courier New" w:hAnsi="Courier New" w:cs="Courier New" w:hint="default"/>
      </w:rPr>
    </w:lvl>
    <w:lvl w:ilvl="2" w:tplc="04050005" w:tentative="1">
      <w:start w:val="1"/>
      <w:numFmt w:val="bullet"/>
      <w:lvlText w:val=""/>
      <w:lvlJc w:val="left"/>
      <w:pPr>
        <w:ind w:left="2943" w:hanging="360"/>
      </w:pPr>
      <w:rPr>
        <w:rFonts w:ascii="Wingdings" w:hAnsi="Wingdings" w:hint="default"/>
      </w:rPr>
    </w:lvl>
    <w:lvl w:ilvl="3" w:tplc="04050001" w:tentative="1">
      <w:start w:val="1"/>
      <w:numFmt w:val="bullet"/>
      <w:lvlText w:val=""/>
      <w:lvlJc w:val="left"/>
      <w:pPr>
        <w:ind w:left="3663" w:hanging="360"/>
      </w:pPr>
      <w:rPr>
        <w:rFonts w:ascii="Symbol" w:hAnsi="Symbol" w:hint="default"/>
      </w:rPr>
    </w:lvl>
    <w:lvl w:ilvl="4" w:tplc="04050003" w:tentative="1">
      <w:start w:val="1"/>
      <w:numFmt w:val="bullet"/>
      <w:lvlText w:val="o"/>
      <w:lvlJc w:val="left"/>
      <w:pPr>
        <w:ind w:left="4383" w:hanging="360"/>
      </w:pPr>
      <w:rPr>
        <w:rFonts w:ascii="Courier New" w:hAnsi="Courier New" w:cs="Courier New" w:hint="default"/>
      </w:rPr>
    </w:lvl>
    <w:lvl w:ilvl="5" w:tplc="04050005" w:tentative="1">
      <w:start w:val="1"/>
      <w:numFmt w:val="bullet"/>
      <w:lvlText w:val=""/>
      <w:lvlJc w:val="left"/>
      <w:pPr>
        <w:ind w:left="5103" w:hanging="360"/>
      </w:pPr>
      <w:rPr>
        <w:rFonts w:ascii="Wingdings" w:hAnsi="Wingdings" w:hint="default"/>
      </w:rPr>
    </w:lvl>
    <w:lvl w:ilvl="6" w:tplc="04050001" w:tentative="1">
      <w:start w:val="1"/>
      <w:numFmt w:val="bullet"/>
      <w:lvlText w:val=""/>
      <w:lvlJc w:val="left"/>
      <w:pPr>
        <w:ind w:left="5823" w:hanging="360"/>
      </w:pPr>
      <w:rPr>
        <w:rFonts w:ascii="Symbol" w:hAnsi="Symbol" w:hint="default"/>
      </w:rPr>
    </w:lvl>
    <w:lvl w:ilvl="7" w:tplc="04050003" w:tentative="1">
      <w:start w:val="1"/>
      <w:numFmt w:val="bullet"/>
      <w:lvlText w:val="o"/>
      <w:lvlJc w:val="left"/>
      <w:pPr>
        <w:ind w:left="6543" w:hanging="360"/>
      </w:pPr>
      <w:rPr>
        <w:rFonts w:ascii="Courier New" w:hAnsi="Courier New" w:cs="Courier New" w:hint="default"/>
      </w:rPr>
    </w:lvl>
    <w:lvl w:ilvl="8" w:tplc="04050005" w:tentative="1">
      <w:start w:val="1"/>
      <w:numFmt w:val="bullet"/>
      <w:lvlText w:val=""/>
      <w:lvlJc w:val="left"/>
      <w:pPr>
        <w:ind w:left="7263" w:hanging="360"/>
      </w:pPr>
      <w:rPr>
        <w:rFonts w:ascii="Wingdings" w:hAnsi="Wingdings" w:hint="default"/>
      </w:rPr>
    </w:lvl>
  </w:abstractNum>
  <w:abstractNum w:abstractNumId="8">
    <w:nsid w:val="3BA024A4"/>
    <w:multiLevelType w:val="multilevel"/>
    <w:tmpl w:val="5B54F8EC"/>
    <w:lvl w:ilvl="0">
      <w:start w:val="7"/>
      <w:numFmt w:val="decimal"/>
      <w:lvlText w:val="%1"/>
      <w:lvlJc w:val="left"/>
      <w:pPr>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7A6970F7"/>
    <w:multiLevelType w:val="hybridMultilevel"/>
    <w:tmpl w:val="7C262F12"/>
    <w:lvl w:ilvl="0" w:tplc="117E4CB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9"/>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
    <w:abstractNumId w:val="9"/>
  </w:num>
  <w:num w:numId="3">
    <w:abstractNumId w:val="8"/>
  </w:num>
  <w:num w:numId="4">
    <w:abstractNumId w:val="10"/>
  </w:num>
  <w:num w:numId="5">
    <w:abstractNumId w:val="7"/>
  </w:num>
  <w:num w:numId="6">
    <w:abstractNumId w:val="2"/>
  </w:num>
  <w:num w:numId="7">
    <w:abstractNumId w:val="4"/>
  </w:num>
  <w:num w:numId="8">
    <w:abstractNumId w:val="0"/>
  </w:num>
  <w:num w:numId="9">
    <w:abstractNumId w:val="1"/>
  </w:num>
  <w:num w:numId="10">
    <w:abstractNumId w:val="5"/>
  </w:num>
  <w:num w:numId="11">
    <w:abstractNumId w:val="3"/>
  </w:num>
  <w:num w:numId="12">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AFA"/>
    <w:rsid w:val="0000653C"/>
    <w:rsid w:val="00006EC5"/>
    <w:rsid w:val="00010B56"/>
    <w:rsid w:val="00016490"/>
    <w:rsid w:val="000204F5"/>
    <w:rsid w:val="000226BE"/>
    <w:rsid w:val="000227AD"/>
    <w:rsid w:val="000236DF"/>
    <w:rsid w:val="000337B3"/>
    <w:rsid w:val="00033E73"/>
    <w:rsid w:val="00034CD4"/>
    <w:rsid w:val="00036C60"/>
    <w:rsid w:val="00041744"/>
    <w:rsid w:val="00043522"/>
    <w:rsid w:val="000464F3"/>
    <w:rsid w:val="00055E92"/>
    <w:rsid w:val="00056ADD"/>
    <w:rsid w:val="00061AF3"/>
    <w:rsid w:val="00061F96"/>
    <w:rsid w:val="00065FF7"/>
    <w:rsid w:val="00071E29"/>
    <w:rsid w:val="00072DB7"/>
    <w:rsid w:val="00073E19"/>
    <w:rsid w:val="00076C01"/>
    <w:rsid w:val="000831BC"/>
    <w:rsid w:val="00090B06"/>
    <w:rsid w:val="000917DE"/>
    <w:rsid w:val="00093091"/>
    <w:rsid w:val="000934EC"/>
    <w:rsid w:val="0009406F"/>
    <w:rsid w:val="00094458"/>
    <w:rsid w:val="00097D68"/>
    <w:rsid w:val="000A27FD"/>
    <w:rsid w:val="000A283B"/>
    <w:rsid w:val="000A5BBC"/>
    <w:rsid w:val="000A72AD"/>
    <w:rsid w:val="000A7C83"/>
    <w:rsid w:val="000B2D25"/>
    <w:rsid w:val="000B672D"/>
    <w:rsid w:val="000B7275"/>
    <w:rsid w:val="000C0127"/>
    <w:rsid w:val="000C0AEB"/>
    <w:rsid w:val="000C2777"/>
    <w:rsid w:val="000C2DAA"/>
    <w:rsid w:val="000C4602"/>
    <w:rsid w:val="000C4A33"/>
    <w:rsid w:val="000C6BE5"/>
    <w:rsid w:val="000D1118"/>
    <w:rsid w:val="000D3AF3"/>
    <w:rsid w:val="000D55B9"/>
    <w:rsid w:val="000D63B0"/>
    <w:rsid w:val="000E36B4"/>
    <w:rsid w:val="000E6BA2"/>
    <w:rsid w:val="000E775B"/>
    <w:rsid w:val="000E7EEF"/>
    <w:rsid w:val="000F5145"/>
    <w:rsid w:val="000F7387"/>
    <w:rsid w:val="001179DD"/>
    <w:rsid w:val="0012206F"/>
    <w:rsid w:val="001238DC"/>
    <w:rsid w:val="001239EC"/>
    <w:rsid w:val="00130526"/>
    <w:rsid w:val="001311D9"/>
    <w:rsid w:val="00134AB8"/>
    <w:rsid w:val="001360C8"/>
    <w:rsid w:val="001403EB"/>
    <w:rsid w:val="00141F66"/>
    <w:rsid w:val="001420BD"/>
    <w:rsid w:val="00145B26"/>
    <w:rsid w:val="00145E4B"/>
    <w:rsid w:val="0014695C"/>
    <w:rsid w:val="001569AB"/>
    <w:rsid w:val="00157675"/>
    <w:rsid w:val="00157FA2"/>
    <w:rsid w:val="0016389F"/>
    <w:rsid w:val="00172C14"/>
    <w:rsid w:val="001776F2"/>
    <w:rsid w:val="0018047A"/>
    <w:rsid w:val="00192BC8"/>
    <w:rsid w:val="00196263"/>
    <w:rsid w:val="001976FB"/>
    <w:rsid w:val="001A0929"/>
    <w:rsid w:val="001A1F6B"/>
    <w:rsid w:val="001A339C"/>
    <w:rsid w:val="001A5A1A"/>
    <w:rsid w:val="001A652C"/>
    <w:rsid w:val="001B20A5"/>
    <w:rsid w:val="001B2C32"/>
    <w:rsid w:val="001B5905"/>
    <w:rsid w:val="001B7F9C"/>
    <w:rsid w:val="001C22ED"/>
    <w:rsid w:val="001C24DC"/>
    <w:rsid w:val="001D02AC"/>
    <w:rsid w:val="001D13BA"/>
    <w:rsid w:val="001D344E"/>
    <w:rsid w:val="001D6FAD"/>
    <w:rsid w:val="001D724F"/>
    <w:rsid w:val="001E0CE6"/>
    <w:rsid w:val="001E6188"/>
    <w:rsid w:val="001E76ED"/>
    <w:rsid w:val="001E794E"/>
    <w:rsid w:val="001F1B44"/>
    <w:rsid w:val="001F39B4"/>
    <w:rsid w:val="001F54C9"/>
    <w:rsid w:val="001F5652"/>
    <w:rsid w:val="001F5BEA"/>
    <w:rsid w:val="001F5FFA"/>
    <w:rsid w:val="00200908"/>
    <w:rsid w:val="0020237A"/>
    <w:rsid w:val="00210960"/>
    <w:rsid w:val="002143F0"/>
    <w:rsid w:val="002173C7"/>
    <w:rsid w:val="002223BF"/>
    <w:rsid w:val="00222BDC"/>
    <w:rsid w:val="00223672"/>
    <w:rsid w:val="00225139"/>
    <w:rsid w:val="00227668"/>
    <w:rsid w:val="00231E43"/>
    <w:rsid w:val="00237006"/>
    <w:rsid w:val="0024039E"/>
    <w:rsid w:val="00256B33"/>
    <w:rsid w:val="00257696"/>
    <w:rsid w:val="00265A36"/>
    <w:rsid w:val="002673D7"/>
    <w:rsid w:val="002735E0"/>
    <w:rsid w:val="00277193"/>
    <w:rsid w:val="002807F8"/>
    <w:rsid w:val="00292F6B"/>
    <w:rsid w:val="002936AE"/>
    <w:rsid w:val="002A37B7"/>
    <w:rsid w:val="002A3AEC"/>
    <w:rsid w:val="002B1479"/>
    <w:rsid w:val="002B168B"/>
    <w:rsid w:val="002B3284"/>
    <w:rsid w:val="002B4879"/>
    <w:rsid w:val="002B5AAE"/>
    <w:rsid w:val="002C1005"/>
    <w:rsid w:val="002C4087"/>
    <w:rsid w:val="002C6DE1"/>
    <w:rsid w:val="002D018B"/>
    <w:rsid w:val="002D0E86"/>
    <w:rsid w:val="002D5F7F"/>
    <w:rsid w:val="002E2591"/>
    <w:rsid w:val="002E7F8C"/>
    <w:rsid w:val="002F0542"/>
    <w:rsid w:val="002F0736"/>
    <w:rsid w:val="002F1113"/>
    <w:rsid w:val="002F6F8A"/>
    <w:rsid w:val="00301405"/>
    <w:rsid w:val="003179DD"/>
    <w:rsid w:val="003205F4"/>
    <w:rsid w:val="00321DC0"/>
    <w:rsid w:val="0032468E"/>
    <w:rsid w:val="00327391"/>
    <w:rsid w:val="00327F1A"/>
    <w:rsid w:val="00330034"/>
    <w:rsid w:val="00330CA0"/>
    <w:rsid w:val="00330D60"/>
    <w:rsid w:val="00333174"/>
    <w:rsid w:val="00333247"/>
    <w:rsid w:val="003339EC"/>
    <w:rsid w:val="003419D6"/>
    <w:rsid w:val="0034265A"/>
    <w:rsid w:val="00346D34"/>
    <w:rsid w:val="003505EE"/>
    <w:rsid w:val="00352553"/>
    <w:rsid w:val="003557FD"/>
    <w:rsid w:val="00356D9D"/>
    <w:rsid w:val="00360293"/>
    <w:rsid w:val="00363304"/>
    <w:rsid w:val="00364D1A"/>
    <w:rsid w:val="00365A49"/>
    <w:rsid w:val="0037016F"/>
    <w:rsid w:val="00371B1C"/>
    <w:rsid w:val="003723F0"/>
    <w:rsid w:val="0037371B"/>
    <w:rsid w:val="00377793"/>
    <w:rsid w:val="00387B05"/>
    <w:rsid w:val="0039274F"/>
    <w:rsid w:val="00394142"/>
    <w:rsid w:val="00395601"/>
    <w:rsid w:val="00395E98"/>
    <w:rsid w:val="003966B0"/>
    <w:rsid w:val="003A2D00"/>
    <w:rsid w:val="003A3070"/>
    <w:rsid w:val="003A34A2"/>
    <w:rsid w:val="003A7AEF"/>
    <w:rsid w:val="003A7BDB"/>
    <w:rsid w:val="003B1A85"/>
    <w:rsid w:val="003B3A5D"/>
    <w:rsid w:val="003B4436"/>
    <w:rsid w:val="003B64CC"/>
    <w:rsid w:val="003C07C4"/>
    <w:rsid w:val="003C2A8E"/>
    <w:rsid w:val="003D1302"/>
    <w:rsid w:val="003D331F"/>
    <w:rsid w:val="003D4AC4"/>
    <w:rsid w:val="003D789A"/>
    <w:rsid w:val="003D7EFD"/>
    <w:rsid w:val="003E2484"/>
    <w:rsid w:val="003E38E9"/>
    <w:rsid w:val="003F1FC8"/>
    <w:rsid w:val="003F75E8"/>
    <w:rsid w:val="0040106A"/>
    <w:rsid w:val="00401486"/>
    <w:rsid w:val="00401B18"/>
    <w:rsid w:val="004029DE"/>
    <w:rsid w:val="00415755"/>
    <w:rsid w:val="00420DA7"/>
    <w:rsid w:val="00421BF8"/>
    <w:rsid w:val="004225FE"/>
    <w:rsid w:val="004277BD"/>
    <w:rsid w:val="0043136F"/>
    <w:rsid w:val="004348D9"/>
    <w:rsid w:val="0044233D"/>
    <w:rsid w:val="0044314A"/>
    <w:rsid w:val="004523E2"/>
    <w:rsid w:val="00455DE2"/>
    <w:rsid w:val="00462C3E"/>
    <w:rsid w:val="00462DFB"/>
    <w:rsid w:val="004636DD"/>
    <w:rsid w:val="004704D5"/>
    <w:rsid w:val="00474D68"/>
    <w:rsid w:val="0048222D"/>
    <w:rsid w:val="00484810"/>
    <w:rsid w:val="00485A47"/>
    <w:rsid w:val="00496170"/>
    <w:rsid w:val="004A1DA6"/>
    <w:rsid w:val="004A273B"/>
    <w:rsid w:val="004A2EA2"/>
    <w:rsid w:val="004A31B5"/>
    <w:rsid w:val="004A4BBD"/>
    <w:rsid w:val="004A6D8D"/>
    <w:rsid w:val="004A7F57"/>
    <w:rsid w:val="004B01E2"/>
    <w:rsid w:val="004B398E"/>
    <w:rsid w:val="004C3C0F"/>
    <w:rsid w:val="004D539F"/>
    <w:rsid w:val="004D5A32"/>
    <w:rsid w:val="004D5EDD"/>
    <w:rsid w:val="004E0A94"/>
    <w:rsid w:val="004E4DCE"/>
    <w:rsid w:val="004F46F9"/>
    <w:rsid w:val="004F5E61"/>
    <w:rsid w:val="005007BB"/>
    <w:rsid w:val="0050093F"/>
    <w:rsid w:val="005040A9"/>
    <w:rsid w:val="00510F08"/>
    <w:rsid w:val="0051425F"/>
    <w:rsid w:val="00515CDD"/>
    <w:rsid w:val="00520AC1"/>
    <w:rsid w:val="00521983"/>
    <w:rsid w:val="00522D1F"/>
    <w:rsid w:val="00543B26"/>
    <w:rsid w:val="005443F8"/>
    <w:rsid w:val="005473EF"/>
    <w:rsid w:val="00552032"/>
    <w:rsid w:val="00556C58"/>
    <w:rsid w:val="00556E07"/>
    <w:rsid w:val="00560E06"/>
    <w:rsid w:val="00562B58"/>
    <w:rsid w:val="00564943"/>
    <w:rsid w:val="005649B7"/>
    <w:rsid w:val="00565656"/>
    <w:rsid w:val="00571DC4"/>
    <w:rsid w:val="00573062"/>
    <w:rsid w:val="00573C72"/>
    <w:rsid w:val="00580613"/>
    <w:rsid w:val="00580726"/>
    <w:rsid w:val="0058713F"/>
    <w:rsid w:val="005A11A4"/>
    <w:rsid w:val="005A2319"/>
    <w:rsid w:val="005B644A"/>
    <w:rsid w:val="005B6556"/>
    <w:rsid w:val="005B7A7E"/>
    <w:rsid w:val="005B7DDD"/>
    <w:rsid w:val="005D0D20"/>
    <w:rsid w:val="005D14FF"/>
    <w:rsid w:val="005D582B"/>
    <w:rsid w:val="005E43C2"/>
    <w:rsid w:val="005E5800"/>
    <w:rsid w:val="005F3F8D"/>
    <w:rsid w:val="005F7D1A"/>
    <w:rsid w:val="00611E9C"/>
    <w:rsid w:val="006131D8"/>
    <w:rsid w:val="00613258"/>
    <w:rsid w:val="00613B3C"/>
    <w:rsid w:val="006143BF"/>
    <w:rsid w:val="00616978"/>
    <w:rsid w:val="00631E5E"/>
    <w:rsid w:val="006326FC"/>
    <w:rsid w:val="00632B6A"/>
    <w:rsid w:val="00634CF1"/>
    <w:rsid w:val="00637376"/>
    <w:rsid w:val="00640E97"/>
    <w:rsid w:val="0065564A"/>
    <w:rsid w:val="00656390"/>
    <w:rsid w:val="00657701"/>
    <w:rsid w:val="00666CB6"/>
    <w:rsid w:val="0067736D"/>
    <w:rsid w:val="0068373C"/>
    <w:rsid w:val="00684C40"/>
    <w:rsid w:val="0068767C"/>
    <w:rsid w:val="00691CE7"/>
    <w:rsid w:val="006A63AE"/>
    <w:rsid w:val="006A685C"/>
    <w:rsid w:val="006B3AEE"/>
    <w:rsid w:val="006C225B"/>
    <w:rsid w:val="006C3001"/>
    <w:rsid w:val="006C45C1"/>
    <w:rsid w:val="006D3CD8"/>
    <w:rsid w:val="006D3F8C"/>
    <w:rsid w:val="006E66F3"/>
    <w:rsid w:val="006F163B"/>
    <w:rsid w:val="0071184D"/>
    <w:rsid w:val="00711B9A"/>
    <w:rsid w:val="00711ECA"/>
    <w:rsid w:val="00713CC5"/>
    <w:rsid w:val="007178DD"/>
    <w:rsid w:val="00720790"/>
    <w:rsid w:val="007217D3"/>
    <w:rsid w:val="00725F7F"/>
    <w:rsid w:val="00731806"/>
    <w:rsid w:val="00732D46"/>
    <w:rsid w:val="00733BC6"/>
    <w:rsid w:val="00735A72"/>
    <w:rsid w:val="007407BD"/>
    <w:rsid w:val="00742074"/>
    <w:rsid w:val="00743FAD"/>
    <w:rsid w:val="0074400F"/>
    <w:rsid w:val="00745526"/>
    <w:rsid w:val="00747426"/>
    <w:rsid w:val="007563E2"/>
    <w:rsid w:val="007564D6"/>
    <w:rsid w:val="007573B0"/>
    <w:rsid w:val="00766AAD"/>
    <w:rsid w:val="00770CCE"/>
    <w:rsid w:val="00771EAD"/>
    <w:rsid w:val="0077340C"/>
    <w:rsid w:val="00774201"/>
    <w:rsid w:val="00782876"/>
    <w:rsid w:val="00790503"/>
    <w:rsid w:val="00790C80"/>
    <w:rsid w:val="00793521"/>
    <w:rsid w:val="00796D38"/>
    <w:rsid w:val="007A44F7"/>
    <w:rsid w:val="007C0DB5"/>
    <w:rsid w:val="007C562F"/>
    <w:rsid w:val="007C5829"/>
    <w:rsid w:val="007C756D"/>
    <w:rsid w:val="007D1FA5"/>
    <w:rsid w:val="007D3116"/>
    <w:rsid w:val="007E0E3E"/>
    <w:rsid w:val="007E3D32"/>
    <w:rsid w:val="007E44B6"/>
    <w:rsid w:val="007E4690"/>
    <w:rsid w:val="007E72D2"/>
    <w:rsid w:val="007F5A6D"/>
    <w:rsid w:val="007F67E7"/>
    <w:rsid w:val="007F6CE8"/>
    <w:rsid w:val="00800490"/>
    <w:rsid w:val="00803326"/>
    <w:rsid w:val="00804B54"/>
    <w:rsid w:val="008063B5"/>
    <w:rsid w:val="00810AA0"/>
    <w:rsid w:val="00811C3E"/>
    <w:rsid w:val="008229BB"/>
    <w:rsid w:val="008269BC"/>
    <w:rsid w:val="00830789"/>
    <w:rsid w:val="00833098"/>
    <w:rsid w:val="0083497B"/>
    <w:rsid w:val="008364F7"/>
    <w:rsid w:val="008374EA"/>
    <w:rsid w:val="00850745"/>
    <w:rsid w:val="00850FCB"/>
    <w:rsid w:val="00852594"/>
    <w:rsid w:val="0085383F"/>
    <w:rsid w:val="0085523A"/>
    <w:rsid w:val="0085744F"/>
    <w:rsid w:val="00857C31"/>
    <w:rsid w:val="008615D2"/>
    <w:rsid w:val="00862C1F"/>
    <w:rsid w:val="00873198"/>
    <w:rsid w:val="00873948"/>
    <w:rsid w:val="0088790F"/>
    <w:rsid w:val="008963A6"/>
    <w:rsid w:val="008A37B2"/>
    <w:rsid w:val="008A5FFB"/>
    <w:rsid w:val="008B122F"/>
    <w:rsid w:val="008B13ED"/>
    <w:rsid w:val="008C1300"/>
    <w:rsid w:val="008C2B61"/>
    <w:rsid w:val="008C6CB1"/>
    <w:rsid w:val="008D023E"/>
    <w:rsid w:val="008D0383"/>
    <w:rsid w:val="008D3619"/>
    <w:rsid w:val="008D4DC0"/>
    <w:rsid w:val="008D69D8"/>
    <w:rsid w:val="008D7E37"/>
    <w:rsid w:val="008E030F"/>
    <w:rsid w:val="008E1806"/>
    <w:rsid w:val="008E4ED5"/>
    <w:rsid w:val="008E7C6A"/>
    <w:rsid w:val="008F6609"/>
    <w:rsid w:val="008F77F6"/>
    <w:rsid w:val="009003C8"/>
    <w:rsid w:val="0090372F"/>
    <w:rsid w:val="00914F0E"/>
    <w:rsid w:val="00920D4A"/>
    <w:rsid w:val="00923F26"/>
    <w:rsid w:val="00926863"/>
    <w:rsid w:val="00941EA3"/>
    <w:rsid w:val="00945AC1"/>
    <w:rsid w:val="00945EDF"/>
    <w:rsid w:val="0095154F"/>
    <w:rsid w:val="00952775"/>
    <w:rsid w:val="009547B3"/>
    <w:rsid w:val="00956941"/>
    <w:rsid w:val="00961D67"/>
    <w:rsid w:val="0096420D"/>
    <w:rsid w:val="00974428"/>
    <w:rsid w:val="009758E5"/>
    <w:rsid w:val="009771FF"/>
    <w:rsid w:val="00987AE1"/>
    <w:rsid w:val="00987CBE"/>
    <w:rsid w:val="00991BF3"/>
    <w:rsid w:val="009921F3"/>
    <w:rsid w:val="009A26D8"/>
    <w:rsid w:val="009A674C"/>
    <w:rsid w:val="009A6C36"/>
    <w:rsid w:val="009B4A48"/>
    <w:rsid w:val="009C0E0C"/>
    <w:rsid w:val="009C23B2"/>
    <w:rsid w:val="009D15D9"/>
    <w:rsid w:val="009D1BE0"/>
    <w:rsid w:val="009E6E0B"/>
    <w:rsid w:val="009E787E"/>
    <w:rsid w:val="00A00F56"/>
    <w:rsid w:val="00A14555"/>
    <w:rsid w:val="00A14F3F"/>
    <w:rsid w:val="00A16E9E"/>
    <w:rsid w:val="00A16FCC"/>
    <w:rsid w:val="00A24727"/>
    <w:rsid w:val="00A31635"/>
    <w:rsid w:val="00A35C53"/>
    <w:rsid w:val="00A40E47"/>
    <w:rsid w:val="00A43862"/>
    <w:rsid w:val="00A453E3"/>
    <w:rsid w:val="00A46558"/>
    <w:rsid w:val="00A5282B"/>
    <w:rsid w:val="00A52DCD"/>
    <w:rsid w:val="00A53013"/>
    <w:rsid w:val="00A6280A"/>
    <w:rsid w:val="00A62839"/>
    <w:rsid w:val="00A63C68"/>
    <w:rsid w:val="00A670D4"/>
    <w:rsid w:val="00A73D5B"/>
    <w:rsid w:val="00A80AA9"/>
    <w:rsid w:val="00A81A8B"/>
    <w:rsid w:val="00A82B2A"/>
    <w:rsid w:val="00A833B8"/>
    <w:rsid w:val="00A83475"/>
    <w:rsid w:val="00A86C7E"/>
    <w:rsid w:val="00A923AA"/>
    <w:rsid w:val="00A95F6C"/>
    <w:rsid w:val="00A9735E"/>
    <w:rsid w:val="00AA6A69"/>
    <w:rsid w:val="00AB2174"/>
    <w:rsid w:val="00AB376F"/>
    <w:rsid w:val="00AB5A2C"/>
    <w:rsid w:val="00AB7175"/>
    <w:rsid w:val="00AB745C"/>
    <w:rsid w:val="00AC20D2"/>
    <w:rsid w:val="00AC46AB"/>
    <w:rsid w:val="00AD0F20"/>
    <w:rsid w:val="00AD3EB1"/>
    <w:rsid w:val="00AD5458"/>
    <w:rsid w:val="00AE1895"/>
    <w:rsid w:val="00AE3CEA"/>
    <w:rsid w:val="00AE64B9"/>
    <w:rsid w:val="00AF11E9"/>
    <w:rsid w:val="00AF56BB"/>
    <w:rsid w:val="00AF5F7E"/>
    <w:rsid w:val="00AF6FA5"/>
    <w:rsid w:val="00AF7D6C"/>
    <w:rsid w:val="00B0059D"/>
    <w:rsid w:val="00B01509"/>
    <w:rsid w:val="00B03049"/>
    <w:rsid w:val="00B0327E"/>
    <w:rsid w:val="00B13B82"/>
    <w:rsid w:val="00B16F8C"/>
    <w:rsid w:val="00B22EEC"/>
    <w:rsid w:val="00B23C06"/>
    <w:rsid w:val="00B263EA"/>
    <w:rsid w:val="00B26E14"/>
    <w:rsid w:val="00B301C2"/>
    <w:rsid w:val="00B346FB"/>
    <w:rsid w:val="00B35D53"/>
    <w:rsid w:val="00B40A2E"/>
    <w:rsid w:val="00B45C4C"/>
    <w:rsid w:val="00B47221"/>
    <w:rsid w:val="00B4751A"/>
    <w:rsid w:val="00B5354A"/>
    <w:rsid w:val="00B565D7"/>
    <w:rsid w:val="00B60C51"/>
    <w:rsid w:val="00B62C1F"/>
    <w:rsid w:val="00B6473A"/>
    <w:rsid w:val="00B649A8"/>
    <w:rsid w:val="00B77342"/>
    <w:rsid w:val="00B77E2C"/>
    <w:rsid w:val="00B80982"/>
    <w:rsid w:val="00B8145F"/>
    <w:rsid w:val="00B84C6F"/>
    <w:rsid w:val="00B92BC6"/>
    <w:rsid w:val="00B94D44"/>
    <w:rsid w:val="00B9615F"/>
    <w:rsid w:val="00B9623D"/>
    <w:rsid w:val="00BA0C51"/>
    <w:rsid w:val="00BA1D20"/>
    <w:rsid w:val="00BA441F"/>
    <w:rsid w:val="00BB0884"/>
    <w:rsid w:val="00BB0D52"/>
    <w:rsid w:val="00BB54BC"/>
    <w:rsid w:val="00BC643D"/>
    <w:rsid w:val="00BD36C5"/>
    <w:rsid w:val="00BD43BC"/>
    <w:rsid w:val="00BD790D"/>
    <w:rsid w:val="00BE0E00"/>
    <w:rsid w:val="00BE449F"/>
    <w:rsid w:val="00BE4538"/>
    <w:rsid w:val="00C01BDD"/>
    <w:rsid w:val="00C076B8"/>
    <w:rsid w:val="00C11AF1"/>
    <w:rsid w:val="00C12528"/>
    <w:rsid w:val="00C206B3"/>
    <w:rsid w:val="00C25B36"/>
    <w:rsid w:val="00C27B18"/>
    <w:rsid w:val="00C27E98"/>
    <w:rsid w:val="00C305A9"/>
    <w:rsid w:val="00C31178"/>
    <w:rsid w:val="00C31F7F"/>
    <w:rsid w:val="00C33C8E"/>
    <w:rsid w:val="00C35233"/>
    <w:rsid w:val="00C373A4"/>
    <w:rsid w:val="00C42AE3"/>
    <w:rsid w:val="00C460BD"/>
    <w:rsid w:val="00C51C30"/>
    <w:rsid w:val="00C650A4"/>
    <w:rsid w:val="00C65412"/>
    <w:rsid w:val="00C719CE"/>
    <w:rsid w:val="00C72FCD"/>
    <w:rsid w:val="00C82639"/>
    <w:rsid w:val="00C86018"/>
    <w:rsid w:val="00C87669"/>
    <w:rsid w:val="00C9143C"/>
    <w:rsid w:val="00C9532F"/>
    <w:rsid w:val="00C96A83"/>
    <w:rsid w:val="00CA4ED1"/>
    <w:rsid w:val="00CB7B9F"/>
    <w:rsid w:val="00CC1317"/>
    <w:rsid w:val="00CC29BD"/>
    <w:rsid w:val="00CC370F"/>
    <w:rsid w:val="00CC3B87"/>
    <w:rsid w:val="00CC46A1"/>
    <w:rsid w:val="00CC5F73"/>
    <w:rsid w:val="00CC6206"/>
    <w:rsid w:val="00CD66F9"/>
    <w:rsid w:val="00CD68C9"/>
    <w:rsid w:val="00CE12AE"/>
    <w:rsid w:val="00CE35C6"/>
    <w:rsid w:val="00CE475E"/>
    <w:rsid w:val="00CE5917"/>
    <w:rsid w:val="00CE5CC3"/>
    <w:rsid w:val="00CE77E3"/>
    <w:rsid w:val="00CF0C80"/>
    <w:rsid w:val="00CF37EC"/>
    <w:rsid w:val="00CF4B63"/>
    <w:rsid w:val="00D049A0"/>
    <w:rsid w:val="00D11236"/>
    <w:rsid w:val="00D14639"/>
    <w:rsid w:val="00D14B5E"/>
    <w:rsid w:val="00D166C9"/>
    <w:rsid w:val="00D2025B"/>
    <w:rsid w:val="00D23B86"/>
    <w:rsid w:val="00D23BB7"/>
    <w:rsid w:val="00D2671B"/>
    <w:rsid w:val="00D27C83"/>
    <w:rsid w:val="00D32898"/>
    <w:rsid w:val="00D37392"/>
    <w:rsid w:val="00D40E9C"/>
    <w:rsid w:val="00D45FA8"/>
    <w:rsid w:val="00D463D2"/>
    <w:rsid w:val="00D54130"/>
    <w:rsid w:val="00D632DE"/>
    <w:rsid w:val="00D734CA"/>
    <w:rsid w:val="00D754D2"/>
    <w:rsid w:val="00D756E9"/>
    <w:rsid w:val="00D75B49"/>
    <w:rsid w:val="00D77582"/>
    <w:rsid w:val="00D85E0F"/>
    <w:rsid w:val="00D8620E"/>
    <w:rsid w:val="00D916F8"/>
    <w:rsid w:val="00D92F9D"/>
    <w:rsid w:val="00D9474C"/>
    <w:rsid w:val="00D96196"/>
    <w:rsid w:val="00D96A42"/>
    <w:rsid w:val="00D97304"/>
    <w:rsid w:val="00DA6781"/>
    <w:rsid w:val="00DB1B10"/>
    <w:rsid w:val="00DB2D65"/>
    <w:rsid w:val="00DC0689"/>
    <w:rsid w:val="00DC1DA2"/>
    <w:rsid w:val="00DC32EC"/>
    <w:rsid w:val="00DC3C2D"/>
    <w:rsid w:val="00DC3FEA"/>
    <w:rsid w:val="00DC5FE9"/>
    <w:rsid w:val="00DC6385"/>
    <w:rsid w:val="00DC649F"/>
    <w:rsid w:val="00DD00D5"/>
    <w:rsid w:val="00DD0A15"/>
    <w:rsid w:val="00DD0C59"/>
    <w:rsid w:val="00DD26A9"/>
    <w:rsid w:val="00DE2F29"/>
    <w:rsid w:val="00DE796C"/>
    <w:rsid w:val="00DF04BA"/>
    <w:rsid w:val="00DF0606"/>
    <w:rsid w:val="00DF1CDD"/>
    <w:rsid w:val="00DF44AA"/>
    <w:rsid w:val="00E01D11"/>
    <w:rsid w:val="00E02D21"/>
    <w:rsid w:val="00E03D20"/>
    <w:rsid w:val="00E04F9B"/>
    <w:rsid w:val="00E15D7F"/>
    <w:rsid w:val="00E2664B"/>
    <w:rsid w:val="00E275F6"/>
    <w:rsid w:val="00E27F6F"/>
    <w:rsid w:val="00E3043C"/>
    <w:rsid w:val="00E326ED"/>
    <w:rsid w:val="00E35CAB"/>
    <w:rsid w:val="00E35DFF"/>
    <w:rsid w:val="00E41C8D"/>
    <w:rsid w:val="00E42844"/>
    <w:rsid w:val="00E43C31"/>
    <w:rsid w:val="00E45D20"/>
    <w:rsid w:val="00E4648A"/>
    <w:rsid w:val="00E633EE"/>
    <w:rsid w:val="00E67C7B"/>
    <w:rsid w:val="00E71F54"/>
    <w:rsid w:val="00E723C2"/>
    <w:rsid w:val="00E729B3"/>
    <w:rsid w:val="00E72FF1"/>
    <w:rsid w:val="00E7723A"/>
    <w:rsid w:val="00E80901"/>
    <w:rsid w:val="00E82C93"/>
    <w:rsid w:val="00E8519D"/>
    <w:rsid w:val="00E90863"/>
    <w:rsid w:val="00EA0B51"/>
    <w:rsid w:val="00EA3C0F"/>
    <w:rsid w:val="00EB609D"/>
    <w:rsid w:val="00EC126C"/>
    <w:rsid w:val="00EC28DC"/>
    <w:rsid w:val="00ED2AAD"/>
    <w:rsid w:val="00ED4F7E"/>
    <w:rsid w:val="00ED55F9"/>
    <w:rsid w:val="00ED6662"/>
    <w:rsid w:val="00ED6B77"/>
    <w:rsid w:val="00EF01B1"/>
    <w:rsid w:val="00EF1B1F"/>
    <w:rsid w:val="00EF63F8"/>
    <w:rsid w:val="00F01032"/>
    <w:rsid w:val="00F02379"/>
    <w:rsid w:val="00F1028B"/>
    <w:rsid w:val="00F107A1"/>
    <w:rsid w:val="00F118B3"/>
    <w:rsid w:val="00F12622"/>
    <w:rsid w:val="00F1301E"/>
    <w:rsid w:val="00F133AD"/>
    <w:rsid w:val="00F246CC"/>
    <w:rsid w:val="00F310C7"/>
    <w:rsid w:val="00F35608"/>
    <w:rsid w:val="00F410EB"/>
    <w:rsid w:val="00F412B3"/>
    <w:rsid w:val="00F4565E"/>
    <w:rsid w:val="00F50851"/>
    <w:rsid w:val="00F561C6"/>
    <w:rsid w:val="00F57B39"/>
    <w:rsid w:val="00F63AEC"/>
    <w:rsid w:val="00F6415B"/>
    <w:rsid w:val="00F656A7"/>
    <w:rsid w:val="00F829E1"/>
    <w:rsid w:val="00F85F64"/>
    <w:rsid w:val="00F86120"/>
    <w:rsid w:val="00F9473D"/>
    <w:rsid w:val="00F94E45"/>
    <w:rsid w:val="00F95FED"/>
    <w:rsid w:val="00FA0345"/>
    <w:rsid w:val="00FA05DC"/>
    <w:rsid w:val="00FA0DFF"/>
    <w:rsid w:val="00FA2778"/>
    <w:rsid w:val="00FB06BD"/>
    <w:rsid w:val="00FB4178"/>
    <w:rsid w:val="00FD0117"/>
    <w:rsid w:val="00FD0FB2"/>
    <w:rsid w:val="00FD1331"/>
    <w:rsid w:val="00FD1690"/>
    <w:rsid w:val="00FD1798"/>
    <w:rsid w:val="00FD4746"/>
    <w:rsid w:val="00FE3638"/>
    <w:rsid w:val="00FE7051"/>
    <w:rsid w:val="00FF3EFB"/>
    <w:rsid w:val="00FF4B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E15D7F"/>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_muj,Název grafu,nad 1"/>
    <w:basedOn w:val="Normln"/>
    <w:link w:val="OdstavecseseznamemChar"/>
    <w:uiPriority w:val="99"/>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semiHidden/>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2"/>
      </w:numPr>
    </w:pPr>
  </w:style>
  <w:style w:type="paragraph" w:customStyle="1" w:styleId="StylI">
    <w:name w:val="Styl I."/>
    <w:basedOn w:val="Odstavecseseznamem"/>
    <w:link w:val="StylIChar"/>
    <w:qFormat/>
    <w:rsid w:val="002B4879"/>
    <w:pPr>
      <w:numPr>
        <w:numId w:val="1"/>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1"/>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1"/>
      </w:numPr>
      <w:spacing w:before="120" w:after="240"/>
      <w:ind w:left="357" w:hanging="357"/>
      <w:contextualSpacing w:val="0"/>
      <w:jc w:val="both"/>
    </w:pPr>
    <w:rPr>
      <w:rFonts w:ascii="Arial" w:eastAsia="Calibri" w:hAnsi="Arial" w:cs="Arial"/>
      <w:sz w:val="22"/>
      <w:szCs w:val="22"/>
      <w:lang w:eastAsia="en-US"/>
    </w:rPr>
  </w:style>
  <w:style w:type="paragraph" w:customStyle="1" w:styleId="Default">
    <w:name w:val="Default"/>
    <w:rsid w:val="001B5905"/>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Zkladntext">
    <w:name w:val="Body Text"/>
    <w:basedOn w:val="Normln"/>
    <w:link w:val="ZkladntextChar"/>
    <w:uiPriority w:val="99"/>
    <w:unhideWhenUsed/>
    <w:rsid w:val="003D7EFD"/>
    <w:pPr>
      <w:spacing w:after="120"/>
    </w:pPr>
  </w:style>
  <w:style w:type="character" w:customStyle="1" w:styleId="ZkladntextChar">
    <w:name w:val="Základní text Char"/>
    <w:basedOn w:val="Standardnpsmoodstavce"/>
    <w:link w:val="Zkladntext"/>
    <w:uiPriority w:val="99"/>
    <w:rsid w:val="003D7EFD"/>
    <w:rPr>
      <w:rFonts w:ascii="Times New Roman" w:eastAsia="Times New Roman" w:hAnsi="Times New Roman" w:cs="Times New Roman"/>
      <w:sz w:val="24"/>
      <w:szCs w:val="24"/>
      <w:lang w:eastAsia="cs-CZ"/>
    </w:rPr>
  </w:style>
  <w:style w:type="character" w:styleId="Siln">
    <w:name w:val="Strong"/>
    <w:basedOn w:val="Standardnpsmoodstavce"/>
    <w:qFormat/>
    <w:rsid w:val="003D7EFD"/>
    <w:rPr>
      <w:b/>
      <w:bCs/>
    </w:rPr>
  </w:style>
  <w:style w:type="paragraph" w:styleId="Revize">
    <w:name w:val="Revision"/>
    <w:hidden/>
    <w:uiPriority w:val="99"/>
    <w:semiHidden/>
    <w:rsid w:val="00C35233"/>
    <w:pPr>
      <w:spacing w:after="0" w:line="240" w:lineRule="auto"/>
    </w:pPr>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semiHidden/>
    <w:rsid w:val="00E15D7F"/>
    <w:rPr>
      <w:rFonts w:asciiTheme="majorHAnsi" w:eastAsiaTheme="majorEastAsia" w:hAnsiTheme="majorHAnsi" w:cstheme="majorBidi"/>
      <w:b/>
      <w:bCs/>
      <w:color w:val="4F81BD" w:themeColor="accent1"/>
      <w:sz w:val="24"/>
      <w:szCs w:val="24"/>
      <w:lang w:eastAsia="cs-CZ"/>
    </w:rPr>
  </w:style>
  <w:style w:type="character" w:customStyle="1" w:styleId="OdstavecseseznamemChar">
    <w:name w:val="Odstavec se seznamem Char"/>
    <w:aliases w:val="Nad Char,Odstavec_muj Char,Název grafu Char,nad 1 Char"/>
    <w:link w:val="Odstavecseseznamem"/>
    <w:uiPriority w:val="99"/>
    <w:locked/>
    <w:rsid w:val="005040A9"/>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E15D7F"/>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_muj,Název grafu,nad 1"/>
    <w:basedOn w:val="Normln"/>
    <w:link w:val="OdstavecseseznamemChar"/>
    <w:uiPriority w:val="99"/>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semiHidden/>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2"/>
      </w:numPr>
    </w:pPr>
  </w:style>
  <w:style w:type="paragraph" w:customStyle="1" w:styleId="StylI">
    <w:name w:val="Styl I."/>
    <w:basedOn w:val="Odstavecseseznamem"/>
    <w:link w:val="StylIChar"/>
    <w:qFormat/>
    <w:rsid w:val="002B4879"/>
    <w:pPr>
      <w:numPr>
        <w:numId w:val="1"/>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1"/>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1"/>
      </w:numPr>
      <w:spacing w:before="120" w:after="240"/>
      <w:ind w:left="357" w:hanging="357"/>
      <w:contextualSpacing w:val="0"/>
      <w:jc w:val="both"/>
    </w:pPr>
    <w:rPr>
      <w:rFonts w:ascii="Arial" w:eastAsia="Calibri" w:hAnsi="Arial" w:cs="Arial"/>
      <w:sz w:val="22"/>
      <w:szCs w:val="22"/>
      <w:lang w:eastAsia="en-US"/>
    </w:rPr>
  </w:style>
  <w:style w:type="paragraph" w:customStyle="1" w:styleId="Default">
    <w:name w:val="Default"/>
    <w:rsid w:val="001B5905"/>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Zkladntext">
    <w:name w:val="Body Text"/>
    <w:basedOn w:val="Normln"/>
    <w:link w:val="ZkladntextChar"/>
    <w:uiPriority w:val="99"/>
    <w:unhideWhenUsed/>
    <w:rsid w:val="003D7EFD"/>
    <w:pPr>
      <w:spacing w:after="120"/>
    </w:pPr>
  </w:style>
  <w:style w:type="character" w:customStyle="1" w:styleId="ZkladntextChar">
    <w:name w:val="Základní text Char"/>
    <w:basedOn w:val="Standardnpsmoodstavce"/>
    <w:link w:val="Zkladntext"/>
    <w:uiPriority w:val="99"/>
    <w:rsid w:val="003D7EFD"/>
    <w:rPr>
      <w:rFonts w:ascii="Times New Roman" w:eastAsia="Times New Roman" w:hAnsi="Times New Roman" w:cs="Times New Roman"/>
      <w:sz w:val="24"/>
      <w:szCs w:val="24"/>
      <w:lang w:eastAsia="cs-CZ"/>
    </w:rPr>
  </w:style>
  <w:style w:type="character" w:styleId="Siln">
    <w:name w:val="Strong"/>
    <w:basedOn w:val="Standardnpsmoodstavce"/>
    <w:qFormat/>
    <w:rsid w:val="003D7EFD"/>
    <w:rPr>
      <w:b/>
      <w:bCs/>
    </w:rPr>
  </w:style>
  <w:style w:type="paragraph" w:styleId="Revize">
    <w:name w:val="Revision"/>
    <w:hidden/>
    <w:uiPriority w:val="99"/>
    <w:semiHidden/>
    <w:rsid w:val="00C35233"/>
    <w:pPr>
      <w:spacing w:after="0" w:line="240" w:lineRule="auto"/>
    </w:pPr>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semiHidden/>
    <w:rsid w:val="00E15D7F"/>
    <w:rPr>
      <w:rFonts w:asciiTheme="majorHAnsi" w:eastAsiaTheme="majorEastAsia" w:hAnsiTheme="majorHAnsi" w:cstheme="majorBidi"/>
      <w:b/>
      <w:bCs/>
      <w:color w:val="4F81BD" w:themeColor="accent1"/>
      <w:sz w:val="24"/>
      <w:szCs w:val="24"/>
      <w:lang w:eastAsia="cs-CZ"/>
    </w:rPr>
  </w:style>
  <w:style w:type="character" w:customStyle="1" w:styleId="OdstavecseseznamemChar">
    <w:name w:val="Odstavec se seznamem Char"/>
    <w:aliases w:val="Nad Char,Odstavec_muj Char,Název grafu Char,nad 1 Char"/>
    <w:link w:val="Odstavecseseznamem"/>
    <w:uiPriority w:val="99"/>
    <w:locked/>
    <w:rsid w:val="005040A9"/>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03BAA5-A03E-4BE9-9AC2-539A17EF4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1516</Words>
  <Characters>8948</Characters>
  <Application>Microsoft Office Word</Application>
  <DocSecurity>0</DocSecurity>
  <Lines>74</Lines>
  <Paragraphs>20</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10444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Nováková Marta</cp:lastModifiedBy>
  <cp:revision>3</cp:revision>
  <cp:lastPrinted>2018-10-10T08:44:00Z</cp:lastPrinted>
  <dcterms:created xsi:type="dcterms:W3CDTF">2018-11-07T10:22:00Z</dcterms:created>
  <dcterms:modified xsi:type="dcterms:W3CDTF">2018-11-07T10:26:00Z</dcterms:modified>
</cp:coreProperties>
</file>