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7D7FED" w:rsidRPr="007D7FED" w:rsidRDefault="00225149" w:rsidP="007D7FE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55771A">
        <w:rPr>
          <w:rFonts w:ascii="Arial" w:hAnsi="Arial" w:cs="Arial"/>
          <w:b/>
        </w:rPr>
        <w:t>Usnesení vl</w:t>
      </w:r>
      <w:r w:rsidR="005D1709" w:rsidRPr="0055771A">
        <w:rPr>
          <w:rFonts w:ascii="Arial" w:hAnsi="Arial" w:cs="Arial"/>
          <w:b/>
        </w:rPr>
        <w:t>ády</w:t>
      </w:r>
      <w:r w:rsidR="002A20A6" w:rsidRPr="0055771A">
        <w:rPr>
          <w:rFonts w:ascii="Arial" w:hAnsi="Arial" w:cs="Arial"/>
          <w:b/>
        </w:rPr>
        <w:t xml:space="preserve"> </w:t>
      </w:r>
      <w:r w:rsidR="005D1709" w:rsidRPr="0055771A">
        <w:rPr>
          <w:rFonts w:ascii="Arial" w:hAnsi="Arial" w:cs="Arial"/>
          <w:b/>
        </w:rPr>
        <w:t xml:space="preserve">ze dne </w:t>
      </w:r>
      <w:r w:rsidR="007D7FED">
        <w:rPr>
          <w:rFonts w:ascii="Arial" w:hAnsi="Arial" w:cs="Arial"/>
          <w:b/>
        </w:rPr>
        <w:t>31. října</w:t>
      </w:r>
      <w:r w:rsidR="0055771A" w:rsidRPr="0055771A">
        <w:rPr>
          <w:rFonts w:ascii="Arial" w:hAnsi="Arial" w:cs="Arial"/>
          <w:b/>
        </w:rPr>
        <w:t xml:space="preserve"> 2018 č. </w:t>
      </w:r>
      <w:r w:rsidR="007D7FED">
        <w:rPr>
          <w:rFonts w:ascii="Arial" w:hAnsi="Arial" w:cs="Arial"/>
          <w:b/>
        </w:rPr>
        <w:t>704</w:t>
      </w:r>
      <w:r w:rsidR="0055771A" w:rsidRPr="0055771A">
        <w:rPr>
          <w:rFonts w:ascii="Arial" w:hAnsi="Arial" w:cs="Arial"/>
          <w:b/>
        </w:rPr>
        <w:t xml:space="preserve"> </w:t>
      </w:r>
      <w:r w:rsidR="007D7FED" w:rsidRPr="007D7FED">
        <w:rPr>
          <w:rFonts w:ascii="Arial" w:eastAsiaTheme="minorHAnsi" w:hAnsi="Arial" w:cs="Arial"/>
          <w:b/>
          <w:color w:val="000000"/>
          <w:lang w:eastAsia="en-US"/>
        </w:rPr>
        <w:t>o jmenování zástupců státní správy členy Aka</w:t>
      </w:r>
      <w:r w:rsidR="005C1E7B">
        <w:rPr>
          <w:rFonts w:ascii="Arial" w:eastAsiaTheme="minorHAnsi" w:hAnsi="Arial" w:cs="Arial"/>
          <w:b/>
          <w:color w:val="000000"/>
          <w:lang w:eastAsia="en-US"/>
        </w:rPr>
        <w:t>demického sněmu Akademie věd ČR</w:t>
      </w:r>
    </w:p>
    <w:p w:rsidR="0055771A" w:rsidRPr="007D7FED" w:rsidRDefault="0055771A" w:rsidP="007D7FE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</w:p>
    <w:p w:rsidR="0055771A" w:rsidRDefault="005C1E7B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5C1E7B">
        <w:rPr>
          <w:rFonts w:ascii="Arial" w:eastAsiaTheme="minorHAnsi" w:hAnsi="Arial" w:cs="Arial"/>
          <w:b/>
          <w:bCs/>
          <w:color w:val="000000"/>
          <w:lang w:eastAsia="en-US"/>
        </w:rPr>
        <w:t xml:space="preserve">Usnesení vlády z dne 7. listopadu 2018 č. </w:t>
      </w:r>
      <w:r w:rsidR="000472F8">
        <w:rPr>
          <w:rFonts w:ascii="Arial" w:eastAsiaTheme="minorHAnsi" w:hAnsi="Arial" w:cs="Arial"/>
          <w:b/>
          <w:bCs/>
          <w:color w:val="000000"/>
          <w:lang w:eastAsia="en-US"/>
        </w:rPr>
        <w:t>722</w:t>
      </w:r>
      <w:r w:rsidRPr="005C1E7B">
        <w:rPr>
          <w:rFonts w:ascii="Arial" w:eastAsiaTheme="minorHAnsi" w:hAnsi="Arial" w:cs="Arial"/>
          <w:b/>
          <w:bCs/>
          <w:color w:val="000000"/>
          <w:lang w:eastAsia="en-US"/>
        </w:rPr>
        <w:t xml:space="preserve"> ke </w:t>
      </w:r>
      <w:r w:rsidRPr="005C1E7B">
        <w:rPr>
          <w:rFonts w:ascii="Arial" w:eastAsiaTheme="minorHAnsi" w:hAnsi="Arial" w:cs="Arial"/>
          <w:b/>
          <w:color w:val="000000"/>
          <w:lang w:eastAsia="en-US"/>
        </w:rPr>
        <w:t>Kontrolnímu závěr</w:t>
      </w:r>
      <w:r>
        <w:rPr>
          <w:rFonts w:ascii="Arial" w:eastAsiaTheme="minorHAnsi" w:hAnsi="Arial" w:cs="Arial"/>
          <w:b/>
          <w:color w:val="000000"/>
          <w:lang w:eastAsia="en-US"/>
        </w:rPr>
        <w:t>u</w:t>
      </w:r>
      <w:r w:rsidRPr="005C1E7B">
        <w:rPr>
          <w:rFonts w:ascii="Arial" w:eastAsiaTheme="minorHAnsi" w:hAnsi="Arial" w:cs="Arial"/>
          <w:b/>
          <w:color w:val="000000"/>
          <w:lang w:eastAsia="en-US"/>
        </w:rPr>
        <w:t xml:space="preserve"> Nejvyššího kontrolního úřadu z kontrolní akce č. 17/15 Peněžní prostředky státu na</w:t>
      </w:r>
      <w:r>
        <w:rPr>
          <w:rFonts w:ascii="Arial" w:eastAsiaTheme="minorHAnsi" w:hAnsi="Arial" w:cs="Arial"/>
          <w:b/>
          <w:color w:val="000000"/>
          <w:lang w:eastAsia="en-US"/>
        </w:rPr>
        <w:t> výzkum, vývoj a inovace</w:t>
      </w:r>
    </w:p>
    <w:p w:rsidR="006E36D4" w:rsidRDefault="006E36D4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lang w:eastAsia="en-US"/>
        </w:rPr>
      </w:pPr>
    </w:p>
    <w:tbl>
      <w:tblPr>
        <w:tblW w:w="9214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  <w:gridCol w:w="142"/>
      </w:tblGrid>
      <w:tr w:rsidR="000942EB" w:rsidRPr="000942EB" w:rsidTr="00EF74ED">
        <w:trPr>
          <w:trHeight w:val="35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0942EB" w:rsidRDefault="000942EB" w:rsidP="002701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942EB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Usnesení vlády ze dne 14. </w:t>
            </w:r>
            <w:proofErr w:type="spellStart"/>
            <w:r w:rsidRPr="000942EB">
              <w:rPr>
                <w:rFonts w:ascii="Arial" w:eastAsiaTheme="minorHAnsi" w:hAnsi="Arial" w:cs="Arial"/>
                <w:b/>
                <w:color w:val="000000"/>
                <w:lang w:eastAsia="en-US"/>
              </w:rPr>
              <w:t>I</w:t>
            </w:r>
            <w:r>
              <w:rPr>
                <w:rFonts w:ascii="Arial" w:eastAsiaTheme="minorHAnsi" w:hAnsi="Arial" w:cs="Arial"/>
                <w:b/>
                <w:color w:val="000000"/>
                <w:lang w:eastAsia="en-US"/>
              </w:rPr>
              <w:t>i</w:t>
            </w:r>
            <w:r w:rsidRPr="000942EB">
              <w:rPr>
                <w:rFonts w:ascii="Arial" w:eastAsiaTheme="minorHAnsi" w:hAnsi="Arial" w:cs="Arial"/>
                <w:b/>
                <w:color w:val="000000"/>
                <w:lang w:eastAsia="en-US"/>
              </w:rPr>
              <w:t>stopadu</w:t>
            </w:r>
            <w:proofErr w:type="spellEnd"/>
            <w:r w:rsidRPr="000942EB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 2018 č. </w:t>
            </w:r>
            <w:r w:rsidR="002701B8">
              <w:rPr>
                <w:rFonts w:ascii="Arial" w:eastAsiaTheme="minorHAnsi" w:hAnsi="Arial" w:cs="Arial"/>
                <w:b/>
                <w:color w:val="000000"/>
                <w:lang w:eastAsia="en-US"/>
              </w:rPr>
              <w:t>750</w:t>
            </w:r>
            <w:r w:rsidRPr="000942EB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 ke </w:t>
            </w:r>
            <w:r w:rsidRPr="002701B8">
              <w:rPr>
                <w:rFonts w:ascii="Arial" w:hAnsi="Arial" w:cs="Arial"/>
                <w:b/>
              </w:rPr>
              <w:t xml:space="preserve">Zprávám o činnosti poradních orgánů Rady pro výzkum, vývoj a inovace a návrhu na stanovení odměn za výkon veřejné funkce členů poradních orgánů za rok 2018 (Odborných panelů a Odborného orgánu hodnotitelů) </w:t>
            </w:r>
          </w:p>
          <w:p w:rsidR="00FA5371" w:rsidRDefault="00FA5371" w:rsidP="002701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:rsidR="00FA5371" w:rsidRPr="000942EB" w:rsidRDefault="00EF74ED" w:rsidP="006C28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303030"/>
              </w:rPr>
            </w:pPr>
            <w:r>
              <w:rPr>
                <w:rFonts w:ascii="Arial" w:hAnsi="Arial" w:cs="Arial"/>
                <w:b/>
              </w:rPr>
              <w:t xml:space="preserve">Usnesení vlády ze dne 29. </w:t>
            </w:r>
            <w:r w:rsidR="00FA5371">
              <w:rPr>
                <w:rFonts w:ascii="Arial" w:hAnsi="Arial" w:cs="Arial"/>
                <w:b/>
              </w:rPr>
              <w:t xml:space="preserve">listopadu 2018 </w:t>
            </w:r>
            <w:proofErr w:type="gramStart"/>
            <w:r w:rsidR="00FA5371">
              <w:rPr>
                <w:rFonts w:ascii="Arial" w:hAnsi="Arial" w:cs="Arial"/>
                <w:b/>
              </w:rPr>
              <w:t xml:space="preserve">č. </w:t>
            </w:r>
            <w:proofErr w:type="gramEnd"/>
            <w:r w:rsidR="006C28C6">
              <w:rPr>
                <w:rFonts w:ascii="Arial" w:hAnsi="Arial" w:cs="Arial"/>
                <w:b/>
              </w:rPr>
              <w:t>785</w:t>
            </w:r>
            <w:bookmarkStart w:id="0" w:name="_GoBack"/>
            <w:bookmarkEnd w:id="0"/>
            <w:r w:rsidR="00FA5371">
              <w:rPr>
                <w:rFonts w:ascii="Arial" w:hAnsi="Arial" w:cs="Arial"/>
                <w:b/>
              </w:rPr>
              <w:t xml:space="preserve"> ke </w:t>
            </w:r>
            <w:r w:rsidR="00FA5371" w:rsidRPr="00FA5371">
              <w:rPr>
                <w:rFonts w:ascii="Arial" w:hAnsi="Arial" w:cs="Arial"/>
                <w:b/>
                <w:bCs/>
                <w:szCs w:val="22"/>
              </w:rPr>
              <w:t>Zprávám o činnosti Rady pro</w:t>
            </w:r>
            <w:r w:rsidR="00FA5371">
              <w:rPr>
                <w:rFonts w:ascii="Arial" w:hAnsi="Arial" w:cs="Arial"/>
                <w:b/>
                <w:bCs/>
                <w:szCs w:val="22"/>
              </w:rPr>
              <w:t>  v</w:t>
            </w:r>
            <w:r w:rsidR="00FA5371" w:rsidRPr="00FA5371">
              <w:rPr>
                <w:rFonts w:ascii="Arial" w:hAnsi="Arial" w:cs="Arial"/>
                <w:b/>
                <w:bCs/>
                <w:szCs w:val="22"/>
              </w:rPr>
              <w:t>ýzkum, vývoj a inovace a jejích poradních orgánů za rok 2018 a návrhu na</w:t>
            </w:r>
            <w:r>
              <w:rPr>
                <w:rFonts w:ascii="Arial" w:hAnsi="Arial" w:cs="Arial"/>
                <w:b/>
                <w:bCs/>
                <w:szCs w:val="22"/>
              </w:rPr>
              <w:t> </w:t>
            </w:r>
            <w:r w:rsidR="00FA5371" w:rsidRPr="00FA5371">
              <w:rPr>
                <w:rFonts w:ascii="Arial" w:hAnsi="Arial" w:cs="Arial"/>
                <w:b/>
                <w:bCs/>
                <w:szCs w:val="22"/>
              </w:rPr>
              <w:t>stanovení odměn za výkon veřejné funkce členů Rady pro výzkum, vývoj a inovace a členů jejích poradních orgánů za rok 2018</w:t>
            </w:r>
          </w:p>
        </w:tc>
        <w:tc>
          <w:tcPr>
            <w:tcW w:w="142" w:type="dxa"/>
          </w:tcPr>
          <w:p w:rsidR="00EF74ED" w:rsidRDefault="000942EB">
            <w:pPr>
              <w:spacing w:after="200" w:line="276" w:lineRule="auto"/>
            </w:pPr>
            <w:r w:rsidRPr="000942EB">
              <w:rPr>
                <w:sz w:val="22"/>
                <w:szCs w:val="22"/>
              </w:rPr>
              <w:t xml:space="preserve"> </w:t>
            </w:r>
          </w:p>
          <w:p w:rsidR="00EF74ED" w:rsidRPr="00EF74ED" w:rsidRDefault="00EF74ED" w:rsidP="00EF74ED"/>
          <w:p w:rsidR="00EF74ED" w:rsidRPr="00EF74ED" w:rsidRDefault="00EF74ED" w:rsidP="00EF74ED"/>
          <w:p w:rsidR="00EF74ED" w:rsidRPr="00EF74ED" w:rsidRDefault="00EF74ED" w:rsidP="00EF74ED"/>
          <w:p w:rsidR="00EF74ED" w:rsidRPr="00EF74ED" w:rsidRDefault="00EF74ED" w:rsidP="00EF74ED"/>
          <w:p w:rsidR="00EF74ED" w:rsidRDefault="00EF74ED" w:rsidP="00EF74ED"/>
          <w:p w:rsidR="000942EB" w:rsidRPr="00EF74ED" w:rsidRDefault="00EF74ED" w:rsidP="00EF74ED">
            <w:r>
              <w:t> </w:t>
            </w:r>
          </w:p>
        </w:tc>
      </w:tr>
    </w:tbl>
    <w:p w:rsidR="000942EB" w:rsidRDefault="000942EB" w:rsidP="0055771A">
      <w:pPr>
        <w:autoSpaceDE w:val="0"/>
        <w:autoSpaceDN w:val="0"/>
        <w:adjustRightInd w:val="0"/>
        <w:jc w:val="both"/>
        <w:rPr>
          <w:rFonts w:ascii="Helv" w:eastAsiaTheme="minorHAnsi" w:hAnsi="Helv" w:cs="Helv"/>
          <w:color w:val="000000"/>
          <w:sz w:val="20"/>
          <w:szCs w:val="20"/>
          <w:lang w:eastAsia="en-US"/>
        </w:rPr>
      </w:pPr>
    </w:p>
    <w:p w:rsidR="000942EB" w:rsidRPr="000942EB" w:rsidRDefault="000942EB" w:rsidP="0055771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0942EB">
        <w:rPr>
          <w:rFonts w:ascii="Arial" w:eastAsiaTheme="minorHAnsi" w:hAnsi="Arial" w:cs="Arial"/>
          <w:b/>
          <w:color w:val="000000"/>
          <w:lang w:eastAsia="en-US"/>
        </w:rPr>
        <w:t xml:space="preserve">Pro informaci byl vládě dne 14. listopadu 2018 předložen materiál Metodika 2017+ dopracovaná do podoby požadovaného detailu pro kompletní hodnocení </w:t>
      </w:r>
      <w:r>
        <w:rPr>
          <w:rFonts w:ascii="Arial" w:eastAsiaTheme="minorHAnsi" w:hAnsi="Arial" w:cs="Arial"/>
          <w:b/>
          <w:color w:val="000000"/>
          <w:lang w:eastAsia="en-US"/>
        </w:rPr>
        <w:t>pro</w:t>
      </w:r>
      <w:r w:rsidRPr="000942EB">
        <w:rPr>
          <w:rFonts w:ascii="Arial" w:eastAsiaTheme="minorHAnsi" w:hAnsi="Arial" w:cs="Arial"/>
          <w:b/>
          <w:color w:val="000000"/>
          <w:lang w:eastAsia="en-US"/>
        </w:rPr>
        <w:t xml:space="preserve"> úroveň segmentu vysokých škol</w:t>
      </w:r>
    </w:p>
    <w:sectPr w:rsidR="000942EB" w:rsidRPr="000942EB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8D" w:rsidRDefault="00922A8D" w:rsidP="008F77F6">
      <w:r>
        <w:separator/>
      </w:r>
    </w:p>
  </w:endnote>
  <w:endnote w:type="continuationSeparator" w:id="0">
    <w:p w:rsidR="00922A8D" w:rsidRDefault="00922A8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FED" w:rsidRDefault="007D7F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B789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28C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28C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8D" w:rsidRDefault="00922A8D" w:rsidP="008F77F6">
      <w:r>
        <w:separator/>
      </w:r>
    </w:p>
  </w:footnote>
  <w:footnote w:type="continuationSeparator" w:id="0">
    <w:p w:rsidR="00922A8D" w:rsidRDefault="00922A8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FED" w:rsidRDefault="007D7F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8EE8B09" wp14:editId="5258AB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3822B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C38FF03" wp14:editId="219BD43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EEECE1" w:themeFill="background2"/>
          <w:vAlign w:val="center"/>
        </w:tcPr>
        <w:p w:rsidR="00265A36" w:rsidRPr="00C12F55" w:rsidRDefault="007D7FED" w:rsidP="009F5E4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340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72F8"/>
    <w:rsid w:val="000549A1"/>
    <w:rsid w:val="000562B1"/>
    <w:rsid w:val="000668D4"/>
    <w:rsid w:val="000722CE"/>
    <w:rsid w:val="00077AD9"/>
    <w:rsid w:val="0008125C"/>
    <w:rsid w:val="00086B42"/>
    <w:rsid w:val="000942EB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0690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D2A3D"/>
    <w:rsid w:val="003E2B2F"/>
    <w:rsid w:val="003E3BB2"/>
    <w:rsid w:val="003E5FC1"/>
    <w:rsid w:val="003E6A03"/>
    <w:rsid w:val="00403A63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393C"/>
    <w:rsid w:val="005D09CC"/>
    <w:rsid w:val="005D1709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559C8"/>
    <w:rsid w:val="0066357A"/>
    <w:rsid w:val="006830AB"/>
    <w:rsid w:val="006B0034"/>
    <w:rsid w:val="006B073F"/>
    <w:rsid w:val="006B5593"/>
    <w:rsid w:val="006B5DC7"/>
    <w:rsid w:val="006C24DF"/>
    <w:rsid w:val="006C28C6"/>
    <w:rsid w:val="006C2D93"/>
    <w:rsid w:val="006C6371"/>
    <w:rsid w:val="006D7BC6"/>
    <w:rsid w:val="006E36D4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3F0B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FED"/>
    <w:rsid w:val="007E2C12"/>
    <w:rsid w:val="007F4F3F"/>
    <w:rsid w:val="00810AA0"/>
    <w:rsid w:val="00811008"/>
    <w:rsid w:val="00813A7C"/>
    <w:rsid w:val="00816E2E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22A8D"/>
    <w:rsid w:val="009300D3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17B13"/>
    <w:rsid w:val="00A2265C"/>
    <w:rsid w:val="00A31F09"/>
    <w:rsid w:val="00A33FEC"/>
    <w:rsid w:val="00A462CC"/>
    <w:rsid w:val="00A4709D"/>
    <w:rsid w:val="00A5737D"/>
    <w:rsid w:val="00A62352"/>
    <w:rsid w:val="00A63E50"/>
    <w:rsid w:val="00A63E81"/>
    <w:rsid w:val="00A739E4"/>
    <w:rsid w:val="00A7729A"/>
    <w:rsid w:val="00A8213E"/>
    <w:rsid w:val="00AA38A4"/>
    <w:rsid w:val="00AA5DA0"/>
    <w:rsid w:val="00AA6A69"/>
    <w:rsid w:val="00AB3E70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6541"/>
    <w:rsid w:val="00B62251"/>
    <w:rsid w:val="00B63243"/>
    <w:rsid w:val="00B659E7"/>
    <w:rsid w:val="00B65B0D"/>
    <w:rsid w:val="00B65CC8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5EB2"/>
    <w:rsid w:val="00C16518"/>
    <w:rsid w:val="00C26D21"/>
    <w:rsid w:val="00C307C8"/>
    <w:rsid w:val="00C33A80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6CB88-93A8-4985-B004-70B1D5E6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35</cp:revision>
  <cp:lastPrinted>2018-11-26T08:40:00Z</cp:lastPrinted>
  <dcterms:created xsi:type="dcterms:W3CDTF">2018-08-17T06:23:00Z</dcterms:created>
  <dcterms:modified xsi:type="dcterms:W3CDTF">2018-12-06T07:40:00Z</dcterms:modified>
</cp:coreProperties>
</file>