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DC36F" w14:textId="1FF46851" w:rsidR="00C0477C" w:rsidRPr="002E7B46" w:rsidRDefault="00C0477C" w:rsidP="00C0477C">
      <w:pPr>
        <w:pBdr>
          <w:bottom w:val="single" w:sz="6" w:space="1" w:color="auto"/>
        </w:pBdr>
        <w:tabs>
          <w:tab w:val="left" w:pos="1535"/>
        </w:tabs>
        <w:jc w:val="center"/>
        <w:rPr>
          <w:rFonts w:ascii="Arial" w:hAnsi="Arial" w:cs="Arial"/>
          <w:b/>
          <w:color w:val="0070C0"/>
          <w:sz w:val="28"/>
          <w:szCs w:val="28"/>
        </w:rPr>
      </w:pPr>
      <w:r>
        <w:rPr>
          <w:rFonts w:ascii="Arial" w:hAnsi="Arial" w:cs="Arial"/>
          <w:b/>
          <w:color w:val="0070C0"/>
          <w:sz w:val="28"/>
          <w:szCs w:val="28"/>
        </w:rPr>
        <w:t>Ná</w:t>
      </w:r>
      <w:r w:rsidR="008213D6">
        <w:rPr>
          <w:rFonts w:ascii="Arial" w:hAnsi="Arial" w:cs="Arial"/>
          <w:b/>
          <w:color w:val="0070C0"/>
          <w:sz w:val="28"/>
          <w:szCs w:val="28"/>
        </w:rPr>
        <w:t>vrh mandátu pro hlavního vyjedna</w:t>
      </w:r>
      <w:r>
        <w:rPr>
          <w:rFonts w:ascii="Arial" w:hAnsi="Arial" w:cs="Arial"/>
          <w:b/>
          <w:color w:val="0070C0"/>
          <w:sz w:val="28"/>
          <w:szCs w:val="28"/>
        </w:rPr>
        <w:t>vač</w:t>
      </w:r>
      <w:r w:rsidR="008213D6">
        <w:rPr>
          <w:rFonts w:ascii="Arial" w:hAnsi="Arial" w:cs="Arial"/>
          <w:b/>
          <w:color w:val="0070C0"/>
          <w:sz w:val="28"/>
          <w:szCs w:val="28"/>
        </w:rPr>
        <w:t xml:space="preserve">e </w:t>
      </w:r>
      <w:r>
        <w:rPr>
          <w:rFonts w:ascii="Arial" w:hAnsi="Arial" w:cs="Arial"/>
          <w:b/>
          <w:color w:val="0070C0"/>
          <w:sz w:val="28"/>
          <w:szCs w:val="28"/>
        </w:rPr>
        <w:t>ve věci vyjednávání optimálních</w:t>
      </w:r>
      <w:r>
        <w:rPr>
          <w:rFonts w:ascii="Arial" w:hAnsi="Arial" w:cs="Arial"/>
          <w:b/>
          <w:color w:val="0070C0"/>
          <w:sz w:val="28"/>
          <w:szCs w:val="28"/>
        </w:rPr>
        <w:br/>
        <w:t>finančních i dalších smluvních podmínek transformačních smluv</w:t>
      </w:r>
    </w:p>
    <w:p w14:paraId="7D53A7F0" w14:textId="77777777" w:rsidR="00C0477C" w:rsidRPr="00AA7A60" w:rsidRDefault="00C0477C" w:rsidP="00C0477C">
      <w:pPr>
        <w:pStyle w:val="Odstavecseseznamem"/>
        <w:numPr>
          <w:ilvl w:val="0"/>
          <w:numId w:val="1"/>
        </w:numPr>
        <w:spacing w:before="240" w:after="120" w:line="240" w:lineRule="auto"/>
        <w:contextualSpacing w:val="0"/>
        <w:jc w:val="both"/>
        <w:rPr>
          <w:rFonts w:ascii="Arial" w:hAnsi="Arial" w:cs="Arial"/>
          <w:b/>
          <w:sz w:val="22"/>
          <w:szCs w:val="22"/>
          <w:u w:val="single"/>
        </w:rPr>
      </w:pPr>
      <w:r>
        <w:rPr>
          <w:rFonts w:ascii="Arial" w:hAnsi="Arial" w:cs="Arial"/>
          <w:b/>
          <w:sz w:val="22"/>
          <w:szCs w:val="22"/>
          <w:u w:val="single"/>
        </w:rPr>
        <w:t xml:space="preserve">Shrnutí </w:t>
      </w:r>
    </w:p>
    <w:p w14:paraId="0D5E8A6B" w14:textId="12156EB4" w:rsidR="00C0477C" w:rsidRPr="00CA1844" w:rsidRDefault="00C0477C" w:rsidP="00C0477C">
      <w:pPr>
        <w:autoSpaceDE w:val="0"/>
        <w:autoSpaceDN w:val="0"/>
        <w:adjustRightInd w:val="0"/>
        <w:spacing w:after="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Předložený materiál představuje zdůvodnění potřebnosti a návrh mandátu, kterým předseda Rady pro výzkum, vývoj a inovace a předseda vlády České republiky na základě doporučení Rady pro výzkum, vývoj a inovace a v souladu s Ministerstvem školství České republiky jmenuje hlavního vyjedn</w:t>
      </w:r>
      <w:r w:rsidR="008213D6">
        <w:rPr>
          <w:rFonts w:ascii="Arial" w:eastAsiaTheme="minorHAnsi" w:hAnsi="Arial" w:cs="Arial"/>
          <w:color w:val="000000"/>
          <w:sz w:val="22"/>
          <w:szCs w:val="22"/>
          <w:lang w:eastAsia="en-US"/>
        </w:rPr>
        <w:t>avače</w:t>
      </w:r>
      <w:r>
        <w:rPr>
          <w:rFonts w:ascii="Arial" w:eastAsiaTheme="minorHAnsi" w:hAnsi="Arial" w:cs="Arial"/>
          <w:color w:val="000000"/>
          <w:sz w:val="22"/>
          <w:szCs w:val="22"/>
          <w:lang w:eastAsia="en-US"/>
        </w:rPr>
        <w:t xml:space="preserve"> a zmocní ho ve věci vyjednávání optimálních finančních i dalších smluvních podmínek transformačních smluv ve věci pořizování, zpřístupňování a publikování elektronických informačních zdrojů (dále jen „EIZ“).</w:t>
      </w:r>
    </w:p>
    <w:p w14:paraId="7EF0D175" w14:textId="77777777" w:rsidR="00C0477C" w:rsidRPr="00037A42" w:rsidRDefault="00C0477C" w:rsidP="00C0477C">
      <w:pPr>
        <w:autoSpaceDE w:val="0"/>
        <w:autoSpaceDN w:val="0"/>
        <w:adjustRightInd w:val="0"/>
        <w:spacing w:after="0"/>
        <w:jc w:val="both"/>
        <w:rPr>
          <w:rFonts w:ascii="Arial" w:eastAsiaTheme="minorHAnsi" w:hAnsi="Arial" w:cs="Arial"/>
          <w:color w:val="000000"/>
          <w:szCs w:val="23"/>
          <w:lang w:eastAsia="en-US"/>
        </w:rPr>
      </w:pPr>
    </w:p>
    <w:p w14:paraId="77A0643F" w14:textId="77777777" w:rsidR="00C0477C" w:rsidRDefault="00C0477C" w:rsidP="00C0477C">
      <w:pPr>
        <w:pStyle w:val="Odstavecseseznamem"/>
        <w:numPr>
          <w:ilvl w:val="0"/>
          <w:numId w:val="1"/>
        </w:numPr>
        <w:tabs>
          <w:tab w:val="left" w:pos="540"/>
        </w:tabs>
        <w:spacing w:after="120"/>
        <w:jc w:val="both"/>
        <w:rPr>
          <w:rFonts w:ascii="Arial" w:hAnsi="Arial" w:cs="Arial"/>
          <w:b/>
          <w:sz w:val="22"/>
          <w:szCs w:val="22"/>
          <w:u w:val="single"/>
        </w:rPr>
      </w:pPr>
      <w:r w:rsidRPr="00AA7A60">
        <w:rPr>
          <w:rFonts w:ascii="Arial" w:hAnsi="Arial" w:cs="Arial"/>
          <w:b/>
          <w:sz w:val="22"/>
          <w:szCs w:val="22"/>
          <w:u w:val="single"/>
        </w:rPr>
        <w:t>Zdůvodnění</w:t>
      </w:r>
      <w:r>
        <w:rPr>
          <w:rFonts w:ascii="Arial" w:hAnsi="Arial" w:cs="Arial"/>
          <w:b/>
          <w:sz w:val="22"/>
          <w:szCs w:val="22"/>
          <w:u w:val="single"/>
        </w:rPr>
        <w:t xml:space="preserve"> jmenování hlavního vyjednávače za Českou republiku a postup výběru, schválení a jmenování členů vyjednávacího týmu</w:t>
      </w:r>
    </w:p>
    <w:p w14:paraId="5F32B0B5" w14:textId="77777777" w:rsidR="00C0477C" w:rsidRDefault="00C0477C" w:rsidP="00C0477C">
      <w:pPr>
        <w:tabs>
          <w:tab w:val="left" w:pos="540"/>
        </w:tabs>
        <w:spacing w:after="120"/>
        <w:jc w:val="both"/>
        <w:rPr>
          <w:rFonts w:ascii="Arial" w:hAnsi="Arial" w:cs="Arial"/>
          <w:sz w:val="22"/>
          <w:szCs w:val="22"/>
        </w:rPr>
      </w:pPr>
      <w:r>
        <w:rPr>
          <w:rFonts w:ascii="Arial" w:hAnsi="Arial" w:cs="Arial"/>
          <w:sz w:val="22"/>
          <w:szCs w:val="22"/>
        </w:rPr>
        <w:t>Česká republika</w:t>
      </w:r>
      <w:r w:rsidRPr="00CA1844">
        <w:rPr>
          <w:rFonts w:ascii="Arial" w:hAnsi="Arial" w:cs="Arial"/>
          <w:sz w:val="22"/>
          <w:szCs w:val="22"/>
        </w:rPr>
        <w:t xml:space="preserve"> dlouhodobě vynakládá nemalé finanční prostředky na nákup</w:t>
      </w:r>
      <w:r>
        <w:rPr>
          <w:rFonts w:ascii="Arial" w:hAnsi="Arial" w:cs="Arial"/>
          <w:sz w:val="22"/>
          <w:szCs w:val="22"/>
        </w:rPr>
        <w:t>/</w:t>
      </w:r>
      <w:r w:rsidRPr="00CA1844">
        <w:rPr>
          <w:rFonts w:ascii="Arial" w:hAnsi="Arial" w:cs="Arial"/>
          <w:sz w:val="22"/>
          <w:szCs w:val="22"/>
        </w:rPr>
        <w:t>předplatné EIZ. Prvním krokem k</w:t>
      </w:r>
      <w:r>
        <w:rPr>
          <w:rFonts w:ascii="Arial" w:hAnsi="Arial" w:cs="Arial"/>
          <w:sz w:val="22"/>
          <w:szCs w:val="22"/>
        </w:rPr>
        <w:t xml:space="preserve"> </w:t>
      </w:r>
      <w:r w:rsidRPr="00CA1844">
        <w:rPr>
          <w:rFonts w:ascii="Arial" w:hAnsi="Arial" w:cs="Arial"/>
          <w:sz w:val="22"/>
          <w:szCs w:val="22"/>
        </w:rPr>
        <w:t xml:space="preserve">centralizaci a koordinaci pořizování EIZ bylo spuštění </w:t>
      </w:r>
      <w:r w:rsidRPr="004E4FCB">
        <w:rPr>
          <w:rFonts w:ascii="Arial" w:hAnsi="Arial" w:cs="Arial"/>
          <w:sz w:val="22"/>
          <w:szCs w:val="22"/>
        </w:rPr>
        <w:t>Individuálního pro</w:t>
      </w:r>
      <w:r>
        <w:rPr>
          <w:rFonts w:ascii="Arial" w:hAnsi="Arial" w:cs="Arial"/>
          <w:sz w:val="22"/>
          <w:szCs w:val="22"/>
        </w:rPr>
        <w:t>jektu systémového Národní licen</w:t>
      </w:r>
      <w:r w:rsidRPr="004E4FCB">
        <w:rPr>
          <w:rFonts w:ascii="Arial" w:hAnsi="Arial" w:cs="Arial"/>
          <w:sz w:val="22"/>
          <w:szCs w:val="22"/>
        </w:rPr>
        <w:t xml:space="preserve">ční centrum pro elektronické informační zdroje – </w:t>
      </w:r>
      <w:proofErr w:type="spellStart"/>
      <w:r w:rsidRPr="004E4FCB">
        <w:rPr>
          <w:rFonts w:ascii="Arial" w:hAnsi="Arial" w:cs="Arial"/>
          <w:sz w:val="22"/>
          <w:szCs w:val="22"/>
        </w:rPr>
        <w:t>CzechELib</w:t>
      </w:r>
      <w:proofErr w:type="spellEnd"/>
      <w:r w:rsidRPr="004E4FCB">
        <w:rPr>
          <w:rFonts w:ascii="Arial" w:hAnsi="Arial" w:cs="Arial"/>
          <w:sz w:val="22"/>
          <w:szCs w:val="22"/>
        </w:rPr>
        <w:t xml:space="preserve"> (</w:t>
      </w:r>
      <w:r>
        <w:rPr>
          <w:rFonts w:ascii="Arial" w:hAnsi="Arial" w:cs="Arial"/>
          <w:sz w:val="22"/>
          <w:szCs w:val="22"/>
        </w:rPr>
        <w:t>dále jen „</w:t>
      </w:r>
      <w:proofErr w:type="spellStart"/>
      <w:r w:rsidRPr="004E4FCB">
        <w:rPr>
          <w:rFonts w:ascii="Arial" w:hAnsi="Arial" w:cs="Arial"/>
          <w:sz w:val="22"/>
          <w:szCs w:val="22"/>
        </w:rPr>
        <w:t>IPs</w:t>
      </w:r>
      <w:proofErr w:type="spellEnd"/>
      <w:r w:rsidRPr="004E4FCB">
        <w:rPr>
          <w:rFonts w:ascii="Arial" w:hAnsi="Arial" w:cs="Arial"/>
          <w:sz w:val="22"/>
          <w:szCs w:val="22"/>
        </w:rPr>
        <w:t xml:space="preserve"> </w:t>
      </w:r>
      <w:proofErr w:type="spellStart"/>
      <w:r w:rsidRPr="004E4FCB">
        <w:rPr>
          <w:rFonts w:ascii="Arial" w:hAnsi="Arial" w:cs="Arial"/>
          <w:sz w:val="22"/>
          <w:szCs w:val="22"/>
        </w:rPr>
        <w:t>CzechELib</w:t>
      </w:r>
      <w:proofErr w:type="spellEnd"/>
      <w:r>
        <w:rPr>
          <w:rFonts w:ascii="Arial" w:hAnsi="Arial" w:cs="Arial"/>
          <w:sz w:val="22"/>
          <w:szCs w:val="22"/>
        </w:rPr>
        <w:t>“</w:t>
      </w:r>
      <w:r w:rsidRPr="004E4FCB">
        <w:rPr>
          <w:rFonts w:ascii="Arial" w:hAnsi="Arial" w:cs="Arial"/>
          <w:sz w:val="22"/>
          <w:szCs w:val="22"/>
        </w:rPr>
        <w:t>) realizovaného v rámci Operačního prog</w:t>
      </w:r>
      <w:r>
        <w:rPr>
          <w:rFonts w:ascii="Arial" w:hAnsi="Arial" w:cs="Arial"/>
          <w:sz w:val="22"/>
          <w:szCs w:val="22"/>
        </w:rPr>
        <w:t>ramu Výzkum, vývoj a vzdělávání</w:t>
      </w:r>
      <w:r w:rsidRPr="00CA1844" w:rsidDel="0074119C">
        <w:rPr>
          <w:rFonts w:ascii="Arial" w:hAnsi="Arial" w:cs="Arial"/>
          <w:sz w:val="22"/>
          <w:szCs w:val="22"/>
        </w:rPr>
        <w:t xml:space="preserve"> </w:t>
      </w:r>
      <w:r w:rsidRPr="00CA1844">
        <w:rPr>
          <w:rFonts w:ascii="Arial" w:hAnsi="Arial" w:cs="Arial"/>
          <w:sz w:val="22"/>
          <w:szCs w:val="22"/>
        </w:rPr>
        <w:t>v</w:t>
      </w:r>
      <w:r>
        <w:rPr>
          <w:rFonts w:ascii="Arial" w:hAnsi="Arial" w:cs="Arial"/>
          <w:sz w:val="22"/>
          <w:szCs w:val="22"/>
        </w:rPr>
        <w:t xml:space="preserve"> </w:t>
      </w:r>
      <w:r w:rsidRPr="00CA1844">
        <w:rPr>
          <w:rFonts w:ascii="Arial" w:hAnsi="Arial" w:cs="Arial"/>
          <w:sz w:val="22"/>
          <w:szCs w:val="22"/>
        </w:rPr>
        <w:t xml:space="preserve">r. 2017 a vybudování Národního centra pro elektronické informační zdroje </w:t>
      </w:r>
      <w:proofErr w:type="spellStart"/>
      <w:r w:rsidRPr="00CA1844">
        <w:rPr>
          <w:rFonts w:ascii="Arial" w:hAnsi="Arial" w:cs="Arial"/>
          <w:sz w:val="22"/>
          <w:szCs w:val="22"/>
        </w:rPr>
        <w:t>CzechE</w:t>
      </w:r>
      <w:r>
        <w:rPr>
          <w:rFonts w:ascii="Arial" w:hAnsi="Arial" w:cs="Arial"/>
          <w:sz w:val="22"/>
          <w:szCs w:val="22"/>
        </w:rPr>
        <w:t>L</w:t>
      </w:r>
      <w:r w:rsidRPr="00CA1844">
        <w:rPr>
          <w:rFonts w:ascii="Arial" w:hAnsi="Arial" w:cs="Arial"/>
          <w:sz w:val="22"/>
          <w:szCs w:val="22"/>
        </w:rPr>
        <w:t>ib</w:t>
      </w:r>
      <w:proofErr w:type="spellEnd"/>
      <w:r w:rsidRPr="00CA1844">
        <w:rPr>
          <w:rFonts w:ascii="Arial" w:hAnsi="Arial" w:cs="Arial"/>
          <w:sz w:val="22"/>
          <w:szCs w:val="22"/>
        </w:rPr>
        <w:t>. Hlavní jednání s</w:t>
      </w:r>
      <w:r>
        <w:rPr>
          <w:rFonts w:ascii="Arial" w:hAnsi="Arial" w:cs="Arial"/>
          <w:sz w:val="22"/>
          <w:szCs w:val="22"/>
        </w:rPr>
        <w:t xml:space="preserve"> </w:t>
      </w:r>
      <w:r w:rsidRPr="00CA1844">
        <w:rPr>
          <w:rFonts w:ascii="Arial" w:hAnsi="Arial" w:cs="Arial"/>
          <w:sz w:val="22"/>
          <w:szCs w:val="22"/>
        </w:rPr>
        <w:t>vydavateli a dodava</w:t>
      </w:r>
      <w:r>
        <w:rPr>
          <w:rFonts w:ascii="Arial" w:hAnsi="Arial" w:cs="Arial"/>
          <w:sz w:val="22"/>
          <w:szCs w:val="22"/>
        </w:rPr>
        <w:t>teli předplatného EIZ dosud vedl</w:t>
      </w:r>
      <w:r w:rsidRPr="00CA1844">
        <w:rPr>
          <w:rFonts w:ascii="Arial" w:hAnsi="Arial" w:cs="Arial"/>
          <w:sz w:val="22"/>
          <w:szCs w:val="22"/>
        </w:rPr>
        <w:t xml:space="preserve"> ředitel NTK </w:t>
      </w:r>
      <w:r>
        <w:rPr>
          <w:rFonts w:ascii="Arial" w:hAnsi="Arial" w:cs="Arial"/>
          <w:sz w:val="22"/>
          <w:szCs w:val="22"/>
        </w:rPr>
        <w:t xml:space="preserve">ve spolupráci </w:t>
      </w:r>
      <w:r w:rsidRPr="00CA1844">
        <w:rPr>
          <w:rFonts w:ascii="Arial" w:hAnsi="Arial" w:cs="Arial"/>
          <w:sz w:val="22"/>
          <w:szCs w:val="22"/>
        </w:rPr>
        <w:t>s</w:t>
      </w:r>
      <w:r>
        <w:rPr>
          <w:rFonts w:ascii="Arial" w:hAnsi="Arial" w:cs="Arial"/>
          <w:sz w:val="22"/>
          <w:szCs w:val="22"/>
        </w:rPr>
        <w:t> </w:t>
      </w:r>
      <w:r w:rsidRPr="00CA1844">
        <w:rPr>
          <w:rFonts w:ascii="Arial" w:hAnsi="Arial" w:cs="Arial"/>
          <w:sz w:val="22"/>
          <w:szCs w:val="22"/>
        </w:rPr>
        <w:t>pr</w:t>
      </w:r>
      <w:r>
        <w:rPr>
          <w:rFonts w:ascii="Arial" w:hAnsi="Arial" w:cs="Arial"/>
          <w:sz w:val="22"/>
          <w:szCs w:val="22"/>
        </w:rPr>
        <w:t>ojektovým</w:t>
      </w:r>
      <w:r w:rsidRPr="00CA1844">
        <w:rPr>
          <w:rFonts w:ascii="Arial" w:hAnsi="Arial" w:cs="Arial"/>
          <w:sz w:val="22"/>
          <w:szCs w:val="22"/>
        </w:rPr>
        <w:t xml:space="preserve"> týmem</w:t>
      </w:r>
      <w:r>
        <w:rPr>
          <w:rFonts w:ascii="Arial" w:hAnsi="Arial" w:cs="Arial"/>
          <w:sz w:val="22"/>
          <w:szCs w:val="22"/>
        </w:rPr>
        <w:t>, konkrétně Licenční administrativní jednotkou</w:t>
      </w:r>
      <w:r w:rsidRPr="00CA1844">
        <w:rPr>
          <w:rFonts w:ascii="Arial" w:hAnsi="Arial" w:cs="Arial"/>
          <w:sz w:val="22"/>
          <w:szCs w:val="22"/>
        </w:rPr>
        <w:t xml:space="preserve"> </w:t>
      </w:r>
      <w:proofErr w:type="spellStart"/>
      <w:r w:rsidRPr="00CA1844">
        <w:rPr>
          <w:rFonts w:ascii="Arial" w:hAnsi="Arial" w:cs="Arial"/>
          <w:sz w:val="22"/>
          <w:szCs w:val="22"/>
        </w:rPr>
        <w:t>CzechELib</w:t>
      </w:r>
      <w:proofErr w:type="spellEnd"/>
      <w:r>
        <w:rPr>
          <w:rFonts w:ascii="Arial" w:hAnsi="Arial" w:cs="Arial"/>
          <w:sz w:val="22"/>
          <w:szCs w:val="22"/>
        </w:rPr>
        <w:t>,</w:t>
      </w:r>
      <w:r w:rsidRPr="00CA1844">
        <w:rPr>
          <w:rFonts w:ascii="Arial" w:hAnsi="Arial" w:cs="Arial"/>
          <w:sz w:val="22"/>
          <w:szCs w:val="22"/>
        </w:rPr>
        <w:t xml:space="preserve"> a s Odbornou radou </w:t>
      </w:r>
      <w:proofErr w:type="spellStart"/>
      <w:r w:rsidRPr="00CA1844">
        <w:rPr>
          <w:rFonts w:ascii="Arial" w:hAnsi="Arial" w:cs="Arial"/>
          <w:sz w:val="22"/>
          <w:szCs w:val="22"/>
        </w:rPr>
        <w:t>CzechELib</w:t>
      </w:r>
      <w:proofErr w:type="spellEnd"/>
      <w:r w:rsidRPr="00CA1844">
        <w:rPr>
          <w:rFonts w:ascii="Arial" w:hAnsi="Arial" w:cs="Arial"/>
          <w:sz w:val="22"/>
          <w:szCs w:val="22"/>
        </w:rPr>
        <w:t xml:space="preserve"> sestavenou ze zástupců knihoven</w:t>
      </w:r>
      <w:r>
        <w:rPr>
          <w:rFonts w:ascii="Arial" w:hAnsi="Arial" w:cs="Arial"/>
          <w:sz w:val="22"/>
          <w:szCs w:val="22"/>
        </w:rPr>
        <w:t xml:space="preserve"> pokrývajících svou odborností veškeré hlavní vědecké obory.</w:t>
      </w:r>
    </w:p>
    <w:p w14:paraId="36B1F848" w14:textId="77777777" w:rsidR="00C0477C" w:rsidRDefault="00C0477C" w:rsidP="00C0477C">
      <w:pPr>
        <w:tabs>
          <w:tab w:val="left" w:pos="540"/>
        </w:tabs>
        <w:spacing w:after="120"/>
        <w:jc w:val="both"/>
        <w:rPr>
          <w:rFonts w:ascii="Arial" w:hAnsi="Arial" w:cs="Arial"/>
          <w:sz w:val="22"/>
          <w:szCs w:val="22"/>
        </w:rPr>
      </w:pPr>
      <w:r w:rsidRPr="00CA1844">
        <w:rPr>
          <w:rFonts w:ascii="Arial" w:hAnsi="Arial" w:cs="Arial"/>
          <w:sz w:val="22"/>
          <w:szCs w:val="22"/>
        </w:rPr>
        <w:t>V</w:t>
      </w:r>
      <w:r>
        <w:rPr>
          <w:rFonts w:ascii="Arial" w:hAnsi="Arial" w:cs="Arial"/>
          <w:sz w:val="22"/>
          <w:szCs w:val="22"/>
        </w:rPr>
        <w:t xml:space="preserve"> </w:t>
      </w:r>
      <w:r w:rsidRPr="00CA1844">
        <w:rPr>
          <w:rFonts w:ascii="Arial" w:hAnsi="Arial" w:cs="Arial"/>
          <w:sz w:val="22"/>
          <w:szCs w:val="22"/>
        </w:rPr>
        <w:t>posledních letech dochází k zásadní změně celosvětového vnímání otevřeného přístupu k</w:t>
      </w:r>
      <w:r>
        <w:rPr>
          <w:rFonts w:ascii="Arial" w:hAnsi="Arial" w:cs="Arial"/>
          <w:sz w:val="22"/>
          <w:szCs w:val="22"/>
        </w:rPr>
        <w:t> </w:t>
      </w:r>
      <w:r w:rsidRPr="00CA1844">
        <w:rPr>
          <w:rFonts w:ascii="Arial" w:hAnsi="Arial" w:cs="Arial"/>
          <w:sz w:val="22"/>
          <w:szCs w:val="22"/>
        </w:rPr>
        <w:t>publikačním výstupům v</w:t>
      </w:r>
      <w:r>
        <w:rPr>
          <w:rFonts w:ascii="Arial" w:hAnsi="Arial" w:cs="Arial"/>
          <w:sz w:val="22"/>
          <w:szCs w:val="22"/>
        </w:rPr>
        <w:t xml:space="preserve"> </w:t>
      </w:r>
      <w:r w:rsidRPr="00CA1844">
        <w:rPr>
          <w:rFonts w:ascii="Arial" w:hAnsi="Arial" w:cs="Arial"/>
          <w:sz w:val="22"/>
          <w:szCs w:val="22"/>
        </w:rPr>
        <w:t xml:space="preserve">oblasti </w:t>
      </w:r>
      <w:proofErr w:type="spellStart"/>
      <w:r w:rsidRPr="00CA1844">
        <w:rPr>
          <w:rFonts w:ascii="Arial" w:hAnsi="Arial" w:cs="Arial"/>
          <w:sz w:val="22"/>
          <w:szCs w:val="22"/>
        </w:rPr>
        <w:t>VaVaI</w:t>
      </w:r>
      <w:proofErr w:type="spellEnd"/>
      <w:r w:rsidRPr="00CA1844">
        <w:rPr>
          <w:rFonts w:ascii="Arial" w:hAnsi="Arial" w:cs="Arial"/>
          <w:sz w:val="22"/>
          <w:szCs w:val="22"/>
        </w:rPr>
        <w:t xml:space="preserve"> a s</w:t>
      </w:r>
      <w:r>
        <w:rPr>
          <w:rFonts w:ascii="Arial" w:hAnsi="Arial" w:cs="Arial"/>
          <w:sz w:val="22"/>
          <w:szCs w:val="22"/>
        </w:rPr>
        <w:t xml:space="preserve"> </w:t>
      </w:r>
      <w:r w:rsidRPr="00CA1844">
        <w:rPr>
          <w:rFonts w:ascii="Arial" w:hAnsi="Arial" w:cs="Arial"/>
          <w:sz w:val="22"/>
          <w:szCs w:val="22"/>
        </w:rPr>
        <w:t>tím souvisící transformace dosavadních finančních modelů. Jde o přechod z</w:t>
      </w:r>
      <w:r>
        <w:rPr>
          <w:rFonts w:ascii="Arial" w:hAnsi="Arial" w:cs="Arial"/>
          <w:sz w:val="22"/>
          <w:szCs w:val="22"/>
        </w:rPr>
        <w:t xml:space="preserve"> </w:t>
      </w:r>
      <w:r w:rsidRPr="00CA1844">
        <w:rPr>
          <w:rFonts w:ascii="Arial" w:hAnsi="Arial" w:cs="Arial"/>
          <w:sz w:val="22"/>
          <w:szCs w:val="22"/>
        </w:rPr>
        <w:t>modelu „nákup licence na čtení“ na „</w:t>
      </w:r>
      <w:proofErr w:type="gramStart"/>
      <w:r w:rsidRPr="00CA1844">
        <w:rPr>
          <w:rFonts w:ascii="Arial" w:hAnsi="Arial" w:cs="Arial"/>
          <w:sz w:val="22"/>
          <w:szCs w:val="22"/>
        </w:rPr>
        <w:t>platba</w:t>
      </w:r>
      <w:proofErr w:type="gramEnd"/>
      <w:r w:rsidRPr="00CA1844">
        <w:rPr>
          <w:rFonts w:ascii="Arial" w:hAnsi="Arial" w:cs="Arial"/>
          <w:sz w:val="22"/>
          <w:szCs w:val="22"/>
        </w:rPr>
        <w:t xml:space="preserve"> za publikování (v</w:t>
      </w:r>
      <w:r>
        <w:rPr>
          <w:rFonts w:ascii="Arial" w:hAnsi="Arial" w:cs="Arial"/>
          <w:sz w:val="22"/>
          <w:szCs w:val="22"/>
        </w:rPr>
        <w:t xml:space="preserve"> </w:t>
      </w:r>
      <w:r w:rsidRPr="00CA1844">
        <w:rPr>
          <w:rFonts w:ascii="Arial" w:hAnsi="Arial" w:cs="Arial"/>
          <w:sz w:val="22"/>
          <w:szCs w:val="22"/>
        </w:rPr>
        <w:t>titulech příslušného vydavatele) + platba za ‚čtení‘ (pokud platba za objem publikování ČR nepokryje náklady vydavatele)“, a vydavatelé přicházejí stále s</w:t>
      </w:r>
      <w:r>
        <w:rPr>
          <w:rFonts w:ascii="Arial" w:hAnsi="Arial" w:cs="Arial"/>
          <w:sz w:val="22"/>
          <w:szCs w:val="22"/>
        </w:rPr>
        <w:t xml:space="preserve"> </w:t>
      </w:r>
      <w:r w:rsidRPr="00CA1844">
        <w:rPr>
          <w:rFonts w:ascii="Arial" w:hAnsi="Arial" w:cs="Arial"/>
          <w:sz w:val="22"/>
          <w:szCs w:val="22"/>
        </w:rPr>
        <w:t>novými</w:t>
      </w:r>
      <w:r>
        <w:rPr>
          <w:rFonts w:ascii="Arial" w:hAnsi="Arial" w:cs="Arial"/>
          <w:sz w:val="22"/>
          <w:szCs w:val="22"/>
        </w:rPr>
        <w:t>,</w:t>
      </w:r>
      <w:r w:rsidRPr="00CA1844">
        <w:rPr>
          <w:rFonts w:ascii="Arial" w:hAnsi="Arial" w:cs="Arial"/>
          <w:sz w:val="22"/>
          <w:szCs w:val="22"/>
        </w:rPr>
        <w:t xml:space="preserve"> mnohdy finančně náročnějšími modely.</w:t>
      </w:r>
    </w:p>
    <w:p w14:paraId="648EA48A" w14:textId="42693BDE" w:rsidR="00C0477C" w:rsidRDefault="00C0477C" w:rsidP="00C0477C">
      <w:pPr>
        <w:tabs>
          <w:tab w:val="left" w:pos="540"/>
        </w:tabs>
        <w:spacing w:after="120"/>
        <w:jc w:val="both"/>
        <w:rPr>
          <w:rFonts w:ascii="Arial" w:hAnsi="Arial" w:cs="Arial"/>
          <w:sz w:val="22"/>
          <w:szCs w:val="22"/>
        </w:rPr>
      </w:pPr>
      <w:r w:rsidRPr="00CA1844">
        <w:rPr>
          <w:rFonts w:ascii="Arial" w:hAnsi="Arial" w:cs="Arial"/>
          <w:sz w:val="22"/>
          <w:szCs w:val="22"/>
        </w:rPr>
        <w:t>Proto je nezbytně nutné, ab</w:t>
      </w:r>
      <w:r>
        <w:rPr>
          <w:rFonts w:ascii="Arial" w:hAnsi="Arial" w:cs="Arial"/>
          <w:sz w:val="22"/>
          <w:szCs w:val="22"/>
        </w:rPr>
        <w:t>y stejně jako ve všech zemích Evropské unie</w:t>
      </w:r>
      <w:r w:rsidRPr="00CA1844">
        <w:rPr>
          <w:rFonts w:ascii="Arial" w:hAnsi="Arial" w:cs="Arial"/>
          <w:sz w:val="22"/>
          <w:szCs w:val="22"/>
        </w:rPr>
        <w:t xml:space="preserve"> i mimo ni byl </w:t>
      </w:r>
      <w:r>
        <w:rPr>
          <w:rFonts w:ascii="Arial" w:hAnsi="Arial" w:cs="Arial"/>
          <w:sz w:val="22"/>
          <w:szCs w:val="22"/>
        </w:rPr>
        <w:br/>
        <w:t>v České republice</w:t>
      </w:r>
      <w:r w:rsidRPr="00CA1844">
        <w:rPr>
          <w:rFonts w:ascii="Arial" w:hAnsi="Arial" w:cs="Arial"/>
          <w:sz w:val="22"/>
          <w:szCs w:val="22"/>
        </w:rPr>
        <w:t xml:space="preserve"> vytvořen silný vyjednávací tým, v</w:t>
      </w:r>
      <w:r>
        <w:rPr>
          <w:rFonts w:ascii="Arial" w:hAnsi="Arial" w:cs="Arial"/>
          <w:sz w:val="22"/>
          <w:szCs w:val="22"/>
        </w:rPr>
        <w:t xml:space="preserve"> </w:t>
      </w:r>
      <w:r w:rsidRPr="00CA1844">
        <w:rPr>
          <w:rFonts w:ascii="Arial" w:hAnsi="Arial" w:cs="Arial"/>
          <w:sz w:val="22"/>
          <w:szCs w:val="22"/>
        </w:rPr>
        <w:t xml:space="preserve">jehož </w:t>
      </w:r>
      <w:r w:rsidR="008213D6">
        <w:rPr>
          <w:rFonts w:ascii="Arial" w:hAnsi="Arial" w:cs="Arial"/>
          <w:sz w:val="22"/>
          <w:szCs w:val="22"/>
        </w:rPr>
        <w:t>čele stojí hlavní vyjedna</w:t>
      </w:r>
      <w:r>
        <w:rPr>
          <w:rFonts w:ascii="Arial" w:hAnsi="Arial" w:cs="Arial"/>
          <w:sz w:val="22"/>
          <w:szCs w:val="22"/>
        </w:rPr>
        <w:t>vač. Vzhledem k neopominutelným zkušenostem z let minulých i kvůli zachování stávající praxe</w:t>
      </w:r>
      <w:r w:rsidR="008213D6">
        <w:rPr>
          <w:rFonts w:ascii="Arial" w:hAnsi="Arial" w:cs="Arial"/>
          <w:sz w:val="22"/>
          <w:szCs w:val="22"/>
        </w:rPr>
        <w:t xml:space="preserve"> (viz výše) bude hlavním vyjedna</w:t>
      </w:r>
      <w:r>
        <w:rPr>
          <w:rFonts w:ascii="Arial" w:hAnsi="Arial" w:cs="Arial"/>
          <w:sz w:val="22"/>
          <w:szCs w:val="22"/>
        </w:rPr>
        <w:t xml:space="preserve">vačem jmenována osoba z Národního centra pro EIZ </w:t>
      </w:r>
      <w:proofErr w:type="spellStart"/>
      <w:r>
        <w:rPr>
          <w:rFonts w:ascii="Arial" w:hAnsi="Arial" w:cs="Arial"/>
          <w:sz w:val="22"/>
          <w:szCs w:val="22"/>
        </w:rPr>
        <w:t>CzechELib</w:t>
      </w:r>
      <w:proofErr w:type="spellEnd"/>
      <w:r>
        <w:rPr>
          <w:rFonts w:ascii="Arial" w:hAnsi="Arial" w:cs="Arial"/>
          <w:sz w:val="22"/>
          <w:szCs w:val="22"/>
        </w:rPr>
        <w:t>.</w:t>
      </w:r>
    </w:p>
    <w:p w14:paraId="4F4B3FC9" w14:textId="5DBC1118" w:rsidR="00C0477C" w:rsidRPr="00305532" w:rsidRDefault="00C0477C" w:rsidP="00C0477C">
      <w:pPr>
        <w:tabs>
          <w:tab w:val="left" w:pos="540"/>
        </w:tabs>
        <w:spacing w:after="120"/>
        <w:jc w:val="both"/>
        <w:rPr>
          <w:rFonts w:ascii="Arial" w:hAnsi="Arial" w:cs="Arial"/>
          <w:sz w:val="22"/>
          <w:szCs w:val="22"/>
        </w:rPr>
      </w:pPr>
      <w:r>
        <w:rPr>
          <w:rFonts w:ascii="Arial" w:hAnsi="Arial" w:cs="Arial"/>
          <w:sz w:val="22"/>
          <w:szCs w:val="22"/>
        </w:rPr>
        <w:t>Členy vyjednávajíc</w:t>
      </w:r>
      <w:r w:rsidR="008213D6">
        <w:rPr>
          <w:rFonts w:ascii="Arial" w:hAnsi="Arial" w:cs="Arial"/>
          <w:sz w:val="22"/>
          <w:szCs w:val="22"/>
        </w:rPr>
        <w:t>ího týmu navrhuje hlavní vyjedna</w:t>
      </w:r>
      <w:r>
        <w:rPr>
          <w:rFonts w:ascii="Arial" w:hAnsi="Arial" w:cs="Arial"/>
          <w:sz w:val="22"/>
          <w:szCs w:val="22"/>
        </w:rPr>
        <w:t xml:space="preserve">vač, jenž nejprve předloží svůj návrh prostřednictvím Ministerstva školství, mládeže a tělovýchovy ke stanovisku Radě pro výzkum, vývoj a inovace. Členové jsou následně jmenováni ministrem školství, mládeže </w:t>
      </w:r>
      <w:r>
        <w:rPr>
          <w:rFonts w:ascii="Arial" w:hAnsi="Arial" w:cs="Arial"/>
          <w:sz w:val="22"/>
          <w:szCs w:val="22"/>
        </w:rPr>
        <w:br/>
        <w:t>a tělovýchovy s přihlédnutím ke stanovisku Rady pro výzkum, vývoj a inovace.</w:t>
      </w:r>
    </w:p>
    <w:p w14:paraId="14DAF350" w14:textId="77777777" w:rsidR="00C0477C" w:rsidRDefault="00C0477C" w:rsidP="00C0477C">
      <w:pPr>
        <w:pStyle w:val="Odstavecseseznamem"/>
        <w:numPr>
          <w:ilvl w:val="0"/>
          <w:numId w:val="1"/>
        </w:numPr>
        <w:tabs>
          <w:tab w:val="left" w:pos="540"/>
        </w:tabs>
        <w:spacing w:after="120"/>
        <w:jc w:val="both"/>
        <w:rPr>
          <w:rFonts w:ascii="Arial" w:hAnsi="Arial" w:cs="Arial"/>
          <w:b/>
          <w:sz w:val="22"/>
          <w:szCs w:val="22"/>
          <w:u w:val="single"/>
        </w:rPr>
      </w:pPr>
      <w:r>
        <w:rPr>
          <w:rFonts w:ascii="Arial" w:hAnsi="Arial" w:cs="Arial"/>
          <w:b/>
          <w:sz w:val="22"/>
          <w:szCs w:val="22"/>
          <w:u w:val="single"/>
        </w:rPr>
        <w:t>Soulad mandátu se strategickými dokumenty a usneseními vlády</w:t>
      </w:r>
    </w:p>
    <w:p w14:paraId="2EB5101E" w14:textId="7DBF4F59" w:rsidR="00C0477C" w:rsidRPr="00877FD5" w:rsidRDefault="00C0477C" w:rsidP="00C0477C">
      <w:pPr>
        <w:jc w:val="both"/>
        <w:rPr>
          <w:rFonts w:ascii="Arial" w:hAnsi="Arial" w:cs="Arial"/>
          <w:sz w:val="22"/>
          <w:szCs w:val="22"/>
        </w:rPr>
      </w:pPr>
      <w:r w:rsidRPr="00EF5D48">
        <w:rPr>
          <w:rFonts w:ascii="Arial" w:hAnsi="Arial" w:cs="Arial"/>
          <w:sz w:val="22"/>
          <w:szCs w:val="22"/>
        </w:rPr>
        <w:t>Mandát je vydáván na základě</w:t>
      </w:r>
      <w:r>
        <w:rPr>
          <w:rFonts w:ascii="Arial" w:hAnsi="Arial" w:cs="Arial"/>
          <w:sz w:val="22"/>
          <w:szCs w:val="22"/>
        </w:rPr>
        <w:t xml:space="preserve"> o</w:t>
      </w:r>
      <w:r w:rsidRPr="00EF5D48">
        <w:rPr>
          <w:rFonts w:ascii="Arial" w:hAnsi="Arial" w:cs="Arial"/>
          <w:sz w:val="22"/>
          <w:szCs w:val="22"/>
        </w:rPr>
        <w:t>patření 9 Akčního plánu pro implementaci Národní strategie otevřeného přístupu České republiky k</w:t>
      </w:r>
      <w:r>
        <w:rPr>
          <w:rFonts w:ascii="Arial" w:hAnsi="Arial" w:cs="Arial"/>
          <w:sz w:val="22"/>
          <w:szCs w:val="22"/>
        </w:rPr>
        <w:t xml:space="preserve"> </w:t>
      </w:r>
      <w:r w:rsidRPr="00EF5D48">
        <w:rPr>
          <w:rFonts w:ascii="Arial" w:hAnsi="Arial" w:cs="Arial"/>
          <w:sz w:val="22"/>
          <w:szCs w:val="22"/>
        </w:rPr>
        <w:t>vědeckým informacím na léta 2017–2020</w:t>
      </w:r>
      <w:r>
        <w:rPr>
          <w:rFonts w:ascii="Arial" w:hAnsi="Arial" w:cs="Arial"/>
          <w:sz w:val="22"/>
          <w:szCs w:val="22"/>
        </w:rPr>
        <w:t>.</w:t>
      </w:r>
      <w:r w:rsidRPr="00290D83">
        <w:rPr>
          <w:rFonts w:ascii="Arial" w:hAnsi="Arial" w:cs="Arial"/>
        </w:rPr>
        <w:t xml:space="preserve"> </w:t>
      </w:r>
      <w:r w:rsidRPr="00290D83">
        <w:rPr>
          <w:rFonts w:ascii="Arial" w:hAnsi="Arial" w:cs="Arial"/>
          <w:sz w:val="22"/>
          <w:szCs w:val="22"/>
        </w:rPr>
        <w:t xml:space="preserve">Akční plán byl schválen usnesením vlády ze dne 29. dubna 2019 č. 289, které ukládá: (1) předsedovi </w:t>
      </w:r>
      <w:r w:rsidRPr="00290D83">
        <w:rPr>
          <w:rFonts w:ascii="Arial" w:hAnsi="Arial" w:cs="Arial"/>
          <w:sz w:val="22"/>
          <w:szCs w:val="22"/>
        </w:rPr>
        <w:lastRenderedPageBreak/>
        <w:t>Rady pro výzkum, vývoj a inovace: (a) koordinovat a zajistit realizaci opatření obsažených v</w:t>
      </w:r>
      <w:r>
        <w:rPr>
          <w:rFonts w:ascii="Arial" w:hAnsi="Arial" w:cs="Arial"/>
          <w:sz w:val="22"/>
          <w:szCs w:val="22"/>
        </w:rPr>
        <w:t> </w:t>
      </w:r>
      <w:r w:rsidRPr="00290D83">
        <w:rPr>
          <w:rFonts w:ascii="Arial" w:hAnsi="Arial" w:cs="Arial"/>
          <w:sz w:val="22"/>
          <w:szCs w:val="22"/>
        </w:rPr>
        <w:t>Akčním plánu; (b) předložit vládě do 31. prosince 2020 vyhodnocení plnění Akčního plánu za celé období jeho platnosti. Zmíněné usnesení současně ukládá ministru školství, mládeže a tělovýchovy: (a) spolupracovat při realizaci opatření; (b) podílet se na vyhodnocení Akčního plánu podle bodu 1/b</w:t>
      </w:r>
      <w:r>
        <w:rPr>
          <w:rFonts w:ascii="Arial" w:hAnsi="Arial" w:cs="Arial"/>
        </w:rPr>
        <w:t xml:space="preserve"> </w:t>
      </w:r>
      <w:r w:rsidRPr="00EF5D48">
        <w:rPr>
          <w:rFonts w:ascii="Arial" w:hAnsi="Arial" w:cs="Arial"/>
          <w:sz w:val="22"/>
          <w:szCs w:val="22"/>
        </w:rPr>
        <w:t>a v souvislosti s</w:t>
      </w:r>
      <w:r>
        <w:rPr>
          <w:rFonts w:ascii="Arial" w:hAnsi="Arial" w:cs="Arial"/>
          <w:sz w:val="22"/>
          <w:szCs w:val="22"/>
        </w:rPr>
        <w:t xml:space="preserve"> </w:t>
      </w:r>
      <w:r w:rsidRPr="00EF5D48">
        <w:rPr>
          <w:rFonts w:ascii="Arial" w:hAnsi="Arial" w:cs="Arial"/>
          <w:sz w:val="22"/>
          <w:szCs w:val="22"/>
        </w:rPr>
        <w:t>naplňováním</w:t>
      </w:r>
      <w:r>
        <w:rPr>
          <w:rFonts w:ascii="Arial" w:hAnsi="Arial" w:cs="Arial"/>
          <w:sz w:val="22"/>
          <w:szCs w:val="22"/>
        </w:rPr>
        <w:t xml:space="preserve"> </w:t>
      </w:r>
      <w:r w:rsidRPr="00EF5D48">
        <w:rPr>
          <w:rFonts w:ascii="Arial" w:hAnsi="Arial" w:cs="Arial"/>
          <w:sz w:val="22"/>
          <w:szCs w:val="22"/>
        </w:rPr>
        <w:t>Národní politiky výzkumu, vývoje a inovací České republiky 2021</w:t>
      </w:r>
      <w:r>
        <w:rPr>
          <w:rFonts w:ascii="Arial" w:hAnsi="Arial" w:cs="Arial"/>
          <w:sz w:val="22"/>
          <w:szCs w:val="22"/>
        </w:rPr>
        <w:t xml:space="preserve">+, schválené usnesením vlády č. 759 dne </w:t>
      </w:r>
      <w:r>
        <w:rPr>
          <w:rFonts w:ascii="Arial" w:hAnsi="Arial" w:cs="Arial"/>
          <w:sz w:val="22"/>
          <w:szCs w:val="22"/>
        </w:rPr>
        <w:br/>
        <w:t>20. července 2020.</w:t>
      </w:r>
    </w:p>
    <w:p w14:paraId="73381062" w14:textId="77777777" w:rsidR="00C0477C" w:rsidRDefault="00C0477C" w:rsidP="00C0477C">
      <w:pPr>
        <w:pStyle w:val="Odstavecseseznamem"/>
        <w:numPr>
          <w:ilvl w:val="0"/>
          <w:numId w:val="1"/>
        </w:numPr>
        <w:tabs>
          <w:tab w:val="left" w:pos="540"/>
        </w:tabs>
        <w:spacing w:after="120"/>
        <w:ind w:left="714" w:hanging="357"/>
        <w:jc w:val="both"/>
        <w:rPr>
          <w:rFonts w:ascii="Arial" w:hAnsi="Arial" w:cs="Arial"/>
          <w:b/>
          <w:sz w:val="22"/>
          <w:szCs w:val="22"/>
          <w:u w:val="single"/>
        </w:rPr>
      </w:pPr>
      <w:r>
        <w:rPr>
          <w:rFonts w:ascii="Arial" w:hAnsi="Arial" w:cs="Arial"/>
          <w:b/>
          <w:sz w:val="22"/>
          <w:szCs w:val="22"/>
          <w:u w:val="single"/>
        </w:rPr>
        <w:t>Rozsah mandátu</w:t>
      </w:r>
    </w:p>
    <w:p w14:paraId="48D9765D" w14:textId="1D723E01" w:rsidR="00C0477C" w:rsidRDefault="00C0477C" w:rsidP="00C0477C">
      <w:pPr>
        <w:jc w:val="both"/>
        <w:rPr>
          <w:rFonts w:ascii="Arial" w:hAnsi="Arial" w:cs="Arial"/>
          <w:sz w:val="22"/>
          <w:szCs w:val="22"/>
        </w:rPr>
      </w:pPr>
      <w:r w:rsidRPr="00DD460C">
        <w:rPr>
          <w:rFonts w:ascii="Arial" w:hAnsi="Arial" w:cs="Arial"/>
          <w:sz w:val="22"/>
          <w:szCs w:val="22"/>
        </w:rPr>
        <w:t xml:space="preserve">Mandát </w:t>
      </w:r>
      <w:r>
        <w:rPr>
          <w:rFonts w:ascii="Arial" w:hAnsi="Arial" w:cs="Arial"/>
          <w:sz w:val="22"/>
          <w:szCs w:val="22"/>
        </w:rPr>
        <w:t>zmocňuje</w:t>
      </w:r>
      <w:r w:rsidR="008213D6">
        <w:rPr>
          <w:rFonts w:ascii="Arial" w:hAnsi="Arial" w:cs="Arial"/>
          <w:sz w:val="22"/>
          <w:szCs w:val="22"/>
        </w:rPr>
        <w:t xml:space="preserve"> hlavního vyjednavače a jeho tým</w:t>
      </w:r>
      <w:r w:rsidRPr="00DD460C">
        <w:rPr>
          <w:rFonts w:ascii="Arial" w:hAnsi="Arial" w:cs="Arial"/>
          <w:sz w:val="22"/>
          <w:szCs w:val="22"/>
        </w:rPr>
        <w:t xml:space="preserve"> ve věci jednání s</w:t>
      </w:r>
      <w:r>
        <w:rPr>
          <w:rFonts w:ascii="Arial" w:hAnsi="Arial" w:cs="Arial"/>
          <w:sz w:val="22"/>
          <w:szCs w:val="22"/>
        </w:rPr>
        <w:t xml:space="preserve"> </w:t>
      </w:r>
      <w:r w:rsidRPr="00DD460C">
        <w:rPr>
          <w:rFonts w:ascii="Arial" w:hAnsi="Arial" w:cs="Arial"/>
          <w:sz w:val="22"/>
          <w:szCs w:val="22"/>
        </w:rPr>
        <w:t>domácími a zahraničními vydavateli odborných elektronických časopisů a</w:t>
      </w:r>
      <w:r>
        <w:rPr>
          <w:rFonts w:ascii="Arial" w:hAnsi="Arial" w:cs="Arial"/>
          <w:sz w:val="22"/>
          <w:szCs w:val="22"/>
        </w:rPr>
        <w:t xml:space="preserve"> </w:t>
      </w:r>
      <w:r w:rsidRPr="00DD460C">
        <w:rPr>
          <w:rFonts w:ascii="Arial" w:hAnsi="Arial" w:cs="Arial"/>
          <w:sz w:val="22"/>
          <w:szCs w:val="22"/>
        </w:rPr>
        <w:t>knih k</w:t>
      </w:r>
      <w:r>
        <w:rPr>
          <w:rFonts w:ascii="Arial" w:hAnsi="Arial" w:cs="Arial"/>
          <w:sz w:val="22"/>
          <w:szCs w:val="22"/>
        </w:rPr>
        <w:t> </w:t>
      </w:r>
      <w:r w:rsidRPr="00DD460C">
        <w:rPr>
          <w:rFonts w:ascii="Arial" w:hAnsi="Arial" w:cs="Arial"/>
          <w:sz w:val="22"/>
          <w:szCs w:val="22"/>
        </w:rPr>
        <w:t>vyjednávání optimálních finančních i dalších smluvních podmínek transformačních smluv.</w:t>
      </w:r>
    </w:p>
    <w:p w14:paraId="599EA3E0" w14:textId="431DC2F5" w:rsidR="00C0477C" w:rsidRDefault="00C0477C" w:rsidP="00C0477C">
      <w:pPr>
        <w:jc w:val="both"/>
        <w:rPr>
          <w:rFonts w:ascii="Arial" w:hAnsi="Arial" w:cs="Arial"/>
          <w:sz w:val="22"/>
          <w:szCs w:val="22"/>
        </w:rPr>
      </w:pPr>
      <w:r>
        <w:rPr>
          <w:rFonts w:ascii="Arial" w:hAnsi="Arial" w:cs="Arial"/>
          <w:sz w:val="22"/>
          <w:szCs w:val="22"/>
        </w:rPr>
        <w:t>Mandát k</w:t>
      </w:r>
      <w:r w:rsidRPr="00DD460C">
        <w:rPr>
          <w:rFonts w:ascii="Arial" w:hAnsi="Arial" w:cs="Arial"/>
          <w:sz w:val="22"/>
          <w:szCs w:val="22"/>
        </w:rPr>
        <w:t xml:space="preserve">onkrétně </w:t>
      </w:r>
      <w:r>
        <w:rPr>
          <w:rFonts w:ascii="Arial" w:hAnsi="Arial" w:cs="Arial"/>
          <w:sz w:val="22"/>
          <w:szCs w:val="22"/>
        </w:rPr>
        <w:t>zmocňuje</w:t>
      </w:r>
      <w:r w:rsidR="008213D6">
        <w:rPr>
          <w:rFonts w:ascii="Arial" w:hAnsi="Arial" w:cs="Arial"/>
          <w:sz w:val="22"/>
          <w:szCs w:val="22"/>
        </w:rPr>
        <w:t xml:space="preserve"> hlavního vyjedna</w:t>
      </w:r>
      <w:r w:rsidRPr="00DD460C">
        <w:rPr>
          <w:rFonts w:ascii="Arial" w:hAnsi="Arial" w:cs="Arial"/>
          <w:sz w:val="22"/>
          <w:szCs w:val="22"/>
        </w:rPr>
        <w:t>vače a jeho tým vyjedn</w:t>
      </w:r>
      <w:r>
        <w:rPr>
          <w:rFonts w:ascii="Arial" w:hAnsi="Arial" w:cs="Arial"/>
          <w:sz w:val="22"/>
          <w:szCs w:val="22"/>
        </w:rPr>
        <w:t>ávat</w:t>
      </w:r>
      <w:r w:rsidRPr="00DD460C">
        <w:rPr>
          <w:rFonts w:ascii="Arial" w:hAnsi="Arial" w:cs="Arial"/>
          <w:sz w:val="22"/>
          <w:szCs w:val="22"/>
        </w:rPr>
        <w:t xml:space="preserve"> s jednotlivými vydavateli podmínky transformačních smluv, tedy postupné</w:t>
      </w:r>
      <w:r>
        <w:rPr>
          <w:rFonts w:ascii="Arial" w:hAnsi="Arial" w:cs="Arial"/>
          <w:sz w:val="22"/>
          <w:szCs w:val="22"/>
        </w:rPr>
        <w:t>ho</w:t>
      </w:r>
      <w:r w:rsidRPr="00DD460C">
        <w:rPr>
          <w:rFonts w:ascii="Arial" w:hAnsi="Arial" w:cs="Arial"/>
          <w:sz w:val="22"/>
          <w:szCs w:val="22"/>
        </w:rPr>
        <w:t xml:space="preserve"> překlápění z</w:t>
      </w:r>
      <w:r>
        <w:rPr>
          <w:rFonts w:ascii="Arial" w:hAnsi="Arial" w:cs="Arial"/>
          <w:sz w:val="22"/>
          <w:szCs w:val="22"/>
        </w:rPr>
        <w:t xml:space="preserve"> </w:t>
      </w:r>
      <w:r w:rsidRPr="00DD460C">
        <w:rPr>
          <w:rFonts w:ascii="Arial" w:hAnsi="Arial" w:cs="Arial"/>
          <w:sz w:val="22"/>
          <w:szCs w:val="22"/>
        </w:rPr>
        <w:t>modelu „nákup licence“ na „</w:t>
      </w:r>
      <w:proofErr w:type="gramStart"/>
      <w:r w:rsidRPr="00DD460C">
        <w:rPr>
          <w:rFonts w:ascii="Arial" w:hAnsi="Arial" w:cs="Arial"/>
          <w:sz w:val="22"/>
          <w:szCs w:val="22"/>
        </w:rPr>
        <w:t>platba</w:t>
      </w:r>
      <w:proofErr w:type="gramEnd"/>
      <w:r w:rsidRPr="00DD460C">
        <w:rPr>
          <w:rFonts w:ascii="Arial" w:hAnsi="Arial" w:cs="Arial"/>
          <w:sz w:val="22"/>
          <w:szCs w:val="22"/>
        </w:rPr>
        <w:t xml:space="preserve"> za publikování v</w:t>
      </w:r>
      <w:r>
        <w:rPr>
          <w:rFonts w:ascii="Arial" w:hAnsi="Arial" w:cs="Arial"/>
          <w:sz w:val="22"/>
          <w:szCs w:val="22"/>
        </w:rPr>
        <w:t xml:space="preserve"> </w:t>
      </w:r>
      <w:r w:rsidRPr="00DD460C">
        <w:rPr>
          <w:rFonts w:ascii="Arial" w:hAnsi="Arial" w:cs="Arial"/>
          <w:sz w:val="22"/>
          <w:szCs w:val="22"/>
        </w:rPr>
        <w:t>titulech tohoto dodavatele + platba za</w:t>
      </w:r>
      <w:r>
        <w:rPr>
          <w:rFonts w:ascii="Arial" w:hAnsi="Arial" w:cs="Arial"/>
          <w:sz w:val="22"/>
          <w:szCs w:val="22"/>
        </w:rPr>
        <w:t xml:space="preserve"> </w:t>
      </w:r>
      <w:r w:rsidRPr="00DD460C">
        <w:rPr>
          <w:rFonts w:ascii="Arial" w:hAnsi="Arial" w:cs="Arial"/>
          <w:sz w:val="22"/>
          <w:szCs w:val="22"/>
        </w:rPr>
        <w:t>‚čtení‘ pokud platba za objem publikování ČR nepokryje náklady vydavatele“ a navr</w:t>
      </w:r>
      <w:r>
        <w:rPr>
          <w:rFonts w:ascii="Arial" w:hAnsi="Arial" w:cs="Arial"/>
          <w:sz w:val="22"/>
          <w:szCs w:val="22"/>
        </w:rPr>
        <w:t>hnout a vyjednat pro ČR takové finanční modely,</w:t>
      </w:r>
      <w:r w:rsidRPr="00CF7FFB">
        <w:t xml:space="preserve"> </w:t>
      </w:r>
      <w:r w:rsidRPr="00CF7FFB">
        <w:rPr>
          <w:rFonts w:ascii="Arial" w:hAnsi="Arial" w:cs="Arial"/>
          <w:sz w:val="22"/>
          <w:szCs w:val="22"/>
        </w:rPr>
        <w:t xml:space="preserve">které by pro ČR nepřesáhly </w:t>
      </w:r>
      <w:r>
        <w:rPr>
          <w:rFonts w:ascii="Arial" w:hAnsi="Arial" w:cs="Arial"/>
          <w:sz w:val="22"/>
          <w:szCs w:val="22"/>
        </w:rPr>
        <w:t xml:space="preserve">předem stanovený smluvní rámec </w:t>
      </w:r>
      <w:r w:rsidRPr="00CF7FFB">
        <w:rPr>
          <w:rFonts w:ascii="Arial" w:hAnsi="Arial" w:cs="Arial"/>
          <w:sz w:val="22"/>
          <w:szCs w:val="22"/>
        </w:rPr>
        <w:t>pro vydavatele, případně i jen pro jediný, z nějakého odborného hlediska významný titul</w:t>
      </w:r>
      <w:r>
        <w:rPr>
          <w:rFonts w:ascii="Arial" w:hAnsi="Arial" w:cs="Arial"/>
          <w:sz w:val="22"/>
          <w:szCs w:val="22"/>
        </w:rPr>
        <w:t>.</w:t>
      </w:r>
    </w:p>
    <w:p w14:paraId="3601BD44" w14:textId="2B3CAFD5" w:rsidR="00C0477C" w:rsidRDefault="00C0477C" w:rsidP="00C0477C">
      <w:pPr>
        <w:jc w:val="both"/>
        <w:rPr>
          <w:rFonts w:ascii="Arial" w:hAnsi="Arial" w:cs="Arial"/>
          <w:sz w:val="22"/>
          <w:szCs w:val="22"/>
        </w:rPr>
      </w:pPr>
      <w:r>
        <w:rPr>
          <w:rFonts w:ascii="Arial" w:hAnsi="Arial" w:cs="Arial"/>
          <w:sz w:val="22"/>
          <w:szCs w:val="22"/>
        </w:rPr>
        <w:t>Smluvní</w:t>
      </w:r>
      <w:r w:rsidR="008213D6">
        <w:rPr>
          <w:rFonts w:ascii="Arial" w:hAnsi="Arial" w:cs="Arial"/>
          <w:sz w:val="22"/>
          <w:szCs w:val="22"/>
        </w:rPr>
        <w:t xml:space="preserve"> podmínky navrhne hlavní vyjedna</w:t>
      </w:r>
      <w:r>
        <w:rPr>
          <w:rFonts w:ascii="Arial" w:hAnsi="Arial" w:cs="Arial"/>
          <w:sz w:val="22"/>
          <w:szCs w:val="22"/>
        </w:rPr>
        <w:t xml:space="preserve">vač a jeho tým a předloží je prostřednictvím Ministerstva školství, mládeže a tělovýchovy ke stanovisku Radě pro výzkum, vývoj </w:t>
      </w:r>
      <w:r>
        <w:rPr>
          <w:rFonts w:ascii="Arial" w:hAnsi="Arial" w:cs="Arial"/>
          <w:sz w:val="22"/>
          <w:szCs w:val="22"/>
        </w:rPr>
        <w:br/>
        <w:t>a inovace tak, aby bylo stanovisko Rady pro výzkum, vývoj a inovace známe před za</w:t>
      </w:r>
      <w:r w:rsidR="008213D6">
        <w:rPr>
          <w:rFonts w:ascii="Arial" w:hAnsi="Arial" w:cs="Arial"/>
          <w:sz w:val="22"/>
          <w:szCs w:val="22"/>
        </w:rPr>
        <w:t>početím jednání hlavního vyjedna</w:t>
      </w:r>
      <w:r>
        <w:rPr>
          <w:rFonts w:ascii="Arial" w:hAnsi="Arial" w:cs="Arial"/>
          <w:sz w:val="22"/>
          <w:szCs w:val="22"/>
        </w:rPr>
        <w:t>vače a jeho týmu.</w:t>
      </w:r>
    </w:p>
    <w:p w14:paraId="7BC69AF6" w14:textId="263FB494" w:rsidR="00C0477C" w:rsidRDefault="00C0477C" w:rsidP="00C0477C">
      <w:pPr>
        <w:jc w:val="both"/>
        <w:rPr>
          <w:rFonts w:ascii="Arial" w:hAnsi="Arial" w:cs="Arial"/>
          <w:sz w:val="22"/>
          <w:szCs w:val="22"/>
        </w:rPr>
      </w:pPr>
      <w:r w:rsidRPr="00C90D88">
        <w:rPr>
          <w:rFonts w:ascii="Arial" w:hAnsi="Arial" w:cs="Arial"/>
          <w:sz w:val="22"/>
          <w:szCs w:val="22"/>
        </w:rPr>
        <w:t xml:space="preserve">Mandát </w:t>
      </w:r>
      <w:r>
        <w:rPr>
          <w:rFonts w:ascii="Arial" w:hAnsi="Arial" w:cs="Arial"/>
          <w:sz w:val="22"/>
          <w:szCs w:val="22"/>
        </w:rPr>
        <w:t>dále zmocňuje</w:t>
      </w:r>
      <w:r w:rsidR="008213D6">
        <w:rPr>
          <w:rFonts w:ascii="Arial" w:hAnsi="Arial" w:cs="Arial"/>
          <w:sz w:val="22"/>
          <w:szCs w:val="22"/>
        </w:rPr>
        <w:t xml:space="preserve"> hlavního vyjedna</w:t>
      </w:r>
      <w:r w:rsidRPr="00C90D88">
        <w:rPr>
          <w:rFonts w:ascii="Arial" w:hAnsi="Arial" w:cs="Arial"/>
          <w:sz w:val="22"/>
          <w:szCs w:val="22"/>
        </w:rPr>
        <w:t xml:space="preserve">vače a jeho tým „odejít od jednacího stolu“, </w:t>
      </w:r>
      <w:r>
        <w:rPr>
          <w:rFonts w:ascii="Arial" w:hAnsi="Arial" w:cs="Arial"/>
          <w:sz w:val="22"/>
          <w:szCs w:val="22"/>
        </w:rPr>
        <w:br/>
      </w:r>
      <w:r w:rsidRPr="00C90D88">
        <w:rPr>
          <w:rFonts w:ascii="Arial" w:hAnsi="Arial" w:cs="Arial"/>
          <w:sz w:val="22"/>
          <w:szCs w:val="22"/>
        </w:rPr>
        <w:t xml:space="preserve">tj. ukončit jednání/neuzavřít smlouvy, pokud podmínky pro Českou republiku překročí </w:t>
      </w:r>
      <w:r>
        <w:rPr>
          <w:rFonts w:ascii="Arial" w:hAnsi="Arial" w:cs="Arial"/>
          <w:sz w:val="22"/>
          <w:szCs w:val="22"/>
        </w:rPr>
        <w:t>předem stanovené</w:t>
      </w:r>
      <w:r w:rsidRPr="004D2EBF">
        <w:rPr>
          <w:rFonts w:ascii="Arial" w:hAnsi="Arial" w:cs="Arial"/>
          <w:sz w:val="22"/>
          <w:szCs w:val="22"/>
        </w:rPr>
        <w:t xml:space="preserve"> smluvní podmínky.</w:t>
      </w:r>
      <w:r w:rsidRPr="00C90D88">
        <w:rPr>
          <w:rFonts w:ascii="Arial" w:hAnsi="Arial" w:cs="Arial"/>
          <w:sz w:val="22"/>
          <w:szCs w:val="22"/>
        </w:rPr>
        <w:t xml:space="preserve"> To může znamenat nedostupnost daného zdroje pro celou </w:t>
      </w:r>
      <w:proofErr w:type="spellStart"/>
      <w:r w:rsidRPr="00C90D88">
        <w:rPr>
          <w:rFonts w:ascii="Arial" w:hAnsi="Arial" w:cs="Arial"/>
          <w:sz w:val="22"/>
          <w:szCs w:val="22"/>
        </w:rPr>
        <w:t>VaVaI</w:t>
      </w:r>
      <w:proofErr w:type="spellEnd"/>
      <w:r w:rsidRPr="00C90D88">
        <w:rPr>
          <w:rFonts w:ascii="Arial" w:hAnsi="Arial" w:cs="Arial"/>
          <w:sz w:val="22"/>
          <w:szCs w:val="22"/>
        </w:rPr>
        <w:t xml:space="preserve"> obec a nutnost zajišťovat dostupnost k</w:t>
      </w:r>
      <w:r>
        <w:rPr>
          <w:rFonts w:ascii="Arial" w:hAnsi="Arial" w:cs="Arial"/>
          <w:sz w:val="22"/>
          <w:szCs w:val="22"/>
        </w:rPr>
        <w:t xml:space="preserve"> </w:t>
      </w:r>
      <w:r w:rsidRPr="00C90D88">
        <w:rPr>
          <w:rFonts w:ascii="Arial" w:hAnsi="Arial" w:cs="Arial"/>
          <w:sz w:val="22"/>
          <w:szCs w:val="22"/>
        </w:rPr>
        <w:t>potřebným informacím alternativní legální cestou, např. prostřednictvím meziknihovní výměny nebo spolupráce kolegů z</w:t>
      </w:r>
      <w:r>
        <w:rPr>
          <w:rFonts w:ascii="Arial" w:hAnsi="Arial" w:cs="Arial"/>
          <w:sz w:val="22"/>
          <w:szCs w:val="22"/>
        </w:rPr>
        <w:t xml:space="preserve"> </w:t>
      </w:r>
      <w:r w:rsidRPr="00C90D88">
        <w:rPr>
          <w:rFonts w:ascii="Arial" w:hAnsi="Arial" w:cs="Arial"/>
          <w:sz w:val="22"/>
          <w:szCs w:val="22"/>
        </w:rPr>
        <w:t>jiné země, tak jako se dělo/děje i v</w:t>
      </w:r>
      <w:r>
        <w:rPr>
          <w:rFonts w:ascii="Arial" w:hAnsi="Arial" w:cs="Arial"/>
          <w:sz w:val="22"/>
          <w:szCs w:val="22"/>
        </w:rPr>
        <w:t xml:space="preserve"> </w:t>
      </w:r>
      <w:r w:rsidRPr="00C90D88">
        <w:rPr>
          <w:rFonts w:ascii="Arial" w:hAnsi="Arial" w:cs="Arial"/>
          <w:sz w:val="22"/>
          <w:szCs w:val="22"/>
        </w:rPr>
        <w:t>jiných zemích světa.</w:t>
      </w:r>
    </w:p>
    <w:p w14:paraId="0D33D797" w14:textId="77777777" w:rsidR="00C0477C" w:rsidRPr="00C90D88" w:rsidRDefault="00C0477C" w:rsidP="00C0477C">
      <w:pPr>
        <w:pStyle w:val="Odstavecseseznamem"/>
        <w:numPr>
          <w:ilvl w:val="0"/>
          <w:numId w:val="1"/>
        </w:numPr>
        <w:jc w:val="both"/>
        <w:rPr>
          <w:rFonts w:ascii="Arial" w:hAnsi="Arial" w:cs="Arial"/>
          <w:sz w:val="22"/>
          <w:szCs w:val="22"/>
        </w:rPr>
      </w:pPr>
      <w:r>
        <w:rPr>
          <w:rFonts w:ascii="Arial" w:hAnsi="Arial" w:cs="Arial"/>
          <w:b/>
          <w:sz w:val="22"/>
          <w:szCs w:val="22"/>
          <w:u w:val="single"/>
        </w:rPr>
        <w:t>Účinnost mandátu</w:t>
      </w:r>
    </w:p>
    <w:p w14:paraId="18E27807" w14:textId="2AAC10BD" w:rsidR="00C0477C" w:rsidRDefault="00C0477C" w:rsidP="00C0477C">
      <w:pPr>
        <w:jc w:val="both"/>
        <w:rPr>
          <w:rFonts w:ascii="Arial" w:hAnsi="Arial" w:cs="Arial"/>
          <w:sz w:val="22"/>
          <w:szCs w:val="22"/>
        </w:rPr>
      </w:pPr>
      <w:r>
        <w:rPr>
          <w:rFonts w:ascii="Arial" w:hAnsi="Arial" w:cs="Arial"/>
          <w:sz w:val="22"/>
          <w:szCs w:val="22"/>
        </w:rPr>
        <w:t>Mandát nabývá účinnosti dnem jeho podepsání předsedou</w:t>
      </w:r>
      <w:r w:rsidRPr="002544DA">
        <w:rPr>
          <w:rFonts w:ascii="Arial" w:hAnsi="Arial" w:cs="Arial"/>
          <w:sz w:val="22"/>
          <w:szCs w:val="22"/>
        </w:rPr>
        <w:t xml:space="preserve"> Rady pro vý</w:t>
      </w:r>
      <w:r>
        <w:rPr>
          <w:rFonts w:ascii="Arial" w:hAnsi="Arial" w:cs="Arial"/>
          <w:sz w:val="22"/>
          <w:szCs w:val="22"/>
        </w:rPr>
        <w:t>zkum</w:t>
      </w:r>
      <w:r w:rsidR="008213D6">
        <w:rPr>
          <w:rFonts w:ascii="Arial" w:hAnsi="Arial" w:cs="Arial"/>
          <w:sz w:val="22"/>
          <w:szCs w:val="22"/>
        </w:rPr>
        <w:t xml:space="preserve">, vývoj </w:t>
      </w:r>
      <w:r w:rsidR="008213D6">
        <w:rPr>
          <w:rFonts w:ascii="Arial" w:hAnsi="Arial" w:cs="Arial"/>
          <w:sz w:val="22"/>
          <w:szCs w:val="22"/>
        </w:rPr>
        <w:br/>
        <w:t>a inovace</w:t>
      </w:r>
      <w:r w:rsidRPr="002544DA">
        <w:rPr>
          <w:rFonts w:ascii="Arial" w:hAnsi="Arial" w:cs="Arial"/>
          <w:sz w:val="22"/>
          <w:szCs w:val="22"/>
        </w:rPr>
        <w:t xml:space="preserve"> </w:t>
      </w:r>
      <w:r>
        <w:rPr>
          <w:rFonts w:ascii="Arial" w:hAnsi="Arial" w:cs="Arial"/>
          <w:sz w:val="22"/>
          <w:szCs w:val="22"/>
        </w:rPr>
        <w:t>a pozbývá účinnosti dnem odvolání hlavního vyjednávače, jeho dlouhodobou neschopností plnit své povinnosti z role vyplývající, zásadní změnou Národní politiky výzkumu, vývoje a inovací 2021+ nebo nedostatečným zajištěním finančních zdrojů.</w:t>
      </w:r>
    </w:p>
    <w:p w14:paraId="4323528D" w14:textId="77777777" w:rsidR="00C0477C" w:rsidRDefault="00C0477C" w:rsidP="00C0477C">
      <w:pPr>
        <w:pStyle w:val="Odstavecseseznamem"/>
        <w:numPr>
          <w:ilvl w:val="0"/>
          <w:numId w:val="1"/>
        </w:numPr>
        <w:jc w:val="both"/>
        <w:rPr>
          <w:rFonts w:ascii="Arial" w:hAnsi="Arial" w:cs="Arial"/>
          <w:b/>
          <w:sz w:val="22"/>
          <w:szCs w:val="22"/>
          <w:u w:val="single"/>
        </w:rPr>
      </w:pPr>
      <w:r>
        <w:rPr>
          <w:rFonts w:ascii="Arial" w:hAnsi="Arial" w:cs="Arial"/>
          <w:b/>
          <w:sz w:val="22"/>
          <w:szCs w:val="22"/>
          <w:u w:val="single"/>
        </w:rPr>
        <w:t>Strukturální</w:t>
      </w:r>
      <w:r w:rsidRPr="0093683B">
        <w:rPr>
          <w:rFonts w:ascii="Arial" w:hAnsi="Arial" w:cs="Arial"/>
          <w:b/>
          <w:sz w:val="22"/>
          <w:szCs w:val="22"/>
          <w:u w:val="single"/>
        </w:rPr>
        <w:t xml:space="preserve"> a finanční pokrytí výkonu funkce hlavního vyjednávače a</w:t>
      </w:r>
      <w:r>
        <w:rPr>
          <w:rFonts w:ascii="Arial" w:hAnsi="Arial" w:cs="Arial"/>
          <w:b/>
          <w:sz w:val="22"/>
          <w:szCs w:val="22"/>
          <w:u w:val="single"/>
        </w:rPr>
        <w:t xml:space="preserve"> </w:t>
      </w:r>
      <w:r w:rsidRPr="0093683B">
        <w:rPr>
          <w:rFonts w:ascii="Arial" w:hAnsi="Arial" w:cs="Arial"/>
          <w:b/>
          <w:sz w:val="22"/>
          <w:szCs w:val="22"/>
          <w:u w:val="single"/>
        </w:rPr>
        <w:t>jeho týmu</w:t>
      </w:r>
    </w:p>
    <w:p w14:paraId="3D22B2EE" w14:textId="77777777" w:rsidR="00C0477C" w:rsidRDefault="00C0477C" w:rsidP="00C0477C">
      <w:pPr>
        <w:jc w:val="both"/>
        <w:rPr>
          <w:rFonts w:ascii="Arial" w:hAnsi="Arial" w:cs="Arial"/>
          <w:sz w:val="22"/>
          <w:szCs w:val="22"/>
        </w:rPr>
      </w:pPr>
      <w:r>
        <w:rPr>
          <w:rFonts w:ascii="Arial" w:hAnsi="Arial" w:cs="Arial"/>
          <w:sz w:val="22"/>
          <w:szCs w:val="22"/>
        </w:rPr>
        <w:t>Mandát žádným způsobem nereviduje stávající vztahy mezi Ministerstvem školství, mládeže a tělovýchovy a jím zřízenou a řízenou příspěvkovou organizací – Národní technickou knihovnou.</w:t>
      </w:r>
    </w:p>
    <w:p w14:paraId="773727C7" w14:textId="254749F9" w:rsidR="00C0477C" w:rsidRDefault="008213D6" w:rsidP="00C0477C">
      <w:pPr>
        <w:jc w:val="both"/>
        <w:rPr>
          <w:rFonts w:ascii="Arial" w:hAnsi="Arial" w:cs="Arial"/>
          <w:sz w:val="22"/>
          <w:szCs w:val="22"/>
        </w:rPr>
      </w:pPr>
      <w:r>
        <w:rPr>
          <w:rFonts w:ascii="Arial" w:hAnsi="Arial" w:cs="Arial"/>
          <w:sz w:val="22"/>
          <w:szCs w:val="22"/>
        </w:rPr>
        <w:t>Výkon funkce hlavního vyjedna</w:t>
      </w:r>
      <w:r w:rsidR="00C0477C">
        <w:rPr>
          <w:rFonts w:ascii="Arial" w:hAnsi="Arial" w:cs="Arial"/>
          <w:sz w:val="22"/>
          <w:szCs w:val="22"/>
        </w:rPr>
        <w:t xml:space="preserve">vače a členů vyjednávajícího týmu je v souvislosti s jejich jmenováním ve smyslu tohoto mandátu bez nároku na finanční odměnu. Finanční pokrytí samotných EIZ je do konce roku 2020 zajištěno z prostředků </w:t>
      </w:r>
      <w:proofErr w:type="spellStart"/>
      <w:r w:rsidR="00C0477C" w:rsidRPr="004E4FCB">
        <w:rPr>
          <w:rFonts w:ascii="Arial" w:hAnsi="Arial" w:cs="Arial"/>
          <w:sz w:val="22"/>
          <w:szCs w:val="22"/>
        </w:rPr>
        <w:t>IPs</w:t>
      </w:r>
      <w:proofErr w:type="spellEnd"/>
      <w:r w:rsidR="00C0477C" w:rsidRPr="004E4FCB">
        <w:rPr>
          <w:rFonts w:ascii="Arial" w:hAnsi="Arial" w:cs="Arial"/>
          <w:sz w:val="22"/>
          <w:szCs w:val="22"/>
        </w:rPr>
        <w:t xml:space="preserve"> </w:t>
      </w:r>
      <w:proofErr w:type="spellStart"/>
      <w:r w:rsidR="00C0477C" w:rsidRPr="004E4FCB">
        <w:rPr>
          <w:rFonts w:ascii="Arial" w:hAnsi="Arial" w:cs="Arial"/>
          <w:sz w:val="22"/>
          <w:szCs w:val="22"/>
        </w:rPr>
        <w:t>CzechELib</w:t>
      </w:r>
      <w:proofErr w:type="spellEnd"/>
      <w:r w:rsidR="00C0477C">
        <w:rPr>
          <w:rFonts w:ascii="Arial" w:hAnsi="Arial" w:cs="Arial"/>
          <w:sz w:val="22"/>
          <w:szCs w:val="22"/>
        </w:rPr>
        <w:t xml:space="preserve"> a od roku 2021 </w:t>
      </w:r>
      <w:r w:rsidR="00C0477C">
        <w:rPr>
          <w:rFonts w:ascii="Arial" w:hAnsi="Arial" w:cs="Arial"/>
          <w:sz w:val="22"/>
          <w:szCs w:val="22"/>
        </w:rPr>
        <w:lastRenderedPageBreak/>
        <w:t xml:space="preserve">do roku 2027 by mělo být zajišťováno z prostředků </w:t>
      </w:r>
      <w:r w:rsidR="00C0477C" w:rsidRPr="00B97030">
        <w:rPr>
          <w:rFonts w:ascii="Arial" w:hAnsi="Arial" w:cs="Arial"/>
          <w:sz w:val="22"/>
          <w:szCs w:val="22"/>
        </w:rPr>
        <w:t>projektu sdílených činností Národní centrum pro informační podporu výzkumu, vývoje a</w:t>
      </w:r>
      <w:r w:rsidR="00C0477C">
        <w:rPr>
          <w:rFonts w:ascii="Arial" w:hAnsi="Arial" w:cs="Arial"/>
          <w:sz w:val="22"/>
          <w:szCs w:val="22"/>
        </w:rPr>
        <w:t xml:space="preserve"> </w:t>
      </w:r>
      <w:r w:rsidR="00C0477C" w:rsidRPr="00B97030">
        <w:rPr>
          <w:rFonts w:ascii="Arial" w:hAnsi="Arial" w:cs="Arial"/>
          <w:sz w:val="22"/>
          <w:szCs w:val="22"/>
        </w:rPr>
        <w:t>inovací</w:t>
      </w:r>
      <w:r w:rsidR="00C0477C">
        <w:rPr>
          <w:rFonts w:ascii="Arial" w:hAnsi="Arial" w:cs="Arial"/>
          <w:sz w:val="22"/>
          <w:szCs w:val="22"/>
        </w:rPr>
        <w:t xml:space="preserve"> (NCIP </w:t>
      </w:r>
      <w:proofErr w:type="spellStart"/>
      <w:r w:rsidR="00C0477C">
        <w:rPr>
          <w:rFonts w:ascii="Arial" w:hAnsi="Arial" w:cs="Arial"/>
          <w:sz w:val="22"/>
          <w:szCs w:val="22"/>
        </w:rPr>
        <w:t>VaVaI</w:t>
      </w:r>
      <w:proofErr w:type="spellEnd"/>
      <w:r w:rsidR="00C0477C">
        <w:rPr>
          <w:rFonts w:ascii="Arial" w:hAnsi="Arial" w:cs="Arial"/>
          <w:sz w:val="22"/>
          <w:szCs w:val="22"/>
        </w:rPr>
        <w:t>).</w:t>
      </w:r>
    </w:p>
    <w:p w14:paraId="19FDFCE6" w14:textId="70F37587" w:rsidR="00C0477C" w:rsidRPr="00BE5B9E" w:rsidRDefault="00C0477C" w:rsidP="00C0477C">
      <w:pPr>
        <w:autoSpaceDE w:val="0"/>
        <w:autoSpaceDN w:val="0"/>
        <w:adjustRightInd w:val="0"/>
        <w:spacing w:after="120"/>
        <w:jc w:val="both"/>
        <w:rPr>
          <w:rFonts w:ascii="Arial" w:eastAsiaTheme="minorHAnsi" w:hAnsi="Arial" w:cs="Arial"/>
          <w:color w:val="000000"/>
          <w:sz w:val="22"/>
          <w:szCs w:val="22"/>
          <w:lang w:eastAsia="en-US"/>
        </w:rPr>
      </w:pPr>
      <w:r>
        <w:rPr>
          <w:rFonts w:ascii="Arial" w:hAnsi="Arial" w:cs="Arial"/>
          <w:sz w:val="22"/>
          <w:szCs w:val="22"/>
        </w:rPr>
        <w:t>Rada pro výzkum, vývoj a inovace žádá, aby byla prostřednictvím Ministerstva školství, mládeže a tělovýchovy informována o průběhu a výsledcích jednání, a to písemným sh</w:t>
      </w:r>
      <w:r w:rsidR="008213D6">
        <w:rPr>
          <w:rFonts w:ascii="Arial" w:hAnsi="Arial" w:cs="Arial"/>
          <w:sz w:val="22"/>
          <w:szCs w:val="22"/>
        </w:rPr>
        <w:t>rnutím činností hlavního vyjedna</w:t>
      </w:r>
      <w:r>
        <w:rPr>
          <w:rFonts w:ascii="Arial" w:hAnsi="Arial" w:cs="Arial"/>
          <w:sz w:val="22"/>
          <w:szCs w:val="22"/>
        </w:rPr>
        <w:t xml:space="preserve">vače a jeho týmu za uplynulý rok zaslaným </w:t>
      </w:r>
      <w:r>
        <w:rPr>
          <w:rFonts w:ascii="Arial" w:hAnsi="Arial" w:cs="Arial"/>
          <w:sz w:val="22"/>
          <w:szCs w:val="22"/>
        </w:rPr>
        <w:br/>
        <w:t>1. místopředsedovi Rady pro výzkum, vývoj a inovace a na vědomí řediteli Odboru Rady pro výzkum, vývoj a inovace Úřadu vlády České republiky.</w:t>
      </w:r>
    </w:p>
    <w:p w14:paraId="6193C964" w14:textId="3F0F1E64" w:rsidR="00904141" w:rsidRPr="008769DF" w:rsidRDefault="00904141" w:rsidP="007921FF">
      <w:pPr>
        <w:autoSpaceDE w:val="0"/>
        <w:autoSpaceDN w:val="0"/>
        <w:adjustRightInd w:val="0"/>
        <w:spacing w:after="120"/>
        <w:rPr>
          <w:rFonts w:ascii="Arial" w:eastAsiaTheme="minorHAnsi" w:hAnsi="Arial" w:cs="Arial"/>
          <w:color w:val="000000"/>
          <w:lang w:eastAsia="en-US"/>
        </w:rPr>
      </w:pPr>
    </w:p>
    <w:sectPr w:rsidR="00904141" w:rsidRPr="008769DF"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DEA83" w14:textId="77777777" w:rsidR="00042381" w:rsidRDefault="00042381" w:rsidP="008F77F6">
      <w:r>
        <w:separator/>
      </w:r>
    </w:p>
  </w:endnote>
  <w:endnote w:type="continuationSeparator" w:id="0">
    <w:p w14:paraId="71200A8C" w14:textId="77777777" w:rsidR="00042381" w:rsidRDefault="0004238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142AC" w14:textId="77777777" w:rsidR="00CB6AD7" w:rsidRDefault="00CB6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73114" w14:textId="77777777" w:rsidR="00CC370F" w:rsidRPr="00CC370F" w:rsidRDefault="00CC370F" w:rsidP="00E7704B">
    <w:pPr>
      <w:pStyle w:val="Zpat"/>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B6AD7">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B6AD7">
          <w:rPr>
            <w:rFonts w:ascii="Arial" w:hAnsi="Arial" w:cs="Arial"/>
            <w:noProof/>
            <w:sz w:val="18"/>
            <w:szCs w:val="18"/>
          </w:rPr>
          <w:t>3</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109986EB" w14:textId="77777777"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B6AD7">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B6AD7">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3563A" w14:textId="77777777" w:rsidR="00042381" w:rsidRDefault="00042381" w:rsidP="008F77F6">
      <w:r>
        <w:separator/>
      </w:r>
    </w:p>
  </w:footnote>
  <w:footnote w:type="continuationSeparator" w:id="0">
    <w:p w14:paraId="2B611381" w14:textId="77777777" w:rsidR="00042381" w:rsidRDefault="00042381"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8E22" w14:textId="77777777" w:rsidR="00CB6AD7" w:rsidRDefault="00CB6A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1182EF8F" w14:textId="77777777" w:rsidTr="009758E5">
      <w:trPr>
        <w:trHeight w:val="686"/>
      </w:trPr>
      <w:tc>
        <w:tcPr>
          <w:tcW w:w="8188" w:type="dxa"/>
          <w:tcBorders>
            <w:top w:val="nil"/>
            <w:left w:val="nil"/>
            <w:bottom w:val="nil"/>
            <w:right w:val="nil"/>
          </w:tcBorders>
          <w:vAlign w:val="center"/>
        </w:tcPr>
        <w:p w14:paraId="189B1BB7" w14:textId="77777777" w:rsidR="009758E5" w:rsidRPr="009758E5" w:rsidRDefault="009758E5" w:rsidP="002B1480">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4347C2" wp14:editId="3E24C10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5A610B">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inovace</w:t>
          </w:r>
        </w:p>
      </w:tc>
    </w:tr>
  </w:tbl>
  <w:p w14:paraId="672CFDA4" w14:textId="77777777"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159AEC3B" w14:textId="77777777" w:rsidTr="009758E5">
      <w:trPr>
        <w:trHeight w:val="686"/>
      </w:trPr>
      <w:tc>
        <w:tcPr>
          <w:tcW w:w="8188" w:type="dxa"/>
          <w:tcBorders>
            <w:top w:val="nil"/>
            <w:left w:val="nil"/>
            <w:bottom w:val="nil"/>
            <w:right w:val="single" w:sz="6" w:space="0" w:color="auto"/>
          </w:tcBorders>
          <w:vAlign w:val="center"/>
        </w:tcPr>
        <w:p w14:paraId="44DB422F" w14:textId="77777777"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752" behindDoc="0" locked="0" layoutInCell="1" allowOverlap="1" wp14:anchorId="230F1F4A" wp14:editId="16300E4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B32B58">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2A86EF66" w14:textId="608823AE" w:rsidR="00265A36" w:rsidRPr="003C2A8E" w:rsidRDefault="009758E5" w:rsidP="005B55B1">
          <w:pPr>
            <w:pStyle w:val="Zhlav"/>
            <w:jc w:val="center"/>
            <w:rPr>
              <w:rFonts w:ascii="Arial" w:hAnsi="Arial" w:cs="Arial"/>
              <w:b/>
              <w:color w:val="0070C0"/>
              <w:sz w:val="28"/>
              <w:szCs w:val="28"/>
            </w:rPr>
          </w:pPr>
          <w:r w:rsidRPr="003C2A8E">
            <w:rPr>
              <w:rFonts w:ascii="Arial" w:hAnsi="Arial" w:cs="Arial"/>
              <w:b/>
              <w:color w:val="0070C0"/>
              <w:sz w:val="28"/>
              <w:szCs w:val="28"/>
            </w:rPr>
            <w:t>3</w:t>
          </w:r>
          <w:r w:rsidR="005B55B1">
            <w:rPr>
              <w:rFonts w:ascii="Arial" w:hAnsi="Arial" w:cs="Arial"/>
              <w:b/>
              <w:color w:val="0070C0"/>
              <w:sz w:val="28"/>
              <w:szCs w:val="28"/>
            </w:rPr>
            <w:t>60</w:t>
          </w:r>
          <w:r w:rsidRPr="003C2A8E">
            <w:rPr>
              <w:rFonts w:ascii="Arial" w:hAnsi="Arial" w:cs="Arial"/>
              <w:b/>
              <w:color w:val="0070C0"/>
              <w:sz w:val="28"/>
              <w:szCs w:val="28"/>
            </w:rPr>
            <w:t>/A</w:t>
          </w:r>
          <w:r w:rsidR="00CB6AD7">
            <w:rPr>
              <w:rFonts w:ascii="Arial" w:hAnsi="Arial" w:cs="Arial"/>
              <w:b/>
              <w:color w:val="0070C0"/>
              <w:sz w:val="28"/>
              <w:szCs w:val="28"/>
            </w:rPr>
            <w:t>7</w:t>
          </w:r>
          <w:bookmarkStart w:id="0" w:name="_GoBack"/>
          <w:bookmarkEnd w:id="0"/>
        </w:p>
      </w:tc>
    </w:tr>
  </w:tbl>
  <w:p w14:paraId="7365548B" w14:textId="77777777" w:rsidR="00CC370F" w:rsidRDefault="00CC370F" w:rsidP="0062005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A2555"/>
    <w:multiLevelType w:val="hybridMultilevel"/>
    <w:tmpl w:val="A85C3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8459D0"/>
    <w:multiLevelType w:val="hybridMultilevel"/>
    <w:tmpl w:val="34D2C6B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C6B405D"/>
    <w:multiLevelType w:val="hybridMultilevel"/>
    <w:tmpl w:val="824C193A"/>
    <w:lvl w:ilvl="0" w:tplc="04050013">
      <w:start w:val="1"/>
      <w:numFmt w:val="upperRoman"/>
      <w:lvlText w:val="%1."/>
      <w:lvlJc w:val="righ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337B452F"/>
    <w:multiLevelType w:val="hybridMultilevel"/>
    <w:tmpl w:val="DB1C4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5AE2183"/>
    <w:multiLevelType w:val="hybridMultilevel"/>
    <w:tmpl w:val="7C34478A"/>
    <w:lvl w:ilvl="0" w:tplc="E7CE84C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851933"/>
    <w:multiLevelType w:val="hybridMultilevel"/>
    <w:tmpl w:val="EECCD0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4DA204BB"/>
    <w:multiLevelType w:val="hybridMultilevel"/>
    <w:tmpl w:val="69903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63CE0FD3"/>
    <w:multiLevelType w:val="hybridMultilevel"/>
    <w:tmpl w:val="9CF85F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696F1439"/>
    <w:multiLevelType w:val="hybridMultilevel"/>
    <w:tmpl w:val="37B45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B683604"/>
    <w:multiLevelType w:val="hybridMultilevel"/>
    <w:tmpl w:val="6B1A404E"/>
    <w:lvl w:ilvl="0" w:tplc="041872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6FCF2C7A"/>
    <w:multiLevelType w:val="hybridMultilevel"/>
    <w:tmpl w:val="4F863D4C"/>
    <w:lvl w:ilvl="0" w:tplc="041872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nsid w:val="7B2F0D58"/>
    <w:multiLevelType w:val="hybridMultilevel"/>
    <w:tmpl w:val="6A22F7AE"/>
    <w:lvl w:ilvl="0" w:tplc="1AD25C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4"/>
  </w:num>
  <w:num w:numId="5">
    <w:abstractNumId w:val="2"/>
  </w:num>
  <w:num w:numId="6">
    <w:abstractNumId w:val="0"/>
  </w:num>
  <w:num w:numId="7">
    <w:abstractNumId w:val="11"/>
  </w:num>
  <w:num w:numId="8">
    <w:abstractNumId w:val="6"/>
  </w:num>
  <w:num w:numId="9">
    <w:abstractNumId w:val="9"/>
  </w:num>
  <w:num w:numId="10">
    <w:abstractNumId w:val="10"/>
  </w:num>
  <w:num w:numId="11">
    <w:abstractNumId w:val="8"/>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0D6"/>
    <w:rsid w:val="00035D06"/>
    <w:rsid w:val="00037A42"/>
    <w:rsid w:val="00042381"/>
    <w:rsid w:val="00042B3D"/>
    <w:rsid w:val="00046651"/>
    <w:rsid w:val="00051A92"/>
    <w:rsid w:val="00051B67"/>
    <w:rsid w:val="0005651F"/>
    <w:rsid w:val="00066359"/>
    <w:rsid w:val="00071BE4"/>
    <w:rsid w:val="0007292D"/>
    <w:rsid w:val="00076064"/>
    <w:rsid w:val="00076B97"/>
    <w:rsid w:val="00082031"/>
    <w:rsid w:val="00082CDE"/>
    <w:rsid w:val="00085160"/>
    <w:rsid w:val="00095B1F"/>
    <w:rsid w:val="00097B14"/>
    <w:rsid w:val="000A06BC"/>
    <w:rsid w:val="000A2088"/>
    <w:rsid w:val="000B0B5D"/>
    <w:rsid w:val="000B314A"/>
    <w:rsid w:val="000C0459"/>
    <w:rsid w:val="000C4503"/>
    <w:rsid w:val="000C4A33"/>
    <w:rsid w:val="000D6B2F"/>
    <w:rsid w:val="000F02CF"/>
    <w:rsid w:val="000F661E"/>
    <w:rsid w:val="000F76CF"/>
    <w:rsid w:val="0010695C"/>
    <w:rsid w:val="00107168"/>
    <w:rsid w:val="001160B1"/>
    <w:rsid w:val="00117468"/>
    <w:rsid w:val="00120BF8"/>
    <w:rsid w:val="00121733"/>
    <w:rsid w:val="001268F8"/>
    <w:rsid w:val="00127136"/>
    <w:rsid w:val="00127C22"/>
    <w:rsid w:val="001372E3"/>
    <w:rsid w:val="00143D7C"/>
    <w:rsid w:val="00144C07"/>
    <w:rsid w:val="001450B1"/>
    <w:rsid w:val="00147A54"/>
    <w:rsid w:val="0015643B"/>
    <w:rsid w:val="00193DBE"/>
    <w:rsid w:val="0019491C"/>
    <w:rsid w:val="001A21F1"/>
    <w:rsid w:val="001A743E"/>
    <w:rsid w:val="001B37A4"/>
    <w:rsid w:val="001B4B44"/>
    <w:rsid w:val="001B4D65"/>
    <w:rsid w:val="001C31C5"/>
    <w:rsid w:val="001D0A69"/>
    <w:rsid w:val="001D43F8"/>
    <w:rsid w:val="001D5954"/>
    <w:rsid w:val="001E1C4A"/>
    <w:rsid w:val="001E329F"/>
    <w:rsid w:val="001E5321"/>
    <w:rsid w:val="001E550A"/>
    <w:rsid w:val="001E5890"/>
    <w:rsid w:val="001F56F4"/>
    <w:rsid w:val="00206575"/>
    <w:rsid w:val="0020679E"/>
    <w:rsid w:val="00211080"/>
    <w:rsid w:val="0022548F"/>
    <w:rsid w:val="002262A8"/>
    <w:rsid w:val="00231C59"/>
    <w:rsid w:val="00235BC6"/>
    <w:rsid w:val="00237006"/>
    <w:rsid w:val="00253FE7"/>
    <w:rsid w:val="002557C9"/>
    <w:rsid w:val="00261C45"/>
    <w:rsid w:val="00262638"/>
    <w:rsid w:val="002627A7"/>
    <w:rsid w:val="00265A36"/>
    <w:rsid w:val="0027147C"/>
    <w:rsid w:val="00271833"/>
    <w:rsid w:val="0027280A"/>
    <w:rsid w:val="00282FC0"/>
    <w:rsid w:val="002904C1"/>
    <w:rsid w:val="00295AC8"/>
    <w:rsid w:val="00297EEF"/>
    <w:rsid w:val="002A5366"/>
    <w:rsid w:val="002B0BE0"/>
    <w:rsid w:val="002B1480"/>
    <w:rsid w:val="002B1AB6"/>
    <w:rsid w:val="002B3926"/>
    <w:rsid w:val="002B57A9"/>
    <w:rsid w:val="002B64B7"/>
    <w:rsid w:val="002C2A27"/>
    <w:rsid w:val="002C3959"/>
    <w:rsid w:val="002C4A64"/>
    <w:rsid w:val="002C5798"/>
    <w:rsid w:val="002D6F51"/>
    <w:rsid w:val="002D73F5"/>
    <w:rsid w:val="002E0860"/>
    <w:rsid w:val="002E2591"/>
    <w:rsid w:val="002E7768"/>
    <w:rsid w:val="002E7B46"/>
    <w:rsid w:val="003100F4"/>
    <w:rsid w:val="00310F23"/>
    <w:rsid w:val="003124A9"/>
    <w:rsid w:val="0033113F"/>
    <w:rsid w:val="003355A3"/>
    <w:rsid w:val="00344EC9"/>
    <w:rsid w:val="0034581B"/>
    <w:rsid w:val="00350664"/>
    <w:rsid w:val="00355D65"/>
    <w:rsid w:val="003572B9"/>
    <w:rsid w:val="00360293"/>
    <w:rsid w:val="00361848"/>
    <w:rsid w:val="0036298F"/>
    <w:rsid w:val="003673E7"/>
    <w:rsid w:val="00370991"/>
    <w:rsid w:val="00380B74"/>
    <w:rsid w:val="00381FBF"/>
    <w:rsid w:val="00382420"/>
    <w:rsid w:val="00387B05"/>
    <w:rsid w:val="00391A45"/>
    <w:rsid w:val="00393092"/>
    <w:rsid w:val="003936BA"/>
    <w:rsid w:val="003B0484"/>
    <w:rsid w:val="003B5310"/>
    <w:rsid w:val="003C168D"/>
    <w:rsid w:val="003C2A8E"/>
    <w:rsid w:val="003C3755"/>
    <w:rsid w:val="003C3FEC"/>
    <w:rsid w:val="003D18A2"/>
    <w:rsid w:val="003D3564"/>
    <w:rsid w:val="003D59C9"/>
    <w:rsid w:val="003E3BB2"/>
    <w:rsid w:val="003E5FC1"/>
    <w:rsid w:val="003E69C4"/>
    <w:rsid w:val="003E7A51"/>
    <w:rsid w:val="00405831"/>
    <w:rsid w:val="00417BC2"/>
    <w:rsid w:val="00435AF8"/>
    <w:rsid w:val="00443A3C"/>
    <w:rsid w:val="00454254"/>
    <w:rsid w:val="004653E1"/>
    <w:rsid w:val="004859A0"/>
    <w:rsid w:val="0049162B"/>
    <w:rsid w:val="00496377"/>
    <w:rsid w:val="00496751"/>
    <w:rsid w:val="004A1DE0"/>
    <w:rsid w:val="004A3602"/>
    <w:rsid w:val="004C54E2"/>
    <w:rsid w:val="004C7155"/>
    <w:rsid w:val="004D5B61"/>
    <w:rsid w:val="004D62CB"/>
    <w:rsid w:val="004D6C95"/>
    <w:rsid w:val="004E4018"/>
    <w:rsid w:val="004E4876"/>
    <w:rsid w:val="004F0B0C"/>
    <w:rsid w:val="004F1EAF"/>
    <w:rsid w:val="004F33D8"/>
    <w:rsid w:val="00504DB7"/>
    <w:rsid w:val="005074D4"/>
    <w:rsid w:val="00511004"/>
    <w:rsid w:val="00513E7B"/>
    <w:rsid w:val="005168C4"/>
    <w:rsid w:val="0052455E"/>
    <w:rsid w:val="00526CCA"/>
    <w:rsid w:val="005275B9"/>
    <w:rsid w:val="0053650E"/>
    <w:rsid w:val="00536571"/>
    <w:rsid w:val="005435CD"/>
    <w:rsid w:val="00554E89"/>
    <w:rsid w:val="0056185F"/>
    <w:rsid w:val="005655B7"/>
    <w:rsid w:val="00566F15"/>
    <w:rsid w:val="00570446"/>
    <w:rsid w:val="00570C4A"/>
    <w:rsid w:val="00573B4E"/>
    <w:rsid w:val="00580C6A"/>
    <w:rsid w:val="00582194"/>
    <w:rsid w:val="005835F4"/>
    <w:rsid w:val="005868C5"/>
    <w:rsid w:val="00587C6E"/>
    <w:rsid w:val="00590FC3"/>
    <w:rsid w:val="00591BA3"/>
    <w:rsid w:val="00595152"/>
    <w:rsid w:val="005A237A"/>
    <w:rsid w:val="005A2C67"/>
    <w:rsid w:val="005A610B"/>
    <w:rsid w:val="005B0480"/>
    <w:rsid w:val="005B55B1"/>
    <w:rsid w:val="005C1450"/>
    <w:rsid w:val="005C3C2B"/>
    <w:rsid w:val="005D2F04"/>
    <w:rsid w:val="005D43FA"/>
    <w:rsid w:val="005E3FB0"/>
    <w:rsid w:val="005E43C2"/>
    <w:rsid w:val="005F1D46"/>
    <w:rsid w:val="005F4E21"/>
    <w:rsid w:val="005F53EC"/>
    <w:rsid w:val="00606AEF"/>
    <w:rsid w:val="00616978"/>
    <w:rsid w:val="0062005A"/>
    <w:rsid w:val="006211B0"/>
    <w:rsid w:val="00623636"/>
    <w:rsid w:val="00625C10"/>
    <w:rsid w:val="00627AA9"/>
    <w:rsid w:val="006346DE"/>
    <w:rsid w:val="00641492"/>
    <w:rsid w:val="00641C31"/>
    <w:rsid w:val="0064268C"/>
    <w:rsid w:val="0065435B"/>
    <w:rsid w:val="006568A2"/>
    <w:rsid w:val="00656F70"/>
    <w:rsid w:val="006763DA"/>
    <w:rsid w:val="00676AAB"/>
    <w:rsid w:val="00690450"/>
    <w:rsid w:val="006A070A"/>
    <w:rsid w:val="006A1C3F"/>
    <w:rsid w:val="006C6A33"/>
    <w:rsid w:val="006C73E5"/>
    <w:rsid w:val="006D4501"/>
    <w:rsid w:val="006D7BC6"/>
    <w:rsid w:val="006F4ED0"/>
    <w:rsid w:val="006F7A89"/>
    <w:rsid w:val="00701332"/>
    <w:rsid w:val="0070553C"/>
    <w:rsid w:val="00714D24"/>
    <w:rsid w:val="00720790"/>
    <w:rsid w:val="00736378"/>
    <w:rsid w:val="00736821"/>
    <w:rsid w:val="00751085"/>
    <w:rsid w:val="007542E7"/>
    <w:rsid w:val="00757DEF"/>
    <w:rsid w:val="007614C1"/>
    <w:rsid w:val="00761DE5"/>
    <w:rsid w:val="00770C2C"/>
    <w:rsid w:val="00773F0B"/>
    <w:rsid w:val="00787171"/>
    <w:rsid w:val="0078764A"/>
    <w:rsid w:val="007921FF"/>
    <w:rsid w:val="007923D2"/>
    <w:rsid w:val="00794DF5"/>
    <w:rsid w:val="007979C2"/>
    <w:rsid w:val="007A19D0"/>
    <w:rsid w:val="007A2F75"/>
    <w:rsid w:val="007A71BB"/>
    <w:rsid w:val="007A7DC9"/>
    <w:rsid w:val="007B562B"/>
    <w:rsid w:val="007B7605"/>
    <w:rsid w:val="007C0EC8"/>
    <w:rsid w:val="007C1708"/>
    <w:rsid w:val="007C2545"/>
    <w:rsid w:val="007C4B0E"/>
    <w:rsid w:val="007C6E83"/>
    <w:rsid w:val="007D5884"/>
    <w:rsid w:val="007E24C9"/>
    <w:rsid w:val="007E3E81"/>
    <w:rsid w:val="007E7D46"/>
    <w:rsid w:val="007F4C18"/>
    <w:rsid w:val="00801B53"/>
    <w:rsid w:val="0080662D"/>
    <w:rsid w:val="00810408"/>
    <w:rsid w:val="00810AA0"/>
    <w:rsid w:val="0081707D"/>
    <w:rsid w:val="008213D6"/>
    <w:rsid w:val="008215D4"/>
    <w:rsid w:val="00824265"/>
    <w:rsid w:val="00837A26"/>
    <w:rsid w:val="00864895"/>
    <w:rsid w:val="00865857"/>
    <w:rsid w:val="00867DF0"/>
    <w:rsid w:val="00870DE1"/>
    <w:rsid w:val="00872E10"/>
    <w:rsid w:val="0087379D"/>
    <w:rsid w:val="008769DF"/>
    <w:rsid w:val="008770D9"/>
    <w:rsid w:val="00882EF6"/>
    <w:rsid w:val="00886903"/>
    <w:rsid w:val="0089178D"/>
    <w:rsid w:val="00897826"/>
    <w:rsid w:val="008A21E6"/>
    <w:rsid w:val="008A5915"/>
    <w:rsid w:val="008A69B5"/>
    <w:rsid w:val="008A6C60"/>
    <w:rsid w:val="008B65DF"/>
    <w:rsid w:val="008B69CC"/>
    <w:rsid w:val="008D0383"/>
    <w:rsid w:val="008E2BFC"/>
    <w:rsid w:val="008F10B4"/>
    <w:rsid w:val="008F77F6"/>
    <w:rsid w:val="00902FA2"/>
    <w:rsid w:val="00904141"/>
    <w:rsid w:val="009058D7"/>
    <w:rsid w:val="00913006"/>
    <w:rsid w:val="009172E8"/>
    <w:rsid w:val="0092184C"/>
    <w:rsid w:val="009225AE"/>
    <w:rsid w:val="009237EB"/>
    <w:rsid w:val="0093099F"/>
    <w:rsid w:val="009324C3"/>
    <w:rsid w:val="00945D74"/>
    <w:rsid w:val="00950F0D"/>
    <w:rsid w:val="009515F8"/>
    <w:rsid w:val="00952D9A"/>
    <w:rsid w:val="00954D0A"/>
    <w:rsid w:val="0096207E"/>
    <w:rsid w:val="009635BD"/>
    <w:rsid w:val="009758E5"/>
    <w:rsid w:val="00977C09"/>
    <w:rsid w:val="0098348B"/>
    <w:rsid w:val="009A1397"/>
    <w:rsid w:val="009A5FB2"/>
    <w:rsid w:val="009A6A4C"/>
    <w:rsid w:val="009B6AF3"/>
    <w:rsid w:val="009B6E96"/>
    <w:rsid w:val="009B7204"/>
    <w:rsid w:val="009B7B01"/>
    <w:rsid w:val="009D2380"/>
    <w:rsid w:val="009E3266"/>
    <w:rsid w:val="009E5975"/>
    <w:rsid w:val="009E66E8"/>
    <w:rsid w:val="009F39FA"/>
    <w:rsid w:val="00A21B3E"/>
    <w:rsid w:val="00A4709D"/>
    <w:rsid w:val="00A62352"/>
    <w:rsid w:val="00A6466D"/>
    <w:rsid w:val="00A6718F"/>
    <w:rsid w:val="00A81B72"/>
    <w:rsid w:val="00A83AAE"/>
    <w:rsid w:val="00A90B28"/>
    <w:rsid w:val="00A93C3A"/>
    <w:rsid w:val="00AA0535"/>
    <w:rsid w:val="00AA38A4"/>
    <w:rsid w:val="00AA6A69"/>
    <w:rsid w:val="00AA7A60"/>
    <w:rsid w:val="00AB071B"/>
    <w:rsid w:val="00AC101E"/>
    <w:rsid w:val="00AC45F2"/>
    <w:rsid w:val="00AC7BF2"/>
    <w:rsid w:val="00AD1AD9"/>
    <w:rsid w:val="00AD5458"/>
    <w:rsid w:val="00AF29CD"/>
    <w:rsid w:val="00AF63CC"/>
    <w:rsid w:val="00AF729B"/>
    <w:rsid w:val="00AF7813"/>
    <w:rsid w:val="00B01084"/>
    <w:rsid w:val="00B0750E"/>
    <w:rsid w:val="00B11B0C"/>
    <w:rsid w:val="00B133DF"/>
    <w:rsid w:val="00B20170"/>
    <w:rsid w:val="00B20E0D"/>
    <w:rsid w:val="00B22841"/>
    <w:rsid w:val="00B2581A"/>
    <w:rsid w:val="00B321A6"/>
    <w:rsid w:val="00B32B58"/>
    <w:rsid w:val="00B5725C"/>
    <w:rsid w:val="00B62070"/>
    <w:rsid w:val="00B62251"/>
    <w:rsid w:val="00B62D30"/>
    <w:rsid w:val="00B63243"/>
    <w:rsid w:val="00B66927"/>
    <w:rsid w:val="00B702E9"/>
    <w:rsid w:val="00B7563B"/>
    <w:rsid w:val="00B849B8"/>
    <w:rsid w:val="00B957BD"/>
    <w:rsid w:val="00BA3244"/>
    <w:rsid w:val="00BB0484"/>
    <w:rsid w:val="00BB1B7B"/>
    <w:rsid w:val="00BB521E"/>
    <w:rsid w:val="00BC512E"/>
    <w:rsid w:val="00BE2A2C"/>
    <w:rsid w:val="00BE3BC3"/>
    <w:rsid w:val="00C00A45"/>
    <w:rsid w:val="00C0477C"/>
    <w:rsid w:val="00C062AD"/>
    <w:rsid w:val="00C1256D"/>
    <w:rsid w:val="00C1323B"/>
    <w:rsid w:val="00C15EB2"/>
    <w:rsid w:val="00C301F1"/>
    <w:rsid w:val="00C55B23"/>
    <w:rsid w:val="00C56779"/>
    <w:rsid w:val="00C57E12"/>
    <w:rsid w:val="00C73A72"/>
    <w:rsid w:val="00C742E4"/>
    <w:rsid w:val="00C75812"/>
    <w:rsid w:val="00C82951"/>
    <w:rsid w:val="00C949AA"/>
    <w:rsid w:val="00CA20D4"/>
    <w:rsid w:val="00CA288D"/>
    <w:rsid w:val="00CA414C"/>
    <w:rsid w:val="00CB05C7"/>
    <w:rsid w:val="00CB3AC9"/>
    <w:rsid w:val="00CB5903"/>
    <w:rsid w:val="00CB6AD7"/>
    <w:rsid w:val="00CC1316"/>
    <w:rsid w:val="00CC370F"/>
    <w:rsid w:val="00CC3972"/>
    <w:rsid w:val="00CC6BFB"/>
    <w:rsid w:val="00CC6E6E"/>
    <w:rsid w:val="00CD1F79"/>
    <w:rsid w:val="00CE728B"/>
    <w:rsid w:val="00CF09B6"/>
    <w:rsid w:val="00CF43C1"/>
    <w:rsid w:val="00CF4B71"/>
    <w:rsid w:val="00CF5F15"/>
    <w:rsid w:val="00CF6180"/>
    <w:rsid w:val="00D02104"/>
    <w:rsid w:val="00D10E85"/>
    <w:rsid w:val="00D12701"/>
    <w:rsid w:val="00D14A5B"/>
    <w:rsid w:val="00D21CF4"/>
    <w:rsid w:val="00D2427B"/>
    <w:rsid w:val="00D34AD2"/>
    <w:rsid w:val="00D43E03"/>
    <w:rsid w:val="00D45D87"/>
    <w:rsid w:val="00D554EA"/>
    <w:rsid w:val="00D630DF"/>
    <w:rsid w:val="00D706D1"/>
    <w:rsid w:val="00D73A6E"/>
    <w:rsid w:val="00D76E7E"/>
    <w:rsid w:val="00D81281"/>
    <w:rsid w:val="00D86765"/>
    <w:rsid w:val="00D92DDE"/>
    <w:rsid w:val="00D9567F"/>
    <w:rsid w:val="00D95859"/>
    <w:rsid w:val="00D96C95"/>
    <w:rsid w:val="00DB0CB5"/>
    <w:rsid w:val="00DB3B72"/>
    <w:rsid w:val="00DC5920"/>
    <w:rsid w:val="00DC5FE9"/>
    <w:rsid w:val="00DC639E"/>
    <w:rsid w:val="00DC6821"/>
    <w:rsid w:val="00DE70E8"/>
    <w:rsid w:val="00DF7FC3"/>
    <w:rsid w:val="00E02F6A"/>
    <w:rsid w:val="00E117CD"/>
    <w:rsid w:val="00E11DF0"/>
    <w:rsid w:val="00E13CD1"/>
    <w:rsid w:val="00E14D66"/>
    <w:rsid w:val="00E161D3"/>
    <w:rsid w:val="00E22AA8"/>
    <w:rsid w:val="00E23B8B"/>
    <w:rsid w:val="00E27734"/>
    <w:rsid w:val="00E519D6"/>
    <w:rsid w:val="00E51DC7"/>
    <w:rsid w:val="00E53EE6"/>
    <w:rsid w:val="00E546D6"/>
    <w:rsid w:val="00E54C13"/>
    <w:rsid w:val="00E60FA8"/>
    <w:rsid w:val="00E6278A"/>
    <w:rsid w:val="00E636D4"/>
    <w:rsid w:val="00E76E97"/>
    <w:rsid w:val="00E7704B"/>
    <w:rsid w:val="00E81B4C"/>
    <w:rsid w:val="00E82C93"/>
    <w:rsid w:val="00E83A72"/>
    <w:rsid w:val="00E85369"/>
    <w:rsid w:val="00E90863"/>
    <w:rsid w:val="00E90CC5"/>
    <w:rsid w:val="00E915B4"/>
    <w:rsid w:val="00E94549"/>
    <w:rsid w:val="00EA33CD"/>
    <w:rsid w:val="00ED599D"/>
    <w:rsid w:val="00F03B43"/>
    <w:rsid w:val="00F046AB"/>
    <w:rsid w:val="00F2563B"/>
    <w:rsid w:val="00F269FA"/>
    <w:rsid w:val="00F323AC"/>
    <w:rsid w:val="00F34782"/>
    <w:rsid w:val="00F4055B"/>
    <w:rsid w:val="00F4448B"/>
    <w:rsid w:val="00F448FA"/>
    <w:rsid w:val="00F606F2"/>
    <w:rsid w:val="00F64058"/>
    <w:rsid w:val="00F6717F"/>
    <w:rsid w:val="00F72B7E"/>
    <w:rsid w:val="00F749AC"/>
    <w:rsid w:val="00F824E7"/>
    <w:rsid w:val="00F85F64"/>
    <w:rsid w:val="00F93E58"/>
    <w:rsid w:val="00FA3BDF"/>
    <w:rsid w:val="00FB124E"/>
    <w:rsid w:val="00FB261E"/>
    <w:rsid w:val="00FB4178"/>
    <w:rsid w:val="00FB467B"/>
    <w:rsid w:val="00FC7E04"/>
    <w:rsid w:val="00FD5BC1"/>
    <w:rsid w:val="00FE6838"/>
    <w:rsid w:val="00FF03CD"/>
    <w:rsid w:val="00FF278C"/>
    <w:rsid w:val="00FF3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F78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78947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D50E6-8F94-43DD-9458-8B0949C94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3</Pages>
  <Words>939</Words>
  <Characters>5545</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Luboš Sychra</dc:creator>
  <cp:keywords/>
  <dc:description/>
  <cp:lastModifiedBy>Moravcová Lenka</cp:lastModifiedBy>
  <cp:revision>18</cp:revision>
  <cp:lastPrinted>2020-08-19T13:56:00Z</cp:lastPrinted>
  <dcterms:created xsi:type="dcterms:W3CDTF">2020-06-19T10:40:00Z</dcterms:created>
  <dcterms:modified xsi:type="dcterms:W3CDTF">2020-09-18T09:04:00Z</dcterms:modified>
</cp:coreProperties>
</file>