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686299">
        <w:trPr>
          <w:trHeight w:val="1246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027482" w:rsidP="006F70A1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027482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Grantová agentura ČR (program JUNIOR STAR</w:t>
            </w:r>
            <w:r w:rsidR="00CA697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a grantové projekty EXPRO</w:t>
            </w:r>
            <w:r w:rsidRPr="00027482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DA403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71BD5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DA4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2D6AD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27482">
              <w:rPr>
                <w:rFonts w:ascii="Arial" w:hAnsi="Arial" w:cs="Arial"/>
                <w:b/>
                <w:color w:val="0070C0"/>
                <w:sz w:val="28"/>
                <w:szCs w:val="28"/>
              </w:rPr>
              <w:t>A3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27482" w:rsidP="000274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27482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027482">
              <w:rPr>
                <w:rFonts w:ascii="Arial" w:hAnsi="Arial" w:cs="Arial"/>
                <w:i/>
                <w:sz w:val="22"/>
                <w:szCs w:val="22"/>
              </w:rPr>
              <w:t>Krištoufek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027482">
              <w:rPr>
                <w:rFonts w:ascii="Arial" w:hAnsi="Arial" w:cs="Arial"/>
                <w:i/>
                <w:sz w:val="22"/>
                <w:szCs w:val="22"/>
              </w:rPr>
              <w:t>prof. Ronovská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542D13" w:rsidP="0002748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Odbor koordinace výzkumu, vývoje a inovací</w:t>
            </w:r>
            <w:r w:rsidR="002D6AD1">
              <w:rPr>
                <w:rFonts w:ascii="Arial" w:hAnsi="Arial" w:cs="Arial"/>
                <w:i/>
                <w:sz w:val="22"/>
                <w:szCs w:val="22"/>
              </w:rPr>
              <w:t>, 1</w:t>
            </w:r>
            <w:r w:rsidR="00027482"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2D6AD1">
              <w:rPr>
                <w:rFonts w:ascii="Arial" w:hAnsi="Arial" w:cs="Arial"/>
                <w:i/>
                <w:sz w:val="22"/>
                <w:szCs w:val="22"/>
              </w:rPr>
              <w:t> března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27482" w:rsidRDefault="00E12746" w:rsidP="002D6AD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12746">
              <w:rPr>
                <w:rFonts w:ascii="Arial" w:hAnsi="Arial" w:cs="Arial"/>
                <w:color w:val="000000"/>
                <w:sz w:val="22"/>
                <w:szCs w:val="22"/>
              </w:rPr>
              <w:t xml:space="preserve">Radě pro výzkum, vývoj a inovace (dále jen „Rada“) se předkládá </w:t>
            </w:r>
            <w:r w:rsidR="00027482">
              <w:rPr>
                <w:rFonts w:ascii="Arial" w:hAnsi="Arial" w:cs="Arial"/>
                <w:color w:val="000000"/>
                <w:sz w:val="22"/>
                <w:szCs w:val="22"/>
              </w:rPr>
              <w:t>k projednání problematika</w:t>
            </w:r>
            <w:r w:rsidR="00027482">
              <w:t xml:space="preserve"> </w:t>
            </w:r>
            <w:r w:rsidR="00027482">
              <w:rPr>
                <w:rFonts w:ascii="Arial" w:hAnsi="Arial" w:cs="Arial"/>
                <w:color w:val="000000"/>
                <w:sz w:val="22"/>
                <w:szCs w:val="22"/>
              </w:rPr>
              <w:t>vyhlá</w:t>
            </w:r>
            <w:r w:rsidR="009300F4">
              <w:rPr>
                <w:rFonts w:ascii="Arial" w:hAnsi="Arial" w:cs="Arial"/>
                <w:color w:val="000000"/>
                <w:sz w:val="22"/>
                <w:szCs w:val="22"/>
              </w:rPr>
              <w:t>šení veřejné soutěže JUNIOR STAR</w:t>
            </w:r>
            <w:r w:rsidR="00027482">
              <w:rPr>
                <w:rFonts w:ascii="Arial" w:hAnsi="Arial" w:cs="Arial"/>
                <w:color w:val="000000"/>
                <w:sz w:val="22"/>
                <w:szCs w:val="22"/>
              </w:rPr>
              <w:t xml:space="preserve"> 2024 (dále jen „VS“) Grantovou agenturou České republiky (dále jen „GA</w:t>
            </w:r>
            <w:r w:rsidR="00352FF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27482">
              <w:rPr>
                <w:rFonts w:ascii="Arial" w:hAnsi="Arial" w:cs="Arial"/>
                <w:color w:val="000000"/>
                <w:sz w:val="22"/>
                <w:szCs w:val="22"/>
              </w:rPr>
              <w:t>ČR“).</w:t>
            </w:r>
          </w:p>
          <w:p w:rsidR="00027482" w:rsidRDefault="00902E20" w:rsidP="002D6AD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VS</w:t>
            </w:r>
            <w:r w:rsidR="002A0E3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je vyhlašována na podporu grantových projektů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oblasti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základního výzkumu. Navrhovatelem, tj. vedoucím řešitelského týmu, který se uchází o podporu grantu, může být jen pracovník působící v oblasti základního výzkumu. Současně musí navrhovatel splňovat podmínku, že k 30. září roku vyhlášení soutěže uplynulo nejvýše 8 let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od udělení jeho akademického titulu Ph.D. nebo jeho ekvivalentu, tj. akademický titul Ph.D. (nebo ekvivalent) mu byl udělen po 30. září 2015.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Předpokládaná doba trvání (řešení) grantových projektů činí pět let,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s předpokládaným zahájením řešení od 1. ledna 2024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FF0F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ávrhy grantových projektů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mohou být podávány 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FF0F6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oborech matematika a fyzika; fyzika;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300F4">
              <w:rPr>
                <w:rFonts w:ascii="Arial" w:hAnsi="Arial" w:cs="Arial"/>
                <w:color w:val="000000"/>
                <w:sz w:val="22"/>
                <w:szCs w:val="22"/>
              </w:rPr>
              <w:t>chemie; biologie člověka a 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lékařské vědy; biologie a</w:t>
            </w:r>
            <w:r w:rsidR="00FF0F6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zemědělské vědy; společenské vědy; humanitní vědy; technické vědy a informatika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FF0F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27482">
              <w:rPr>
                <w:rFonts w:ascii="Arial" w:hAnsi="Arial" w:cs="Arial"/>
                <w:color w:val="000000"/>
                <w:sz w:val="22"/>
                <w:szCs w:val="22"/>
              </w:rPr>
              <w:t>Soutěžní lhůta začala 14. února 2023 s termínem pro podávání návrhů projektů do 4. dubna 2023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přičemž vyhlášení 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>výsle</w:t>
            </w:r>
            <w:r w:rsidR="009300F4">
              <w:rPr>
                <w:rFonts w:ascii="Arial" w:hAnsi="Arial" w:cs="Arial"/>
                <w:color w:val="000000"/>
                <w:sz w:val="22"/>
                <w:szCs w:val="22"/>
              </w:rPr>
              <w:t>dků veřejné soutěže proběhne 3.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listopadu</w:t>
            </w:r>
            <w:r w:rsidRPr="00902E20">
              <w:rPr>
                <w:rFonts w:ascii="Arial" w:hAnsi="Arial" w:cs="Arial"/>
                <w:color w:val="000000"/>
                <w:sz w:val="22"/>
                <w:szCs w:val="22"/>
              </w:rPr>
              <w:t xml:space="preserve"> 2023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 Podrobn</w:t>
            </w:r>
            <w:r w:rsidR="00FF0F62">
              <w:rPr>
                <w:rFonts w:ascii="Arial" w:hAnsi="Arial" w:cs="Arial"/>
                <w:color w:val="000000"/>
                <w:sz w:val="22"/>
                <w:szCs w:val="22"/>
              </w:rPr>
              <w:t xml:space="preserve">á specifikace VS je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 </w:t>
            </w:r>
            <w:r w:rsidR="00FF0F62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říloze č.</w:t>
            </w:r>
            <w:r w:rsidR="002A0E32">
              <w:rPr>
                <w:rFonts w:ascii="Arial" w:hAnsi="Arial" w:cs="Arial"/>
                <w:color w:val="000000"/>
                <w:sz w:val="22"/>
                <w:szCs w:val="22"/>
              </w:rPr>
              <w:t xml:space="preserve"> 1 </w:t>
            </w:r>
            <w:r w:rsidR="002A0E32" w:rsidRPr="002A0E32">
              <w:rPr>
                <w:rFonts w:ascii="Arial" w:hAnsi="Arial" w:cs="Arial"/>
                <w:color w:val="000000"/>
                <w:sz w:val="22"/>
                <w:szCs w:val="22"/>
              </w:rPr>
              <w:t xml:space="preserve">Zadávací dokumentace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veřejné</w:t>
            </w:r>
            <w:r w:rsidR="0003070D">
              <w:rPr>
                <w:rFonts w:ascii="Arial" w:hAnsi="Arial" w:cs="Arial"/>
                <w:color w:val="000000"/>
                <w:sz w:val="22"/>
                <w:szCs w:val="22"/>
              </w:rPr>
              <w:t xml:space="preserve"> soutěže JUNIOR STAR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E12746" w:rsidRDefault="002A0E32" w:rsidP="00BD58E8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Zadávací dokumentace VS obsahuje </w:t>
            </w:r>
            <w:r w:rsidRPr="002A0E32">
              <w:rPr>
                <w:rFonts w:ascii="Arial" w:hAnsi="Arial" w:cs="Arial"/>
                <w:color w:val="000000"/>
                <w:sz w:val="22"/>
                <w:szCs w:val="22"/>
              </w:rPr>
              <w:t>v části 3.1. Obecné podmínky pro podávání návrhů na str. 11 následující znění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>
              <w:t xml:space="preserve"> „</w:t>
            </w:r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>Navrhovatelem, následně řešitelem projektu JUNIOR STAR nesmí být osoba, která již v minulosti získala grant zaměřený i n</w:t>
            </w:r>
            <w:r w:rsidR="00013B06">
              <w:rPr>
                <w:rFonts w:ascii="Arial" w:hAnsi="Arial" w:cs="Arial"/>
                <w:i/>
                <w:color w:val="000000"/>
                <w:sz w:val="22"/>
                <w:szCs w:val="22"/>
              </w:rPr>
              <w:t>a vědecké osamostatnění či </w:t>
            </w:r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založení vlastní vědecké skupiny (např. granty  „ERC </w:t>
            </w:r>
            <w:proofErr w:type="spellStart"/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>Staring</w:t>
            </w:r>
            <w:proofErr w:type="spellEnd"/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>Grants</w:t>
            </w:r>
            <w:proofErr w:type="spellEnd"/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“ z programu HORIZON, Prémie </w:t>
            </w:r>
            <w:proofErr w:type="spellStart"/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>Lumina</w:t>
            </w:r>
            <w:proofErr w:type="spellEnd"/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>quaeruntur</w:t>
            </w:r>
            <w:proofErr w:type="spellEnd"/>
            <w:r w:rsidRPr="002A0E32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Akademie věd České republiky, soutěž Primus Univerzity Karlovy apod.)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“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na které upozornil např. </w:t>
            </w:r>
            <w:r w:rsidRPr="002A0E32">
              <w:rPr>
                <w:rFonts w:ascii="Arial" w:hAnsi="Arial" w:cs="Arial"/>
                <w:color w:val="000000"/>
                <w:sz w:val="22"/>
                <w:szCs w:val="22"/>
              </w:rPr>
              <w:t>prof. Ing. Zdeněk Strakoš, DrSc.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svým emailem</w:t>
            </w:r>
            <w:r w:rsidR="0053022B">
              <w:rPr>
                <w:rFonts w:ascii="Arial" w:hAnsi="Arial" w:cs="Arial"/>
                <w:color w:val="000000"/>
                <w:sz w:val="22"/>
                <w:szCs w:val="22"/>
              </w:rPr>
              <w:t xml:space="preserve"> (Příloha č. 2)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adresovaným </w:t>
            </w:r>
            <w:r w:rsidRPr="002A0E32">
              <w:rPr>
                <w:rFonts w:ascii="Arial" w:hAnsi="Arial" w:cs="Arial"/>
                <w:color w:val="000000"/>
                <w:sz w:val="22"/>
                <w:szCs w:val="22"/>
              </w:rPr>
              <w:t>ministryn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2A0E32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vědu, výzkum a inovace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Mgr. Heleně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Langšádlové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53022B" w:rsidRDefault="0053022B" w:rsidP="0053022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 výše uvedenému ustanovení se veřejně vyjádřil předseda GAČR </w:t>
            </w:r>
            <w:r w:rsidRPr="0053022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Petr </w:t>
            </w:r>
            <w:proofErr w:type="spellStart"/>
            <w:r w:rsidRPr="0053022B">
              <w:rPr>
                <w:rFonts w:ascii="Arial" w:hAnsi="Arial" w:cs="Arial"/>
                <w:color w:val="000000"/>
                <w:sz w:val="22"/>
                <w:szCs w:val="22"/>
              </w:rPr>
              <w:t>Baldrian</w:t>
            </w:r>
            <w:proofErr w:type="spellEnd"/>
            <w:r w:rsidRPr="0053022B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např. v rozhovoru zveřejněném dne 23. února 2023 na webu vedavyzkum.cz, viz Příloha č. 3.</w:t>
            </w:r>
          </w:p>
          <w:p w:rsidR="007F20DC" w:rsidRPr="00E12746" w:rsidRDefault="007F20DC" w:rsidP="007F20DC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 rámci Grantových projektů poskytuje GA ČR </w:t>
            </w:r>
            <w:r w:rsidR="001B3DF8">
              <w:rPr>
                <w:rFonts w:ascii="Arial" w:hAnsi="Arial" w:cs="Arial"/>
                <w:color w:val="000000"/>
                <w:sz w:val="22"/>
                <w:szCs w:val="22"/>
              </w:rPr>
              <w:t xml:space="preserve">také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tzv. granty</w:t>
            </w:r>
            <w:r w:rsidRPr="007F20DC">
              <w:rPr>
                <w:rFonts w:ascii="Arial" w:hAnsi="Arial" w:cs="Arial"/>
                <w:color w:val="000000"/>
                <w:sz w:val="22"/>
                <w:szCs w:val="22"/>
              </w:rPr>
              <w:t xml:space="preserve"> EXPRO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jejichž cílem</w:t>
            </w:r>
            <w:r w:rsidRPr="007F20DC">
              <w:rPr>
                <w:rFonts w:ascii="Arial" w:hAnsi="Arial" w:cs="Arial"/>
                <w:color w:val="000000"/>
                <w:sz w:val="22"/>
                <w:szCs w:val="22"/>
              </w:rPr>
              <w:t xml:space="preserve"> je vytvářet podmínky pro rozvoj excelentního výzkumu, nastavit standardy excelentní</w:t>
            </w:r>
            <w:r w:rsidR="00013B06">
              <w:rPr>
                <w:rFonts w:ascii="Arial" w:hAnsi="Arial" w:cs="Arial"/>
                <w:color w:val="000000"/>
                <w:sz w:val="22"/>
                <w:szCs w:val="22"/>
              </w:rPr>
              <w:t xml:space="preserve"> vědy a </w:t>
            </w:r>
            <w:r w:rsidRPr="007F20DC">
              <w:rPr>
                <w:rFonts w:ascii="Arial" w:hAnsi="Arial" w:cs="Arial"/>
                <w:color w:val="000000"/>
                <w:sz w:val="22"/>
                <w:szCs w:val="22"/>
              </w:rPr>
              <w:t>také napomoci překonat bariéry, které snižují úspěch projektových návrhů do vysoce prestižní evropské grantové soutěže ERC. Náklady na projekty EXPRO, které jsou určeny především pro zkušené badatele, mohou dosáhno</w:t>
            </w:r>
            <w:r w:rsidR="00604DB3">
              <w:rPr>
                <w:rFonts w:ascii="Arial" w:hAnsi="Arial" w:cs="Arial"/>
                <w:color w:val="000000"/>
                <w:sz w:val="22"/>
                <w:szCs w:val="22"/>
              </w:rPr>
              <w:t>ut až 50 milionů Kč na pět let, viz Příloha 4. a 5.</w:t>
            </w:r>
          </w:p>
        </w:tc>
      </w:tr>
      <w:tr w:rsidR="008F77F6" w:rsidRPr="00F02012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42D13" w:rsidRDefault="008F77F6" w:rsidP="00EE7FAF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61565A" w:rsidRDefault="002A0E32" w:rsidP="002A0E32">
            <w:pPr>
              <w:pStyle w:val="Odstavecseseznamem"/>
              <w:numPr>
                <w:ilvl w:val="0"/>
                <w:numId w:val="28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2A0E32">
              <w:rPr>
                <w:rFonts w:ascii="Arial" w:hAnsi="Arial" w:cs="Arial"/>
                <w:bCs/>
                <w:sz w:val="22"/>
                <w:szCs w:val="22"/>
              </w:rPr>
              <w:t>Zadávací dokumen</w:t>
            </w:r>
            <w:r w:rsidR="00DD4703">
              <w:rPr>
                <w:rFonts w:ascii="Arial" w:hAnsi="Arial" w:cs="Arial"/>
                <w:bCs/>
                <w:sz w:val="22"/>
                <w:szCs w:val="22"/>
              </w:rPr>
              <w:t>tace veřejné soutěže JUNIOR STAR</w:t>
            </w:r>
          </w:p>
          <w:p w:rsidR="0053022B" w:rsidRDefault="0053022B" w:rsidP="002A0E32">
            <w:pPr>
              <w:pStyle w:val="Odstavecseseznamem"/>
              <w:numPr>
                <w:ilvl w:val="0"/>
                <w:numId w:val="28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Email prof. Strakoše </w:t>
            </w:r>
          </w:p>
          <w:p w:rsidR="0053022B" w:rsidRDefault="0053022B" w:rsidP="002A0E32">
            <w:pPr>
              <w:pStyle w:val="Odstavecseseznamem"/>
              <w:numPr>
                <w:ilvl w:val="0"/>
                <w:numId w:val="28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Rozhovor předsedy GA</w:t>
            </w:r>
            <w:r w:rsidR="00324D1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ČR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Baldriana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– vedavyzkum.cz</w:t>
            </w:r>
          </w:p>
          <w:p w:rsidR="007F20DC" w:rsidRDefault="00341509" w:rsidP="002A0E32">
            <w:pPr>
              <w:pStyle w:val="Odstavecseseznamem"/>
              <w:numPr>
                <w:ilvl w:val="0"/>
                <w:numId w:val="28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Grantové projekty GA ČR (materiál schválený vládou)</w:t>
            </w:r>
          </w:p>
          <w:p w:rsidR="00341509" w:rsidRPr="002A0E32" w:rsidRDefault="00341509" w:rsidP="002A0E32">
            <w:pPr>
              <w:pStyle w:val="Odstavecseseznamem"/>
              <w:numPr>
                <w:ilvl w:val="0"/>
                <w:numId w:val="28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Zadávací dokumentace pro granty EXPRO 2023</w:t>
            </w:r>
          </w:p>
        </w:tc>
      </w:tr>
    </w:tbl>
    <w:p w:rsidR="00F86D54" w:rsidRDefault="00E62B9B" w:rsidP="008F3A3A">
      <w:bookmarkStart w:id="0" w:name="_GoBack"/>
      <w:bookmarkEnd w:id="0"/>
    </w:p>
    <w:sectPr w:rsidR="00F86D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B9B" w:rsidRDefault="00E62B9B" w:rsidP="008F77F6">
      <w:r>
        <w:separator/>
      </w:r>
    </w:p>
  </w:endnote>
  <w:endnote w:type="continuationSeparator" w:id="0">
    <w:p w:rsidR="00E62B9B" w:rsidRDefault="00E62B9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B9B" w:rsidRDefault="00E62B9B" w:rsidP="008F77F6">
      <w:r>
        <w:separator/>
      </w:r>
    </w:p>
  </w:footnote>
  <w:footnote w:type="continuationSeparator" w:id="0">
    <w:p w:rsidR="00E62B9B" w:rsidRDefault="00E62B9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  <w:p w:rsidR="00E04105" w:rsidRDefault="00E0410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04564"/>
    <w:multiLevelType w:val="hybridMultilevel"/>
    <w:tmpl w:val="A356C2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0937AF"/>
    <w:multiLevelType w:val="hybridMultilevel"/>
    <w:tmpl w:val="56FC5DD6"/>
    <w:lvl w:ilvl="0" w:tplc="1D188E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5A97"/>
    <w:multiLevelType w:val="hybridMultilevel"/>
    <w:tmpl w:val="91AE3C34"/>
    <w:lvl w:ilvl="0" w:tplc="268C19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C78"/>
    <w:multiLevelType w:val="hybridMultilevel"/>
    <w:tmpl w:val="AF3C4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976C8"/>
    <w:multiLevelType w:val="hybridMultilevel"/>
    <w:tmpl w:val="2D4ADD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8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FB275F"/>
    <w:multiLevelType w:val="hybridMultilevel"/>
    <w:tmpl w:val="4934AD50"/>
    <w:lvl w:ilvl="0" w:tplc="66BA7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62C56"/>
    <w:multiLevelType w:val="hybridMultilevel"/>
    <w:tmpl w:val="D46E11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F7D60"/>
    <w:multiLevelType w:val="hybridMultilevel"/>
    <w:tmpl w:val="859AEA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"/>
  </w:num>
  <w:num w:numId="5">
    <w:abstractNumId w:val="11"/>
  </w:num>
  <w:num w:numId="6">
    <w:abstractNumId w:val="16"/>
  </w:num>
  <w:num w:numId="7">
    <w:abstractNumId w:val="14"/>
  </w:num>
  <w:num w:numId="8">
    <w:abstractNumId w:val="10"/>
  </w:num>
  <w:num w:numId="9">
    <w:abstractNumId w:val="7"/>
  </w:num>
  <w:num w:numId="10">
    <w:abstractNumId w:val="20"/>
  </w:num>
  <w:num w:numId="11">
    <w:abstractNumId w:val="8"/>
  </w:num>
  <w:num w:numId="12">
    <w:abstractNumId w:val="23"/>
  </w:num>
  <w:num w:numId="13">
    <w:abstractNumId w:val="18"/>
  </w:num>
  <w:num w:numId="14">
    <w:abstractNumId w:val="28"/>
  </w:num>
  <w:num w:numId="15">
    <w:abstractNumId w:val="22"/>
  </w:num>
  <w:num w:numId="16">
    <w:abstractNumId w:val="27"/>
  </w:num>
  <w:num w:numId="17">
    <w:abstractNumId w:val="17"/>
  </w:num>
  <w:num w:numId="18">
    <w:abstractNumId w:val="19"/>
  </w:num>
  <w:num w:numId="19">
    <w:abstractNumId w:val="24"/>
  </w:num>
  <w:num w:numId="20">
    <w:abstractNumId w:val="3"/>
  </w:num>
  <w:num w:numId="21">
    <w:abstractNumId w:val="5"/>
  </w:num>
  <w:num w:numId="22">
    <w:abstractNumId w:val="2"/>
  </w:num>
  <w:num w:numId="23">
    <w:abstractNumId w:val="21"/>
  </w:num>
  <w:num w:numId="24">
    <w:abstractNumId w:val="13"/>
  </w:num>
  <w:num w:numId="25">
    <w:abstractNumId w:val="12"/>
  </w:num>
  <w:num w:numId="26">
    <w:abstractNumId w:val="25"/>
  </w:num>
  <w:num w:numId="27">
    <w:abstractNumId w:val="4"/>
  </w:num>
  <w:num w:numId="28">
    <w:abstractNumId w:val="26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B06"/>
    <w:rsid w:val="00027482"/>
    <w:rsid w:val="0003070D"/>
    <w:rsid w:val="00034112"/>
    <w:rsid w:val="00037E2C"/>
    <w:rsid w:val="00092B4B"/>
    <w:rsid w:val="00095B2C"/>
    <w:rsid w:val="000A45FA"/>
    <w:rsid w:val="000A6FEF"/>
    <w:rsid w:val="000B2133"/>
    <w:rsid w:val="000C4A33"/>
    <w:rsid w:val="000D6C28"/>
    <w:rsid w:val="00115DD5"/>
    <w:rsid w:val="001355F5"/>
    <w:rsid w:val="00141D2D"/>
    <w:rsid w:val="00142A2B"/>
    <w:rsid w:val="001521C9"/>
    <w:rsid w:val="00165F00"/>
    <w:rsid w:val="0018156D"/>
    <w:rsid w:val="00185001"/>
    <w:rsid w:val="001919AE"/>
    <w:rsid w:val="00194C6F"/>
    <w:rsid w:val="001A283D"/>
    <w:rsid w:val="001A621D"/>
    <w:rsid w:val="001B39D9"/>
    <w:rsid w:val="001B3DF8"/>
    <w:rsid w:val="001B46AE"/>
    <w:rsid w:val="001C01B4"/>
    <w:rsid w:val="001C1FF6"/>
    <w:rsid w:val="001C6720"/>
    <w:rsid w:val="002025F0"/>
    <w:rsid w:val="002055E1"/>
    <w:rsid w:val="00220337"/>
    <w:rsid w:val="0023589F"/>
    <w:rsid w:val="00237006"/>
    <w:rsid w:val="00245132"/>
    <w:rsid w:val="00246F16"/>
    <w:rsid w:val="00263138"/>
    <w:rsid w:val="00263CF4"/>
    <w:rsid w:val="00284417"/>
    <w:rsid w:val="002A0E32"/>
    <w:rsid w:val="002A18DA"/>
    <w:rsid w:val="002B00AC"/>
    <w:rsid w:val="002D1EB4"/>
    <w:rsid w:val="002D6AD1"/>
    <w:rsid w:val="002F01DD"/>
    <w:rsid w:val="0031020D"/>
    <w:rsid w:val="00320C7F"/>
    <w:rsid w:val="00323581"/>
    <w:rsid w:val="00324D10"/>
    <w:rsid w:val="00325579"/>
    <w:rsid w:val="003320FD"/>
    <w:rsid w:val="00341509"/>
    <w:rsid w:val="0034709D"/>
    <w:rsid w:val="00352FF9"/>
    <w:rsid w:val="00360293"/>
    <w:rsid w:val="0036778B"/>
    <w:rsid w:val="00383055"/>
    <w:rsid w:val="00387B05"/>
    <w:rsid w:val="003A155A"/>
    <w:rsid w:val="003C2660"/>
    <w:rsid w:val="003C2FDC"/>
    <w:rsid w:val="00425D56"/>
    <w:rsid w:val="004617E3"/>
    <w:rsid w:val="00470878"/>
    <w:rsid w:val="00471BD5"/>
    <w:rsid w:val="00482378"/>
    <w:rsid w:val="00494A1F"/>
    <w:rsid w:val="004C1649"/>
    <w:rsid w:val="004F7AC5"/>
    <w:rsid w:val="00527AE8"/>
    <w:rsid w:val="0053022B"/>
    <w:rsid w:val="0053607B"/>
    <w:rsid w:val="00536895"/>
    <w:rsid w:val="00542D13"/>
    <w:rsid w:val="00583E0B"/>
    <w:rsid w:val="0058667D"/>
    <w:rsid w:val="00594514"/>
    <w:rsid w:val="005A039A"/>
    <w:rsid w:val="005B3626"/>
    <w:rsid w:val="005B612A"/>
    <w:rsid w:val="005B77CA"/>
    <w:rsid w:val="005C62FC"/>
    <w:rsid w:val="005C74DC"/>
    <w:rsid w:val="005E1A59"/>
    <w:rsid w:val="005E42B2"/>
    <w:rsid w:val="005E4DB4"/>
    <w:rsid w:val="005F0813"/>
    <w:rsid w:val="00604DB3"/>
    <w:rsid w:val="0061052C"/>
    <w:rsid w:val="0061565A"/>
    <w:rsid w:val="006215DC"/>
    <w:rsid w:val="00624F90"/>
    <w:rsid w:val="00646D8B"/>
    <w:rsid w:val="00655C89"/>
    <w:rsid w:val="00660AAF"/>
    <w:rsid w:val="00670DB0"/>
    <w:rsid w:val="00672D13"/>
    <w:rsid w:val="00681D93"/>
    <w:rsid w:val="00684D79"/>
    <w:rsid w:val="00686299"/>
    <w:rsid w:val="006A0D30"/>
    <w:rsid w:val="006A23A0"/>
    <w:rsid w:val="006A6022"/>
    <w:rsid w:val="006C214F"/>
    <w:rsid w:val="006E211B"/>
    <w:rsid w:val="006E518C"/>
    <w:rsid w:val="006E5EF5"/>
    <w:rsid w:val="006F0B2D"/>
    <w:rsid w:val="006F59BB"/>
    <w:rsid w:val="006F68BA"/>
    <w:rsid w:val="006F70A1"/>
    <w:rsid w:val="007125EB"/>
    <w:rsid w:val="00713180"/>
    <w:rsid w:val="00717229"/>
    <w:rsid w:val="007524A6"/>
    <w:rsid w:val="00752A3C"/>
    <w:rsid w:val="00757162"/>
    <w:rsid w:val="00764DA0"/>
    <w:rsid w:val="00764E35"/>
    <w:rsid w:val="00791776"/>
    <w:rsid w:val="00793781"/>
    <w:rsid w:val="007A2D61"/>
    <w:rsid w:val="007A514A"/>
    <w:rsid w:val="007E18A6"/>
    <w:rsid w:val="007F20DC"/>
    <w:rsid w:val="00804FFA"/>
    <w:rsid w:val="00810AA0"/>
    <w:rsid w:val="00816A49"/>
    <w:rsid w:val="00817035"/>
    <w:rsid w:val="00824D90"/>
    <w:rsid w:val="008274EA"/>
    <w:rsid w:val="0085541E"/>
    <w:rsid w:val="008815AA"/>
    <w:rsid w:val="00886943"/>
    <w:rsid w:val="008C5605"/>
    <w:rsid w:val="008C7244"/>
    <w:rsid w:val="008D74E2"/>
    <w:rsid w:val="008F0FA9"/>
    <w:rsid w:val="008F1D9C"/>
    <w:rsid w:val="008F2DA1"/>
    <w:rsid w:val="008F35D6"/>
    <w:rsid w:val="008F3A3A"/>
    <w:rsid w:val="008F77F6"/>
    <w:rsid w:val="00902E20"/>
    <w:rsid w:val="00912A06"/>
    <w:rsid w:val="00925716"/>
    <w:rsid w:val="00925EA0"/>
    <w:rsid w:val="009300F4"/>
    <w:rsid w:val="00934ECA"/>
    <w:rsid w:val="0094197F"/>
    <w:rsid w:val="009704D2"/>
    <w:rsid w:val="0097563F"/>
    <w:rsid w:val="0098623D"/>
    <w:rsid w:val="009870E8"/>
    <w:rsid w:val="00996672"/>
    <w:rsid w:val="009A3F0C"/>
    <w:rsid w:val="009A4A06"/>
    <w:rsid w:val="009B50BE"/>
    <w:rsid w:val="009C0C82"/>
    <w:rsid w:val="009E63FB"/>
    <w:rsid w:val="009F047A"/>
    <w:rsid w:val="009F279B"/>
    <w:rsid w:val="009F7AC2"/>
    <w:rsid w:val="00A218B6"/>
    <w:rsid w:val="00A43DED"/>
    <w:rsid w:val="00A51417"/>
    <w:rsid w:val="00A52552"/>
    <w:rsid w:val="00A53CD3"/>
    <w:rsid w:val="00A67897"/>
    <w:rsid w:val="00A67C88"/>
    <w:rsid w:val="00AA1B8F"/>
    <w:rsid w:val="00AA51BE"/>
    <w:rsid w:val="00AA66DC"/>
    <w:rsid w:val="00AA7217"/>
    <w:rsid w:val="00AB0910"/>
    <w:rsid w:val="00AB7193"/>
    <w:rsid w:val="00AC4867"/>
    <w:rsid w:val="00AE7D40"/>
    <w:rsid w:val="00AF1195"/>
    <w:rsid w:val="00B2385A"/>
    <w:rsid w:val="00B27BD5"/>
    <w:rsid w:val="00B30591"/>
    <w:rsid w:val="00B373F2"/>
    <w:rsid w:val="00B476E7"/>
    <w:rsid w:val="00B825E7"/>
    <w:rsid w:val="00B85EE0"/>
    <w:rsid w:val="00B86F00"/>
    <w:rsid w:val="00BA148D"/>
    <w:rsid w:val="00BA2C4A"/>
    <w:rsid w:val="00BA3957"/>
    <w:rsid w:val="00BB0768"/>
    <w:rsid w:val="00BB3611"/>
    <w:rsid w:val="00BD58E8"/>
    <w:rsid w:val="00C20639"/>
    <w:rsid w:val="00C2324C"/>
    <w:rsid w:val="00C40DD3"/>
    <w:rsid w:val="00C443FE"/>
    <w:rsid w:val="00C74E01"/>
    <w:rsid w:val="00CA6971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5B9A"/>
    <w:rsid w:val="00D57040"/>
    <w:rsid w:val="00D618BE"/>
    <w:rsid w:val="00D665AE"/>
    <w:rsid w:val="00D67873"/>
    <w:rsid w:val="00D73012"/>
    <w:rsid w:val="00D825A4"/>
    <w:rsid w:val="00D950E7"/>
    <w:rsid w:val="00DA403B"/>
    <w:rsid w:val="00DB13D0"/>
    <w:rsid w:val="00DB2DBE"/>
    <w:rsid w:val="00DC0013"/>
    <w:rsid w:val="00DC5FE9"/>
    <w:rsid w:val="00DC742C"/>
    <w:rsid w:val="00DD4703"/>
    <w:rsid w:val="00DF7956"/>
    <w:rsid w:val="00E04105"/>
    <w:rsid w:val="00E11985"/>
    <w:rsid w:val="00E12746"/>
    <w:rsid w:val="00E14275"/>
    <w:rsid w:val="00E14DAB"/>
    <w:rsid w:val="00E52D50"/>
    <w:rsid w:val="00E62B9B"/>
    <w:rsid w:val="00EA2179"/>
    <w:rsid w:val="00EB5A6D"/>
    <w:rsid w:val="00EC2AD4"/>
    <w:rsid w:val="00EC5EC6"/>
    <w:rsid w:val="00EC70A1"/>
    <w:rsid w:val="00EE7FAF"/>
    <w:rsid w:val="00EF57B1"/>
    <w:rsid w:val="00F02012"/>
    <w:rsid w:val="00F24D60"/>
    <w:rsid w:val="00F25179"/>
    <w:rsid w:val="00F2706B"/>
    <w:rsid w:val="00F37215"/>
    <w:rsid w:val="00F467FC"/>
    <w:rsid w:val="00F52A5E"/>
    <w:rsid w:val="00F75FEA"/>
    <w:rsid w:val="00F80215"/>
    <w:rsid w:val="00FA0A9E"/>
    <w:rsid w:val="00FB4BEE"/>
    <w:rsid w:val="00FB5ECA"/>
    <w:rsid w:val="00FC7F99"/>
    <w:rsid w:val="00FE4052"/>
    <w:rsid w:val="00FE6BB2"/>
    <w:rsid w:val="00FE7B6F"/>
    <w:rsid w:val="00FF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47D6EB-2296-4FAA-B988-9D5A74BBB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425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26</cp:revision>
  <cp:lastPrinted>2023-03-09T07:22:00Z</cp:lastPrinted>
  <dcterms:created xsi:type="dcterms:W3CDTF">2023-03-09T09:36:00Z</dcterms:created>
  <dcterms:modified xsi:type="dcterms:W3CDTF">2023-04-11T07:01:00Z</dcterms:modified>
</cp:coreProperties>
</file>