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02ED1" w14:textId="77777777" w:rsidR="00EE5A24" w:rsidRPr="00EE5A24" w:rsidRDefault="00EE5A24" w:rsidP="00EE5A24">
      <w:pPr>
        <w:spacing w:after="0" w:line="276" w:lineRule="auto"/>
        <w:jc w:val="right"/>
        <w:rPr>
          <w:rFonts w:cs="Arial"/>
          <w:b/>
        </w:rPr>
      </w:pPr>
      <w:r>
        <w:rPr>
          <w:rFonts w:cs="Arial"/>
          <w:b/>
        </w:rPr>
        <w:t>I.</w:t>
      </w:r>
    </w:p>
    <w:p w14:paraId="5620D075" w14:textId="77777777" w:rsidR="004345EE" w:rsidRPr="009159DE" w:rsidRDefault="004345EE" w:rsidP="00EE5A24">
      <w:pPr>
        <w:spacing w:before="84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43E9EBC0" w14:textId="77777777"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14:paraId="0005F707" w14:textId="77777777"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</w:p>
    <w:p w14:paraId="7FE26596" w14:textId="77777777" w:rsidR="00BB6EFE" w:rsidRPr="003375EF" w:rsidRDefault="00BB6EFE" w:rsidP="00BB6EFE">
      <w:pPr>
        <w:spacing w:after="0"/>
        <w:jc w:val="center"/>
        <w:rPr>
          <w:rFonts w:cs="Arial"/>
        </w:rPr>
      </w:pPr>
    </w:p>
    <w:p w14:paraId="2B60257A" w14:textId="77777777" w:rsidR="00524FB9" w:rsidRPr="00D923D9" w:rsidRDefault="004F4651" w:rsidP="00524FB9">
      <w:pPr>
        <w:spacing w:after="240"/>
        <w:jc w:val="center"/>
        <w:rPr>
          <w:rFonts w:cs="Arial"/>
          <w:b/>
          <w:szCs w:val="24"/>
        </w:rPr>
      </w:pPr>
      <w:r>
        <w:rPr>
          <w:rFonts w:cs="Arial"/>
          <w:b/>
          <w:bCs/>
        </w:rPr>
        <w:t xml:space="preserve">o Metodice hodnocení výzkumných organizací </w:t>
      </w:r>
    </w:p>
    <w:p w14:paraId="228A9602" w14:textId="77777777"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57834A5A" w14:textId="01E6F166" w:rsidR="00773568" w:rsidRPr="00AC4702" w:rsidRDefault="00773568" w:rsidP="00773568">
      <w:pPr>
        <w:pStyle w:val="StylI"/>
      </w:pPr>
      <w:r w:rsidRPr="00AC4702">
        <w:rPr>
          <w:b/>
          <w:bCs/>
        </w:rPr>
        <w:t>schvaluje</w:t>
      </w:r>
      <w:r>
        <w:t xml:space="preserve"> </w:t>
      </w:r>
      <w:r w:rsidRPr="00E37248">
        <w:rPr>
          <w:bCs/>
        </w:rPr>
        <w:t xml:space="preserve">Metodiku hodnocení výzkumných organizací uvedenou v části </w:t>
      </w:r>
      <w:r w:rsidRPr="00DE443A">
        <w:rPr>
          <w:bCs/>
        </w:rPr>
        <w:t xml:space="preserve">III materiálu </w:t>
      </w:r>
      <w:r w:rsidRPr="005538C1">
        <w:rPr>
          <w:bCs/>
        </w:rPr>
        <w:t>čj.</w:t>
      </w:r>
      <w:r w:rsidR="00C94F08" w:rsidRPr="005538C1">
        <w:rPr>
          <w:bCs/>
        </w:rPr>
        <w:t> </w:t>
      </w:r>
      <w:r w:rsidRPr="005538C1">
        <w:rPr>
          <w:bCs/>
        </w:rPr>
        <w:t>……..;</w:t>
      </w:r>
    </w:p>
    <w:p w14:paraId="79F90B1A" w14:textId="0CE9B257" w:rsidR="00C07D4A" w:rsidRPr="00A55BBF" w:rsidRDefault="00A55BBF" w:rsidP="00DE443A">
      <w:pPr>
        <w:pStyle w:val="StylI"/>
        <w:rPr>
          <w:b/>
        </w:rPr>
      </w:pPr>
      <w:r w:rsidRPr="00A55BBF">
        <w:rPr>
          <w:b/>
          <w:bCs/>
        </w:rPr>
        <w:t>zrušuje</w:t>
      </w:r>
      <w:r w:rsidRPr="00A55BBF">
        <w:t xml:space="preserve"> Metodiku hodnocení výzkumných organizací a hodnocení programů účelové podpory výzkumu, vývoje a inovací schválenou usnesením vlády ČR ze dne 8. 2. 2017 č.</w:t>
      </w:r>
      <w:r w:rsidR="005538C1">
        <w:t> </w:t>
      </w:r>
      <w:r w:rsidRPr="00A55BBF">
        <w:t>107, přičemž hodnocení započatá dle této metodiky se podle ní dokončí</w:t>
      </w:r>
      <w:r w:rsidR="005538C1">
        <w:t>;</w:t>
      </w:r>
    </w:p>
    <w:p w14:paraId="622BEA31" w14:textId="3D6F790C" w:rsidR="00D503DB" w:rsidRPr="00D503DB" w:rsidRDefault="004345EE" w:rsidP="00707C3E">
      <w:pPr>
        <w:pStyle w:val="StylI"/>
      </w:pPr>
      <w:r>
        <w:rPr>
          <w:b/>
        </w:rPr>
        <w:t>ukládá</w:t>
      </w:r>
    </w:p>
    <w:p w14:paraId="49C43C7B" w14:textId="3AF1A16B" w:rsidR="0080447A" w:rsidRDefault="00C07D4A" w:rsidP="00C07D4A">
      <w:pPr>
        <w:pStyle w:val="StylI"/>
        <w:numPr>
          <w:ilvl w:val="0"/>
          <w:numId w:val="41"/>
        </w:numPr>
      </w:pPr>
      <w:r w:rsidRPr="00C07D4A">
        <w:t>ministr</w:t>
      </w:r>
      <w:r>
        <w:t>ovi</w:t>
      </w:r>
      <w:r w:rsidRPr="00C07D4A">
        <w:t xml:space="preserve"> pro vědu, výzkum a inovace</w:t>
      </w:r>
      <w:r w:rsidR="004F4651" w:rsidRPr="004F4651">
        <w:t xml:space="preserve"> </w:t>
      </w:r>
      <w:r w:rsidR="009544AF">
        <w:t xml:space="preserve">a předsedovi Rady pro výzkum, vývoj a inovace </w:t>
      </w:r>
      <w:r w:rsidR="004F4651" w:rsidRPr="004F4651">
        <w:t>ve</w:t>
      </w:r>
      <w:r w:rsidR="005538C1">
        <w:t> </w:t>
      </w:r>
      <w:r w:rsidR="004F4651" w:rsidRPr="004F4651">
        <w:t xml:space="preserve">spolupráci s ostatními </w:t>
      </w:r>
      <w:r w:rsidR="00D27A14">
        <w:t>členkami/</w:t>
      </w:r>
      <w:r w:rsidR="004F4651" w:rsidRPr="004F4651">
        <w:t>členy vlády</w:t>
      </w:r>
      <w:r w:rsidR="009544AF">
        <w:t>, kteří poskytují institucionální podporu na</w:t>
      </w:r>
      <w:r w:rsidR="005538C1">
        <w:t> </w:t>
      </w:r>
      <w:bookmarkStart w:id="0" w:name="_GoBack"/>
      <w:bookmarkEnd w:id="0"/>
      <w:r w:rsidR="009544AF">
        <w:t>dlouhodobý koncepční rozvoj výzkumné organizace</w:t>
      </w:r>
      <w:r w:rsidR="00D27A14">
        <w:t xml:space="preserve"> a</w:t>
      </w:r>
      <w:r>
        <w:t> </w:t>
      </w:r>
      <w:r w:rsidR="004F4651" w:rsidRPr="004F4651">
        <w:t>s</w:t>
      </w:r>
      <w:r w:rsidR="00D27A14">
        <w:t> předsedkyní</w:t>
      </w:r>
      <w:r w:rsidR="004F4651" w:rsidRPr="004F4651">
        <w:t xml:space="preserve"> Akademie věd České republiky</w:t>
      </w:r>
      <w:r w:rsidR="00E37248">
        <w:t>,</w:t>
      </w:r>
      <w:r w:rsidR="004F4651" w:rsidRPr="004F4651">
        <w:t xml:space="preserve"> </w:t>
      </w:r>
      <w:r w:rsidR="00B763AF" w:rsidRPr="004F4651">
        <w:t>prov</w:t>
      </w:r>
      <w:r w:rsidR="00B763AF">
        <w:t xml:space="preserve">ádět </w:t>
      </w:r>
      <w:r w:rsidR="004F4651" w:rsidRPr="004F4651">
        <w:t>hodnocení výzkumných organizací postupem podle materiálu schváleného v</w:t>
      </w:r>
      <w:r w:rsidR="002A1357">
        <w:t> </w:t>
      </w:r>
      <w:r w:rsidR="004F4651" w:rsidRPr="004F4651">
        <w:t>bodě</w:t>
      </w:r>
      <w:r w:rsidR="002A1357">
        <w:t> </w:t>
      </w:r>
      <w:r w:rsidR="004F4651" w:rsidRPr="004F4651">
        <w:t>I</w:t>
      </w:r>
      <w:r w:rsidR="00D503DB">
        <w:t>.</w:t>
      </w:r>
      <w:r w:rsidR="0054388C">
        <w:t xml:space="preserve"> </w:t>
      </w:r>
      <w:r w:rsidR="004F4651" w:rsidRPr="004F4651">
        <w:t>tohoto usnesení</w:t>
      </w:r>
      <w:r w:rsidR="005538C1">
        <w:t>;</w:t>
      </w:r>
    </w:p>
    <w:p w14:paraId="1B0EA48F" w14:textId="0B05B9A3" w:rsidR="009544AF" w:rsidRDefault="00B763AF" w:rsidP="009544AF">
      <w:pPr>
        <w:pStyle w:val="StylI"/>
        <w:numPr>
          <w:ilvl w:val="0"/>
          <w:numId w:val="41"/>
        </w:numPr>
      </w:pPr>
      <w:r>
        <w:t>ministrovi pro vědu, výzkum a inovace</w:t>
      </w:r>
      <w:r w:rsidR="009544AF">
        <w:t xml:space="preserve"> a předsedovi Rady pro výzkum, vývoj a inovace</w:t>
      </w:r>
      <w:r w:rsidR="0054388C">
        <w:t xml:space="preserve"> </w:t>
      </w:r>
      <w:r>
        <w:t>ve</w:t>
      </w:r>
      <w:r w:rsidR="00C94F08">
        <w:t> </w:t>
      </w:r>
      <w:r>
        <w:t xml:space="preserve">spolupráci </w:t>
      </w:r>
      <w:r w:rsidR="009544AF" w:rsidRPr="004F4651">
        <w:t xml:space="preserve">s ostatními </w:t>
      </w:r>
      <w:r w:rsidR="009544AF">
        <w:t>členkami/</w:t>
      </w:r>
      <w:r w:rsidR="009544AF" w:rsidRPr="004F4651">
        <w:t>členy vlády</w:t>
      </w:r>
      <w:r w:rsidR="009544AF">
        <w:t>, kteří poskytují účelovou podporu a</w:t>
      </w:r>
      <w:r w:rsidR="00C94F08">
        <w:t> </w:t>
      </w:r>
      <w:r>
        <w:t>s</w:t>
      </w:r>
      <w:r w:rsidR="00C94F08">
        <w:t> </w:t>
      </w:r>
      <w:r w:rsidR="009544AF">
        <w:t>p</w:t>
      </w:r>
      <w:r>
        <w:t>ředsedou Grantové agentury České republiky</w:t>
      </w:r>
      <w:r w:rsidR="00A70701">
        <w:t xml:space="preserve"> a předsedou Technologické agentury České republiky</w:t>
      </w:r>
      <w:r w:rsidR="00773568">
        <w:t xml:space="preserve"> </w:t>
      </w:r>
      <w:r w:rsidR="00A70701">
        <w:t>postupovat při hodnocení program</w:t>
      </w:r>
      <w:r w:rsidR="00E37248">
        <w:t>u</w:t>
      </w:r>
      <w:r w:rsidR="00A70701">
        <w:t xml:space="preserve"> účelové podpory a skupiny grantových projektů výzkumu, vývoje a inovací podle „Základních principů přípravy a</w:t>
      </w:r>
      <w:r w:rsidR="00C94F08">
        <w:t> </w:t>
      </w:r>
      <w:r w:rsidR="00A70701">
        <w:t>hodnocení programů a skupin grantových projektů výzkumu, vývoje a inovací“, schválených usnesením vlády ČR č. 351 ze dne 13. 5. 2015 a „Postupu Rady pro výzkum, vývoj a inovace při hodnocení návrhů programů účelové podpory a skupin grantových projektů“ schváleného na 351. zasedání dne 29. 11. 2019</w:t>
      </w:r>
      <w:r w:rsidR="005538C1">
        <w:t>;</w:t>
      </w:r>
    </w:p>
    <w:p w14:paraId="34160905" w14:textId="75AF4C3F" w:rsidR="00E37248" w:rsidRDefault="009544AF" w:rsidP="00E37248">
      <w:pPr>
        <w:pStyle w:val="StylI"/>
        <w:numPr>
          <w:ilvl w:val="0"/>
          <w:numId w:val="41"/>
        </w:numPr>
      </w:pPr>
      <w:r>
        <w:t>ministrovi pro vědu, výzkum a inovace a předsedovi Rady pro výzkum, vývoj a</w:t>
      </w:r>
      <w:r w:rsidR="00C94F08">
        <w:t> </w:t>
      </w:r>
      <w:r>
        <w:t xml:space="preserve">inovace předložit </w:t>
      </w:r>
      <w:r w:rsidR="00E37248">
        <w:t xml:space="preserve">aktualizované postupy pro přípravu a vyhodnocování programů účelové podpory a skupin grantových projektů </w:t>
      </w:r>
      <w:r w:rsidR="00773568">
        <w:t xml:space="preserve">výzkumu, vývoje a inovací </w:t>
      </w:r>
      <w:r w:rsidR="00E37248">
        <w:t>do 31. srpna 2025.</w:t>
      </w:r>
    </w:p>
    <w:p w14:paraId="08511CFE" w14:textId="77777777" w:rsidR="004345EE" w:rsidRPr="004728FB" w:rsidRDefault="004345EE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Provedou:</w:t>
      </w:r>
    </w:p>
    <w:p w14:paraId="2AD1FBBD" w14:textId="77777777" w:rsidR="00C07D4A" w:rsidRDefault="00C07D4A" w:rsidP="004345EE">
      <w:pPr>
        <w:spacing w:after="0"/>
        <w:rPr>
          <w:rFonts w:cs="Arial"/>
          <w:bCs/>
        </w:rPr>
      </w:pPr>
      <w:r>
        <w:rPr>
          <w:rFonts w:cs="Arial"/>
          <w:bCs/>
        </w:rPr>
        <w:t>m</w:t>
      </w:r>
      <w:r w:rsidRPr="00C07D4A">
        <w:rPr>
          <w:rFonts w:cs="Arial"/>
          <w:bCs/>
        </w:rPr>
        <w:t>inistr pro vědu, výzkum a inovace</w:t>
      </w:r>
    </w:p>
    <w:p w14:paraId="54B355BB" w14:textId="77777777" w:rsidR="004F4651" w:rsidRDefault="00C07D4A" w:rsidP="004345EE">
      <w:pPr>
        <w:spacing w:after="0"/>
        <w:rPr>
          <w:rFonts w:cs="Arial"/>
          <w:bCs/>
        </w:rPr>
      </w:pPr>
      <w:r>
        <w:rPr>
          <w:rFonts w:cs="Arial"/>
          <w:bCs/>
        </w:rPr>
        <w:t>členky/</w:t>
      </w:r>
      <w:r w:rsidR="004F4651">
        <w:rPr>
          <w:rFonts w:cs="Arial"/>
          <w:bCs/>
        </w:rPr>
        <w:t>členové vlády</w:t>
      </w:r>
    </w:p>
    <w:p w14:paraId="7EECB920" w14:textId="689812F2" w:rsidR="004F4651" w:rsidRDefault="004F4651" w:rsidP="00C07D4A">
      <w:pPr>
        <w:spacing w:after="0"/>
        <w:rPr>
          <w:rFonts w:cs="Arial"/>
          <w:bCs/>
        </w:rPr>
      </w:pPr>
      <w:r>
        <w:rPr>
          <w:rFonts w:cs="Arial"/>
          <w:bCs/>
        </w:rPr>
        <w:t>předsed</w:t>
      </w:r>
      <w:r w:rsidR="00C07D4A">
        <w:rPr>
          <w:rFonts w:cs="Arial"/>
          <w:bCs/>
        </w:rPr>
        <w:t>kyně</w:t>
      </w:r>
      <w:r>
        <w:rPr>
          <w:rFonts w:cs="Arial"/>
          <w:bCs/>
        </w:rPr>
        <w:t xml:space="preserve"> Akademie věd České republiky</w:t>
      </w:r>
    </w:p>
    <w:p w14:paraId="5A870ACB" w14:textId="07E0F8F0" w:rsidR="00A96FF1" w:rsidRPr="00DE443A" w:rsidRDefault="00E37248" w:rsidP="00A96FF1">
      <w:pPr>
        <w:spacing w:after="0"/>
        <w:rPr>
          <w:rFonts w:cs="Arial"/>
          <w:bCs/>
        </w:rPr>
      </w:pPr>
      <w:r w:rsidRPr="00DE443A">
        <w:rPr>
          <w:rFonts w:cs="Arial"/>
          <w:bCs/>
        </w:rPr>
        <w:t>předseda Technologické agentury Č</w:t>
      </w:r>
      <w:r>
        <w:rPr>
          <w:rFonts w:cs="Arial"/>
          <w:bCs/>
        </w:rPr>
        <w:t>eské republiky</w:t>
      </w:r>
    </w:p>
    <w:p w14:paraId="7449DFCA" w14:textId="61740142" w:rsidR="00E37248" w:rsidRPr="00DE443A" w:rsidRDefault="00E37248" w:rsidP="00A96FF1">
      <w:pPr>
        <w:spacing w:after="0"/>
        <w:rPr>
          <w:rFonts w:cs="Arial"/>
          <w:bCs/>
        </w:rPr>
      </w:pPr>
      <w:r w:rsidRPr="00DE443A">
        <w:rPr>
          <w:rFonts w:cs="Arial"/>
          <w:bCs/>
        </w:rPr>
        <w:t>předseda Grantové agentury Č</w:t>
      </w:r>
      <w:r>
        <w:rPr>
          <w:rFonts w:cs="Arial"/>
          <w:bCs/>
        </w:rPr>
        <w:t>eské republiky</w:t>
      </w:r>
    </w:p>
    <w:p w14:paraId="09B5E57E" w14:textId="77777777" w:rsidR="004F4651" w:rsidRPr="00E37248" w:rsidRDefault="004F4651" w:rsidP="00A96FF1">
      <w:pPr>
        <w:spacing w:after="0"/>
        <w:rPr>
          <w:rFonts w:cs="Arial"/>
          <w:bCs/>
        </w:rPr>
      </w:pPr>
    </w:p>
    <w:p w14:paraId="2231BACA" w14:textId="77777777" w:rsidR="007E2D44" w:rsidRDefault="00C07D4A" w:rsidP="00A96FF1">
      <w:pPr>
        <w:spacing w:after="0"/>
        <w:jc w:val="left"/>
        <w:rPr>
          <w:rFonts w:cs="Arial"/>
          <w:bCs/>
        </w:rPr>
      </w:pPr>
      <w:r w:rsidRPr="00C07D4A">
        <w:rPr>
          <w:rFonts w:cs="Arial"/>
          <w:bCs/>
        </w:rPr>
        <w:t>prof. PhDr. Petr Fiala, Ph.D., LL.M., dr. h. c.</w:t>
      </w:r>
      <w:r w:rsidR="004345EE">
        <w:rPr>
          <w:rFonts w:cs="Arial"/>
          <w:bCs/>
        </w:rPr>
        <w:br/>
        <w:t>předseda vlády</w:t>
      </w:r>
    </w:p>
    <w:p w14:paraId="68D78AB5" w14:textId="77777777" w:rsidR="008B200E" w:rsidRDefault="008B200E" w:rsidP="00A96FF1">
      <w:pPr>
        <w:spacing w:after="0"/>
        <w:jc w:val="left"/>
        <w:rPr>
          <w:rFonts w:cs="Arial"/>
          <w:bCs/>
        </w:rPr>
      </w:pPr>
    </w:p>
    <w:sectPr w:rsidR="008B200E" w:rsidSect="00D60895">
      <w:footerReference w:type="defaul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EA941" w14:textId="77777777" w:rsidR="003D2F87" w:rsidRDefault="003D2F87" w:rsidP="00D60895">
      <w:pPr>
        <w:spacing w:after="0"/>
      </w:pPr>
      <w:r>
        <w:separator/>
      </w:r>
    </w:p>
  </w:endnote>
  <w:endnote w:type="continuationSeparator" w:id="0">
    <w:p w14:paraId="62C72974" w14:textId="77777777" w:rsidR="003D2F87" w:rsidRDefault="003D2F87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C2926" w14:textId="77777777"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D27A14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D27A14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3527F" w14:textId="77777777" w:rsidR="003D2F87" w:rsidRDefault="003D2F87" w:rsidP="00D60895">
      <w:pPr>
        <w:spacing w:after="0"/>
      </w:pPr>
      <w:r>
        <w:separator/>
      </w:r>
    </w:p>
  </w:footnote>
  <w:footnote w:type="continuationSeparator" w:id="0">
    <w:p w14:paraId="3DE98DB7" w14:textId="77777777" w:rsidR="003D2F87" w:rsidRDefault="003D2F87" w:rsidP="00D608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5DC85A20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10A05CC"/>
    <w:multiLevelType w:val="hybridMultilevel"/>
    <w:tmpl w:val="A35480A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3B08DC"/>
    <w:multiLevelType w:val="hybridMultilevel"/>
    <w:tmpl w:val="3B44F67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2671E"/>
    <w:multiLevelType w:val="multilevel"/>
    <w:tmpl w:val="85F201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71086"/>
    <w:multiLevelType w:val="multilevel"/>
    <w:tmpl w:val="5DC85A20"/>
    <w:numStyleLink w:val="StylI-aa"/>
  </w:abstractNum>
  <w:abstractNum w:abstractNumId="11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b w:val="0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11"/>
  </w:num>
  <w:num w:numId="19">
    <w:abstractNumId w:val="11"/>
    <w:lvlOverride w:ilvl="0">
      <w:startOverride w:val="1"/>
    </w:lvlOverride>
  </w:num>
  <w:num w:numId="20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10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10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8"/>
  </w:num>
  <w:num w:numId="38">
    <w:abstractNumId w:val="7"/>
  </w:num>
  <w:num w:numId="39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3"/>
  </w:num>
  <w:num w:numId="41">
    <w:abstractNumId w:val="4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36D0D"/>
    <w:rsid w:val="000426EE"/>
    <w:rsid w:val="0005140F"/>
    <w:rsid w:val="000771A2"/>
    <w:rsid w:val="00085264"/>
    <w:rsid w:val="000C1683"/>
    <w:rsid w:val="000E330D"/>
    <w:rsid w:val="000F2E73"/>
    <w:rsid w:val="000F4070"/>
    <w:rsid w:val="000F4B27"/>
    <w:rsid w:val="00115B9A"/>
    <w:rsid w:val="00117AC6"/>
    <w:rsid w:val="00131FCA"/>
    <w:rsid w:val="001423D9"/>
    <w:rsid w:val="00167231"/>
    <w:rsid w:val="00181518"/>
    <w:rsid w:val="00186E71"/>
    <w:rsid w:val="00190671"/>
    <w:rsid w:val="001D38B1"/>
    <w:rsid w:val="001D5878"/>
    <w:rsid w:val="001F2DC2"/>
    <w:rsid w:val="00215009"/>
    <w:rsid w:val="00256F38"/>
    <w:rsid w:val="0027348E"/>
    <w:rsid w:val="00275DC7"/>
    <w:rsid w:val="002863C0"/>
    <w:rsid w:val="002909D5"/>
    <w:rsid w:val="002909E1"/>
    <w:rsid w:val="00290E9A"/>
    <w:rsid w:val="00296389"/>
    <w:rsid w:val="002A1357"/>
    <w:rsid w:val="002A3D11"/>
    <w:rsid w:val="002B5E5F"/>
    <w:rsid w:val="002C5173"/>
    <w:rsid w:val="002D50A8"/>
    <w:rsid w:val="002F0920"/>
    <w:rsid w:val="002F419E"/>
    <w:rsid w:val="00337CAC"/>
    <w:rsid w:val="003407AE"/>
    <w:rsid w:val="003522B5"/>
    <w:rsid w:val="003523F3"/>
    <w:rsid w:val="00357ADA"/>
    <w:rsid w:val="003B2A30"/>
    <w:rsid w:val="003D2F87"/>
    <w:rsid w:val="004032D4"/>
    <w:rsid w:val="004345EE"/>
    <w:rsid w:val="00436F36"/>
    <w:rsid w:val="00450FC9"/>
    <w:rsid w:val="00453F9A"/>
    <w:rsid w:val="004666C9"/>
    <w:rsid w:val="004704DD"/>
    <w:rsid w:val="00470EA4"/>
    <w:rsid w:val="004A1BFB"/>
    <w:rsid w:val="004B18D8"/>
    <w:rsid w:val="004B217F"/>
    <w:rsid w:val="004D29CC"/>
    <w:rsid w:val="004D7212"/>
    <w:rsid w:val="004F3552"/>
    <w:rsid w:val="004F4651"/>
    <w:rsid w:val="005058CA"/>
    <w:rsid w:val="00507F17"/>
    <w:rsid w:val="00524FB9"/>
    <w:rsid w:val="00525075"/>
    <w:rsid w:val="00526C9F"/>
    <w:rsid w:val="00532560"/>
    <w:rsid w:val="00540301"/>
    <w:rsid w:val="0054388C"/>
    <w:rsid w:val="005449B3"/>
    <w:rsid w:val="005538C1"/>
    <w:rsid w:val="005660F2"/>
    <w:rsid w:val="00570C8B"/>
    <w:rsid w:val="00576B29"/>
    <w:rsid w:val="00580756"/>
    <w:rsid w:val="005B60A0"/>
    <w:rsid w:val="005D05CD"/>
    <w:rsid w:val="005D6251"/>
    <w:rsid w:val="005E0003"/>
    <w:rsid w:val="005E0755"/>
    <w:rsid w:val="00605085"/>
    <w:rsid w:val="00640842"/>
    <w:rsid w:val="00652E82"/>
    <w:rsid w:val="00655E3D"/>
    <w:rsid w:val="006D2626"/>
    <w:rsid w:val="006E7C6A"/>
    <w:rsid w:val="006F5A83"/>
    <w:rsid w:val="00702535"/>
    <w:rsid w:val="00707C3E"/>
    <w:rsid w:val="00710467"/>
    <w:rsid w:val="00736583"/>
    <w:rsid w:val="00752646"/>
    <w:rsid w:val="00771509"/>
    <w:rsid w:val="00773568"/>
    <w:rsid w:val="007E0B21"/>
    <w:rsid w:val="007E1D4A"/>
    <w:rsid w:val="007E2D44"/>
    <w:rsid w:val="00803D3D"/>
    <w:rsid w:val="0080447A"/>
    <w:rsid w:val="00815864"/>
    <w:rsid w:val="00815F7D"/>
    <w:rsid w:val="00822EBC"/>
    <w:rsid w:val="00823AD8"/>
    <w:rsid w:val="008243A2"/>
    <w:rsid w:val="00827A3C"/>
    <w:rsid w:val="0083378C"/>
    <w:rsid w:val="008417AB"/>
    <w:rsid w:val="0086235F"/>
    <w:rsid w:val="0087053A"/>
    <w:rsid w:val="0087379D"/>
    <w:rsid w:val="008763A8"/>
    <w:rsid w:val="008842BE"/>
    <w:rsid w:val="008B200E"/>
    <w:rsid w:val="008C15D3"/>
    <w:rsid w:val="008C6779"/>
    <w:rsid w:val="008C7FE3"/>
    <w:rsid w:val="008D4F7B"/>
    <w:rsid w:val="008F0CD2"/>
    <w:rsid w:val="0090390C"/>
    <w:rsid w:val="00912114"/>
    <w:rsid w:val="009235AF"/>
    <w:rsid w:val="009263C6"/>
    <w:rsid w:val="0094507F"/>
    <w:rsid w:val="009544AF"/>
    <w:rsid w:val="00954554"/>
    <w:rsid w:val="00962FE8"/>
    <w:rsid w:val="00977070"/>
    <w:rsid w:val="00980FDD"/>
    <w:rsid w:val="009B2A78"/>
    <w:rsid w:val="009C787E"/>
    <w:rsid w:val="009D2467"/>
    <w:rsid w:val="009D6490"/>
    <w:rsid w:val="009E131A"/>
    <w:rsid w:val="009E1C3A"/>
    <w:rsid w:val="009F4802"/>
    <w:rsid w:val="00A07E09"/>
    <w:rsid w:val="00A10AE0"/>
    <w:rsid w:val="00A10E0D"/>
    <w:rsid w:val="00A15BFA"/>
    <w:rsid w:val="00A23C54"/>
    <w:rsid w:val="00A253E7"/>
    <w:rsid w:val="00A27251"/>
    <w:rsid w:val="00A55BBF"/>
    <w:rsid w:val="00A70701"/>
    <w:rsid w:val="00A77E99"/>
    <w:rsid w:val="00A92A64"/>
    <w:rsid w:val="00A940A4"/>
    <w:rsid w:val="00A96FF1"/>
    <w:rsid w:val="00AC52B1"/>
    <w:rsid w:val="00AF71EA"/>
    <w:rsid w:val="00B007D7"/>
    <w:rsid w:val="00B136BB"/>
    <w:rsid w:val="00B30356"/>
    <w:rsid w:val="00B5305D"/>
    <w:rsid w:val="00B66B67"/>
    <w:rsid w:val="00B72D76"/>
    <w:rsid w:val="00B763AF"/>
    <w:rsid w:val="00BB6EFE"/>
    <w:rsid w:val="00BC42F9"/>
    <w:rsid w:val="00BE088F"/>
    <w:rsid w:val="00BE5299"/>
    <w:rsid w:val="00C07D4A"/>
    <w:rsid w:val="00C12DDD"/>
    <w:rsid w:val="00C4769A"/>
    <w:rsid w:val="00C55AF0"/>
    <w:rsid w:val="00C6363D"/>
    <w:rsid w:val="00C76DC3"/>
    <w:rsid w:val="00C81B55"/>
    <w:rsid w:val="00C82156"/>
    <w:rsid w:val="00C91E1F"/>
    <w:rsid w:val="00C92413"/>
    <w:rsid w:val="00C94F08"/>
    <w:rsid w:val="00CA32CC"/>
    <w:rsid w:val="00CC217A"/>
    <w:rsid w:val="00CC6AF2"/>
    <w:rsid w:val="00D14F09"/>
    <w:rsid w:val="00D27A14"/>
    <w:rsid w:val="00D46C6B"/>
    <w:rsid w:val="00D503DB"/>
    <w:rsid w:val="00D52EBD"/>
    <w:rsid w:val="00D60895"/>
    <w:rsid w:val="00D64A13"/>
    <w:rsid w:val="00DB1CD0"/>
    <w:rsid w:val="00DC6B69"/>
    <w:rsid w:val="00DD0366"/>
    <w:rsid w:val="00DD2B17"/>
    <w:rsid w:val="00DE443A"/>
    <w:rsid w:val="00DF10A6"/>
    <w:rsid w:val="00DF6B4C"/>
    <w:rsid w:val="00E0324B"/>
    <w:rsid w:val="00E31F5A"/>
    <w:rsid w:val="00E34D46"/>
    <w:rsid w:val="00E37248"/>
    <w:rsid w:val="00E43123"/>
    <w:rsid w:val="00E514CA"/>
    <w:rsid w:val="00E53EFC"/>
    <w:rsid w:val="00E64016"/>
    <w:rsid w:val="00E65DA9"/>
    <w:rsid w:val="00E87BDB"/>
    <w:rsid w:val="00EE307D"/>
    <w:rsid w:val="00EE5A24"/>
    <w:rsid w:val="00F02D2B"/>
    <w:rsid w:val="00F1617D"/>
    <w:rsid w:val="00F325FD"/>
    <w:rsid w:val="00F3656E"/>
    <w:rsid w:val="00F76056"/>
    <w:rsid w:val="00FE17BE"/>
    <w:rsid w:val="00FE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D2CA6"/>
  <w15:chartTrackingRefBased/>
  <w15:docId w15:val="{C9C163D9-6EC9-4B8F-9229-AC3116E9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42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447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447A"/>
    <w:rPr>
      <w:rFonts w:ascii="Tahoma" w:hAnsi="Tahoma" w:cs="Tahoma"/>
      <w:sz w:val="16"/>
      <w:szCs w:val="16"/>
      <w:lang w:eastAsia="en-US"/>
    </w:rPr>
  </w:style>
  <w:style w:type="paragraph" w:customStyle="1" w:styleId="Usneseni-zedne">
    <w:name w:val="Usneseni - ze dne...... č...."/>
    <w:basedOn w:val="Normln"/>
    <w:rsid w:val="00980FDD"/>
    <w:pPr>
      <w:spacing w:after="0"/>
      <w:jc w:val="center"/>
    </w:pPr>
    <w:rPr>
      <w:rFonts w:eastAsia="Times New Roman"/>
      <w:szCs w:val="20"/>
      <w:lang w:eastAsia="cs-CZ"/>
    </w:rPr>
  </w:style>
  <w:style w:type="paragraph" w:customStyle="1" w:styleId="Char4CharCharCharCharCharCharCharCharCharCharCharCharCharCharCharCharCharCharCharCharCharCharCharCharChar">
    <w:name w:val="Char4 Char Char Char Char Char Char Char Char Char Char Char Char Char Char Char Char Char Char Char Char Char Char Char Char Char"/>
    <w:basedOn w:val="Normln"/>
    <w:rsid w:val="00980FDD"/>
    <w:pPr>
      <w:spacing w:after="160" w:line="240" w:lineRule="exact"/>
      <w:jc w:val="left"/>
    </w:pPr>
    <w:rPr>
      <w:rFonts w:ascii="Times New Roman Bold" w:eastAsia="Times New Roman" w:hAnsi="Times New Roman Bold"/>
      <w:szCs w:val="26"/>
      <w:lang w:val="sk-SK"/>
    </w:rPr>
  </w:style>
  <w:style w:type="character" w:styleId="Odkaznakoment">
    <w:name w:val="annotation reference"/>
    <w:uiPriority w:val="99"/>
    <w:semiHidden/>
    <w:unhideWhenUsed/>
    <w:rsid w:val="008D4F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4F7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D4F7B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4F7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D4F7B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B763AF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A149F-CAC2-4121-BC17-1038E900B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Jurková Pavlína</dc:creator>
  <cp:keywords/>
  <cp:lastModifiedBy>Avakian Markéta</cp:lastModifiedBy>
  <cp:revision>5</cp:revision>
  <cp:lastPrinted>2017-01-12T12:04:00Z</cp:lastPrinted>
  <dcterms:created xsi:type="dcterms:W3CDTF">2024-10-17T10:03:00Z</dcterms:created>
  <dcterms:modified xsi:type="dcterms:W3CDTF">2024-10-18T10:43:00Z</dcterms:modified>
</cp:coreProperties>
</file>