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14:paraId="096251DE" w14:textId="77777777" w:rsidTr="00DB3447">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14:paraId="078485EF" w14:textId="7B1C236B" w:rsidR="003A4C82" w:rsidRPr="003A4C82" w:rsidRDefault="003A4C82" w:rsidP="003A4C82">
            <w:pPr>
              <w:tabs>
                <w:tab w:val="left" w:pos="-26"/>
              </w:tabs>
              <w:spacing w:before="60" w:after="60"/>
              <w:jc w:val="both"/>
              <w:rPr>
                <w:rFonts w:ascii="Arial" w:hAnsi="Arial" w:cs="Arial"/>
                <w:b/>
                <w:color w:val="0070C0"/>
                <w:sz w:val="28"/>
                <w:szCs w:val="28"/>
              </w:rPr>
            </w:pPr>
            <w:r w:rsidRPr="003A4C82">
              <w:rPr>
                <w:rFonts w:ascii="Arial" w:hAnsi="Arial" w:cs="Arial"/>
                <w:b/>
                <w:color w:val="0070C0"/>
                <w:sz w:val="28"/>
                <w:szCs w:val="28"/>
              </w:rPr>
              <w:t>Výzkumná rada TA ČR</w:t>
            </w:r>
          </w:p>
          <w:p w14:paraId="0212E0FE" w14:textId="77777777" w:rsidR="003A4C82" w:rsidRPr="00BD17A1" w:rsidRDefault="003A4C82" w:rsidP="00BD17A1">
            <w:pPr>
              <w:pStyle w:val="Odstavecseseznamem"/>
              <w:numPr>
                <w:ilvl w:val="0"/>
                <w:numId w:val="28"/>
              </w:numPr>
              <w:tabs>
                <w:tab w:val="left" w:pos="-26"/>
              </w:tabs>
              <w:spacing w:before="60" w:after="60"/>
              <w:jc w:val="both"/>
              <w:rPr>
                <w:rFonts w:ascii="Arial" w:hAnsi="Arial" w:cs="Arial"/>
                <w:b/>
                <w:color w:val="0070C0"/>
              </w:rPr>
            </w:pPr>
            <w:r w:rsidRPr="00BD17A1">
              <w:rPr>
                <w:rFonts w:ascii="Arial" w:hAnsi="Arial" w:cs="Arial"/>
                <w:b/>
                <w:color w:val="0070C0"/>
              </w:rPr>
              <w:t xml:space="preserve">informace o rezignaci předsedy </w:t>
            </w:r>
          </w:p>
          <w:p w14:paraId="0058A94D" w14:textId="5B25A0ED" w:rsidR="008F77F6" w:rsidRPr="00E45867" w:rsidRDefault="003A4C82" w:rsidP="00BD17A1">
            <w:pPr>
              <w:pStyle w:val="Odstavecseseznamem"/>
              <w:numPr>
                <w:ilvl w:val="0"/>
                <w:numId w:val="28"/>
              </w:numPr>
              <w:tabs>
                <w:tab w:val="left" w:pos="-26"/>
              </w:tabs>
              <w:spacing w:before="60" w:after="60"/>
              <w:jc w:val="both"/>
              <w:rPr>
                <w:rFonts w:ascii="Arial" w:hAnsi="Arial" w:cs="Arial"/>
                <w:b/>
                <w:color w:val="0070C0"/>
                <w:sz w:val="22"/>
                <w:szCs w:val="22"/>
              </w:rPr>
            </w:pPr>
            <w:r w:rsidRPr="00BD17A1">
              <w:rPr>
                <w:rFonts w:ascii="Arial" w:hAnsi="Arial" w:cs="Arial"/>
                <w:b/>
                <w:color w:val="0070C0"/>
              </w:rPr>
              <w:t xml:space="preserve">návrh na jmenování předsedy </w:t>
            </w:r>
            <w:r w:rsidR="00E45867">
              <w:rPr>
                <w:rFonts w:ascii="Arial" w:hAnsi="Arial" w:cs="Arial"/>
                <w:b/>
                <w:color w:val="0070C0"/>
              </w:rPr>
              <w:t>–</w:t>
            </w:r>
            <w:r w:rsidRPr="00BD17A1">
              <w:rPr>
                <w:rFonts w:ascii="Arial" w:hAnsi="Arial" w:cs="Arial"/>
                <w:b/>
                <w:color w:val="0070C0"/>
              </w:rPr>
              <w:t xml:space="preserve"> VOLBY</w:t>
            </w:r>
          </w:p>
          <w:p w14:paraId="4E22D841" w14:textId="5727F96D" w:rsidR="00E45867" w:rsidRPr="00BD17A1" w:rsidRDefault="00E45867" w:rsidP="00BD17A1">
            <w:pPr>
              <w:pStyle w:val="Odstavecseseznamem"/>
              <w:numPr>
                <w:ilvl w:val="0"/>
                <w:numId w:val="28"/>
              </w:numPr>
              <w:tabs>
                <w:tab w:val="left" w:pos="-26"/>
              </w:tabs>
              <w:spacing w:before="60" w:after="60"/>
              <w:jc w:val="both"/>
              <w:rPr>
                <w:rFonts w:ascii="Arial" w:hAnsi="Arial" w:cs="Arial"/>
                <w:b/>
                <w:color w:val="0070C0"/>
                <w:sz w:val="22"/>
                <w:szCs w:val="22"/>
              </w:rPr>
            </w:pPr>
            <w:r>
              <w:rPr>
                <w:rFonts w:ascii="Arial" w:hAnsi="Arial" w:cs="Arial"/>
                <w:b/>
                <w:color w:val="0070C0"/>
              </w:rPr>
              <w:t>návrh na jmenování místopředsedkyně - VOLBY</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14:paraId="29CF1B98" w14:textId="47F5172A" w:rsidR="008F77F6" w:rsidRPr="009870E8" w:rsidRDefault="00E67621" w:rsidP="006F1E62">
            <w:pPr>
              <w:spacing w:before="120" w:after="120"/>
              <w:jc w:val="center"/>
              <w:rPr>
                <w:rFonts w:ascii="Arial" w:hAnsi="Arial" w:cs="Arial"/>
                <w:b/>
                <w:color w:val="0070C0"/>
                <w:sz w:val="28"/>
                <w:szCs w:val="28"/>
              </w:rPr>
            </w:pPr>
            <w:r>
              <w:rPr>
                <w:rFonts w:ascii="Arial" w:hAnsi="Arial" w:cs="Arial"/>
                <w:b/>
                <w:color w:val="0070C0"/>
                <w:sz w:val="28"/>
                <w:szCs w:val="28"/>
              </w:rPr>
              <w:t>407/A</w:t>
            </w:r>
            <w:r w:rsidR="00437A81">
              <w:rPr>
                <w:rFonts w:ascii="Arial" w:hAnsi="Arial" w:cs="Arial"/>
                <w:b/>
                <w:color w:val="0070C0"/>
                <w:sz w:val="28"/>
                <w:szCs w:val="28"/>
              </w:rPr>
              <w:t>5</w:t>
            </w:r>
          </w:p>
        </w:tc>
      </w:tr>
      <w:tr w:rsidR="008F77F6" w:rsidRPr="00DE2BC0" w14:paraId="4BDFE22E" w14:textId="77777777"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14:paraId="1BEB553E" w14:textId="77777777" w:rsidR="008F77F6" w:rsidRPr="008F77F6" w:rsidRDefault="00325A0D"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14:paraId="2E31E9B7" w14:textId="727658FC" w:rsidR="008F77F6" w:rsidRPr="00811A10" w:rsidRDefault="00664D11" w:rsidP="00E95C49">
            <w:pPr>
              <w:rPr>
                <w:rFonts w:ascii="Arial" w:hAnsi="Arial" w:cs="Arial"/>
                <w:b/>
                <w:i/>
                <w:sz w:val="22"/>
                <w:szCs w:val="22"/>
              </w:rPr>
            </w:pPr>
            <w:r>
              <w:rPr>
                <w:rFonts w:ascii="Arial" w:hAnsi="Arial" w:cs="Arial"/>
                <w:i/>
                <w:sz w:val="22"/>
                <w:szCs w:val="22"/>
              </w:rPr>
              <w:t>d</w:t>
            </w:r>
            <w:r w:rsidR="00E67621">
              <w:rPr>
                <w:rFonts w:ascii="Arial" w:hAnsi="Arial" w:cs="Arial"/>
                <w:i/>
                <w:sz w:val="22"/>
                <w:szCs w:val="22"/>
              </w:rPr>
              <w:t>oc. Kouřil, p</w:t>
            </w:r>
            <w:r w:rsidR="00E95C49">
              <w:rPr>
                <w:rFonts w:ascii="Arial" w:hAnsi="Arial" w:cs="Arial"/>
                <w:i/>
                <w:sz w:val="22"/>
                <w:szCs w:val="22"/>
              </w:rPr>
              <w:t>rof. Mařík</w:t>
            </w:r>
          </w:p>
        </w:tc>
      </w:tr>
      <w:tr w:rsidR="008F77F6" w:rsidRPr="00DE2BC0" w14:paraId="7B9CAB76" w14:textId="77777777"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14:paraId="66F4CA3D" w14:textId="77777777"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14:paraId="57FF6398" w14:textId="229C87C1" w:rsidR="008F77F6" w:rsidRPr="00115DD5" w:rsidRDefault="004A1675" w:rsidP="00071643">
            <w:pPr>
              <w:spacing w:before="120"/>
              <w:rPr>
                <w:rFonts w:ascii="Arial" w:hAnsi="Arial" w:cs="Arial"/>
                <w:i/>
                <w:sz w:val="22"/>
                <w:szCs w:val="22"/>
              </w:rPr>
            </w:pPr>
            <w:r>
              <w:rPr>
                <w:rFonts w:ascii="Arial" w:hAnsi="Arial" w:cs="Arial"/>
                <w:i/>
                <w:sz w:val="22"/>
                <w:szCs w:val="22"/>
              </w:rPr>
              <w:t xml:space="preserve">Ing. </w:t>
            </w:r>
            <w:r w:rsidR="00E67621">
              <w:rPr>
                <w:rFonts w:ascii="Arial" w:hAnsi="Arial" w:cs="Arial"/>
                <w:i/>
                <w:sz w:val="22"/>
                <w:szCs w:val="22"/>
              </w:rPr>
              <w:t>Schäfer</w:t>
            </w:r>
            <w:r w:rsidR="00E95C49">
              <w:rPr>
                <w:rFonts w:ascii="Arial" w:hAnsi="Arial" w:cs="Arial"/>
                <w:i/>
                <w:sz w:val="22"/>
                <w:szCs w:val="22"/>
              </w:rPr>
              <w:t>,</w:t>
            </w:r>
            <w:r w:rsidR="00D01FEB">
              <w:rPr>
                <w:rFonts w:ascii="Arial" w:hAnsi="Arial" w:cs="Arial"/>
                <w:i/>
                <w:sz w:val="22"/>
                <w:szCs w:val="22"/>
              </w:rPr>
              <w:t xml:space="preserve"> </w:t>
            </w:r>
            <w:r w:rsidR="00E21EF3">
              <w:rPr>
                <w:rFonts w:ascii="Arial" w:hAnsi="Arial" w:cs="Arial"/>
                <w:i/>
                <w:sz w:val="22"/>
                <w:szCs w:val="22"/>
              </w:rPr>
              <w:t xml:space="preserve">Odbor </w:t>
            </w:r>
            <w:r w:rsidR="003D4229">
              <w:rPr>
                <w:rFonts w:ascii="Arial" w:hAnsi="Arial" w:cs="Arial"/>
                <w:i/>
                <w:sz w:val="22"/>
                <w:szCs w:val="22"/>
              </w:rPr>
              <w:t xml:space="preserve">podpory </w:t>
            </w:r>
            <w:r w:rsidR="009434DB">
              <w:rPr>
                <w:rFonts w:ascii="Arial" w:hAnsi="Arial" w:cs="Arial"/>
                <w:i/>
                <w:sz w:val="22"/>
                <w:szCs w:val="22"/>
              </w:rPr>
              <w:t>R</w:t>
            </w:r>
            <w:r w:rsidR="00AD7E5C">
              <w:rPr>
                <w:rFonts w:ascii="Arial" w:hAnsi="Arial" w:cs="Arial"/>
                <w:i/>
                <w:sz w:val="22"/>
                <w:szCs w:val="22"/>
              </w:rPr>
              <w:t>ady</w:t>
            </w:r>
            <w:r w:rsidR="000A7002">
              <w:rPr>
                <w:rFonts w:ascii="Arial" w:hAnsi="Arial" w:cs="Arial"/>
                <w:i/>
                <w:sz w:val="22"/>
                <w:szCs w:val="22"/>
              </w:rPr>
              <w:t xml:space="preserve">, </w:t>
            </w:r>
            <w:r w:rsidR="00E67621">
              <w:rPr>
                <w:rFonts w:ascii="Arial" w:hAnsi="Arial" w:cs="Arial"/>
                <w:i/>
                <w:sz w:val="22"/>
                <w:szCs w:val="22"/>
              </w:rPr>
              <w:t>25.11.2024</w:t>
            </w:r>
            <w:r w:rsidR="00774E99">
              <w:rPr>
                <w:rFonts w:ascii="Arial" w:hAnsi="Arial" w:cs="Arial"/>
                <w:i/>
                <w:sz w:val="22"/>
                <w:szCs w:val="22"/>
              </w:rPr>
              <w:t xml:space="preserve">, u 27.11. </w:t>
            </w:r>
            <w:r w:rsidR="002234A7">
              <w:rPr>
                <w:rFonts w:ascii="Arial" w:hAnsi="Arial" w:cs="Arial"/>
                <w:i/>
                <w:sz w:val="22"/>
                <w:szCs w:val="22"/>
              </w:rPr>
              <w:t xml:space="preserve"> </w:t>
            </w:r>
          </w:p>
        </w:tc>
      </w:tr>
      <w:tr w:rsidR="008F77F6" w:rsidRPr="00DE2BC0" w14:paraId="2E18852D" w14:textId="77777777" w:rsidTr="00DF1C58">
        <w:trPr>
          <w:trHeight w:val="1982"/>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14:paraId="446AC7A0" w14:textId="77777777" w:rsidR="006C6C9C" w:rsidRDefault="006C6C9C" w:rsidP="006C6C9C">
            <w:pPr>
              <w:spacing w:before="120" w:after="120"/>
              <w:rPr>
                <w:rFonts w:ascii="Arial" w:hAnsi="Arial" w:cs="Arial"/>
                <w:b/>
                <w:i/>
                <w:sz w:val="22"/>
                <w:szCs w:val="22"/>
              </w:rPr>
            </w:pPr>
            <w:r w:rsidRPr="00BB0768">
              <w:rPr>
                <w:rFonts w:ascii="Arial" w:hAnsi="Arial" w:cs="Arial"/>
                <w:b/>
                <w:i/>
                <w:sz w:val="22"/>
                <w:szCs w:val="22"/>
              </w:rPr>
              <w:t>Souhrn</w:t>
            </w:r>
          </w:p>
          <w:p w14:paraId="4F792568" w14:textId="77777777" w:rsidR="006C6C9C" w:rsidRDefault="006C6C9C" w:rsidP="006C6C9C">
            <w:pPr>
              <w:widowControl w:val="0"/>
              <w:autoSpaceDE w:val="0"/>
              <w:autoSpaceDN w:val="0"/>
              <w:adjustRightInd w:val="0"/>
              <w:spacing w:after="120" w:line="276" w:lineRule="auto"/>
              <w:jc w:val="both"/>
              <w:rPr>
                <w:rFonts w:ascii="Arial" w:hAnsi="Arial" w:cs="Arial"/>
                <w:sz w:val="22"/>
                <w:szCs w:val="22"/>
              </w:rPr>
            </w:pPr>
            <w:r>
              <w:rPr>
                <w:rFonts w:ascii="Arial" w:eastAsia="Calibri" w:hAnsi="Arial" w:cs="Arial"/>
                <w:sz w:val="22"/>
                <w:szCs w:val="22"/>
              </w:rPr>
              <w:t>Podle § 36a odst. 7</w:t>
            </w:r>
            <w:r w:rsidRPr="008B4A7D">
              <w:rPr>
                <w:rFonts w:ascii="Arial" w:eastAsia="Calibri" w:hAnsi="Arial" w:cs="Arial"/>
                <w:sz w:val="22"/>
                <w:szCs w:val="22"/>
              </w:rPr>
              <w:t xml:space="preserve"> zákona č. 130/2002 Sb., o podpoře výzkumu, experimentálního vývoje a inovací z veřejných prostředků a o změně některých souvisejících zákonů (zákon o podpoře výzkumu, experimentálního vývoje a inovací), ve znění pozdějších předpisů, je</w:t>
            </w:r>
            <w:r>
              <w:rPr>
                <w:rFonts w:ascii="Arial" w:eastAsia="Calibri" w:hAnsi="Arial" w:cs="Arial"/>
                <w:sz w:val="22"/>
                <w:szCs w:val="22"/>
              </w:rPr>
              <w:t> </w:t>
            </w:r>
            <w:r w:rsidRPr="003378F6">
              <w:rPr>
                <w:rFonts w:ascii="Arial" w:hAnsi="Arial" w:cs="Arial"/>
                <w:sz w:val="22"/>
                <w:szCs w:val="22"/>
              </w:rPr>
              <w:t xml:space="preserve">výzkumná rada Technologické agentury České republiky </w:t>
            </w:r>
            <w:r>
              <w:rPr>
                <w:rFonts w:ascii="Arial" w:hAnsi="Arial" w:cs="Arial"/>
                <w:sz w:val="22"/>
                <w:szCs w:val="22"/>
              </w:rPr>
              <w:t xml:space="preserve">(dále jen „VR TA ČR“) </w:t>
            </w:r>
            <w:r w:rsidRPr="003378F6">
              <w:rPr>
                <w:rFonts w:ascii="Arial" w:hAnsi="Arial" w:cs="Arial"/>
                <w:sz w:val="22"/>
                <w:szCs w:val="22"/>
              </w:rPr>
              <w:t xml:space="preserve">koncepčním orgánem </w:t>
            </w:r>
            <w:r>
              <w:rPr>
                <w:rFonts w:ascii="Arial" w:hAnsi="Arial" w:cs="Arial"/>
                <w:sz w:val="22"/>
                <w:szCs w:val="22"/>
              </w:rPr>
              <w:t>TA ČR.</w:t>
            </w:r>
            <w:r w:rsidRPr="003378F6">
              <w:rPr>
                <w:rFonts w:ascii="Arial" w:hAnsi="Arial" w:cs="Arial"/>
                <w:sz w:val="22"/>
                <w:szCs w:val="22"/>
              </w:rPr>
              <w:t xml:space="preserve"> </w:t>
            </w:r>
            <w:r>
              <w:rPr>
                <w:rFonts w:ascii="Arial" w:hAnsi="Arial" w:cs="Arial"/>
                <w:sz w:val="22"/>
                <w:szCs w:val="22"/>
              </w:rPr>
              <w:t>M</w:t>
            </w:r>
            <w:r w:rsidRPr="003378F6">
              <w:rPr>
                <w:rFonts w:ascii="Arial" w:hAnsi="Arial" w:cs="Arial"/>
                <w:sz w:val="22"/>
                <w:szCs w:val="22"/>
              </w:rPr>
              <w:t>á dvanáct členů, které z řad odborníků jmenuje a odvolává vláda na</w:t>
            </w:r>
            <w:r>
              <w:rPr>
                <w:rFonts w:ascii="Arial" w:hAnsi="Arial" w:cs="Arial"/>
                <w:sz w:val="22"/>
                <w:szCs w:val="22"/>
              </w:rPr>
              <w:t> </w:t>
            </w:r>
            <w:r w:rsidRPr="003378F6">
              <w:rPr>
                <w:rFonts w:ascii="Arial" w:hAnsi="Arial" w:cs="Arial"/>
                <w:sz w:val="22"/>
                <w:szCs w:val="22"/>
              </w:rPr>
              <w:t>návrh Rady pro výzkum, vývoj a inovace</w:t>
            </w:r>
            <w:r>
              <w:rPr>
                <w:rFonts w:ascii="Arial" w:hAnsi="Arial" w:cs="Arial"/>
                <w:sz w:val="22"/>
                <w:szCs w:val="22"/>
              </w:rPr>
              <w:t xml:space="preserve"> (dále jen “Rada“)</w:t>
            </w:r>
            <w:r w:rsidRPr="003378F6">
              <w:rPr>
                <w:rFonts w:ascii="Arial" w:hAnsi="Arial" w:cs="Arial"/>
                <w:sz w:val="22"/>
                <w:szCs w:val="22"/>
              </w:rPr>
              <w:t>.</w:t>
            </w:r>
          </w:p>
          <w:p w14:paraId="607152D2" w14:textId="7D87E03A" w:rsidR="00FF07EF" w:rsidRDefault="00FF07EF" w:rsidP="00FF07EF">
            <w:pPr>
              <w:widowControl w:val="0"/>
              <w:autoSpaceDE w:val="0"/>
              <w:autoSpaceDN w:val="0"/>
              <w:adjustRightInd w:val="0"/>
              <w:spacing w:after="120" w:line="276" w:lineRule="auto"/>
              <w:jc w:val="both"/>
              <w:rPr>
                <w:rFonts w:ascii="Arial" w:hAnsi="Arial" w:cs="Arial"/>
                <w:sz w:val="22"/>
                <w:szCs w:val="22"/>
              </w:rPr>
            </w:pPr>
            <w:r>
              <w:rPr>
                <w:rFonts w:ascii="Arial" w:hAnsi="Arial" w:cs="Arial"/>
                <w:sz w:val="22"/>
                <w:szCs w:val="22"/>
              </w:rPr>
              <w:t xml:space="preserve">a) </w:t>
            </w:r>
            <w:r w:rsidRPr="00FF07EF">
              <w:rPr>
                <w:rFonts w:ascii="Arial" w:hAnsi="Arial" w:cs="Arial"/>
                <w:sz w:val="22"/>
                <w:szCs w:val="22"/>
              </w:rPr>
              <w:t>Předseda VR TA ČR</w:t>
            </w:r>
            <w:r w:rsidR="00664D11">
              <w:rPr>
                <w:rFonts w:ascii="Arial" w:hAnsi="Arial" w:cs="Arial"/>
                <w:sz w:val="22"/>
                <w:szCs w:val="22"/>
              </w:rPr>
              <w:t xml:space="preserve"> prof. Fusek</w:t>
            </w:r>
            <w:r w:rsidRPr="00FF07EF">
              <w:rPr>
                <w:rFonts w:ascii="Arial" w:hAnsi="Arial" w:cs="Arial"/>
                <w:sz w:val="22"/>
                <w:szCs w:val="22"/>
              </w:rPr>
              <w:t xml:space="preserve"> svým rezignačním dopisem ze dne 22. listopadu 2024 oznámil rezignaci </w:t>
            </w:r>
            <w:r w:rsidR="00664D11">
              <w:rPr>
                <w:rFonts w:ascii="Arial" w:hAnsi="Arial" w:cs="Arial"/>
                <w:sz w:val="22"/>
                <w:szCs w:val="22"/>
              </w:rPr>
              <w:t>na výkon funkce předsedy VR TA ČR, členem VR TA ČR dále zůstává.</w:t>
            </w:r>
          </w:p>
          <w:p w14:paraId="404EBC39" w14:textId="64B7D0DA" w:rsidR="00664D11" w:rsidRDefault="00E45867" w:rsidP="00664D11">
            <w:pPr>
              <w:widowControl w:val="0"/>
              <w:autoSpaceDE w:val="0"/>
              <w:autoSpaceDN w:val="0"/>
              <w:adjustRightInd w:val="0"/>
              <w:spacing w:after="120" w:line="276" w:lineRule="auto"/>
              <w:jc w:val="both"/>
              <w:rPr>
                <w:rFonts w:ascii="Arial" w:hAnsi="Arial" w:cs="Arial"/>
                <w:sz w:val="22"/>
                <w:szCs w:val="22"/>
              </w:rPr>
            </w:pPr>
            <w:proofErr w:type="spellStart"/>
            <w:r>
              <w:rPr>
                <w:rFonts w:ascii="Arial" w:hAnsi="Arial" w:cs="Arial"/>
                <w:sz w:val="22"/>
                <w:szCs w:val="22"/>
              </w:rPr>
              <w:t>b+c</w:t>
            </w:r>
            <w:proofErr w:type="spellEnd"/>
            <w:r w:rsidR="00664D11">
              <w:rPr>
                <w:rFonts w:ascii="Arial" w:hAnsi="Arial" w:cs="Arial"/>
                <w:sz w:val="22"/>
                <w:szCs w:val="22"/>
              </w:rPr>
              <w:t xml:space="preserve">) Dle Článku 6 Statutu TA ČR </w:t>
            </w:r>
            <w:r w:rsidR="00664D11" w:rsidRPr="00DC3C1B">
              <w:rPr>
                <w:rFonts w:ascii="Arial" w:hAnsi="Arial" w:cs="Arial"/>
                <w:sz w:val="22"/>
                <w:szCs w:val="22"/>
              </w:rPr>
              <w:t xml:space="preserve">předsedu a místopředsedu </w:t>
            </w:r>
            <w:r w:rsidR="00664D11">
              <w:rPr>
                <w:rFonts w:ascii="Arial" w:hAnsi="Arial" w:cs="Arial"/>
                <w:sz w:val="22"/>
                <w:szCs w:val="22"/>
              </w:rPr>
              <w:t>VR TA ČR</w:t>
            </w:r>
            <w:r w:rsidR="00664D11" w:rsidRPr="00DC3C1B">
              <w:rPr>
                <w:rFonts w:ascii="Arial" w:hAnsi="Arial" w:cs="Arial"/>
                <w:sz w:val="22"/>
                <w:szCs w:val="22"/>
              </w:rPr>
              <w:t xml:space="preserve"> jmenuje z</w:t>
            </w:r>
            <w:r w:rsidR="00664D11">
              <w:rPr>
                <w:rFonts w:ascii="Arial" w:hAnsi="Arial" w:cs="Arial"/>
                <w:sz w:val="22"/>
                <w:szCs w:val="22"/>
              </w:rPr>
              <w:t> </w:t>
            </w:r>
            <w:r w:rsidR="00664D11" w:rsidRPr="00DC3C1B">
              <w:rPr>
                <w:rFonts w:ascii="Arial" w:hAnsi="Arial" w:cs="Arial"/>
                <w:sz w:val="22"/>
                <w:szCs w:val="22"/>
              </w:rPr>
              <w:t>členů</w:t>
            </w:r>
            <w:r w:rsidR="00664D11">
              <w:rPr>
                <w:rFonts w:ascii="Arial" w:hAnsi="Arial" w:cs="Arial"/>
                <w:sz w:val="22"/>
                <w:szCs w:val="22"/>
              </w:rPr>
              <w:t xml:space="preserve"> VR TA ČR</w:t>
            </w:r>
            <w:r w:rsidR="00664D11" w:rsidRPr="00DC3C1B">
              <w:rPr>
                <w:rFonts w:ascii="Arial" w:hAnsi="Arial" w:cs="Arial"/>
                <w:sz w:val="22"/>
                <w:szCs w:val="22"/>
              </w:rPr>
              <w:t xml:space="preserve"> a odvolává z funkce vláda na návrh Rady. Místopředseda výzkumné rady</w:t>
            </w:r>
            <w:r w:rsidR="00664D11">
              <w:rPr>
                <w:rFonts w:ascii="Arial" w:hAnsi="Arial" w:cs="Arial"/>
                <w:sz w:val="22"/>
                <w:szCs w:val="22"/>
              </w:rPr>
              <w:t xml:space="preserve"> </w:t>
            </w:r>
            <w:r w:rsidR="00664D11" w:rsidRPr="00DC3C1B">
              <w:rPr>
                <w:rFonts w:ascii="Arial" w:hAnsi="Arial" w:cs="Arial"/>
                <w:sz w:val="22"/>
                <w:szCs w:val="22"/>
              </w:rPr>
              <w:t>zastupuje předsedu v době jeho nepřítomnosti.</w:t>
            </w:r>
          </w:p>
          <w:p w14:paraId="5A670EF1" w14:textId="7B2E92E4" w:rsidR="00E45867" w:rsidRPr="005F0E9A" w:rsidRDefault="00E45867" w:rsidP="00E45867">
            <w:pPr>
              <w:pStyle w:val="Default"/>
              <w:spacing w:after="120" w:line="276" w:lineRule="auto"/>
              <w:jc w:val="both"/>
              <w:rPr>
                <w:rFonts w:ascii="Arial" w:hAnsi="Arial" w:cs="Arial"/>
                <w:color w:val="auto"/>
                <w:sz w:val="22"/>
                <w:szCs w:val="22"/>
                <w:lang w:eastAsia="cs-CZ"/>
              </w:rPr>
            </w:pPr>
            <w:r>
              <w:rPr>
                <w:rFonts w:ascii="Arial" w:hAnsi="Arial" w:cs="Arial"/>
                <w:color w:val="auto"/>
                <w:sz w:val="22"/>
                <w:szCs w:val="22"/>
                <w:lang w:eastAsia="cs-CZ"/>
              </w:rPr>
              <w:t>TA ČR současně dopisem ze dne 26. listopadu 2024 č.j. TACR/14-12/2024 oznámila, že současní členové VR TA ČR na svém 154. zasedání VR TA ČR dne 22. listopadu 2024 jednomyslně navrhli ze stávajících členů kandidáta na výkon funkce předsedy Ing. Jana Kleindiensta, Ph.D. a výkon funkce místopředsedkyně doc. Ing. Šárku Houdkovou Šimůnkovou, Ph.D.  Navržení kandidáti vyjádřili souhlas s nominací.</w:t>
            </w:r>
          </w:p>
          <w:p w14:paraId="07D5BF4C" w14:textId="496F1720" w:rsidR="0073433F" w:rsidRPr="00DC3C1B" w:rsidRDefault="006C6C9C" w:rsidP="00DC3C1B">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 xml:space="preserve">Rada na svém </w:t>
            </w:r>
            <w:r w:rsidR="002C6D41">
              <w:rPr>
                <w:rFonts w:ascii="Arial" w:hAnsi="Arial" w:cs="Arial"/>
                <w:noProof/>
                <w:color w:val="000000"/>
                <w:sz w:val="22"/>
                <w:szCs w:val="22"/>
              </w:rPr>
              <w:t>407</w:t>
            </w:r>
            <w:r>
              <w:rPr>
                <w:rFonts w:ascii="Arial" w:hAnsi="Arial" w:cs="Arial"/>
                <w:noProof/>
                <w:color w:val="000000"/>
                <w:sz w:val="22"/>
                <w:szCs w:val="22"/>
              </w:rPr>
              <w:t xml:space="preserve">. zasedání </w:t>
            </w:r>
            <w:r w:rsidR="002C6D41">
              <w:rPr>
                <w:rFonts w:ascii="Arial" w:hAnsi="Arial" w:cs="Arial"/>
                <w:noProof/>
                <w:color w:val="000000"/>
                <w:sz w:val="22"/>
                <w:szCs w:val="22"/>
              </w:rPr>
              <w:t>13. prosince 2024</w:t>
            </w:r>
            <w:r>
              <w:rPr>
                <w:rFonts w:ascii="Arial" w:hAnsi="Arial" w:cs="Arial"/>
                <w:noProof/>
                <w:color w:val="000000"/>
                <w:sz w:val="22"/>
                <w:szCs w:val="22"/>
              </w:rPr>
              <w:t xml:space="preserve"> tajnou volbou vybere a poté navrhne vládě jmenovat předsedu</w:t>
            </w:r>
            <w:r w:rsidR="00233453">
              <w:rPr>
                <w:rFonts w:ascii="Arial" w:hAnsi="Arial" w:cs="Arial"/>
                <w:noProof/>
                <w:color w:val="000000"/>
                <w:sz w:val="22"/>
                <w:szCs w:val="22"/>
              </w:rPr>
              <w:t xml:space="preserve"> a místopředsedkyni</w:t>
            </w:r>
            <w:r>
              <w:rPr>
                <w:rFonts w:ascii="Arial" w:hAnsi="Arial" w:cs="Arial"/>
                <w:noProof/>
                <w:color w:val="000000"/>
                <w:sz w:val="22"/>
                <w:szCs w:val="22"/>
              </w:rPr>
              <w:t xml:space="preserve"> VR TA</w:t>
            </w:r>
            <w:r w:rsidR="004937EE">
              <w:rPr>
                <w:rFonts w:ascii="Arial" w:hAnsi="Arial" w:cs="Arial"/>
                <w:noProof/>
                <w:color w:val="000000"/>
                <w:sz w:val="22"/>
                <w:szCs w:val="22"/>
              </w:rPr>
              <w:t xml:space="preserve"> ČR.</w:t>
            </w:r>
          </w:p>
        </w:tc>
      </w:tr>
      <w:tr w:rsidR="008F77F6" w:rsidRPr="00DE2BC0" w14:paraId="30223B75" w14:textId="77777777" w:rsidTr="00A805E4">
        <w:trPr>
          <w:trHeight w:val="965"/>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7DB9DC85" w14:textId="77777777" w:rsidR="00810C25" w:rsidRDefault="00810C25" w:rsidP="00810C25">
            <w:pPr>
              <w:spacing w:before="120" w:after="120"/>
              <w:rPr>
                <w:rFonts w:ascii="Arial" w:hAnsi="Arial" w:cs="Arial"/>
                <w:b/>
                <w:bCs/>
                <w:i/>
                <w:sz w:val="22"/>
                <w:szCs w:val="22"/>
              </w:rPr>
            </w:pPr>
            <w:r w:rsidRPr="00BB0768">
              <w:rPr>
                <w:rFonts w:ascii="Arial" w:hAnsi="Arial" w:cs="Arial"/>
                <w:b/>
                <w:bCs/>
                <w:i/>
                <w:sz w:val="22"/>
                <w:szCs w:val="22"/>
              </w:rPr>
              <w:t>Přílohy</w:t>
            </w:r>
          </w:p>
          <w:p w14:paraId="373E387E" w14:textId="6299FE5A" w:rsidR="00A6597D" w:rsidRPr="00A6597D" w:rsidRDefault="00A6597D" w:rsidP="00F347F3">
            <w:pPr>
              <w:pStyle w:val="Odstavecseseznamem"/>
              <w:numPr>
                <w:ilvl w:val="0"/>
                <w:numId w:val="25"/>
              </w:numPr>
              <w:spacing w:before="120" w:after="120"/>
              <w:rPr>
                <w:rFonts w:ascii="Arial" w:hAnsi="Arial" w:cs="Arial"/>
                <w:b/>
                <w:bCs/>
                <w:i/>
                <w:sz w:val="22"/>
                <w:szCs w:val="22"/>
              </w:rPr>
            </w:pPr>
            <w:r w:rsidRPr="00A6597D">
              <w:rPr>
                <w:rFonts w:ascii="Arial" w:hAnsi="Arial" w:cs="Arial"/>
                <w:bCs/>
                <w:sz w:val="22"/>
                <w:szCs w:val="22"/>
              </w:rPr>
              <w:t>Rezignační dopis předsedy VR TA ČR prof. Fuska</w:t>
            </w:r>
          </w:p>
          <w:p w14:paraId="2BC89F93" w14:textId="28927C38" w:rsidR="002C78F4" w:rsidRPr="00902EA2" w:rsidRDefault="00A6597D" w:rsidP="00F347F3">
            <w:pPr>
              <w:pStyle w:val="Odstavecseseznamem"/>
              <w:numPr>
                <w:ilvl w:val="0"/>
                <w:numId w:val="25"/>
              </w:numPr>
              <w:spacing w:before="120" w:after="120"/>
              <w:rPr>
                <w:rFonts w:ascii="Arial" w:hAnsi="Arial" w:cs="Arial"/>
                <w:b/>
                <w:bCs/>
                <w:i/>
                <w:sz w:val="22"/>
                <w:szCs w:val="22"/>
              </w:rPr>
            </w:pPr>
            <w:r>
              <w:rPr>
                <w:rFonts w:ascii="Arial" w:hAnsi="Arial" w:cs="Arial"/>
                <w:bCs/>
                <w:sz w:val="22"/>
                <w:szCs w:val="22"/>
              </w:rPr>
              <w:t xml:space="preserve">Návrh na odvolání a jmenování předsedy výzkumné rady Technologické agentury </w:t>
            </w:r>
            <w:r w:rsidR="00233453">
              <w:rPr>
                <w:rFonts w:ascii="Arial" w:hAnsi="Arial" w:cs="Arial"/>
                <w:bCs/>
                <w:sz w:val="22"/>
                <w:szCs w:val="22"/>
              </w:rPr>
              <w:t xml:space="preserve"> </w:t>
            </w:r>
            <w:r>
              <w:rPr>
                <w:rFonts w:ascii="Arial" w:hAnsi="Arial" w:cs="Arial"/>
                <w:bCs/>
                <w:sz w:val="22"/>
                <w:szCs w:val="22"/>
              </w:rPr>
              <w:t>České republiky</w:t>
            </w:r>
            <w:r w:rsidR="00233453">
              <w:rPr>
                <w:rFonts w:ascii="Arial" w:hAnsi="Arial" w:cs="Arial"/>
                <w:bCs/>
                <w:sz w:val="22"/>
                <w:szCs w:val="22"/>
              </w:rPr>
              <w:t xml:space="preserve"> a návrh na jmenování místopředsedkyně  výzkumné rady Technologické agentury  České republiky </w:t>
            </w:r>
            <w:r>
              <w:rPr>
                <w:rFonts w:ascii="Arial" w:hAnsi="Arial" w:cs="Arial"/>
                <w:bCs/>
                <w:sz w:val="22"/>
                <w:szCs w:val="22"/>
              </w:rPr>
              <w:t xml:space="preserve"> - m</w:t>
            </w:r>
            <w:r w:rsidR="00F347F3" w:rsidRPr="00F347F3">
              <w:rPr>
                <w:rFonts w:ascii="Arial" w:hAnsi="Arial" w:cs="Arial"/>
                <w:bCs/>
                <w:sz w:val="22"/>
                <w:szCs w:val="22"/>
              </w:rPr>
              <w:t>ateriál pro jednání vlády</w:t>
            </w:r>
          </w:p>
          <w:p w14:paraId="2015EC0F" w14:textId="77777777" w:rsidR="00902EA2" w:rsidRPr="00902EA2" w:rsidRDefault="00902EA2" w:rsidP="00902EA2">
            <w:pPr>
              <w:pStyle w:val="Odstavecseseznamem"/>
              <w:numPr>
                <w:ilvl w:val="0"/>
                <w:numId w:val="25"/>
              </w:numPr>
              <w:spacing w:before="120" w:after="120"/>
              <w:rPr>
                <w:rFonts w:ascii="Arial" w:hAnsi="Arial" w:cs="Arial"/>
                <w:bCs/>
                <w:sz w:val="22"/>
                <w:szCs w:val="22"/>
              </w:rPr>
            </w:pPr>
            <w:r w:rsidRPr="00902EA2">
              <w:rPr>
                <w:rFonts w:ascii="Arial" w:hAnsi="Arial" w:cs="Arial"/>
                <w:bCs/>
                <w:sz w:val="22"/>
                <w:szCs w:val="22"/>
              </w:rPr>
              <w:t xml:space="preserve">Informace </w:t>
            </w:r>
          </w:p>
          <w:p w14:paraId="040DAF14" w14:textId="0EC0C960" w:rsidR="00902EA2" w:rsidRPr="00902EA2" w:rsidRDefault="00902EA2" w:rsidP="00902EA2">
            <w:pPr>
              <w:pStyle w:val="Odstavecseseznamem"/>
              <w:numPr>
                <w:ilvl w:val="0"/>
                <w:numId w:val="30"/>
              </w:numPr>
              <w:spacing w:before="120" w:after="120"/>
              <w:rPr>
                <w:rFonts w:ascii="Arial" w:hAnsi="Arial" w:cs="Arial"/>
                <w:bCs/>
                <w:sz w:val="22"/>
                <w:szCs w:val="22"/>
              </w:rPr>
            </w:pPr>
            <w:r w:rsidRPr="00902EA2">
              <w:rPr>
                <w:rFonts w:ascii="Arial" w:hAnsi="Arial" w:cs="Arial"/>
                <w:bCs/>
                <w:sz w:val="22"/>
                <w:szCs w:val="22"/>
              </w:rPr>
              <w:t xml:space="preserve">o členství ve výzkumné radě TA ČR a </w:t>
            </w:r>
          </w:p>
          <w:p w14:paraId="19FE31D5" w14:textId="3D9B0B15" w:rsidR="00902EA2" w:rsidRPr="00DE3380" w:rsidRDefault="00902EA2" w:rsidP="00902EA2">
            <w:pPr>
              <w:pStyle w:val="Odstavecseseznamem"/>
              <w:numPr>
                <w:ilvl w:val="0"/>
                <w:numId w:val="30"/>
              </w:numPr>
              <w:spacing w:before="120" w:after="120"/>
              <w:rPr>
                <w:rFonts w:ascii="Arial" w:hAnsi="Arial" w:cs="Arial"/>
                <w:b/>
                <w:bCs/>
                <w:i/>
                <w:sz w:val="22"/>
                <w:szCs w:val="22"/>
              </w:rPr>
            </w:pPr>
            <w:r w:rsidRPr="00902EA2">
              <w:rPr>
                <w:rFonts w:ascii="Arial" w:hAnsi="Arial" w:cs="Arial"/>
                <w:bCs/>
                <w:sz w:val="22"/>
                <w:szCs w:val="22"/>
              </w:rPr>
              <w:t>k</w:t>
            </w:r>
            <w:r w:rsidR="00DE3380">
              <w:rPr>
                <w:rFonts w:ascii="Arial" w:hAnsi="Arial" w:cs="Arial"/>
                <w:bCs/>
                <w:sz w:val="22"/>
                <w:szCs w:val="22"/>
              </w:rPr>
              <w:t> </w:t>
            </w:r>
            <w:r w:rsidRPr="00902EA2">
              <w:rPr>
                <w:rFonts w:ascii="Arial" w:hAnsi="Arial" w:cs="Arial"/>
                <w:bCs/>
                <w:sz w:val="22"/>
                <w:szCs w:val="22"/>
              </w:rPr>
              <w:t>volbám</w:t>
            </w:r>
          </w:p>
          <w:p w14:paraId="5E063B6A" w14:textId="14DD4BA4" w:rsidR="00DE3380" w:rsidRPr="00DE3380" w:rsidRDefault="00DE3380" w:rsidP="00DE3380">
            <w:pPr>
              <w:pStyle w:val="Odstavecseseznamem"/>
              <w:numPr>
                <w:ilvl w:val="0"/>
                <w:numId w:val="25"/>
              </w:numPr>
              <w:spacing w:before="120" w:after="120"/>
              <w:rPr>
                <w:rFonts w:ascii="Arial" w:hAnsi="Arial" w:cs="Arial"/>
                <w:b/>
                <w:bCs/>
                <w:i/>
                <w:sz w:val="22"/>
                <w:szCs w:val="22"/>
              </w:rPr>
            </w:pPr>
            <w:r w:rsidRPr="00DE3380">
              <w:rPr>
                <w:rFonts w:ascii="Arial" w:hAnsi="Arial" w:cs="Arial"/>
                <w:bCs/>
                <w:sz w:val="22"/>
                <w:szCs w:val="22"/>
              </w:rPr>
              <w:t>Dopis TA ČR</w:t>
            </w:r>
          </w:p>
        </w:tc>
      </w:tr>
    </w:tbl>
    <w:p w14:paraId="400AB78D" w14:textId="77777777" w:rsidR="00435C74" w:rsidRDefault="00435C74" w:rsidP="008F77F6"/>
    <w:sectPr w:rsidR="00435C7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A1CB" w14:textId="77777777" w:rsidR="006A485E" w:rsidRDefault="006A485E" w:rsidP="008F77F6">
      <w:r>
        <w:separator/>
      </w:r>
    </w:p>
  </w:endnote>
  <w:endnote w:type="continuationSeparator" w:id="0">
    <w:p w14:paraId="6CF78D55" w14:textId="77777777" w:rsidR="006A485E" w:rsidRDefault="006A485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A95F" w14:textId="77777777" w:rsidR="006A485E" w:rsidRDefault="006A485E" w:rsidP="008F77F6">
      <w:r>
        <w:separator/>
      </w:r>
    </w:p>
  </w:footnote>
  <w:footnote w:type="continuationSeparator" w:id="0">
    <w:p w14:paraId="45BB586A" w14:textId="77777777" w:rsidR="006A485E" w:rsidRDefault="006A485E"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EE39" w14:textId="77777777"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528A9F13" wp14:editId="2B056D5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692C0B"/>
    <w:multiLevelType w:val="hybridMultilevel"/>
    <w:tmpl w:val="304402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C5311"/>
    <w:multiLevelType w:val="hybridMultilevel"/>
    <w:tmpl w:val="EB384A32"/>
    <w:lvl w:ilvl="0" w:tplc="5EEA8DE4">
      <w:start w:val="1"/>
      <w:numFmt w:val="decimal"/>
      <w:lvlText w:val="%1."/>
      <w:lvlJc w:val="left"/>
      <w:pPr>
        <w:ind w:left="121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A168BD"/>
    <w:multiLevelType w:val="hybridMultilevel"/>
    <w:tmpl w:val="C158F9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C53645"/>
    <w:multiLevelType w:val="hybridMultilevel"/>
    <w:tmpl w:val="4E00CE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3E7A12"/>
    <w:multiLevelType w:val="hybridMultilevel"/>
    <w:tmpl w:val="44CCCDAA"/>
    <w:lvl w:ilvl="0" w:tplc="835C07A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FA6359"/>
    <w:multiLevelType w:val="hybridMultilevel"/>
    <w:tmpl w:val="381A88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49270F70"/>
    <w:multiLevelType w:val="hybridMultilevel"/>
    <w:tmpl w:val="F2A8DC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B861AD"/>
    <w:multiLevelType w:val="hybridMultilevel"/>
    <w:tmpl w:val="0CA09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21" w15:restartNumberingAfterBreak="0">
    <w:nsid w:val="578E2EE6"/>
    <w:multiLevelType w:val="hybridMultilevel"/>
    <w:tmpl w:val="E174CEFC"/>
    <w:lvl w:ilvl="0" w:tplc="0405000F">
      <w:start w:val="1"/>
      <w:numFmt w:val="decimal"/>
      <w:lvlText w:val="%1."/>
      <w:lvlJc w:val="left"/>
      <w:pPr>
        <w:ind w:left="1222"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2" w15:restartNumberingAfterBreak="0">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4B78E4"/>
    <w:multiLevelType w:val="hybridMultilevel"/>
    <w:tmpl w:val="E6085FA4"/>
    <w:lvl w:ilvl="0" w:tplc="A7447712">
      <w:start w:val="1"/>
      <w:numFmt w:val="lowerLetter"/>
      <w:lvlText w:val="%1)"/>
      <w:lvlJc w:val="left"/>
      <w:pPr>
        <w:ind w:left="1080" w:hanging="360"/>
      </w:pPr>
      <w:rPr>
        <w:rFonts w:hint="default"/>
        <w:b w:val="0"/>
        <w:bCs w:val="0"/>
        <w:i w:val="0"/>
        <w:i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4181565"/>
    <w:multiLevelType w:val="hybridMultilevel"/>
    <w:tmpl w:val="9C46B510"/>
    <w:lvl w:ilvl="0" w:tplc="9F7271D0">
      <w:start w:val="1"/>
      <w:numFmt w:val="lowerLetter"/>
      <w:lvlText w:val="%1)"/>
      <w:lvlJc w:val="left"/>
      <w:pPr>
        <w:ind w:left="1332" w:hanging="360"/>
      </w:pPr>
      <w:rPr>
        <w:sz w:val="22"/>
        <w:szCs w:val="22"/>
      </w:rPr>
    </w:lvl>
    <w:lvl w:ilvl="1" w:tplc="04050019">
      <w:start w:val="1"/>
      <w:numFmt w:val="lowerLetter"/>
      <w:lvlText w:val="%2."/>
      <w:lvlJc w:val="left"/>
      <w:pPr>
        <w:ind w:left="2052" w:hanging="360"/>
      </w:pPr>
    </w:lvl>
    <w:lvl w:ilvl="2" w:tplc="0405001B" w:tentative="1">
      <w:start w:val="1"/>
      <w:numFmt w:val="lowerRoman"/>
      <w:lvlText w:val="%3."/>
      <w:lvlJc w:val="right"/>
      <w:pPr>
        <w:ind w:left="2772" w:hanging="180"/>
      </w:pPr>
    </w:lvl>
    <w:lvl w:ilvl="3" w:tplc="0405000F" w:tentative="1">
      <w:start w:val="1"/>
      <w:numFmt w:val="decimal"/>
      <w:lvlText w:val="%4."/>
      <w:lvlJc w:val="left"/>
      <w:pPr>
        <w:ind w:left="3492" w:hanging="360"/>
      </w:pPr>
    </w:lvl>
    <w:lvl w:ilvl="4" w:tplc="04050019" w:tentative="1">
      <w:start w:val="1"/>
      <w:numFmt w:val="lowerLetter"/>
      <w:lvlText w:val="%5."/>
      <w:lvlJc w:val="left"/>
      <w:pPr>
        <w:ind w:left="4212" w:hanging="360"/>
      </w:pPr>
    </w:lvl>
    <w:lvl w:ilvl="5" w:tplc="0405001B" w:tentative="1">
      <w:start w:val="1"/>
      <w:numFmt w:val="lowerRoman"/>
      <w:lvlText w:val="%6."/>
      <w:lvlJc w:val="right"/>
      <w:pPr>
        <w:ind w:left="4932" w:hanging="180"/>
      </w:pPr>
    </w:lvl>
    <w:lvl w:ilvl="6" w:tplc="0405000F" w:tentative="1">
      <w:start w:val="1"/>
      <w:numFmt w:val="decimal"/>
      <w:lvlText w:val="%7."/>
      <w:lvlJc w:val="left"/>
      <w:pPr>
        <w:ind w:left="5652" w:hanging="360"/>
      </w:pPr>
    </w:lvl>
    <w:lvl w:ilvl="7" w:tplc="04050019" w:tentative="1">
      <w:start w:val="1"/>
      <w:numFmt w:val="lowerLetter"/>
      <w:lvlText w:val="%8."/>
      <w:lvlJc w:val="left"/>
      <w:pPr>
        <w:ind w:left="6372" w:hanging="360"/>
      </w:pPr>
    </w:lvl>
    <w:lvl w:ilvl="8" w:tplc="0405001B" w:tentative="1">
      <w:start w:val="1"/>
      <w:numFmt w:val="lowerRoman"/>
      <w:lvlText w:val="%9."/>
      <w:lvlJc w:val="right"/>
      <w:pPr>
        <w:ind w:left="7092" w:hanging="180"/>
      </w:pPr>
    </w:lvl>
  </w:abstractNum>
  <w:abstractNum w:abstractNumId="28" w15:restartNumberingAfterBreak="0">
    <w:nsid w:val="7C4669F4"/>
    <w:multiLevelType w:val="hybridMultilevel"/>
    <w:tmpl w:val="187A7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026835098">
    <w:abstractNumId w:val="0"/>
  </w:num>
  <w:num w:numId="2" w16cid:durableId="2023897488">
    <w:abstractNumId w:val="6"/>
  </w:num>
  <w:num w:numId="3" w16cid:durableId="23362085">
    <w:abstractNumId w:val="22"/>
  </w:num>
  <w:num w:numId="4" w16cid:durableId="1199581715">
    <w:abstractNumId w:val="23"/>
  </w:num>
  <w:num w:numId="5" w16cid:durableId="2112554435">
    <w:abstractNumId w:val="24"/>
  </w:num>
  <w:num w:numId="6" w16cid:durableId="11608982">
    <w:abstractNumId w:val="8"/>
  </w:num>
  <w:num w:numId="7" w16cid:durableId="1893691116">
    <w:abstractNumId w:val="20"/>
  </w:num>
  <w:num w:numId="8" w16cid:durableId="1826244669">
    <w:abstractNumId w:val="13"/>
  </w:num>
  <w:num w:numId="9" w16cid:durableId="57830953">
    <w:abstractNumId w:val="4"/>
  </w:num>
  <w:num w:numId="10" w16cid:durableId="537088864">
    <w:abstractNumId w:val="17"/>
  </w:num>
  <w:num w:numId="11" w16cid:durableId="1549948613">
    <w:abstractNumId w:val="18"/>
  </w:num>
  <w:num w:numId="12" w16cid:durableId="332414314">
    <w:abstractNumId w:val="5"/>
  </w:num>
  <w:num w:numId="13" w16cid:durableId="566721309">
    <w:abstractNumId w:val="29"/>
  </w:num>
  <w:num w:numId="14" w16cid:durableId="1700661968">
    <w:abstractNumId w:val="2"/>
  </w:num>
  <w:num w:numId="15" w16cid:durableId="839855162">
    <w:abstractNumId w:val="7"/>
  </w:num>
  <w:num w:numId="16" w16cid:durableId="1131243037">
    <w:abstractNumId w:val="11"/>
  </w:num>
  <w:num w:numId="17" w16cid:durableId="1972319149">
    <w:abstractNumId w:val="15"/>
  </w:num>
  <w:num w:numId="18" w16cid:durableId="364330947">
    <w:abstractNumId w:val="25"/>
  </w:num>
  <w:num w:numId="19" w16cid:durableId="825901322">
    <w:abstractNumId w:val="27"/>
  </w:num>
  <w:num w:numId="20" w16cid:durableId="534539794">
    <w:abstractNumId w:val="14"/>
  </w:num>
  <w:num w:numId="21" w16cid:durableId="1554804780">
    <w:abstractNumId w:val="3"/>
  </w:num>
  <w:num w:numId="22" w16cid:durableId="604192783">
    <w:abstractNumId w:val="28"/>
  </w:num>
  <w:num w:numId="23" w16cid:durableId="289634879">
    <w:abstractNumId w:val="21"/>
  </w:num>
  <w:num w:numId="24" w16cid:durableId="1751465397">
    <w:abstractNumId w:val="16"/>
  </w:num>
  <w:num w:numId="25" w16cid:durableId="2141529768">
    <w:abstractNumId w:val="12"/>
  </w:num>
  <w:num w:numId="26" w16cid:durableId="1645234544">
    <w:abstractNumId w:val="9"/>
  </w:num>
  <w:num w:numId="27" w16cid:durableId="889804650">
    <w:abstractNumId w:val="19"/>
  </w:num>
  <w:num w:numId="28" w16cid:durableId="1673214127">
    <w:abstractNumId w:val="10"/>
  </w:num>
  <w:num w:numId="29" w16cid:durableId="1899046992">
    <w:abstractNumId w:val="1"/>
  </w:num>
  <w:num w:numId="30" w16cid:durableId="13406942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6"/>
    <w:rsid w:val="0001394B"/>
    <w:rsid w:val="00014803"/>
    <w:rsid w:val="0001738C"/>
    <w:rsid w:val="00055F16"/>
    <w:rsid w:val="00065AF1"/>
    <w:rsid w:val="00071643"/>
    <w:rsid w:val="00086584"/>
    <w:rsid w:val="00095B2C"/>
    <w:rsid w:val="000A463E"/>
    <w:rsid w:val="000A7002"/>
    <w:rsid w:val="000B374F"/>
    <w:rsid w:val="000C0DDA"/>
    <w:rsid w:val="000C4A33"/>
    <w:rsid w:val="000D0C8C"/>
    <w:rsid w:val="000D6C28"/>
    <w:rsid w:val="000E553E"/>
    <w:rsid w:val="000F499B"/>
    <w:rsid w:val="00102FC4"/>
    <w:rsid w:val="00115DD5"/>
    <w:rsid w:val="00123745"/>
    <w:rsid w:val="0014301C"/>
    <w:rsid w:val="00146869"/>
    <w:rsid w:val="00151B3F"/>
    <w:rsid w:val="001528E0"/>
    <w:rsid w:val="00166727"/>
    <w:rsid w:val="00171C4D"/>
    <w:rsid w:val="001A0E30"/>
    <w:rsid w:val="001C09E0"/>
    <w:rsid w:val="001C361E"/>
    <w:rsid w:val="001D5092"/>
    <w:rsid w:val="001E1248"/>
    <w:rsid w:val="001F03C7"/>
    <w:rsid w:val="001F224D"/>
    <w:rsid w:val="00200226"/>
    <w:rsid w:val="00206A41"/>
    <w:rsid w:val="002234A7"/>
    <w:rsid w:val="00233453"/>
    <w:rsid w:val="00237006"/>
    <w:rsid w:val="002405C0"/>
    <w:rsid w:val="00242103"/>
    <w:rsid w:val="0026386E"/>
    <w:rsid w:val="002778BB"/>
    <w:rsid w:val="00291599"/>
    <w:rsid w:val="002917C8"/>
    <w:rsid w:val="002A18DA"/>
    <w:rsid w:val="002A6EF1"/>
    <w:rsid w:val="002A7323"/>
    <w:rsid w:val="002C6D41"/>
    <w:rsid w:val="002C78F4"/>
    <w:rsid w:val="002C7FA8"/>
    <w:rsid w:val="002D514A"/>
    <w:rsid w:val="002F01DD"/>
    <w:rsid w:val="002F1937"/>
    <w:rsid w:val="0031020D"/>
    <w:rsid w:val="003119BB"/>
    <w:rsid w:val="00316707"/>
    <w:rsid w:val="0032078A"/>
    <w:rsid w:val="00322074"/>
    <w:rsid w:val="00325A0D"/>
    <w:rsid w:val="00332ADC"/>
    <w:rsid w:val="00340197"/>
    <w:rsid w:val="00343AF5"/>
    <w:rsid w:val="00353C02"/>
    <w:rsid w:val="00360293"/>
    <w:rsid w:val="00371964"/>
    <w:rsid w:val="00375749"/>
    <w:rsid w:val="00387B05"/>
    <w:rsid w:val="003916A7"/>
    <w:rsid w:val="00393625"/>
    <w:rsid w:val="003A2896"/>
    <w:rsid w:val="003A4C82"/>
    <w:rsid w:val="003C6FA0"/>
    <w:rsid w:val="003D2395"/>
    <w:rsid w:val="003D4229"/>
    <w:rsid w:val="003E5A9B"/>
    <w:rsid w:val="003F0A5D"/>
    <w:rsid w:val="003F17E1"/>
    <w:rsid w:val="004028AA"/>
    <w:rsid w:val="00435C74"/>
    <w:rsid w:val="00437A81"/>
    <w:rsid w:val="00445353"/>
    <w:rsid w:val="00460F48"/>
    <w:rsid w:val="00492E38"/>
    <w:rsid w:val="004937EE"/>
    <w:rsid w:val="00493B63"/>
    <w:rsid w:val="00494A1F"/>
    <w:rsid w:val="004A1675"/>
    <w:rsid w:val="004A1EB6"/>
    <w:rsid w:val="004C0B6F"/>
    <w:rsid w:val="004C5843"/>
    <w:rsid w:val="004D1F1A"/>
    <w:rsid w:val="004E2542"/>
    <w:rsid w:val="005333AC"/>
    <w:rsid w:val="00543506"/>
    <w:rsid w:val="00553297"/>
    <w:rsid w:val="0058471A"/>
    <w:rsid w:val="005926F9"/>
    <w:rsid w:val="005A36C1"/>
    <w:rsid w:val="005C67D1"/>
    <w:rsid w:val="005D257D"/>
    <w:rsid w:val="005D4C13"/>
    <w:rsid w:val="005E1E50"/>
    <w:rsid w:val="005F277C"/>
    <w:rsid w:val="005F7293"/>
    <w:rsid w:val="00613F9B"/>
    <w:rsid w:val="00630E9D"/>
    <w:rsid w:val="00640513"/>
    <w:rsid w:val="006435BA"/>
    <w:rsid w:val="00646D8B"/>
    <w:rsid w:val="00655313"/>
    <w:rsid w:val="00660AAF"/>
    <w:rsid w:val="00664D11"/>
    <w:rsid w:val="00670A2D"/>
    <w:rsid w:val="00671A6D"/>
    <w:rsid w:val="00681D93"/>
    <w:rsid w:val="006A485E"/>
    <w:rsid w:val="006B2EDA"/>
    <w:rsid w:val="006C13C6"/>
    <w:rsid w:val="006C6C9C"/>
    <w:rsid w:val="006E328B"/>
    <w:rsid w:val="006F1E62"/>
    <w:rsid w:val="006F78C4"/>
    <w:rsid w:val="00702CC3"/>
    <w:rsid w:val="00711A85"/>
    <w:rsid w:val="00713180"/>
    <w:rsid w:val="0073433F"/>
    <w:rsid w:val="00734526"/>
    <w:rsid w:val="007358CA"/>
    <w:rsid w:val="00742394"/>
    <w:rsid w:val="00757A2B"/>
    <w:rsid w:val="00766139"/>
    <w:rsid w:val="00774E99"/>
    <w:rsid w:val="00783AA1"/>
    <w:rsid w:val="00784126"/>
    <w:rsid w:val="0078472B"/>
    <w:rsid w:val="00796678"/>
    <w:rsid w:val="007A09F2"/>
    <w:rsid w:val="007A76BD"/>
    <w:rsid w:val="007B1248"/>
    <w:rsid w:val="007C57FF"/>
    <w:rsid w:val="007D1B2D"/>
    <w:rsid w:val="007E1E31"/>
    <w:rsid w:val="007E2E55"/>
    <w:rsid w:val="007E2E6C"/>
    <w:rsid w:val="007E4398"/>
    <w:rsid w:val="007F66DC"/>
    <w:rsid w:val="00800C78"/>
    <w:rsid w:val="008051EB"/>
    <w:rsid w:val="00806025"/>
    <w:rsid w:val="00810AA0"/>
    <w:rsid w:val="00810C25"/>
    <w:rsid w:val="00811A10"/>
    <w:rsid w:val="00813099"/>
    <w:rsid w:val="00813243"/>
    <w:rsid w:val="00826B2F"/>
    <w:rsid w:val="00832C6E"/>
    <w:rsid w:val="00834E8A"/>
    <w:rsid w:val="008451B2"/>
    <w:rsid w:val="00855086"/>
    <w:rsid w:val="00856344"/>
    <w:rsid w:val="00863126"/>
    <w:rsid w:val="008762B1"/>
    <w:rsid w:val="00890541"/>
    <w:rsid w:val="008D475C"/>
    <w:rsid w:val="008F1999"/>
    <w:rsid w:val="008F35D6"/>
    <w:rsid w:val="008F77F6"/>
    <w:rsid w:val="00902EA2"/>
    <w:rsid w:val="00911F8C"/>
    <w:rsid w:val="00925EA0"/>
    <w:rsid w:val="00926DD1"/>
    <w:rsid w:val="009271CD"/>
    <w:rsid w:val="00932DF2"/>
    <w:rsid w:val="00940EF6"/>
    <w:rsid w:val="009434A3"/>
    <w:rsid w:val="009434DB"/>
    <w:rsid w:val="009704D2"/>
    <w:rsid w:val="009830E4"/>
    <w:rsid w:val="009870E8"/>
    <w:rsid w:val="009926F2"/>
    <w:rsid w:val="009B577B"/>
    <w:rsid w:val="009C0869"/>
    <w:rsid w:val="009D6D4B"/>
    <w:rsid w:val="009E1C79"/>
    <w:rsid w:val="009F10B6"/>
    <w:rsid w:val="009F753F"/>
    <w:rsid w:val="00A11B06"/>
    <w:rsid w:val="00A12977"/>
    <w:rsid w:val="00A220CF"/>
    <w:rsid w:val="00A3416C"/>
    <w:rsid w:val="00A51417"/>
    <w:rsid w:val="00A64E61"/>
    <w:rsid w:val="00A6597D"/>
    <w:rsid w:val="00A66952"/>
    <w:rsid w:val="00A72F76"/>
    <w:rsid w:val="00A754EB"/>
    <w:rsid w:val="00A805E4"/>
    <w:rsid w:val="00AA1B8F"/>
    <w:rsid w:val="00AA51BE"/>
    <w:rsid w:val="00AA7217"/>
    <w:rsid w:val="00AB734E"/>
    <w:rsid w:val="00AD2E9D"/>
    <w:rsid w:val="00AD7E5C"/>
    <w:rsid w:val="00AE6EF2"/>
    <w:rsid w:val="00AE7D40"/>
    <w:rsid w:val="00B16359"/>
    <w:rsid w:val="00B178A3"/>
    <w:rsid w:val="00B40BB1"/>
    <w:rsid w:val="00B476E7"/>
    <w:rsid w:val="00B554E8"/>
    <w:rsid w:val="00B65A4C"/>
    <w:rsid w:val="00B70A52"/>
    <w:rsid w:val="00B70F04"/>
    <w:rsid w:val="00B833E2"/>
    <w:rsid w:val="00BA148D"/>
    <w:rsid w:val="00BA79EA"/>
    <w:rsid w:val="00BC66E7"/>
    <w:rsid w:val="00BD17A1"/>
    <w:rsid w:val="00BF1C46"/>
    <w:rsid w:val="00C20639"/>
    <w:rsid w:val="00C341FB"/>
    <w:rsid w:val="00C66094"/>
    <w:rsid w:val="00C720F5"/>
    <w:rsid w:val="00C760D4"/>
    <w:rsid w:val="00C92F11"/>
    <w:rsid w:val="00CC463E"/>
    <w:rsid w:val="00CE7925"/>
    <w:rsid w:val="00D01FEB"/>
    <w:rsid w:val="00D109B0"/>
    <w:rsid w:val="00D27C56"/>
    <w:rsid w:val="00D32B4C"/>
    <w:rsid w:val="00D4395B"/>
    <w:rsid w:val="00D8534E"/>
    <w:rsid w:val="00D930C1"/>
    <w:rsid w:val="00DA1E2B"/>
    <w:rsid w:val="00DB3447"/>
    <w:rsid w:val="00DB7501"/>
    <w:rsid w:val="00DC3C1B"/>
    <w:rsid w:val="00DC51EC"/>
    <w:rsid w:val="00DC5FE9"/>
    <w:rsid w:val="00DC7211"/>
    <w:rsid w:val="00DD1785"/>
    <w:rsid w:val="00DD7C8D"/>
    <w:rsid w:val="00DE3380"/>
    <w:rsid w:val="00DF1C58"/>
    <w:rsid w:val="00E00FAF"/>
    <w:rsid w:val="00E13557"/>
    <w:rsid w:val="00E21A89"/>
    <w:rsid w:val="00E21EF3"/>
    <w:rsid w:val="00E4153D"/>
    <w:rsid w:val="00E45867"/>
    <w:rsid w:val="00E52D50"/>
    <w:rsid w:val="00E52DA0"/>
    <w:rsid w:val="00E56F0C"/>
    <w:rsid w:val="00E67621"/>
    <w:rsid w:val="00E877A2"/>
    <w:rsid w:val="00E95C49"/>
    <w:rsid w:val="00EA095A"/>
    <w:rsid w:val="00EB41B7"/>
    <w:rsid w:val="00EC17F8"/>
    <w:rsid w:val="00EC70A1"/>
    <w:rsid w:val="00ED03A3"/>
    <w:rsid w:val="00F01F87"/>
    <w:rsid w:val="00F04E33"/>
    <w:rsid w:val="00F165C8"/>
    <w:rsid w:val="00F16A3D"/>
    <w:rsid w:val="00F17547"/>
    <w:rsid w:val="00F24D60"/>
    <w:rsid w:val="00F347F3"/>
    <w:rsid w:val="00F460CB"/>
    <w:rsid w:val="00F5110F"/>
    <w:rsid w:val="00F620E6"/>
    <w:rsid w:val="00F72FCA"/>
    <w:rsid w:val="00F829B9"/>
    <w:rsid w:val="00F84F17"/>
    <w:rsid w:val="00F92E8B"/>
    <w:rsid w:val="00F930CE"/>
    <w:rsid w:val="00FC0439"/>
    <w:rsid w:val="00FD58EC"/>
    <w:rsid w:val="00FF0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EF14C"/>
  <w15:docId w15:val="{D005A37E-7EB3-422F-8720-B9123C31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List Paragraph (Czech Tourism),Bulleted List,3,POCG Table Text,Issue Action POC,Dot pt,F5 List Paragraph,List Paragraph Char Char Char,Nad1"/>
    <w:basedOn w:val="Normln"/>
    <w:link w:val="OdstavecseseznamemChar"/>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146869"/>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Bulleted List Char,3 Char,POCG Table Text Char,Dot pt Char"/>
    <w:link w:val="Odstavecseseznamem"/>
    <w:qFormat/>
    <w:locked/>
    <w:rsid w:val="00435C74"/>
    <w:rPr>
      <w:rFonts w:ascii="Times New Roman" w:eastAsia="Times New Roman" w:hAnsi="Times New Roman" w:cs="Times New Roman"/>
      <w:sz w:val="24"/>
      <w:szCs w:val="24"/>
      <w:lang w:eastAsia="cs-CZ"/>
    </w:rPr>
  </w:style>
  <w:style w:type="paragraph" w:customStyle="1" w:styleId="Default">
    <w:name w:val="Default"/>
    <w:rsid w:val="00E4586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289</Words>
  <Characters>1706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Kapucián Aleš</cp:lastModifiedBy>
  <cp:revision>45</cp:revision>
  <cp:lastPrinted>2019-02-07T12:43:00Z</cp:lastPrinted>
  <dcterms:created xsi:type="dcterms:W3CDTF">2022-08-09T10:04:00Z</dcterms:created>
  <dcterms:modified xsi:type="dcterms:W3CDTF">2024-12-18T09:15:00Z</dcterms:modified>
</cp:coreProperties>
</file>