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137" w:rsidRDefault="00FF5137" w:rsidP="00FF5137">
      <w:pPr>
        <w:pBdr>
          <w:bottom w:val="single" w:sz="6" w:space="1" w:color="auto"/>
        </w:pBd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Stanovisko Rady pro výzkum, vývoj a inovace k</w:t>
      </w:r>
      <w:r w:rsidR="00B76AFE">
        <w:rPr>
          <w:rFonts w:ascii="Arial" w:hAnsi="Arial" w:cs="Arial"/>
          <w:b/>
          <w:color w:val="0070C0"/>
          <w:sz w:val="28"/>
          <w:szCs w:val="28"/>
        </w:rPr>
        <w:t> N</w:t>
      </w:r>
      <w:r w:rsidR="002B2078">
        <w:rPr>
          <w:rFonts w:ascii="Arial" w:hAnsi="Arial" w:cs="Arial"/>
          <w:b/>
          <w:color w:val="0070C0"/>
          <w:sz w:val="28"/>
          <w:szCs w:val="28"/>
        </w:rPr>
        <w:t>ávrhu</w:t>
      </w:r>
      <w:r w:rsidR="00B76AFE">
        <w:rPr>
          <w:rFonts w:ascii="Arial" w:hAnsi="Arial" w:cs="Arial"/>
          <w:b/>
          <w:color w:val="0070C0"/>
          <w:sz w:val="28"/>
          <w:szCs w:val="28"/>
        </w:rPr>
        <w:t xml:space="preserve"> Programu aplikovaného výzkumu a experimentálního vývoje „Doprava bezpečná, efektivní </w:t>
      </w:r>
      <w:r w:rsidR="00E46F1E">
        <w:rPr>
          <w:rFonts w:ascii="Arial" w:hAnsi="Arial" w:cs="Arial"/>
          <w:b/>
          <w:color w:val="0070C0"/>
          <w:sz w:val="28"/>
          <w:szCs w:val="28"/>
        </w:rPr>
        <w:t>a</w:t>
      </w:r>
      <w:r w:rsidR="00B76AFE">
        <w:rPr>
          <w:rFonts w:ascii="Arial" w:hAnsi="Arial" w:cs="Arial"/>
          <w:b/>
          <w:color w:val="0070C0"/>
          <w:sz w:val="28"/>
          <w:szCs w:val="28"/>
        </w:rPr>
        <w:t> šetrná k životnímu prostředí“</w:t>
      </w:r>
    </w:p>
    <w:p w:rsidR="00FF5137" w:rsidRDefault="00FF5137" w:rsidP="00FF5137">
      <w:pPr>
        <w:spacing w:after="120"/>
        <w:rPr>
          <w:rFonts w:ascii="Arial" w:hAnsi="Arial" w:cs="Arial"/>
          <w:b/>
          <w:color w:val="0070C0"/>
          <w:sz w:val="28"/>
          <w:szCs w:val="28"/>
        </w:rPr>
      </w:pPr>
    </w:p>
    <w:p w:rsidR="00FF5137" w:rsidRPr="00366881" w:rsidRDefault="00FF5137" w:rsidP="003D5C16">
      <w:pPr>
        <w:pStyle w:val="Odstavecseseznamem"/>
        <w:numPr>
          <w:ilvl w:val="0"/>
          <w:numId w:val="2"/>
        </w:numPr>
        <w:spacing w:after="120"/>
        <w:ind w:left="1077"/>
        <w:contextualSpacing w:val="0"/>
        <w:jc w:val="both"/>
        <w:rPr>
          <w:rFonts w:ascii="Arial" w:hAnsi="Arial" w:cs="Arial"/>
          <w:b/>
          <w:color w:val="0070C0"/>
        </w:rPr>
      </w:pPr>
      <w:r w:rsidRPr="00366881">
        <w:rPr>
          <w:rFonts w:ascii="Arial" w:hAnsi="Arial" w:cs="Arial"/>
          <w:b/>
          <w:color w:val="0070C0"/>
        </w:rPr>
        <w:t>Způsob předložení návrhu</w:t>
      </w:r>
    </w:p>
    <w:p w:rsidR="00B620F9" w:rsidRDefault="00B620F9" w:rsidP="003D5C16">
      <w:pPr>
        <w:spacing w:after="120"/>
        <w:jc w:val="both"/>
        <w:rPr>
          <w:rFonts w:ascii="Arial" w:hAnsi="Arial" w:cs="Arial"/>
        </w:rPr>
      </w:pPr>
      <w:r w:rsidRPr="00B620F9">
        <w:rPr>
          <w:rFonts w:ascii="Arial" w:hAnsi="Arial" w:cs="Arial"/>
        </w:rPr>
        <w:t>Ministr</w:t>
      </w:r>
      <w:r>
        <w:rPr>
          <w:rFonts w:ascii="Arial" w:hAnsi="Arial" w:cs="Arial"/>
        </w:rPr>
        <w:t xml:space="preserve"> dopravy Ing. Dan </w:t>
      </w:r>
      <w:proofErr w:type="spellStart"/>
      <w:r>
        <w:rPr>
          <w:rFonts w:ascii="Arial" w:hAnsi="Arial" w:cs="Arial"/>
        </w:rPr>
        <w:t>Ťok</w:t>
      </w:r>
      <w:proofErr w:type="spellEnd"/>
      <w:r>
        <w:rPr>
          <w:rFonts w:ascii="Arial" w:hAnsi="Arial" w:cs="Arial"/>
        </w:rPr>
        <w:t xml:space="preserve"> </w:t>
      </w:r>
      <w:r w:rsidR="002B2078">
        <w:rPr>
          <w:rFonts w:ascii="Arial" w:hAnsi="Arial" w:cs="Arial"/>
        </w:rPr>
        <w:t>požádal</w:t>
      </w:r>
      <w:r>
        <w:rPr>
          <w:rFonts w:ascii="Arial" w:hAnsi="Arial" w:cs="Arial"/>
        </w:rPr>
        <w:t xml:space="preserve"> dopisem ze dne 4. srpna 2016 č.</w:t>
      </w:r>
      <w:r w:rsidR="004A74ED">
        <w:rPr>
          <w:rFonts w:ascii="Arial" w:hAnsi="Arial" w:cs="Arial"/>
        </w:rPr>
        <w:t> </w:t>
      </w:r>
      <w:r>
        <w:rPr>
          <w:rFonts w:ascii="Arial" w:hAnsi="Arial" w:cs="Arial"/>
        </w:rPr>
        <w:t>j.</w:t>
      </w:r>
      <w:r w:rsidR="004A74ED">
        <w:rPr>
          <w:rFonts w:ascii="Arial" w:hAnsi="Arial" w:cs="Arial"/>
        </w:rPr>
        <w:t> </w:t>
      </w:r>
      <w:r>
        <w:rPr>
          <w:rFonts w:ascii="Arial" w:hAnsi="Arial" w:cs="Arial"/>
        </w:rPr>
        <w:t>1475</w:t>
      </w:r>
      <w:r w:rsidR="00B76AFE">
        <w:rPr>
          <w:rFonts w:ascii="Arial" w:hAnsi="Arial" w:cs="Arial"/>
        </w:rPr>
        <w:t>2</w:t>
      </w:r>
      <w:r>
        <w:rPr>
          <w:rFonts w:ascii="Arial" w:hAnsi="Arial" w:cs="Arial"/>
        </w:rPr>
        <w:t>/2016-OMP místopředsed</w:t>
      </w:r>
      <w:r w:rsidR="000A0EEC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vlády pro vědu, výzkum a inovace a</w:t>
      </w:r>
      <w:r w:rsidR="004A74ED">
        <w:rPr>
          <w:rFonts w:ascii="Arial" w:hAnsi="Arial" w:cs="Arial"/>
        </w:rPr>
        <w:t> </w:t>
      </w:r>
      <w:r>
        <w:rPr>
          <w:rFonts w:ascii="Arial" w:hAnsi="Arial" w:cs="Arial"/>
        </w:rPr>
        <w:t>předsed</w:t>
      </w:r>
      <w:r w:rsidR="000A0EEC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Rady pro</w:t>
      </w:r>
      <w:r w:rsidR="002B2078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výzkum, vývoj a inovace MVDr. Pavla </w:t>
      </w:r>
      <w:proofErr w:type="spellStart"/>
      <w:r>
        <w:rPr>
          <w:rFonts w:ascii="Arial" w:hAnsi="Arial" w:cs="Arial"/>
        </w:rPr>
        <w:t>Bělobrádka</w:t>
      </w:r>
      <w:proofErr w:type="spellEnd"/>
      <w:r>
        <w:rPr>
          <w:rFonts w:ascii="Arial" w:hAnsi="Arial" w:cs="Arial"/>
        </w:rPr>
        <w:t xml:space="preserve">, </w:t>
      </w:r>
      <w:proofErr w:type="gramStart"/>
      <w:r w:rsidR="002B2078">
        <w:rPr>
          <w:rFonts w:ascii="Arial" w:hAnsi="Arial" w:cs="Arial"/>
        </w:rPr>
        <w:t>PhD. o stanovisko</w:t>
      </w:r>
      <w:proofErr w:type="gramEnd"/>
      <w:r>
        <w:rPr>
          <w:rFonts w:ascii="Arial" w:hAnsi="Arial" w:cs="Arial"/>
        </w:rPr>
        <w:t xml:space="preserve"> Rady pro výzkum, vývoj a inovace (dále jen „Rada“) k</w:t>
      </w:r>
      <w:r w:rsidR="00B76AFE">
        <w:rPr>
          <w:rFonts w:ascii="Arial" w:hAnsi="Arial" w:cs="Arial"/>
        </w:rPr>
        <w:t> Návrhu programu aplikovaného výzkumu a experimentálního vývoje Doprava bezpečná, efektivní a šetrná k životnímu prostředí“ (dále jen „Program“)</w:t>
      </w:r>
      <w:r>
        <w:rPr>
          <w:rFonts w:ascii="Arial" w:hAnsi="Arial" w:cs="Arial"/>
        </w:rPr>
        <w:t>.</w:t>
      </w:r>
    </w:p>
    <w:p w:rsidR="00FB3FFB" w:rsidRPr="00B620F9" w:rsidRDefault="00B76AFE" w:rsidP="003D5C16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Program</w:t>
      </w:r>
      <w:r w:rsidR="00FB3FFB">
        <w:rPr>
          <w:rFonts w:ascii="Arial" w:hAnsi="Arial" w:cs="Arial"/>
        </w:rPr>
        <w:t xml:space="preserve"> byl</w:t>
      </w:r>
      <w:r>
        <w:rPr>
          <w:rFonts w:ascii="Arial" w:hAnsi="Arial" w:cs="Arial"/>
        </w:rPr>
        <w:t xml:space="preserve"> současně zaslán</w:t>
      </w:r>
      <w:r w:rsidR="00FB3FFB">
        <w:rPr>
          <w:rFonts w:ascii="Arial" w:hAnsi="Arial" w:cs="Arial"/>
        </w:rPr>
        <w:t xml:space="preserve"> do meziresortního připomínkového řízení.</w:t>
      </w:r>
    </w:p>
    <w:p w:rsidR="00FF5137" w:rsidRPr="00366881" w:rsidRDefault="00FF5137" w:rsidP="003D5C16">
      <w:pPr>
        <w:pStyle w:val="Odstavecseseznamem"/>
        <w:numPr>
          <w:ilvl w:val="0"/>
          <w:numId w:val="2"/>
        </w:numPr>
        <w:spacing w:after="120"/>
        <w:ind w:left="1077"/>
        <w:contextualSpacing w:val="0"/>
        <w:jc w:val="both"/>
        <w:rPr>
          <w:rFonts w:ascii="Arial" w:hAnsi="Arial" w:cs="Arial"/>
          <w:b/>
          <w:color w:val="0070C0"/>
        </w:rPr>
      </w:pPr>
      <w:r w:rsidRPr="00366881">
        <w:rPr>
          <w:rFonts w:ascii="Arial" w:hAnsi="Arial" w:cs="Arial"/>
          <w:b/>
          <w:color w:val="0070C0"/>
        </w:rPr>
        <w:t xml:space="preserve">Důvod předložení </w:t>
      </w:r>
      <w:r w:rsidR="0001019F" w:rsidRPr="00366881">
        <w:rPr>
          <w:rFonts w:ascii="Arial" w:hAnsi="Arial" w:cs="Arial"/>
          <w:b/>
          <w:color w:val="0070C0"/>
        </w:rPr>
        <w:t>a projednání návrhu Programu</w:t>
      </w:r>
    </w:p>
    <w:p w:rsidR="002B2078" w:rsidRDefault="00B76AFE" w:rsidP="008E7B2F">
      <w:pPr>
        <w:spacing w:after="240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Ministerstvo dopravy (dále jen „</w:t>
      </w:r>
      <w:r w:rsidR="00B27047">
        <w:rPr>
          <w:rFonts w:ascii="Arial" w:hAnsi="Arial" w:cs="Arial"/>
          <w:lang w:eastAsia="en-US"/>
        </w:rPr>
        <w:t>MD</w:t>
      </w:r>
      <w:r>
        <w:rPr>
          <w:rFonts w:ascii="Arial" w:hAnsi="Arial" w:cs="Arial"/>
          <w:lang w:eastAsia="en-US"/>
        </w:rPr>
        <w:t>“)</w:t>
      </w:r>
      <w:r w:rsidR="00B27047">
        <w:rPr>
          <w:rFonts w:ascii="Arial" w:hAnsi="Arial" w:cs="Arial"/>
          <w:lang w:eastAsia="en-US"/>
        </w:rPr>
        <w:t xml:space="preserve"> uvádí, že </w:t>
      </w:r>
      <w:r>
        <w:rPr>
          <w:rFonts w:ascii="Arial" w:hAnsi="Arial" w:cs="Arial"/>
          <w:lang w:eastAsia="en-US"/>
        </w:rPr>
        <w:t>Program</w:t>
      </w:r>
      <w:r w:rsidR="00B27047">
        <w:rPr>
          <w:rFonts w:ascii="Arial" w:hAnsi="Arial" w:cs="Arial"/>
          <w:lang w:eastAsia="en-US"/>
        </w:rPr>
        <w:t xml:space="preserve"> předkládá z </w:t>
      </w:r>
      <w:r w:rsidR="002B2078">
        <w:rPr>
          <w:rFonts w:ascii="Arial" w:hAnsi="Arial" w:cs="Arial"/>
          <w:lang w:eastAsia="en-US"/>
        </w:rPr>
        <w:t>důvod</w:t>
      </w:r>
      <w:r w:rsidR="00B27047">
        <w:rPr>
          <w:rFonts w:ascii="Arial" w:hAnsi="Arial" w:cs="Arial"/>
          <w:lang w:eastAsia="en-US"/>
        </w:rPr>
        <w:t>u potřeby</w:t>
      </w:r>
      <w:r w:rsidR="002B2078">
        <w:rPr>
          <w:rFonts w:ascii="Arial" w:hAnsi="Arial" w:cs="Arial"/>
          <w:lang w:eastAsia="en-US"/>
        </w:rPr>
        <w:t xml:space="preserve"> vytvoř</w:t>
      </w:r>
      <w:r w:rsidR="00B27047">
        <w:rPr>
          <w:rFonts w:ascii="Arial" w:hAnsi="Arial" w:cs="Arial"/>
          <w:lang w:eastAsia="en-US"/>
        </w:rPr>
        <w:t>ení</w:t>
      </w:r>
      <w:r w:rsidR="002B2078">
        <w:rPr>
          <w:rFonts w:ascii="Arial" w:hAnsi="Arial" w:cs="Arial"/>
          <w:lang w:eastAsia="en-US"/>
        </w:rPr>
        <w:t xml:space="preserve"> stabilní</w:t>
      </w:r>
      <w:r w:rsidR="00B27047">
        <w:rPr>
          <w:rFonts w:ascii="Arial" w:hAnsi="Arial" w:cs="Arial"/>
          <w:lang w:eastAsia="en-US"/>
        </w:rPr>
        <w:t>ho</w:t>
      </w:r>
      <w:r w:rsidR="002B2078">
        <w:rPr>
          <w:rFonts w:ascii="Arial" w:hAnsi="Arial" w:cs="Arial"/>
          <w:lang w:eastAsia="en-US"/>
        </w:rPr>
        <w:t xml:space="preserve"> a</w:t>
      </w:r>
      <w:r w:rsidR="00B27047">
        <w:rPr>
          <w:rFonts w:ascii="Arial" w:hAnsi="Arial" w:cs="Arial"/>
          <w:lang w:eastAsia="en-US"/>
        </w:rPr>
        <w:t> </w:t>
      </w:r>
      <w:r w:rsidR="002B2078">
        <w:rPr>
          <w:rFonts w:ascii="Arial" w:hAnsi="Arial" w:cs="Arial"/>
          <w:lang w:eastAsia="en-US"/>
        </w:rPr>
        <w:t>transparentní</w:t>
      </w:r>
      <w:r w:rsidR="00B27047">
        <w:rPr>
          <w:rFonts w:ascii="Arial" w:hAnsi="Arial" w:cs="Arial"/>
          <w:lang w:eastAsia="en-US"/>
        </w:rPr>
        <w:t>ho rám</w:t>
      </w:r>
      <w:r w:rsidR="002B2078">
        <w:rPr>
          <w:rFonts w:ascii="Arial" w:hAnsi="Arial" w:cs="Arial"/>
          <w:lang w:eastAsia="en-US"/>
        </w:rPr>
        <w:t>c</w:t>
      </w:r>
      <w:r w:rsidR="00B27047">
        <w:rPr>
          <w:rFonts w:ascii="Arial" w:hAnsi="Arial" w:cs="Arial"/>
          <w:lang w:eastAsia="en-US"/>
        </w:rPr>
        <w:t>e</w:t>
      </w:r>
      <w:r w:rsidR="002B2078">
        <w:rPr>
          <w:rFonts w:ascii="Arial" w:hAnsi="Arial" w:cs="Arial"/>
          <w:lang w:eastAsia="en-US"/>
        </w:rPr>
        <w:t xml:space="preserve"> na podporu výzkumu</w:t>
      </w:r>
      <w:r w:rsidR="00FB3FFB">
        <w:rPr>
          <w:rFonts w:ascii="Arial" w:hAnsi="Arial" w:cs="Arial"/>
          <w:lang w:eastAsia="en-US"/>
        </w:rPr>
        <w:t>,</w:t>
      </w:r>
      <w:r w:rsidR="002B2078">
        <w:rPr>
          <w:rFonts w:ascii="Arial" w:hAnsi="Arial" w:cs="Arial"/>
          <w:lang w:eastAsia="en-US"/>
        </w:rPr>
        <w:t xml:space="preserve"> vývoje a inovací v oblasti dopravy v souladu s potřebami MD a pod jeho vedením. </w:t>
      </w:r>
    </w:p>
    <w:p w:rsidR="00FF5137" w:rsidRPr="00366881" w:rsidRDefault="00D16376" w:rsidP="003D5C16">
      <w:pPr>
        <w:pStyle w:val="Odstavecseseznamem"/>
        <w:numPr>
          <w:ilvl w:val="0"/>
          <w:numId w:val="2"/>
        </w:numPr>
        <w:spacing w:after="120"/>
        <w:contextualSpacing w:val="0"/>
        <w:jc w:val="both"/>
        <w:rPr>
          <w:rFonts w:ascii="Arial" w:hAnsi="Arial" w:cs="Arial"/>
          <w:b/>
          <w:color w:val="0070C0"/>
        </w:rPr>
      </w:pPr>
      <w:r w:rsidRPr="00366881">
        <w:rPr>
          <w:rFonts w:ascii="Arial" w:hAnsi="Arial" w:cs="Arial"/>
          <w:b/>
          <w:color w:val="0070C0"/>
        </w:rPr>
        <w:t xml:space="preserve">Soulad </w:t>
      </w:r>
      <w:r w:rsidR="0001019F" w:rsidRPr="00366881">
        <w:rPr>
          <w:rFonts w:ascii="Arial" w:hAnsi="Arial" w:cs="Arial"/>
          <w:b/>
          <w:color w:val="0070C0"/>
        </w:rPr>
        <w:t>se zákonem o podpoře výzkumu, experimentálního vývoje a inovací</w:t>
      </w:r>
    </w:p>
    <w:p w:rsidR="00D16376" w:rsidRDefault="00D16376" w:rsidP="003D5C16">
      <w:pPr>
        <w:spacing w:after="120"/>
        <w:jc w:val="both"/>
        <w:rPr>
          <w:rFonts w:ascii="Arial" w:hAnsi="Arial" w:cs="Arial"/>
        </w:rPr>
      </w:pPr>
      <w:r w:rsidRPr="00D75422">
        <w:rPr>
          <w:rFonts w:ascii="Arial" w:hAnsi="Arial" w:cs="Arial"/>
        </w:rPr>
        <w:t xml:space="preserve">Rada hodnotí </w:t>
      </w:r>
      <w:r w:rsidR="00D75422" w:rsidRPr="00D75422">
        <w:rPr>
          <w:rFonts w:ascii="Arial" w:hAnsi="Arial" w:cs="Arial"/>
        </w:rPr>
        <w:t>náležitosti Programu ve smyslu § 5 odst. 2 zákona o podpoře výzkumu, experimentálního vývoje a inovací na nové programy výzkumu, experimentálního vývoje a novací takto:</w:t>
      </w:r>
    </w:p>
    <w:p w:rsidR="00D75422" w:rsidRDefault="00D75422" w:rsidP="003D5C16">
      <w:pPr>
        <w:spacing w:after="12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ab/>
      </w:r>
      <w:r w:rsidRPr="00D75422">
        <w:rPr>
          <w:rFonts w:ascii="Arial" w:hAnsi="Arial" w:cs="Arial"/>
          <w:u w:val="single"/>
        </w:rPr>
        <w:t>Identifikační údaje Programu:</w:t>
      </w:r>
    </w:p>
    <w:p w:rsidR="00D75422" w:rsidRDefault="00D75422" w:rsidP="00D75422">
      <w:pPr>
        <w:pStyle w:val="Odstavecseseznamem"/>
        <w:numPr>
          <w:ilvl w:val="0"/>
          <w:numId w:val="26"/>
        </w:numPr>
        <w:spacing w:after="120"/>
        <w:jc w:val="both"/>
        <w:rPr>
          <w:rFonts w:ascii="Arial" w:hAnsi="Arial" w:cs="Arial"/>
        </w:rPr>
      </w:pPr>
      <w:r w:rsidRPr="00D75422">
        <w:rPr>
          <w:rFonts w:ascii="Arial" w:hAnsi="Arial" w:cs="Arial"/>
        </w:rPr>
        <w:t>Název Programu: Doprava bezpečná, efektivní a šetrná k životnímu prostředí</w:t>
      </w:r>
    </w:p>
    <w:p w:rsidR="00D75422" w:rsidRDefault="00D75422" w:rsidP="00D75422">
      <w:pPr>
        <w:pStyle w:val="Odstavecseseznamem"/>
        <w:numPr>
          <w:ilvl w:val="0"/>
          <w:numId w:val="26"/>
        </w:numPr>
        <w:spacing w:after="12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Rada přiděluje Programu pro účely evidence v Informačním systému výzkumu, experimentálního vývoje a inovací identifikační kód: </w:t>
      </w:r>
      <w:r w:rsidRPr="00D75422">
        <w:rPr>
          <w:rFonts w:ascii="Arial" w:hAnsi="Arial" w:cs="Arial"/>
          <w:i/>
        </w:rPr>
        <w:t>(kód bude přidělen po projednání Radou)</w:t>
      </w:r>
    </w:p>
    <w:p w:rsidR="00D75422" w:rsidRPr="00D75422" w:rsidRDefault="00D75422" w:rsidP="00D75422">
      <w:pPr>
        <w:pStyle w:val="Odstavecseseznamem"/>
        <w:numPr>
          <w:ilvl w:val="0"/>
          <w:numId w:val="26"/>
        </w:numPr>
        <w:spacing w:after="12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Program je členěn na tři podprogramy</w:t>
      </w:r>
    </w:p>
    <w:p w:rsidR="003B545A" w:rsidRDefault="00D75422" w:rsidP="003B545A">
      <w:pPr>
        <w:pStyle w:val="Odstavecseseznamem"/>
        <w:numPr>
          <w:ilvl w:val="0"/>
          <w:numId w:val="26"/>
        </w:numPr>
        <w:spacing w:after="12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Doba trvání Programu je stanovena od 1. ledna 2018 do 31. prosince 2023</w:t>
      </w:r>
      <w:r w:rsidR="003B545A">
        <w:rPr>
          <w:rFonts w:ascii="Arial" w:hAnsi="Arial" w:cs="Arial"/>
        </w:rPr>
        <w:t xml:space="preserve">, tj. šest let. </w:t>
      </w:r>
      <w:r w:rsidR="003B545A" w:rsidRPr="003B545A">
        <w:rPr>
          <w:rFonts w:ascii="Arial" w:hAnsi="Arial" w:cs="Arial"/>
          <w:i/>
        </w:rPr>
        <w:t>První veřejná soutěž ve výzkumu, experimentálním vývoji a inovacích (dále jen „veřejná soutěž“) na výběr projektů do Programu bude vyhlášena v roce 2017 se zahájením poskytování podpory v roce 20</w:t>
      </w:r>
      <w:r w:rsidR="003B545A">
        <w:rPr>
          <w:rFonts w:ascii="Arial" w:hAnsi="Arial" w:cs="Arial"/>
          <w:i/>
        </w:rPr>
        <w:t>1</w:t>
      </w:r>
      <w:r w:rsidR="003B545A" w:rsidRPr="003B545A">
        <w:rPr>
          <w:rFonts w:ascii="Arial" w:hAnsi="Arial" w:cs="Arial"/>
          <w:i/>
        </w:rPr>
        <w:t>8. Následně budou veřejné soutěže vyhlášeny v letech 2018 a 2019 se zahajováním poskytování podpory v letec</w:t>
      </w:r>
      <w:r w:rsidR="003B545A">
        <w:rPr>
          <w:rFonts w:ascii="Arial" w:hAnsi="Arial" w:cs="Arial"/>
          <w:i/>
        </w:rPr>
        <w:t>h</w:t>
      </w:r>
      <w:r w:rsidR="003B545A" w:rsidRPr="003B545A">
        <w:rPr>
          <w:rFonts w:ascii="Arial" w:hAnsi="Arial" w:cs="Arial"/>
          <w:i/>
        </w:rPr>
        <w:t xml:space="preserve"> 2019 a 2020.</w:t>
      </w:r>
    </w:p>
    <w:p w:rsidR="003B545A" w:rsidRDefault="003B545A" w:rsidP="003B545A">
      <w:pPr>
        <w:spacing w:after="120"/>
        <w:ind w:left="708"/>
        <w:jc w:val="both"/>
        <w:rPr>
          <w:rFonts w:ascii="Arial" w:hAnsi="Arial" w:cs="Arial"/>
          <w:u w:val="single"/>
        </w:rPr>
      </w:pPr>
      <w:r w:rsidRPr="003B545A">
        <w:rPr>
          <w:rFonts w:ascii="Arial" w:hAnsi="Arial" w:cs="Arial"/>
          <w:u w:val="single"/>
        </w:rPr>
        <w:t>Výdaje na uskutečnění Programu:</w:t>
      </w:r>
    </w:p>
    <w:p w:rsidR="00AA5E92" w:rsidRPr="002A4E0B" w:rsidRDefault="00F90E45" w:rsidP="003B545A">
      <w:pPr>
        <w:spacing w:after="120"/>
        <w:ind w:left="708"/>
        <w:jc w:val="both"/>
        <w:rPr>
          <w:rFonts w:ascii="Arial" w:hAnsi="Arial" w:cs="Arial"/>
          <w:i/>
        </w:rPr>
      </w:pPr>
      <w:r w:rsidRPr="002A4E0B">
        <w:rPr>
          <w:rFonts w:ascii="Arial" w:hAnsi="Arial" w:cs="Arial"/>
          <w:b/>
        </w:rPr>
        <w:t>Celkové plánované výdaje</w:t>
      </w:r>
      <w:r w:rsidRPr="002A4E0B">
        <w:rPr>
          <w:rFonts w:ascii="Arial" w:hAnsi="Arial" w:cs="Arial"/>
        </w:rPr>
        <w:t xml:space="preserve"> na Program jsou navrženy ve výši 1286 mil. Kč</w:t>
      </w:r>
      <w:r w:rsidR="00AA5E92" w:rsidRPr="002A4E0B">
        <w:rPr>
          <w:rFonts w:ascii="Arial" w:hAnsi="Arial" w:cs="Arial"/>
        </w:rPr>
        <w:t xml:space="preserve"> </w:t>
      </w:r>
      <w:r w:rsidR="00AA5E92" w:rsidRPr="002A4E0B">
        <w:rPr>
          <w:rFonts w:ascii="Arial" w:hAnsi="Arial" w:cs="Arial"/>
          <w:i/>
        </w:rPr>
        <w:t>(z toho v jednotlivých letech 162 mil. Kč v roce 2018, 237 mil. Kč v roce 2019, 312 mil. Kč</w:t>
      </w:r>
      <w:r w:rsidR="002A4E0B" w:rsidRPr="002A4E0B">
        <w:rPr>
          <w:rFonts w:ascii="Arial" w:hAnsi="Arial" w:cs="Arial"/>
          <w:i/>
        </w:rPr>
        <w:t xml:space="preserve"> </w:t>
      </w:r>
      <w:r w:rsidR="00AA5E92" w:rsidRPr="002A4E0B">
        <w:rPr>
          <w:rFonts w:ascii="Arial" w:hAnsi="Arial" w:cs="Arial"/>
          <w:i/>
        </w:rPr>
        <w:t>v roce 2020, 250 mil. Kč v roce 2021, 200 mil. Kč v roce 2022 a  25</w:t>
      </w:r>
      <w:r w:rsidR="002A4E0B" w:rsidRPr="002A4E0B">
        <w:rPr>
          <w:rFonts w:ascii="Arial" w:hAnsi="Arial" w:cs="Arial"/>
          <w:i/>
        </w:rPr>
        <w:t> </w:t>
      </w:r>
      <w:r w:rsidR="00AA5E92" w:rsidRPr="002A4E0B">
        <w:rPr>
          <w:rFonts w:ascii="Arial" w:hAnsi="Arial" w:cs="Arial"/>
          <w:i/>
        </w:rPr>
        <w:t>mil. Kč v roce 2023)</w:t>
      </w:r>
      <w:r w:rsidR="002A4E0B">
        <w:rPr>
          <w:rFonts w:ascii="Arial" w:hAnsi="Arial" w:cs="Arial"/>
          <w:i/>
        </w:rPr>
        <w:t>.</w:t>
      </w:r>
    </w:p>
    <w:p w:rsidR="00AA5E92" w:rsidRDefault="00AA5E92" w:rsidP="00AA5E92">
      <w:pPr>
        <w:spacing w:after="120"/>
        <w:ind w:left="708"/>
        <w:jc w:val="both"/>
        <w:rPr>
          <w:rFonts w:ascii="Arial" w:hAnsi="Arial" w:cs="Arial"/>
          <w:i/>
        </w:rPr>
      </w:pPr>
      <w:r w:rsidRPr="002A4E0B">
        <w:rPr>
          <w:rFonts w:ascii="Arial" w:hAnsi="Arial" w:cs="Arial"/>
          <w:b/>
        </w:rPr>
        <w:t>Výdaje ze státního rozpočtu</w:t>
      </w:r>
      <w:r w:rsidRPr="002A4E0B">
        <w:rPr>
          <w:rFonts w:ascii="Arial" w:hAnsi="Arial" w:cs="Arial"/>
        </w:rPr>
        <w:t xml:space="preserve"> jsou plánovány v celkové výši 1030 mil. Kč </w:t>
      </w:r>
      <w:r w:rsidR="002A4E0B" w:rsidRPr="002A4E0B">
        <w:rPr>
          <w:rFonts w:ascii="Arial" w:hAnsi="Arial" w:cs="Arial"/>
        </w:rPr>
        <w:t> </w:t>
      </w:r>
      <w:r w:rsidR="002A4E0B" w:rsidRPr="002A4E0B">
        <w:rPr>
          <w:rFonts w:ascii="Arial" w:hAnsi="Arial" w:cs="Arial"/>
          <w:i/>
        </w:rPr>
        <w:t>(</w:t>
      </w:r>
      <w:r w:rsidRPr="002A4E0B">
        <w:rPr>
          <w:rFonts w:ascii="Arial" w:hAnsi="Arial" w:cs="Arial"/>
          <w:i/>
        </w:rPr>
        <w:t>z</w:t>
      </w:r>
      <w:r w:rsidR="002A4E0B" w:rsidRPr="002A4E0B">
        <w:rPr>
          <w:rFonts w:ascii="Arial" w:hAnsi="Arial" w:cs="Arial"/>
          <w:i/>
        </w:rPr>
        <w:t> </w:t>
      </w:r>
      <w:r w:rsidRPr="002A4E0B">
        <w:rPr>
          <w:rFonts w:ascii="Arial" w:hAnsi="Arial" w:cs="Arial"/>
          <w:i/>
        </w:rPr>
        <w:t>toho v jednotlivých letech 130 mil</w:t>
      </w:r>
      <w:r w:rsidR="002A4E0B">
        <w:rPr>
          <w:rFonts w:ascii="Arial" w:hAnsi="Arial" w:cs="Arial"/>
          <w:i/>
        </w:rPr>
        <w:t>. Kč</w:t>
      </w:r>
      <w:r w:rsidRPr="002A4E0B">
        <w:rPr>
          <w:rFonts w:ascii="Arial" w:hAnsi="Arial" w:cs="Arial"/>
          <w:i/>
        </w:rPr>
        <w:t xml:space="preserve"> v roce 2018, 190 mil.</w:t>
      </w:r>
      <w:r w:rsidR="002A4E0B">
        <w:rPr>
          <w:rFonts w:ascii="Arial" w:hAnsi="Arial" w:cs="Arial"/>
          <w:i/>
        </w:rPr>
        <w:t xml:space="preserve"> Kč</w:t>
      </w:r>
      <w:r w:rsidRPr="002A4E0B">
        <w:rPr>
          <w:rFonts w:ascii="Arial" w:hAnsi="Arial" w:cs="Arial"/>
          <w:i/>
        </w:rPr>
        <w:t xml:space="preserve"> v roce 2019, 250</w:t>
      </w:r>
      <w:r w:rsidR="002A4E0B">
        <w:rPr>
          <w:rFonts w:ascii="Arial" w:hAnsi="Arial" w:cs="Arial"/>
          <w:i/>
        </w:rPr>
        <w:t> </w:t>
      </w:r>
      <w:r w:rsidRPr="002A4E0B">
        <w:rPr>
          <w:rFonts w:ascii="Arial" w:hAnsi="Arial" w:cs="Arial"/>
          <w:i/>
        </w:rPr>
        <w:t>mil.</w:t>
      </w:r>
      <w:r w:rsidR="002A4E0B">
        <w:rPr>
          <w:rFonts w:ascii="Arial" w:hAnsi="Arial" w:cs="Arial"/>
          <w:i/>
        </w:rPr>
        <w:t xml:space="preserve"> Kč</w:t>
      </w:r>
      <w:r w:rsidRPr="002A4E0B">
        <w:rPr>
          <w:rFonts w:ascii="Arial" w:hAnsi="Arial" w:cs="Arial"/>
          <w:i/>
        </w:rPr>
        <w:t xml:space="preserve"> v roce 2020, 200 mil.</w:t>
      </w:r>
      <w:r w:rsidR="002A4E0B">
        <w:rPr>
          <w:rFonts w:ascii="Arial" w:hAnsi="Arial" w:cs="Arial"/>
          <w:i/>
        </w:rPr>
        <w:t xml:space="preserve"> Kč</w:t>
      </w:r>
      <w:r w:rsidRPr="002A4E0B">
        <w:rPr>
          <w:rFonts w:ascii="Arial" w:hAnsi="Arial" w:cs="Arial"/>
          <w:i/>
        </w:rPr>
        <w:t xml:space="preserve"> v roce 2021, 160 mil.</w:t>
      </w:r>
      <w:r w:rsidR="002A4E0B">
        <w:rPr>
          <w:rFonts w:ascii="Arial" w:hAnsi="Arial" w:cs="Arial"/>
          <w:i/>
        </w:rPr>
        <w:t xml:space="preserve"> Kč</w:t>
      </w:r>
      <w:r w:rsidRPr="002A4E0B">
        <w:rPr>
          <w:rFonts w:ascii="Arial" w:hAnsi="Arial" w:cs="Arial"/>
          <w:i/>
        </w:rPr>
        <w:t xml:space="preserve"> v roce 2022 a 100 mil.</w:t>
      </w:r>
      <w:r w:rsidR="002A4E0B">
        <w:rPr>
          <w:rFonts w:ascii="Arial" w:hAnsi="Arial" w:cs="Arial"/>
          <w:i/>
        </w:rPr>
        <w:t xml:space="preserve"> Kč</w:t>
      </w:r>
      <w:r w:rsidRPr="002A4E0B">
        <w:rPr>
          <w:rFonts w:ascii="Arial" w:hAnsi="Arial" w:cs="Arial"/>
          <w:i/>
        </w:rPr>
        <w:t xml:space="preserve"> v roce 2023)</w:t>
      </w:r>
      <w:r w:rsidR="002A4E0B">
        <w:rPr>
          <w:rFonts w:ascii="Arial" w:hAnsi="Arial" w:cs="Arial"/>
          <w:i/>
        </w:rPr>
        <w:t>.</w:t>
      </w:r>
    </w:p>
    <w:p w:rsidR="00A57FA1" w:rsidRPr="00A42FE7" w:rsidRDefault="002A4E0B" w:rsidP="00A57FA1">
      <w:pPr>
        <w:spacing w:after="120"/>
        <w:jc w:val="both"/>
        <w:rPr>
          <w:rFonts w:ascii="Arial" w:hAnsi="Arial" w:cs="Arial"/>
          <w:b/>
        </w:rPr>
      </w:pPr>
      <w:r w:rsidRPr="00A42FE7">
        <w:rPr>
          <w:rFonts w:ascii="Arial" w:hAnsi="Arial" w:cs="Arial"/>
          <w:b/>
        </w:rPr>
        <w:lastRenderedPageBreak/>
        <w:t>V návrhu Programu nejsou uvedeny výdaje</w:t>
      </w:r>
      <w:r w:rsidR="00A57FA1" w:rsidRPr="00A42FE7">
        <w:rPr>
          <w:rFonts w:ascii="Arial" w:hAnsi="Arial" w:cs="Arial"/>
          <w:b/>
        </w:rPr>
        <w:t xml:space="preserve"> (celkové i z veřejných prostředků) na jednotlivé podprogramy a jejich členění v jednotlivých letech, které mají být podle § 5 odst. 2 písm. b) zákona o podpoře výzkumu, experimentálního vývoje a inovací jeho součástí.</w:t>
      </w:r>
    </w:p>
    <w:p w:rsidR="00AA5E92" w:rsidRDefault="00AA5E92" w:rsidP="00AA5E92">
      <w:pPr>
        <w:spacing w:after="12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Nejvyšší povolená míra podpory</w:t>
      </w:r>
      <w:r w:rsidR="002A4E0B" w:rsidRPr="002A4E0B">
        <w:rPr>
          <w:rFonts w:ascii="Arial" w:hAnsi="Arial" w:cs="Arial"/>
        </w:rPr>
        <w:t xml:space="preserve"> – uvedeno, nejvyšší povolená míra podpory na jeden projekt je 80 % uznaných nákladů. </w:t>
      </w:r>
    </w:p>
    <w:p w:rsidR="00A57FA1" w:rsidRDefault="00A57FA1" w:rsidP="00AA5E92">
      <w:pPr>
        <w:spacing w:after="12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Cíle Programu</w:t>
      </w:r>
      <w:r>
        <w:rPr>
          <w:rFonts w:ascii="Arial" w:hAnsi="Arial" w:cs="Arial"/>
        </w:rPr>
        <w:t xml:space="preserve"> – Program je zaměřen na podporu projektů aplikovaného výzkumu a experimentálního vývoje, jejichž výsledky mají vysoký potenciál pro uplatnění v nových přístupech a službách vedoucí k posílení společenských a ekonomických aspektů dopravy. Zvláštní důraz je kladen na posílení spolupráce výzkumných organizací, podniků ve výzkumu, experimentálním vývoji a inovacích a podniků průmyslové a dodavatelské sféry.</w:t>
      </w:r>
    </w:p>
    <w:p w:rsidR="00A57FA1" w:rsidRDefault="00A57FA1" w:rsidP="00AA5E92">
      <w:pPr>
        <w:spacing w:after="120"/>
        <w:ind w:left="708"/>
        <w:jc w:val="both"/>
        <w:rPr>
          <w:rFonts w:ascii="Arial" w:hAnsi="Arial" w:cs="Arial"/>
        </w:rPr>
      </w:pPr>
      <w:r w:rsidRPr="00A70439">
        <w:rPr>
          <w:rFonts w:ascii="Arial" w:hAnsi="Arial" w:cs="Arial"/>
        </w:rPr>
        <w:t>MD uvádí, že program je zaměřen zejména na potřeby resortu dopravy, které nejsou řešeny v jiných programech</w:t>
      </w:r>
      <w:r w:rsidR="00A70439" w:rsidRPr="00A70439">
        <w:rPr>
          <w:rFonts w:ascii="Arial" w:hAnsi="Arial" w:cs="Arial"/>
        </w:rPr>
        <w:t>.</w:t>
      </w:r>
    </w:p>
    <w:p w:rsidR="00875825" w:rsidRPr="00B70B20" w:rsidRDefault="00A70439" w:rsidP="00B70B20">
      <w:pPr>
        <w:spacing w:before="60"/>
        <w:ind w:left="708"/>
        <w:jc w:val="both"/>
        <w:rPr>
          <w:rFonts w:ascii="Arial" w:hAnsi="Arial" w:cs="Arial"/>
          <w:i/>
        </w:rPr>
      </w:pPr>
      <w:r w:rsidRPr="00B70B20">
        <w:rPr>
          <w:rFonts w:ascii="Arial" w:hAnsi="Arial" w:cs="Arial"/>
          <w:u w:val="single"/>
        </w:rPr>
        <w:t>Kritéria splnění cílů Programu</w:t>
      </w:r>
      <w:r w:rsidRPr="00B70B20">
        <w:rPr>
          <w:rFonts w:ascii="Arial" w:hAnsi="Arial" w:cs="Arial"/>
        </w:rPr>
        <w:t xml:space="preserve"> </w:t>
      </w:r>
      <w:r w:rsidR="00875825" w:rsidRPr="00B70B20">
        <w:rPr>
          <w:rFonts w:ascii="Arial" w:hAnsi="Arial" w:cs="Arial"/>
        </w:rPr>
        <w:t>–</w:t>
      </w:r>
      <w:r w:rsidRPr="00B70B20">
        <w:rPr>
          <w:rFonts w:ascii="Arial" w:hAnsi="Arial" w:cs="Arial"/>
        </w:rPr>
        <w:t xml:space="preserve"> </w:t>
      </w:r>
      <w:r w:rsidR="00875825" w:rsidRPr="00B70B20">
        <w:rPr>
          <w:rFonts w:ascii="Arial" w:hAnsi="Arial" w:cs="Arial"/>
        </w:rPr>
        <w:t>dosažení cílů Programu bude vyhodnoceno v souladu s </w:t>
      </w:r>
      <w:r w:rsidR="00B70B20" w:rsidRPr="00B70B20">
        <w:rPr>
          <w:rFonts w:ascii="Arial" w:hAnsi="Arial" w:cs="Arial"/>
          <w:color w:val="454545"/>
        </w:rPr>
        <w:t>Metodikou hodnocení výsledků výzkumných organizací a</w:t>
      </w:r>
      <w:r w:rsidR="000A0EEC">
        <w:rPr>
          <w:rFonts w:ascii="Arial" w:hAnsi="Arial" w:cs="Arial"/>
          <w:color w:val="454545"/>
        </w:rPr>
        <w:t> </w:t>
      </w:r>
      <w:r w:rsidR="00B70B20" w:rsidRPr="00B70B20">
        <w:rPr>
          <w:rFonts w:ascii="Arial" w:hAnsi="Arial" w:cs="Arial"/>
          <w:color w:val="454545"/>
        </w:rPr>
        <w:t xml:space="preserve">hodnocení výsledků ukončených programů </w:t>
      </w:r>
      <w:r w:rsidR="00875825" w:rsidRPr="00B70B20">
        <w:rPr>
          <w:rFonts w:ascii="Arial" w:hAnsi="Arial" w:cs="Arial"/>
        </w:rPr>
        <w:t xml:space="preserve">ve znění platném v době hodnocení Programu, případně dalších podmínek stanovených poskytovatelem a dále podle definic pro předávání výsledků do Informačního systému výzkumu, experimentálního vývoje a inovací. </w:t>
      </w:r>
    </w:p>
    <w:p w:rsidR="00875825" w:rsidRDefault="00875825" w:rsidP="00B70B20">
      <w:pPr>
        <w:spacing w:before="60"/>
        <w:ind w:left="708"/>
        <w:jc w:val="both"/>
        <w:rPr>
          <w:rFonts w:ascii="Arial" w:hAnsi="Arial" w:cs="Arial"/>
        </w:rPr>
      </w:pPr>
      <w:r w:rsidRPr="00B70B20">
        <w:rPr>
          <w:rFonts w:ascii="Arial" w:hAnsi="Arial" w:cs="Arial"/>
        </w:rPr>
        <w:t xml:space="preserve">Pro hodnocení plnění cílů Programu bude využito souboru indikátorů určených pro monitorování průběhu plnění Programu a hodnocení jeho celkové úspěšnosti. </w:t>
      </w:r>
    </w:p>
    <w:p w:rsidR="00B70B20" w:rsidRDefault="00B70B20" w:rsidP="00B70B20">
      <w:pPr>
        <w:spacing w:before="60"/>
        <w:ind w:left="708"/>
        <w:jc w:val="both"/>
        <w:rPr>
          <w:rFonts w:ascii="Arial" w:hAnsi="Arial" w:cs="Arial"/>
        </w:rPr>
      </w:pPr>
      <w:r w:rsidRPr="00B70B20">
        <w:rPr>
          <w:rFonts w:ascii="Arial" w:hAnsi="Arial" w:cs="Arial"/>
          <w:u w:val="single"/>
        </w:rPr>
        <w:t>Srovnání se současným stavem v ČR a v</w:t>
      </w:r>
      <w:r>
        <w:rPr>
          <w:rFonts w:ascii="Arial" w:hAnsi="Arial" w:cs="Arial"/>
          <w:u w:val="single"/>
        </w:rPr>
        <w:t> </w:t>
      </w:r>
      <w:r w:rsidRPr="00B70B20">
        <w:rPr>
          <w:rFonts w:ascii="Arial" w:hAnsi="Arial" w:cs="Arial"/>
          <w:u w:val="single"/>
        </w:rPr>
        <w:t>zahraničí</w:t>
      </w:r>
      <w:r>
        <w:rPr>
          <w:rFonts w:ascii="Arial" w:hAnsi="Arial" w:cs="Arial"/>
        </w:rPr>
        <w:t xml:space="preserve"> – uvedeno</w:t>
      </w:r>
    </w:p>
    <w:p w:rsidR="00B70B20" w:rsidRPr="00A42FE7" w:rsidRDefault="00B70B20" w:rsidP="00B70B20">
      <w:pPr>
        <w:keepNext/>
        <w:spacing w:before="60"/>
        <w:ind w:left="708"/>
        <w:jc w:val="both"/>
        <w:rPr>
          <w:rFonts w:ascii="Arial" w:hAnsi="Arial" w:cs="Arial"/>
          <w:i/>
        </w:rPr>
      </w:pPr>
      <w:r w:rsidRPr="00A42FE7">
        <w:rPr>
          <w:rFonts w:ascii="Arial" w:hAnsi="Arial" w:cs="Arial"/>
          <w:u w:val="single"/>
        </w:rPr>
        <w:t>Způsob a kritéria hodnocení návrhů projektů</w:t>
      </w:r>
      <w:r w:rsidRPr="00A42FE7">
        <w:rPr>
          <w:rFonts w:ascii="Arial" w:hAnsi="Arial" w:cs="Arial"/>
        </w:rPr>
        <w:t xml:space="preserve"> – pro hodnocení návrhů projektů přijatých do veřejné soutěže bude ustaven odborný poradní orgán – Rada programu. Každý návrh projektu bude hodnocen nejméně dvěma odbornými posudky nezávislých oponentů.</w:t>
      </w:r>
    </w:p>
    <w:p w:rsidR="00B70B20" w:rsidRPr="00A42FE7" w:rsidRDefault="00B70B20" w:rsidP="00A42FE7">
      <w:pPr>
        <w:spacing w:before="60"/>
        <w:ind w:firstLine="708"/>
        <w:jc w:val="both"/>
        <w:rPr>
          <w:rFonts w:ascii="Arial" w:hAnsi="Arial" w:cs="Arial"/>
          <w:i/>
        </w:rPr>
      </w:pPr>
      <w:r w:rsidRPr="00A42FE7">
        <w:rPr>
          <w:rFonts w:ascii="Arial" w:hAnsi="Arial" w:cs="Arial"/>
        </w:rPr>
        <w:t>Kritéria, která budou uplatněna při hodnocení návrhů projektů, jsou:</w:t>
      </w:r>
    </w:p>
    <w:p w:rsidR="00B70B20" w:rsidRPr="00A42FE7" w:rsidRDefault="00B70B20" w:rsidP="00A42FE7">
      <w:pPr>
        <w:pStyle w:val="Odstavecseseznamem"/>
        <w:numPr>
          <w:ilvl w:val="0"/>
          <w:numId w:val="30"/>
        </w:numPr>
        <w:spacing w:before="60"/>
        <w:rPr>
          <w:rFonts w:ascii="Arial" w:hAnsi="Arial" w:cs="Arial"/>
        </w:rPr>
      </w:pPr>
      <w:r w:rsidRPr="00A42FE7">
        <w:rPr>
          <w:rFonts w:ascii="Arial" w:hAnsi="Arial" w:cs="Arial"/>
        </w:rPr>
        <w:t>naplnění cílů Programu,</w:t>
      </w:r>
    </w:p>
    <w:p w:rsidR="00B70B20" w:rsidRPr="00A42FE7" w:rsidRDefault="00B70B20" w:rsidP="00A42FE7">
      <w:pPr>
        <w:pStyle w:val="Odstavecseseznamem"/>
        <w:numPr>
          <w:ilvl w:val="0"/>
          <w:numId w:val="30"/>
        </w:numPr>
        <w:spacing w:before="60"/>
        <w:rPr>
          <w:rFonts w:ascii="Arial" w:hAnsi="Arial" w:cs="Arial"/>
        </w:rPr>
      </w:pPr>
      <w:r w:rsidRPr="00A42FE7">
        <w:rPr>
          <w:rFonts w:ascii="Arial" w:hAnsi="Arial" w:cs="Arial"/>
        </w:rPr>
        <w:t>soulad s Národními prioritami orientovaného výzkumu, vývoje a inovací,</w:t>
      </w:r>
    </w:p>
    <w:p w:rsidR="00B70B20" w:rsidRPr="00A42FE7" w:rsidRDefault="00B70B20" w:rsidP="00A42FE7">
      <w:pPr>
        <w:pStyle w:val="Odstavecseseznamem"/>
        <w:numPr>
          <w:ilvl w:val="0"/>
          <w:numId w:val="30"/>
        </w:numPr>
        <w:spacing w:before="60"/>
        <w:rPr>
          <w:rFonts w:ascii="Arial" w:hAnsi="Arial" w:cs="Arial"/>
        </w:rPr>
      </w:pPr>
      <w:r w:rsidRPr="00A42FE7">
        <w:rPr>
          <w:rFonts w:ascii="Arial" w:hAnsi="Arial" w:cs="Arial"/>
        </w:rPr>
        <w:t>soulad s resortními strategickými materiály a jejich cíli</w:t>
      </w:r>
    </w:p>
    <w:p w:rsidR="00B70B20" w:rsidRPr="00A42FE7" w:rsidRDefault="00B70B20" w:rsidP="00A42FE7">
      <w:pPr>
        <w:pStyle w:val="Odstavecseseznamem"/>
        <w:numPr>
          <w:ilvl w:val="0"/>
          <w:numId w:val="30"/>
        </w:numPr>
        <w:spacing w:before="60"/>
        <w:rPr>
          <w:rFonts w:ascii="Arial" w:hAnsi="Arial" w:cs="Arial"/>
        </w:rPr>
      </w:pPr>
      <w:r w:rsidRPr="00A42FE7">
        <w:rPr>
          <w:rFonts w:ascii="Arial" w:hAnsi="Arial" w:cs="Arial"/>
        </w:rPr>
        <w:t>prokázání odborné a ekonomické způsobilosti uchazeče,</w:t>
      </w:r>
    </w:p>
    <w:p w:rsidR="00B70B20" w:rsidRPr="00A42FE7" w:rsidRDefault="00A42FE7" w:rsidP="00A42FE7">
      <w:pPr>
        <w:pStyle w:val="Odstavecseseznamem"/>
        <w:numPr>
          <w:ilvl w:val="0"/>
          <w:numId w:val="30"/>
        </w:numPr>
        <w:spacing w:before="60"/>
        <w:rPr>
          <w:rFonts w:ascii="Arial" w:hAnsi="Arial" w:cs="Arial"/>
        </w:rPr>
      </w:pPr>
      <w:r w:rsidRPr="00A42FE7">
        <w:rPr>
          <w:rFonts w:ascii="Arial" w:hAnsi="Arial" w:cs="Arial"/>
        </w:rPr>
        <w:t>technickoekonomická</w:t>
      </w:r>
      <w:r w:rsidR="00B70B20" w:rsidRPr="00A42FE7">
        <w:rPr>
          <w:rFonts w:ascii="Arial" w:hAnsi="Arial" w:cs="Arial"/>
        </w:rPr>
        <w:t xml:space="preserve"> úroveň a komplexnost navrhovaného řešení,</w:t>
      </w:r>
    </w:p>
    <w:p w:rsidR="00B70B20" w:rsidRPr="00A42FE7" w:rsidRDefault="00B70B20" w:rsidP="00A42FE7">
      <w:pPr>
        <w:pStyle w:val="Odstavecseseznamem"/>
        <w:numPr>
          <w:ilvl w:val="0"/>
          <w:numId w:val="30"/>
        </w:numPr>
        <w:spacing w:before="60"/>
        <w:rPr>
          <w:rFonts w:ascii="Arial" w:hAnsi="Arial" w:cs="Arial"/>
        </w:rPr>
      </w:pPr>
      <w:r w:rsidRPr="00A42FE7">
        <w:rPr>
          <w:rFonts w:ascii="Arial" w:hAnsi="Arial" w:cs="Arial"/>
        </w:rPr>
        <w:t>aktuálnost a potřebnost projektu a vhodnost jeho podpory z veřejných prostředků,</w:t>
      </w:r>
    </w:p>
    <w:p w:rsidR="00B70B20" w:rsidRPr="00A42FE7" w:rsidRDefault="00B70B20" w:rsidP="00A42FE7">
      <w:pPr>
        <w:pStyle w:val="Odstavecseseznamem"/>
        <w:numPr>
          <w:ilvl w:val="0"/>
          <w:numId w:val="30"/>
        </w:numPr>
        <w:spacing w:before="60"/>
        <w:rPr>
          <w:rFonts w:ascii="Arial" w:hAnsi="Arial" w:cs="Arial"/>
        </w:rPr>
      </w:pPr>
      <w:r w:rsidRPr="00A42FE7">
        <w:rPr>
          <w:rFonts w:ascii="Arial" w:hAnsi="Arial" w:cs="Arial"/>
        </w:rPr>
        <w:t>přiměřenost časového plánu a finančních požadavků,</w:t>
      </w:r>
    </w:p>
    <w:p w:rsidR="00B70B20" w:rsidRPr="00A42FE7" w:rsidRDefault="00B70B20" w:rsidP="00A42FE7">
      <w:pPr>
        <w:pStyle w:val="Odstavecseseznamem"/>
        <w:numPr>
          <w:ilvl w:val="0"/>
          <w:numId w:val="30"/>
        </w:numPr>
        <w:spacing w:before="60"/>
        <w:rPr>
          <w:rFonts w:ascii="Arial" w:hAnsi="Arial" w:cs="Arial"/>
        </w:rPr>
      </w:pPr>
      <w:r w:rsidRPr="00A42FE7">
        <w:rPr>
          <w:rFonts w:ascii="Arial" w:hAnsi="Arial" w:cs="Arial"/>
        </w:rPr>
        <w:t>naplnění účinné spolupráce,</w:t>
      </w:r>
    </w:p>
    <w:p w:rsidR="00B70B20" w:rsidRPr="00A42FE7" w:rsidRDefault="00B70B20" w:rsidP="00A42FE7">
      <w:pPr>
        <w:pStyle w:val="Odstavecseseznamem"/>
        <w:numPr>
          <w:ilvl w:val="0"/>
          <w:numId w:val="30"/>
        </w:numPr>
        <w:spacing w:before="60"/>
        <w:rPr>
          <w:rFonts w:ascii="Arial" w:hAnsi="Arial" w:cs="Arial"/>
        </w:rPr>
      </w:pPr>
      <w:r w:rsidRPr="00A42FE7">
        <w:rPr>
          <w:rFonts w:ascii="Arial" w:hAnsi="Arial" w:cs="Arial"/>
        </w:rPr>
        <w:t>uplatnění výsledků.</w:t>
      </w:r>
    </w:p>
    <w:p w:rsidR="00B70B20" w:rsidRDefault="00B70B20" w:rsidP="00374591">
      <w:pPr>
        <w:spacing w:before="60"/>
        <w:ind w:left="708"/>
        <w:jc w:val="both"/>
        <w:rPr>
          <w:rFonts w:ascii="Arial" w:hAnsi="Arial" w:cs="Arial"/>
        </w:rPr>
      </w:pPr>
      <w:r w:rsidRPr="00A42FE7">
        <w:rPr>
          <w:rFonts w:ascii="Arial" w:hAnsi="Arial" w:cs="Arial"/>
        </w:rPr>
        <w:t xml:space="preserve">Podrobnější informace o podmínkách pro předložení návrhů projektů, způsobu a kritériích jejich hodnocení budou součástí zadávací dokumentace veřejné soutěže. U každého projektu bude stanoven minimálně jeden závazný výsledek, který bude navazovat na plnění cílů </w:t>
      </w:r>
      <w:r w:rsidR="00374591">
        <w:rPr>
          <w:rFonts w:ascii="Arial" w:hAnsi="Arial" w:cs="Arial"/>
        </w:rPr>
        <w:t>P</w:t>
      </w:r>
      <w:r w:rsidRPr="00A42FE7">
        <w:rPr>
          <w:rFonts w:ascii="Arial" w:hAnsi="Arial" w:cs="Arial"/>
        </w:rPr>
        <w:t xml:space="preserve">rogramu. </w:t>
      </w:r>
    </w:p>
    <w:p w:rsidR="000A0EEC" w:rsidRDefault="000A0EEC" w:rsidP="000A0EEC">
      <w:pPr>
        <w:spacing w:before="60"/>
        <w:jc w:val="both"/>
        <w:rPr>
          <w:rFonts w:ascii="Arial" w:hAnsi="Arial" w:cs="Arial"/>
          <w:b/>
        </w:rPr>
      </w:pPr>
      <w:r w:rsidRPr="000A0EEC">
        <w:rPr>
          <w:rFonts w:ascii="Arial" w:hAnsi="Arial" w:cs="Arial"/>
          <w:b/>
        </w:rPr>
        <w:t>Mezi kritérii není obsažen soulad s Národní politikou výzkumu, vývoje a inovací České republiky na léta 2016 – 2020.</w:t>
      </w:r>
    </w:p>
    <w:p w:rsidR="002C4B89" w:rsidRPr="000A0EEC" w:rsidRDefault="002C4B89" w:rsidP="000A0EEC">
      <w:pPr>
        <w:spacing w:before="60"/>
        <w:jc w:val="both"/>
        <w:rPr>
          <w:rFonts w:ascii="Arial" w:hAnsi="Arial" w:cs="Arial"/>
          <w:b/>
        </w:rPr>
      </w:pPr>
    </w:p>
    <w:p w:rsidR="00A42FE7" w:rsidRPr="00366881" w:rsidRDefault="00A42FE7" w:rsidP="00A42FE7">
      <w:pPr>
        <w:pStyle w:val="Odstavecseseznamem"/>
        <w:numPr>
          <w:ilvl w:val="0"/>
          <w:numId w:val="2"/>
        </w:numPr>
        <w:spacing w:after="120"/>
        <w:jc w:val="both"/>
        <w:rPr>
          <w:rFonts w:ascii="Arial" w:hAnsi="Arial" w:cs="Arial"/>
          <w:b/>
          <w:color w:val="0070C0"/>
        </w:rPr>
      </w:pPr>
      <w:r w:rsidRPr="00366881">
        <w:rPr>
          <w:rFonts w:ascii="Arial" w:hAnsi="Arial" w:cs="Arial"/>
          <w:b/>
          <w:color w:val="0070C0"/>
        </w:rPr>
        <w:t>Soulad s evropskou legislativou</w:t>
      </w:r>
    </w:p>
    <w:p w:rsidR="00A42FE7" w:rsidRPr="00374591" w:rsidRDefault="00A42FE7" w:rsidP="00A42FE7">
      <w:pPr>
        <w:spacing w:before="60"/>
        <w:ind w:left="426"/>
        <w:jc w:val="both"/>
        <w:rPr>
          <w:rFonts w:ascii="Arial" w:hAnsi="Arial" w:cs="Arial"/>
        </w:rPr>
      </w:pPr>
      <w:r w:rsidRPr="00374591">
        <w:rPr>
          <w:rFonts w:ascii="Arial" w:hAnsi="Arial" w:cs="Arial"/>
        </w:rPr>
        <w:t>Program bude realizován podle Rámce společenství pro státní podporu výzkumu, vývoje a inovací (2014/C 198/01), (dále jen „Rámec“) a Nařízení Komise (EU) č. 651/2014 ze dne 17. 6. 2014, kterým se v souladu s články 107 a 108 Smlouvy prohlašují určité kategorie podpory za slučitelné s vnitřním trhem (dále jen „Nařízení Komise“).</w:t>
      </w:r>
    </w:p>
    <w:p w:rsidR="00121668" w:rsidRDefault="00374591" w:rsidP="00A42FE7">
      <w:pPr>
        <w:spacing w:before="60"/>
        <w:ind w:left="426"/>
        <w:jc w:val="both"/>
        <w:rPr>
          <w:rFonts w:ascii="Arial" w:hAnsi="Arial" w:cs="Arial"/>
        </w:rPr>
      </w:pPr>
      <w:r w:rsidRPr="00374591">
        <w:rPr>
          <w:rFonts w:ascii="Arial" w:hAnsi="Arial" w:cs="Arial"/>
        </w:rPr>
        <w:t>Rada není oprávněna posuzovat návrh Programu z pohledu slučitelnosti veřejné podpory na Program vynaložené se společným trhem Evropského společenství. Je však oprávněna posoudit, zda při přípravě návrhu Programu byla ze strany MD respektována ustanovení a požadavky předpisů Evropské unie o veřejné podpoře, tj. Rámce a nařízení.</w:t>
      </w:r>
    </w:p>
    <w:p w:rsidR="00374591" w:rsidRPr="00374591" w:rsidRDefault="00374591" w:rsidP="00374591">
      <w:pPr>
        <w:spacing w:before="60"/>
        <w:ind w:left="426"/>
        <w:jc w:val="both"/>
        <w:rPr>
          <w:rFonts w:ascii="Arial" w:hAnsi="Arial" w:cs="Arial"/>
        </w:rPr>
      </w:pPr>
      <w:r w:rsidRPr="00374591">
        <w:rPr>
          <w:rFonts w:ascii="Arial" w:hAnsi="Arial" w:cs="Arial"/>
        </w:rPr>
        <w:t>Program je vyňat z oznamovací povinnosti podle čl. 108 odst. 3 Smlouvy o fungování Evropské unie, neboť splňuje podmínky Nařízení Komise.</w:t>
      </w:r>
    </w:p>
    <w:p w:rsidR="00374591" w:rsidRPr="00374591" w:rsidRDefault="00374591" w:rsidP="00374591">
      <w:pPr>
        <w:spacing w:before="60"/>
        <w:ind w:left="426"/>
        <w:jc w:val="both"/>
        <w:rPr>
          <w:rFonts w:ascii="Arial" w:hAnsi="Arial" w:cs="Arial"/>
        </w:rPr>
      </w:pPr>
      <w:r w:rsidRPr="00374591">
        <w:rPr>
          <w:rFonts w:ascii="Arial" w:hAnsi="Arial" w:cs="Arial"/>
        </w:rPr>
        <w:t>Na základě ustanovení čl. 1 odst. 4 písm. a) Nařízení Komise je vyloučeno vyplacení podpory ve prospěch podniku, vůči němuž byl v návaznosti na</w:t>
      </w:r>
      <w:r>
        <w:rPr>
          <w:rFonts w:ascii="Arial" w:hAnsi="Arial" w:cs="Arial"/>
        </w:rPr>
        <w:t> </w:t>
      </w:r>
      <w:r w:rsidRPr="00374591">
        <w:rPr>
          <w:rFonts w:ascii="Arial" w:hAnsi="Arial" w:cs="Arial"/>
        </w:rPr>
        <w:t>rozhodnutí Komise, jímž je podpora prohlášena za protiprávní a neslučitelnou s vnitřním trhem, vystaven inkasní příkaz.</w:t>
      </w:r>
    </w:p>
    <w:p w:rsidR="008F1877" w:rsidRDefault="00374591" w:rsidP="008F1877">
      <w:pPr>
        <w:spacing w:before="60"/>
        <w:ind w:left="426"/>
        <w:jc w:val="both"/>
      </w:pPr>
      <w:r w:rsidRPr="00374591">
        <w:rPr>
          <w:rFonts w:ascii="Arial" w:hAnsi="Arial" w:cs="Arial"/>
        </w:rPr>
        <w:t>V souladu s čl. 9 odst. 1 písm. c) Nařízení budou zveřejněny informace týkající se každého poskytnutí jednotlivé podpory, která přesahuje 500 tis. EUR (přepočteno podle kurzu ECB platného ke dni poskytnutí podpory projektu</w:t>
      </w:r>
      <w:r w:rsidR="008F1877">
        <w:t>).</w:t>
      </w:r>
    </w:p>
    <w:p w:rsidR="002C4B89" w:rsidRDefault="002C4B89" w:rsidP="008F1877">
      <w:pPr>
        <w:spacing w:before="60"/>
        <w:ind w:left="426"/>
        <w:jc w:val="both"/>
      </w:pPr>
    </w:p>
    <w:p w:rsidR="00374591" w:rsidRDefault="000A0EEC" w:rsidP="008F1877">
      <w:pPr>
        <w:spacing w:before="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V části 2 Právní rámec Programu není definovaný</w:t>
      </w:r>
      <w:r w:rsidR="008F1877" w:rsidRPr="008F1877">
        <w:rPr>
          <w:rFonts w:ascii="Arial" w:hAnsi="Arial" w:cs="Arial"/>
          <w:b/>
        </w:rPr>
        <w:t xml:space="preserve"> </w:t>
      </w:r>
      <w:r w:rsidR="00374591" w:rsidRPr="008F1877">
        <w:rPr>
          <w:rFonts w:ascii="Arial" w:hAnsi="Arial" w:cs="Arial"/>
          <w:b/>
        </w:rPr>
        <w:t>Motivační účin</w:t>
      </w:r>
      <w:r w:rsidR="008F1877" w:rsidRPr="008F1877">
        <w:rPr>
          <w:rFonts w:ascii="Arial" w:hAnsi="Arial" w:cs="Arial"/>
          <w:b/>
        </w:rPr>
        <w:t>ek (dle článku 6 nařízení a bodu 4.4 Rámce)</w:t>
      </w:r>
      <w:r w:rsidR="008F1877" w:rsidRPr="008F1877">
        <w:rPr>
          <w:rStyle w:val="Znakapoznpodarou"/>
          <w:rFonts w:ascii="Arial" w:hAnsi="Arial" w:cs="Arial"/>
          <w:b/>
        </w:rPr>
        <w:footnoteReference w:id="1"/>
      </w:r>
      <w:r w:rsidR="008F1877" w:rsidRPr="008F1877">
        <w:rPr>
          <w:rFonts w:ascii="Arial" w:hAnsi="Arial" w:cs="Arial"/>
          <w:b/>
        </w:rPr>
        <w:t>.</w:t>
      </w:r>
    </w:p>
    <w:p w:rsidR="002C4B89" w:rsidRDefault="002C4B89" w:rsidP="008F1877">
      <w:pPr>
        <w:spacing w:before="60"/>
        <w:jc w:val="both"/>
        <w:rPr>
          <w:rFonts w:ascii="Arial" w:hAnsi="Arial" w:cs="Arial"/>
          <w:b/>
        </w:rPr>
      </w:pPr>
    </w:p>
    <w:p w:rsidR="00A63FB3" w:rsidRPr="00366881" w:rsidRDefault="00A63FB3" w:rsidP="00A63FB3">
      <w:pPr>
        <w:pStyle w:val="Odstavecseseznamem"/>
        <w:numPr>
          <w:ilvl w:val="0"/>
          <w:numId w:val="2"/>
        </w:numPr>
        <w:spacing w:after="120"/>
        <w:jc w:val="both"/>
        <w:rPr>
          <w:rFonts w:ascii="Arial" w:hAnsi="Arial" w:cs="Arial"/>
          <w:b/>
          <w:color w:val="0070C0"/>
        </w:rPr>
      </w:pPr>
      <w:r w:rsidRPr="00366881">
        <w:rPr>
          <w:rFonts w:ascii="Arial" w:hAnsi="Arial" w:cs="Arial"/>
          <w:b/>
          <w:color w:val="0070C0"/>
        </w:rPr>
        <w:t>Souhrnné věcné zhodnocení Programu Radou</w:t>
      </w:r>
    </w:p>
    <w:p w:rsidR="00A63FB3" w:rsidRPr="00A63FB3" w:rsidRDefault="00A63FB3" w:rsidP="00404662">
      <w:pPr>
        <w:spacing w:before="60"/>
        <w:ind w:left="426"/>
        <w:jc w:val="both"/>
        <w:rPr>
          <w:rFonts w:ascii="Arial" w:hAnsi="Arial" w:cs="Arial"/>
        </w:rPr>
      </w:pPr>
      <w:r w:rsidRPr="00A63FB3">
        <w:rPr>
          <w:rFonts w:ascii="Arial" w:hAnsi="Arial" w:cs="Arial"/>
        </w:rPr>
        <w:t>Navržený Program je zaměřen zejména na potřeby resortu dopravy, které nejsou řešeny v jiných programech výzkumu a vývoje. Očekávané výsledky řešeného programu budou využity jako legislativní, regulační a normativně technické rámce pro zajištění jednotlivých problematik.</w:t>
      </w:r>
    </w:p>
    <w:p w:rsidR="00A63FB3" w:rsidRPr="00A63FB3" w:rsidRDefault="00A63FB3" w:rsidP="00404662">
      <w:pPr>
        <w:spacing w:before="60"/>
        <w:ind w:left="426"/>
        <w:jc w:val="both"/>
        <w:rPr>
          <w:rFonts w:ascii="Arial" w:hAnsi="Arial" w:cs="Arial"/>
        </w:rPr>
      </w:pPr>
      <w:r w:rsidRPr="00A63FB3">
        <w:rPr>
          <w:rFonts w:ascii="Arial" w:hAnsi="Arial" w:cs="Arial"/>
        </w:rPr>
        <w:t>Cílem Programu je především podpora projektů aplikovaného výzkumu</w:t>
      </w:r>
      <w:r>
        <w:rPr>
          <w:rFonts w:ascii="Arial" w:hAnsi="Arial" w:cs="Arial"/>
        </w:rPr>
        <w:t xml:space="preserve"> </w:t>
      </w:r>
      <w:r w:rsidRPr="00A63FB3">
        <w:rPr>
          <w:rFonts w:ascii="Arial" w:hAnsi="Arial" w:cs="Arial"/>
        </w:rPr>
        <w:t>a</w:t>
      </w:r>
      <w:r>
        <w:rPr>
          <w:rFonts w:ascii="Arial" w:hAnsi="Arial" w:cs="Arial"/>
        </w:rPr>
        <w:t> </w:t>
      </w:r>
      <w:r w:rsidRPr="00A63FB3">
        <w:rPr>
          <w:rFonts w:ascii="Arial" w:hAnsi="Arial" w:cs="Arial"/>
        </w:rPr>
        <w:t>experimentálního vývoje, které budou mít potenciál pro uplatnění v nových přístupech, technologických postupech a službách posilujících společenské</w:t>
      </w:r>
      <w:r>
        <w:rPr>
          <w:rFonts w:ascii="Arial" w:hAnsi="Arial" w:cs="Arial"/>
        </w:rPr>
        <w:t xml:space="preserve"> </w:t>
      </w:r>
      <w:r w:rsidRPr="00A63FB3">
        <w:rPr>
          <w:rFonts w:ascii="Arial" w:hAnsi="Arial" w:cs="Arial"/>
        </w:rPr>
        <w:t>a</w:t>
      </w:r>
      <w:r>
        <w:rPr>
          <w:rFonts w:ascii="Arial" w:hAnsi="Arial" w:cs="Arial"/>
        </w:rPr>
        <w:t> </w:t>
      </w:r>
      <w:r w:rsidRPr="00A63FB3">
        <w:rPr>
          <w:rFonts w:ascii="Arial" w:hAnsi="Arial" w:cs="Arial"/>
        </w:rPr>
        <w:t xml:space="preserve">ekonomické aspektů dopravy. Zvláštní důraz je kladen na posílení spolupráce výzkumných organizací, podniků ve výzkumu, experimentálním vývoji </w:t>
      </w:r>
      <w:r w:rsidRPr="00A63FB3">
        <w:rPr>
          <w:rFonts w:ascii="Arial" w:hAnsi="Arial" w:cs="Arial"/>
        </w:rPr>
        <w:br/>
        <w:t>a inovacích a podniků pr</w:t>
      </w:r>
      <w:r>
        <w:rPr>
          <w:rFonts w:ascii="Arial" w:hAnsi="Arial" w:cs="Arial"/>
        </w:rPr>
        <w:t>ůmyslové a dodavatelské sféry.</w:t>
      </w:r>
    </w:p>
    <w:p w:rsidR="00A63FB3" w:rsidRPr="00A63FB3" w:rsidRDefault="00A63FB3" w:rsidP="00404662">
      <w:pPr>
        <w:spacing w:before="60"/>
        <w:ind w:left="426"/>
        <w:jc w:val="both"/>
        <w:rPr>
          <w:rFonts w:ascii="Arial" w:hAnsi="Arial" w:cs="Arial"/>
        </w:rPr>
      </w:pPr>
      <w:r w:rsidRPr="00A63FB3">
        <w:rPr>
          <w:rFonts w:ascii="Arial" w:hAnsi="Arial" w:cs="Arial"/>
        </w:rPr>
        <w:t>Kromě důrazu na dobudování kvalitní dopravní infrastruktury se Program zaměří na rozvoj multimodálních systémů dopravy v oblasti přepravy osob (multimodální systémy) a věcí (multimodální přepravní systém), na rozvoj nízkoenergetických systémů v dopravě a rozvoj inteligentních dopravních systémů (ITS).</w:t>
      </w:r>
    </w:p>
    <w:p w:rsidR="00A63FB3" w:rsidRDefault="00A63FB3" w:rsidP="008E7B2F">
      <w:pPr>
        <w:spacing w:before="60" w:after="240"/>
        <w:ind w:left="425"/>
        <w:jc w:val="both"/>
      </w:pPr>
      <w:r w:rsidRPr="00A63FB3">
        <w:rPr>
          <w:rFonts w:ascii="Arial" w:hAnsi="Arial" w:cs="Arial"/>
        </w:rPr>
        <w:lastRenderedPageBreak/>
        <w:t>Prostřednictvím implementace moderních metod organizace a řízení dopravy program přispěje ke zvýšení efektivity dopravního systému a k zajištění plynulosti dopravního provozu a bezpečnosti dopravy</w:t>
      </w:r>
      <w:r>
        <w:t xml:space="preserve">. </w:t>
      </w:r>
    </w:p>
    <w:p w:rsidR="0033725A" w:rsidRPr="00366881" w:rsidRDefault="0033725A" w:rsidP="009E40B5">
      <w:pPr>
        <w:pStyle w:val="Odstavecseseznamem"/>
        <w:keepNext/>
        <w:numPr>
          <w:ilvl w:val="0"/>
          <w:numId w:val="2"/>
        </w:numPr>
        <w:spacing w:before="60"/>
        <w:ind w:left="1145"/>
        <w:jc w:val="both"/>
      </w:pPr>
      <w:r w:rsidRPr="00366881">
        <w:rPr>
          <w:rFonts w:ascii="Arial" w:hAnsi="Arial" w:cs="Arial"/>
          <w:b/>
          <w:color w:val="0070C0"/>
        </w:rPr>
        <w:t xml:space="preserve">Soulad Programu s koncepčními dokumenty </w:t>
      </w:r>
      <w:proofErr w:type="spellStart"/>
      <w:r w:rsidRPr="00366881">
        <w:rPr>
          <w:rFonts w:ascii="Arial" w:hAnsi="Arial" w:cs="Arial"/>
          <w:b/>
          <w:color w:val="0070C0"/>
        </w:rPr>
        <w:t>VaVaI</w:t>
      </w:r>
      <w:proofErr w:type="spellEnd"/>
      <w:r w:rsidRPr="00366881">
        <w:rPr>
          <w:rFonts w:ascii="Arial" w:hAnsi="Arial" w:cs="Arial"/>
          <w:b/>
          <w:color w:val="0070C0"/>
        </w:rPr>
        <w:t xml:space="preserve"> v</w:t>
      </w:r>
      <w:r w:rsidR="00404662" w:rsidRPr="00366881">
        <w:rPr>
          <w:rFonts w:ascii="Arial" w:hAnsi="Arial" w:cs="Arial"/>
          <w:b/>
          <w:color w:val="0070C0"/>
        </w:rPr>
        <w:t> </w:t>
      </w:r>
      <w:r w:rsidRPr="00366881">
        <w:rPr>
          <w:rFonts w:ascii="Arial" w:hAnsi="Arial" w:cs="Arial"/>
          <w:b/>
          <w:color w:val="0070C0"/>
        </w:rPr>
        <w:t>ČR</w:t>
      </w:r>
    </w:p>
    <w:p w:rsidR="00404662" w:rsidRPr="005E2203" w:rsidRDefault="00404662" w:rsidP="00404662">
      <w:pPr>
        <w:spacing w:before="60"/>
        <w:ind w:left="426"/>
        <w:jc w:val="both"/>
        <w:rPr>
          <w:rFonts w:ascii="Arial" w:hAnsi="Arial" w:cs="Arial"/>
          <w:i/>
        </w:rPr>
      </w:pPr>
      <w:r w:rsidRPr="005E2203">
        <w:rPr>
          <w:rFonts w:ascii="Arial" w:hAnsi="Arial" w:cs="Arial"/>
        </w:rPr>
        <w:t>V Předkládací zprávě k Programu je uvedeno,</w:t>
      </w:r>
      <w:r w:rsidRPr="005E2203">
        <w:rPr>
          <w:rFonts w:ascii="Arial" w:hAnsi="Arial" w:cs="Arial"/>
          <w:b/>
        </w:rPr>
        <w:t xml:space="preserve"> </w:t>
      </w:r>
      <w:r w:rsidRPr="005E2203">
        <w:rPr>
          <w:rFonts w:ascii="Arial" w:hAnsi="Arial" w:cs="Arial"/>
        </w:rPr>
        <w:t>že</w:t>
      </w:r>
      <w:r w:rsidRPr="005E2203">
        <w:rPr>
          <w:rFonts w:ascii="Arial" w:hAnsi="Arial" w:cs="Arial"/>
          <w:b/>
        </w:rPr>
        <w:t xml:space="preserve"> </w:t>
      </w:r>
      <w:r w:rsidRPr="005E2203">
        <w:rPr>
          <w:rFonts w:ascii="Arial" w:hAnsi="Arial" w:cs="Arial"/>
          <w:i/>
        </w:rPr>
        <w:t>„…</w:t>
      </w:r>
      <w:r w:rsidR="005E2203" w:rsidRPr="005E2203">
        <w:rPr>
          <w:rFonts w:ascii="Arial" w:hAnsi="Arial" w:cs="Arial"/>
          <w:i/>
        </w:rPr>
        <w:t>P</w:t>
      </w:r>
      <w:r w:rsidRPr="005E2203">
        <w:rPr>
          <w:rFonts w:ascii="Arial" w:hAnsi="Arial" w:cs="Arial"/>
          <w:i/>
        </w:rPr>
        <w:t xml:space="preserve">rogram je a je v souladu s Aktualizovanou Národní politikou výzkumu, vývoje a inovací ČR na léta 2009 – 2015 s výhledem do roku 2020, schválenou vládou 17. 2. 2016, a Národními prioritami orientovaného výzkumu, experimentálního vývoje a inovací, schválenými vládou 19. 7. 2012.“ </w:t>
      </w:r>
    </w:p>
    <w:p w:rsidR="00C519E8" w:rsidRDefault="00C519E8" w:rsidP="005E2203">
      <w:pPr>
        <w:spacing w:before="60"/>
        <w:jc w:val="both"/>
        <w:rPr>
          <w:rFonts w:ascii="Arial" w:hAnsi="Arial" w:cs="Arial"/>
          <w:b/>
        </w:rPr>
      </w:pPr>
    </w:p>
    <w:p w:rsidR="00404662" w:rsidRPr="005E2203" w:rsidRDefault="00404662" w:rsidP="005E2203">
      <w:pPr>
        <w:spacing w:before="60"/>
        <w:jc w:val="both"/>
        <w:rPr>
          <w:rFonts w:ascii="Arial" w:hAnsi="Arial" w:cs="Arial"/>
          <w:b/>
        </w:rPr>
      </w:pPr>
      <w:r w:rsidRPr="005E2203">
        <w:rPr>
          <w:rFonts w:ascii="Arial" w:hAnsi="Arial" w:cs="Arial"/>
          <w:b/>
        </w:rPr>
        <w:t>Rada upozorňuje na špatný název Národní politiky výzkumu, vývoje a inovací České republiky na léta 2016 – 2020, která byla schválena usnesením vlády ze</w:t>
      </w:r>
      <w:r w:rsidR="008E7B2F">
        <w:rPr>
          <w:rFonts w:ascii="Arial" w:hAnsi="Arial" w:cs="Arial"/>
          <w:b/>
        </w:rPr>
        <w:t> </w:t>
      </w:r>
      <w:r w:rsidRPr="005E2203">
        <w:rPr>
          <w:rFonts w:ascii="Arial" w:hAnsi="Arial" w:cs="Arial"/>
          <w:b/>
        </w:rPr>
        <w:t xml:space="preserve">dne 17. února 2016 č. 135 (dále jen NP </w:t>
      </w:r>
      <w:proofErr w:type="spellStart"/>
      <w:r w:rsidRPr="005E2203">
        <w:rPr>
          <w:rFonts w:ascii="Arial" w:hAnsi="Arial" w:cs="Arial"/>
          <w:b/>
        </w:rPr>
        <w:t>VaVaI</w:t>
      </w:r>
      <w:proofErr w:type="spellEnd"/>
      <w:r w:rsidRPr="005E2203">
        <w:rPr>
          <w:rFonts w:ascii="Arial" w:hAnsi="Arial" w:cs="Arial"/>
          <w:b/>
        </w:rPr>
        <w:t xml:space="preserve">“). </w:t>
      </w:r>
    </w:p>
    <w:p w:rsidR="00404662" w:rsidRDefault="00404662" w:rsidP="008E7B2F">
      <w:pPr>
        <w:spacing w:before="60" w:after="240"/>
        <w:jc w:val="both"/>
        <w:rPr>
          <w:rFonts w:ascii="Arial" w:hAnsi="Arial" w:cs="Arial"/>
          <w:b/>
        </w:rPr>
      </w:pPr>
      <w:r w:rsidRPr="005E2203">
        <w:rPr>
          <w:rFonts w:ascii="Arial" w:hAnsi="Arial" w:cs="Arial"/>
          <w:b/>
        </w:rPr>
        <w:t xml:space="preserve">Odůvodnění souladu NP </w:t>
      </w:r>
      <w:proofErr w:type="spellStart"/>
      <w:r w:rsidRPr="005E2203">
        <w:rPr>
          <w:rFonts w:ascii="Arial" w:hAnsi="Arial" w:cs="Arial"/>
          <w:b/>
        </w:rPr>
        <w:t>VaVaI</w:t>
      </w:r>
      <w:proofErr w:type="spellEnd"/>
      <w:r w:rsidRPr="005E2203">
        <w:rPr>
          <w:rFonts w:ascii="Arial" w:hAnsi="Arial" w:cs="Arial"/>
          <w:b/>
        </w:rPr>
        <w:t xml:space="preserve"> a Programu </w:t>
      </w:r>
      <w:r w:rsidR="00BA6CBA">
        <w:rPr>
          <w:rFonts w:ascii="Arial" w:hAnsi="Arial" w:cs="Arial"/>
          <w:b/>
        </w:rPr>
        <w:t>není uvedeno</w:t>
      </w:r>
      <w:r w:rsidRPr="005E2203">
        <w:rPr>
          <w:rFonts w:ascii="Arial" w:hAnsi="Arial" w:cs="Arial"/>
          <w:b/>
        </w:rPr>
        <w:t xml:space="preserve"> v samotném textu Programu.</w:t>
      </w:r>
    </w:p>
    <w:p w:rsidR="005E2203" w:rsidRPr="00366881" w:rsidRDefault="005E2203" w:rsidP="005E2203">
      <w:pPr>
        <w:pStyle w:val="Odstavecseseznamem"/>
        <w:numPr>
          <w:ilvl w:val="0"/>
          <w:numId w:val="2"/>
        </w:numPr>
        <w:spacing w:after="120"/>
        <w:jc w:val="both"/>
        <w:rPr>
          <w:rFonts w:ascii="Arial" w:hAnsi="Arial" w:cs="Arial"/>
          <w:b/>
          <w:color w:val="0070C0"/>
        </w:rPr>
      </w:pPr>
      <w:r w:rsidRPr="00366881">
        <w:rPr>
          <w:rFonts w:ascii="Arial" w:hAnsi="Arial" w:cs="Arial"/>
          <w:b/>
          <w:color w:val="0070C0"/>
        </w:rPr>
        <w:t>Připomínky k materiálu</w:t>
      </w:r>
    </w:p>
    <w:p w:rsidR="005E2203" w:rsidRDefault="005E2203" w:rsidP="005E2203">
      <w:pPr>
        <w:spacing w:after="120"/>
        <w:jc w:val="both"/>
        <w:rPr>
          <w:rFonts w:ascii="Arial" w:hAnsi="Arial" w:cs="Arial"/>
          <w:b/>
          <w:u w:val="single"/>
        </w:rPr>
      </w:pPr>
      <w:r w:rsidRPr="005E2203">
        <w:rPr>
          <w:rFonts w:ascii="Arial" w:hAnsi="Arial" w:cs="Arial"/>
          <w:b/>
          <w:u w:val="single"/>
        </w:rPr>
        <w:t>Zásadní připomínky:</w:t>
      </w:r>
    </w:p>
    <w:p w:rsidR="005E2203" w:rsidRPr="002A5433" w:rsidRDefault="005E2203" w:rsidP="002A5433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2A5433">
        <w:rPr>
          <w:rFonts w:ascii="Arial" w:hAnsi="Arial" w:cs="Arial"/>
        </w:rPr>
        <w:t>V materiálu je uvedeno, že Program naplňuje „Koncepci výzkumu, vývoje a</w:t>
      </w:r>
      <w:r w:rsidR="000B72C1">
        <w:rPr>
          <w:rFonts w:ascii="Arial" w:hAnsi="Arial" w:cs="Arial"/>
        </w:rPr>
        <w:t> </w:t>
      </w:r>
      <w:r w:rsidRPr="002A5433">
        <w:rPr>
          <w:rFonts w:ascii="Arial" w:hAnsi="Arial" w:cs="Arial"/>
        </w:rPr>
        <w:t xml:space="preserve">inovací v rezortu dopravy do roku 2030“. </w:t>
      </w:r>
    </w:p>
    <w:p w:rsidR="005E2203" w:rsidRPr="002A5433" w:rsidRDefault="002A5433" w:rsidP="005E2203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2A5433">
        <w:rPr>
          <w:rFonts w:ascii="Arial" w:hAnsi="Arial" w:cs="Arial"/>
          <w:b/>
        </w:rPr>
        <w:t>Rada upozorňuje, že uvedená</w:t>
      </w:r>
      <w:r w:rsidR="005E2203" w:rsidRPr="002A5433">
        <w:rPr>
          <w:rFonts w:ascii="Arial" w:hAnsi="Arial" w:cs="Arial"/>
          <w:b/>
        </w:rPr>
        <w:t xml:space="preserve"> koncepce </w:t>
      </w:r>
      <w:r w:rsidR="000B72C1">
        <w:rPr>
          <w:rFonts w:ascii="Arial" w:hAnsi="Arial" w:cs="Arial"/>
          <w:b/>
        </w:rPr>
        <w:t>není</w:t>
      </w:r>
      <w:r w:rsidRPr="002A5433">
        <w:rPr>
          <w:rFonts w:ascii="Arial" w:hAnsi="Arial" w:cs="Arial"/>
          <w:b/>
        </w:rPr>
        <w:t xml:space="preserve"> </w:t>
      </w:r>
      <w:r w:rsidR="005E2203" w:rsidRPr="002A5433">
        <w:rPr>
          <w:rFonts w:ascii="Arial" w:hAnsi="Arial" w:cs="Arial"/>
          <w:b/>
        </w:rPr>
        <w:t>schválena vládou</w:t>
      </w:r>
      <w:r w:rsidR="000B72C1">
        <w:rPr>
          <w:rFonts w:ascii="Arial" w:hAnsi="Arial" w:cs="Arial"/>
          <w:b/>
        </w:rPr>
        <w:t xml:space="preserve"> a má řadu nedostatků, které je nutno dopracovat. Z tohoto důvodu se na ni nelze v předkládaném návrhu Programu odvolávat</w:t>
      </w:r>
      <w:r w:rsidR="005E2203" w:rsidRPr="002A5433">
        <w:rPr>
          <w:rFonts w:ascii="Arial" w:hAnsi="Arial" w:cs="Arial"/>
          <w:b/>
        </w:rPr>
        <w:t>.</w:t>
      </w:r>
    </w:p>
    <w:p w:rsidR="002A5433" w:rsidRPr="002A5433" w:rsidRDefault="002A5433" w:rsidP="002A5433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i/>
          <w:sz w:val="22"/>
          <w:szCs w:val="22"/>
        </w:rPr>
      </w:pPr>
      <w:r w:rsidRPr="002A5433">
        <w:rPr>
          <w:rFonts w:ascii="Arial" w:hAnsi="Arial" w:cs="Arial"/>
          <w:sz w:val="22"/>
          <w:szCs w:val="22"/>
        </w:rPr>
        <w:t xml:space="preserve">V Předkládací zprávě se uvádí, že </w:t>
      </w:r>
      <w:r w:rsidRPr="002A5433">
        <w:rPr>
          <w:rFonts w:ascii="Arial" w:hAnsi="Arial" w:cs="Arial"/>
          <w:i/>
          <w:sz w:val="22"/>
          <w:szCs w:val="22"/>
        </w:rPr>
        <w:t xml:space="preserve">„Program je v souladu s Aktualizovanou Národní politikou výzkumu, vývoje a inovací ČR na léta 2009 – 2015 s výhledem do roku 2020 schválenou vládou 17. 2.  2016.“  </w:t>
      </w:r>
    </w:p>
    <w:p w:rsidR="000B72C1" w:rsidRDefault="002A5433" w:rsidP="002A5433">
      <w:pPr>
        <w:spacing w:before="60"/>
        <w:jc w:val="both"/>
        <w:rPr>
          <w:rFonts w:ascii="Arial" w:hAnsi="Arial" w:cs="Arial"/>
          <w:b/>
        </w:rPr>
      </w:pPr>
      <w:r w:rsidRPr="002A5433">
        <w:rPr>
          <w:rFonts w:ascii="Arial" w:hAnsi="Arial" w:cs="Arial"/>
          <w:b/>
        </w:rPr>
        <w:t>Program musí být v souladu s Národní politikou výzkumu, vývoje a inovací České republiky na léta 2016 – 2020, která byla schválena usnesením vlády ze</w:t>
      </w:r>
      <w:r w:rsidR="000B72C1">
        <w:rPr>
          <w:rFonts w:ascii="Arial" w:hAnsi="Arial" w:cs="Arial"/>
          <w:b/>
        </w:rPr>
        <w:t> </w:t>
      </w:r>
      <w:r w:rsidRPr="002A5433">
        <w:rPr>
          <w:rFonts w:ascii="Arial" w:hAnsi="Arial" w:cs="Arial"/>
          <w:b/>
        </w:rPr>
        <w:t xml:space="preserve">dne 17. února 2016 č. 135. </w:t>
      </w:r>
    </w:p>
    <w:p w:rsidR="002A5433" w:rsidRDefault="002A5433" w:rsidP="002A5433">
      <w:pPr>
        <w:spacing w:before="60"/>
        <w:jc w:val="both"/>
        <w:rPr>
          <w:rFonts w:ascii="Arial" w:hAnsi="Arial" w:cs="Arial"/>
          <w:b/>
        </w:rPr>
      </w:pPr>
      <w:r w:rsidRPr="002A5433">
        <w:rPr>
          <w:rFonts w:ascii="Arial" w:hAnsi="Arial" w:cs="Arial"/>
          <w:b/>
        </w:rPr>
        <w:t xml:space="preserve">Odůvodnění souladu NP </w:t>
      </w:r>
      <w:proofErr w:type="spellStart"/>
      <w:r w:rsidRPr="002A5433">
        <w:rPr>
          <w:rFonts w:ascii="Arial" w:hAnsi="Arial" w:cs="Arial"/>
          <w:b/>
        </w:rPr>
        <w:t>VaVaI</w:t>
      </w:r>
      <w:proofErr w:type="spellEnd"/>
      <w:r w:rsidRPr="002A5433">
        <w:rPr>
          <w:rFonts w:ascii="Arial" w:hAnsi="Arial" w:cs="Arial"/>
          <w:b/>
        </w:rPr>
        <w:t xml:space="preserve"> a Programu </w:t>
      </w:r>
      <w:r w:rsidR="000B72C1">
        <w:rPr>
          <w:rFonts w:ascii="Arial" w:hAnsi="Arial" w:cs="Arial"/>
          <w:b/>
        </w:rPr>
        <w:t>musí být uvedeno konkrétně také v návrhu Programu, ne pouze v Předkládací zprávě.</w:t>
      </w:r>
    </w:p>
    <w:p w:rsidR="000A037D" w:rsidRPr="002A5433" w:rsidRDefault="000A037D" w:rsidP="002A5433">
      <w:pPr>
        <w:spacing w:before="60"/>
        <w:jc w:val="both"/>
        <w:rPr>
          <w:rFonts w:ascii="Arial" w:hAnsi="Arial" w:cs="Arial"/>
          <w:b/>
        </w:rPr>
      </w:pPr>
    </w:p>
    <w:p w:rsidR="002A5433" w:rsidRPr="000A037D" w:rsidRDefault="002A5433" w:rsidP="002A5433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i/>
        </w:rPr>
      </w:pPr>
      <w:r w:rsidRPr="000A037D">
        <w:rPr>
          <w:rFonts w:ascii="Arial" w:hAnsi="Arial" w:cs="Arial"/>
        </w:rPr>
        <w:t>V Programu se uvádí, že je zaměřen zejména na potřeby resortu dopravy. Pro</w:t>
      </w:r>
      <w:r w:rsidR="008E7B2F">
        <w:rPr>
          <w:rFonts w:ascii="Arial" w:hAnsi="Arial" w:cs="Arial"/>
        </w:rPr>
        <w:t> </w:t>
      </w:r>
      <w:r w:rsidRPr="000A037D">
        <w:rPr>
          <w:rFonts w:ascii="Arial" w:hAnsi="Arial" w:cs="Arial"/>
        </w:rPr>
        <w:t>oblast dopravy jsou určeny také jiné programy výzkumu, zejména program Technologické agentury České republiky ALFA</w:t>
      </w:r>
      <w:r w:rsidRPr="000A037D">
        <w:rPr>
          <w:rFonts w:ascii="Arial" w:hAnsi="Arial" w:cs="Arial"/>
          <w:i/>
        </w:rPr>
        <w:t>.</w:t>
      </w:r>
    </w:p>
    <w:p w:rsidR="002A5433" w:rsidRPr="009E40B5" w:rsidRDefault="00BA6CBA" w:rsidP="002A5433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Návrh programu musí obsahovat analýzu toho</w:t>
      </w:r>
      <w:r w:rsidR="002A5433" w:rsidRPr="009E40B5">
        <w:rPr>
          <w:rFonts w:ascii="Arial" w:hAnsi="Arial" w:cs="Arial"/>
          <w:b/>
        </w:rPr>
        <w:t>, zda nekoresponduje s dalšími programy podpory výzkumu, experimentálního vývoje a inovací, a to zejména programy Technologické agentury České republiky, aby nedocházelo k nežádoucím duplicitám ve financování projektů aplikovaného výzkumu se zapojením výzkumných organizací a podniků.</w:t>
      </w:r>
    </w:p>
    <w:p w:rsidR="002A5433" w:rsidRPr="009E40B5" w:rsidRDefault="002A5433" w:rsidP="002A5433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9E40B5">
        <w:rPr>
          <w:rFonts w:ascii="Arial" w:hAnsi="Arial" w:cs="Arial"/>
          <w:b/>
        </w:rPr>
        <w:t xml:space="preserve">Dále je třeba upřesnit nebo vysvětlit, z jakého důvodu je u zaměření Programu použito slovo „zejména“. Jestliže je </w:t>
      </w:r>
      <w:r w:rsidR="004938D2" w:rsidRPr="009E40B5">
        <w:rPr>
          <w:rFonts w:ascii="Arial" w:hAnsi="Arial" w:cs="Arial"/>
          <w:b/>
        </w:rPr>
        <w:t>P</w:t>
      </w:r>
      <w:r w:rsidRPr="009E40B5">
        <w:rPr>
          <w:rFonts w:ascii="Arial" w:hAnsi="Arial" w:cs="Arial"/>
          <w:b/>
        </w:rPr>
        <w:t>rogram</w:t>
      </w:r>
      <w:r w:rsidR="004938D2" w:rsidRPr="009E40B5">
        <w:rPr>
          <w:rFonts w:ascii="Arial" w:hAnsi="Arial" w:cs="Arial"/>
          <w:b/>
        </w:rPr>
        <w:t xml:space="preserve"> veřejných soutěží určen také pro</w:t>
      </w:r>
      <w:r w:rsidR="000B72C1">
        <w:rPr>
          <w:rFonts w:ascii="Arial" w:hAnsi="Arial" w:cs="Arial"/>
          <w:b/>
        </w:rPr>
        <w:t> </w:t>
      </w:r>
      <w:r w:rsidR="004938D2" w:rsidRPr="009E40B5">
        <w:rPr>
          <w:rFonts w:ascii="Arial" w:hAnsi="Arial" w:cs="Arial"/>
          <w:b/>
        </w:rPr>
        <w:t>potřeby jiného resortu, je to třeba v návrhu explicitně uvést.</w:t>
      </w:r>
    </w:p>
    <w:p w:rsidR="002A5433" w:rsidRPr="009E40B5" w:rsidRDefault="004938D2" w:rsidP="002A5433">
      <w:pPr>
        <w:pStyle w:val="Odstavecseseznamem"/>
        <w:numPr>
          <w:ilvl w:val="0"/>
          <w:numId w:val="34"/>
        </w:numPr>
        <w:spacing w:before="60"/>
        <w:jc w:val="both"/>
        <w:rPr>
          <w:rFonts w:ascii="Arial" w:hAnsi="Arial" w:cs="Arial"/>
          <w:b/>
        </w:rPr>
      </w:pPr>
      <w:r w:rsidRPr="009E40B5">
        <w:rPr>
          <w:rFonts w:ascii="Arial" w:hAnsi="Arial" w:cs="Arial"/>
          <w:b/>
        </w:rPr>
        <w:t>K výdajům na Program</w:t>
      </w:r>
    </w:p>
    <w:p w:rsidR="004938D2" w:rsidRPr="009E40B5" w:rsidRDefault="004938D2" w:rsidP="004938D2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9E40B5">
        <w:rPr>
          <w:rFonts w:ascii="Arial" w:hAnsi="Arial" w:cs="Arial"/>
        </w:rPr>
        <w:lastRenderedPageBreak/>
        <w:t>V části 7. Návrhu Programu – Výdaje na Program je uvedena tabulka s orientačním přehledem výše podpory a celkových uznaných nákladů.</w:t>
      </w:r>
    </w:p>
    <w:p w:rsidR="004938D2" w:rsidRPr="0004308E" w:rsidRDefault="004938D2" w:rsidP="004938D2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color w:val="000000"/>
        </w:rPr>
      </w:pPr>
      <w:r w:rsidRPr="0004308E">
        <w:rPr>
          <w:rFonts w:ascii="Arial" w:hAnsi="Arial" w:cs="Arial"/>
          <w:b/>
        </w:rPr>
        <w:t>Rada upozorňuje, že výše podpory a celkové náklady jsou závaznými ukazateli a z tohoto důvodu nemohou být uváděny v Programu orientačně. Do této části je třeba doplnit také o výdaje na jednotlivé podprogramy (celkové, z veřejných prostředků a ze státního rozpočtu a jejich členění v jednotlivých letech) podle §</w:t>
      </w:r>
      <w:r w:rsidR="000B72C1">
        <w:rPr>
          <w:rFonts w:ascii="Arial" w:hAnsi="Arial" w:cs="Arial"/>
          <w:b/>
        </w:rPr>
        <w:t> </w:t>
      </w:r>
      <w:r w:rsidRPr="0004308E">
        <w:rPr>
          <w:rFonts w:ascii="Arial" w:hAnsi="Arial" w:cs="Arial"/>
          <w:b/>
        </w:rPr>
        <w:t xml:space="preserve">5 odst. 2 písm. b) zákona č. 130/2002 Sb., </w:t>
      </w:r>
      <w:r w:rsidRPr="0004308E">
        <w:rPr>
          <w:rFonts w:ascii="Arial" w:hAnsi="Arial" w:cs="Arial"/>
          <w:b/>
          <w:color w:val="000000"/>
        </w:rPr>
        <w:t>o podpoře výzkumu, experimentálního vývoje a inovací, ve znění pozdějších předpisů.</w:t>
      </w:r>
    </w:p>
    <w:p w:rsidR="009E40B5" w:rsidRDefault="0004308E" w:rsidP="00A8148B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120"/>
        <w:ind w:left="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Ve výše zmíněné tabulce</w:t>
      </w:r>
      <w:r w:rsidR="004938D2" w:rsidRPr="009E40B5">
        <w:rPr>
          <w:rFonts w:ascii="Arial" w:hAnsi="Arial" w:cs="Arial"/>
        </w:rPr>
        <w:t xml:space="preserve"> jsou naplánovány finance na podporu projektů také na rok 2023, ale bez plánu vyhlášení veřejné soutěže (viz část 3 - Doba trvání Programu). </w:t>
      </w:r>
    </w:p>
    <w:p w:rsidR="004938D2" w:rsidRPr="0004308E" w:rsidRDefault="004938D2" w:rsidP="009E40B5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04308E">
        <w:rPr>
          <w:rFonts w:ascii="Arial" w:hAnsi="Arial" w:cs="Arial"/>
          <w:b/>
        </w:rPr>
        <w:t xml:space="preserve">Vzhledem k uvedené maximální délce projektu v části 3 (maximálně 48 měsíců) </w:t>
      </w:r>
      <w:r w:rsidR="00A8148B" w:rsidRPr="0004308E">
        <w:rPr>
          <w:rFonts w:ascii="Arial" w:hAnsi="Arial" w:cs="Arial"/>
          <w:b/>
        </w:rPr>
        <w:t xml:space="preserve">Rada </w:t>
      </w:r>
      <w:r w:rsidRPr="0004308E">
        <w:rPr>
          <w:rFonts w:ascii="Arial" w:hAnsi="Arial" w:cs="Arial"/>
          <w:b/>
        </w:rPr>
        <w:t>žádá o vysvětlení naplánovaných financí v roce 2023, nebo úpravu doby řešení, plánu termínů veřejných soutěží, anebo plánu financí na rok 2023.</w:t>
      </w:r>
    </w:p>
    <w:p w:rsidR="00F76A52" w:rsidRPr="00C519E8" w:rsidRDefault="00F76A52" w:rsidP="00F76A52">
      <w:pPr>
        <w:pStyle w:val="Textkomente"/>
        <w:numPr>
          <w:ilvl w:val="0"/>
          <w:numId w:val="34"/>
        </w:numPr>
        <w:spacing w:after="120"/>
        <w:ind w:left="0" w:firstLine="360"/>
        <w:jc w:val="both"/>
        <w:rPr>
          <w:rStyle w:val="Siln"/>
          <w:b w:val="0"/>
          <w:bCs w:val="0"/>
          <w:sz w:val="24"/>
          <w:szCs w:val="22"/>
        </w:rPr>
      </w:pPr>
      <w:r w:rsidRPr="00C519E8">
        <w:rPr>
          <w:rStyle w:val="Siln"/>
          <w:b w:val="0"/>
          <w:bCs w:val="0"/>
          <w:sz w:val="24"/>
          <w:szCs w:val="22"/>
        </w:rPr>
        <w:t>V návrhu Programu jsou zahrnuty dodatečné finanční požadavky, které nejsou v aktuálním návrhu rozpočtu ani v rozpočtovém výhledu zahrnuty. Případný vznik nového poskytovatele účelové podpory by vedl k neodůvodněnému navýšení administrativních nákladů v situaci, kdy administrativní č</w:t>
      </w:r>
      <w:r w:rsidR="00C519E8">
        <w:rPr>
          <w:rStyle w:val="Siln"/>
          <w:b w:val="0"/>
          <w:bCs w:val="0"/>
          <w:sz w:val="24"/>
          <w:szCs w:val="22"/>
        </w:rPr>
        <w:t>innosti vykonává TA ČR. Zároveň by mohl</w:t>
      </w:r>
      <w:r w:rsidRPr="00C519E8">
        <w:rPr>
          <w:rStyle w:val="Siln"/>
          <w:b w:val="0"/>
          <w:bCs w:val="0"/>
          <w:sz w:val="24"/>
          <w:szCs w:val="22"/>
        </w:rPr>
        <w:t>o</w:t>
      </w:r>
      <w:r w:rsidR="00C519E8">
        <w:rPr>
          <w:rStyle w:val="Siln"/>
          <w:b w:val="0"/>
          <w:bCs w:val="0"/>
          <w:sz w:val="24"/>
          <w:szCs w:val="22"/>
        </w:rPr>
        <w:t xml:space="preserve"> dojít</w:t>
      </w:r>
      <w:r w:rsidRPr="00C519E8">
        <w:rPr>
          <w:rStyle w:val="Siln"/>
          <w:b w:val="0"/>
          <w:bCs w:val="0"/>
          <w:sz w:val="24"/>
          <w:szCs w:val="22"/>
        </w:rPr>
        <w:t xml:space="preserve"> k nežádoucím duplicitám s programy TAČR, které v tuto chvíli podporují výzkum v oblasti dopravy. S ohledem na stávající situaci ve státním rozpočtu lze důvodně očekávat, že finanční krytí by muselo proběhnout na úkor jiných zdrojů MD (např. kosmické aktivity), případně přesunem z jiných méně prioritních úkolů. </w:t>
      </w:r>
    </w:p>
    <w:p w:rsidR="00A8148B" w:rsidRPr="00F76A52" w:rsidRDefault="00A8148B" w:rsidP="00F76A52">
      <w:pPr>
        <w:widowControl w:val="0"/>
        <w:autoSpaceDE w:val="0"/>
        <w:autoSpaceDN w:val="0"/>
        <w:adjustRightInd w:val="0"/>
        <w:spacing w:after="120"/>
        <w:jc w:val="both"/>
        <w:rPr>
          <w:rStyle w:val="Siln"/>
          <w:rFonts w:ascii="Arial" w:hAnsi="Arial" w:cs="Arial"/>
          <w:bCs w:val="0"/>
        </w:rPr>
      </w:pPr>
      <w:r w:rsidRPr="00F76A52">
        <w:rPr>
          <w:rStyle w:val="Siln"/>
          <w:rFonts w:ascii="Arial" w:hAnsi="Arial" w:cs="Arial"/>
        </w:rPr>
        <w:t xml:space="preserve">Rada </w:t>
      </w:r>
      <w:r w:rsidR="00F76A52">
        <w:rPr>
          <w:rStyle w:val="Siln"/>
          <w:rFonts w:ascii="Arial" w:hAnsi="Arial" w:cs="Arial"/>
        </w:rPr>
        <w:t xml:space="preserve">z uvedeného důvodu </w:t>
      </w:r>
      <w:r w:rsidRPr="00F76A52">
        <w:rPr>
          <w:rStyle w:val="Siln"/>
          <w:rFonts w:ascii="Arial" w:hAnsi="Arial" w:cs="Arial"/>
        </w:rPr>
        <w:t>upozorňuje, že výdaje na Progr</w:t>
      </w:r>
      <w:r w:rsidR="0004308E" w:rsidRPr="00F76A52">
        <w:rPr>
          <w:rStyle w:val="Siln"/>
          <w:rFonts w:ascii="Arial" w:hAnsi="Arial" w:cs="Arial"/>
        </w:rPr>
        <w:t xml:space="preserve">am musí být v souladu s návrhem </w:t>
      </w:r>
      <w:r w:rsidRPr="00F76A52">
        <w:rPr>
          <w:rStyle w:val="Siln"/>
          <w:rFonts w:ascii="Arial" w:hAnsi="Arial" w:cs="Arial"/>
        </w:rPr>
        <w:t>výdajů státního rozpočtu na výzkum, experimentální vývoj a inovace na rok 2017 s výhledem na léta 2018 a 2019.</w:t>
      </w:r>
    </w:p>
    <w:p w:rsidR="00A8148B" w:rsidRPr="0004308E" w:rsidRDefault="00A8148B" w:rsidP="0004308E">
      <w:pPr>
        <w:pStyle w:val="Textkomente"/>
        <w:numPr>
          <w:ilvl w:val="0"/>
          <w:numId w:val="34"/>
        </w:numPr>
        <w:spacing w:after="120"/>
        <w:ind w:left="0" w:firstLine="360"/>
        <w:jc w:val="both"/>
        <w:rPr>
          <w:sz w:val="24"/>
          <w:szCs w:val="24"/>
        </w:rPr>
      </w:pPr>
      <w:r w:rsidRPr="0004308E">
        <w:rPr>
          <w:rStyle w:val="Siln"/>
          <w:b w:val="0"/>
          <w:sz w:val="24"/>
          <w:szCs w:val="24"/>
        </w:rPr>
        <w:t xml:space="preserve">Obsahem Programu musí být podle </w:t>
      </w:r>
      <w:r w:rsidRPr="0004308E">
        <w:rPr>
          <w:sz w:val="24"/>
          <w:szCs w:val="24"/>
        </w:rPr>
        <w:t xml:space="preserve">§ 5 odst. 2 písm. d) zákona č. 130/2002 Sb., </w:t>
      </w:r>
      <w:r w:rsidRPr="0004308E">
        <w:rPr>
          <w:color w:val="000000"/>
          <w:sz w:val="24"/>
          <w:szCs w:val="24"/>
        </w:rPr>
        <w:t>o podpoře výzkumu, experimentálního vývoje a inovací, ve znění pozdějších předpisů s</w:t>
      </w:r>
      <w:r w:rsidRPr="0004308E">
        <w:rPr>
          <w:sz w:val="24"/>
          <w:szCs w:val="24"/>
        </w:rPr>
        <w:t xml:space="preserve">rovnání se současným stavem v ČR a zahraničí. </w:t>
      </w:r>
      <w:r w:rsidR="0004308E">
        <w:rPr>
          <w:sz w:val="24"/>
          <w:szCs w:val="24"/>
        </w:rPr>
        <w:t xml:space="preserve">Ta je nahrazena částí s názvem Analýza dopravního </w:t>
      </w:r>
      <w:proofErr w:type="spellStart"/>
      <w:r w:rsidR="0004308E">
        <w:rPr>
          <w:sz w:val="24"/>
          <w:szCs w:val="24"/>
        </w:rPr>
        <w:t>VaVaI</w:t>
      </w:r>
      <w:proofErr w:type="spellEnd"/>
      <w:r w:rsidR="0004308E">
        <w:rPr>
          <w:sz w:val="24"/>
          <w:szCs w:val="24"/>
        </w:rPr>
        <w:t xml:space="preserve"> v rámci EU.</w:t>
      </w:r>
    </w:p>
    <w:p w:rsidR="00A8148B" w:rsidRPr="0004308E" w:rsidRDefault="00BA6CBA" w:rsidP="0004308E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Návrh programu musí obsahovat popis obdobného</w:t>
      </w:r>
      <w:r w:rsidR="00A8148B" w:rsidRPr="0004308E">
        <w:rPr>
          <w:rFonts w:ascii="Arial" w:hAnsi="Arial" w:cs="Arial"/>
          <w:b/>
        </w:rPr>
        <w:t xml:space="preserve"> program</w:t>
      </w:r>
      <w:r>
        <w:rPr>
          <w:rFonts w:ascii="Arial" w:hAnsi="Arial" w:cs="Arial"/>
          <w:b/>
        </w:rPr>
        <w:t>u</w:t>
      </w:r>
      <w:r w:rsidR="00A8148B" w:rsidRPr="0004308E">
        <w:rPr>
          <w:rFonts w:ascii="Arial" w:hAnsi="Arial" w:cs="Arial"/>
          <w:b/>
        </w:rPr>
        <w:t xml:space="preserve"> v </w:t>
      </w:r>
      <w:proofErr w:type="gramStart"/>
      <w:r w:rsidR="00A8148B" w:rsidRPr="0004308E">
        <w:rPr>
          <w:rFonts w:ascii="Arial" w:hAnsi="Arial" w:cs="Arial"/>
          <w:b/>
        </w:rPr>
        <w:t>zahraničí a jaké</w:t>
      </w:r>
      <w:proofErr w:type="gramEnd"/>
      <w:r w:rsidR="00A8148B" w:rsidRPr="0004308E">
        <w:rPr>
          <w:rFonts w:ascii="Arial" w:hAnsi="Arial" w:cs="Arial"/>
          <w:b/>
        </w:rPr>
        <w:t xml:space="preserve"> s ním jsou zkušenosti.</w:t>
      </w:r>
    </w:p>
    <w:p w:rsidR="00A8148B" w:rsidRPr="0004308E" w:rsidRDefault="00A8148B" w:rsidP="0004308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120"/>
        <w:ind w:left="0" w:firstLine="360"/>
        <w:jc w:val="both"/>
        <w:rPr>
          <w:rFonts w:ascii="Arial" w:hAnsi="Arial" w:cs="Arial"/>
          <w:i/>
        </w:rPr>
      </w:pPr>
      <w:r w:rsidRPr="0004308E">
        <w:rPr>
          <w:rFonts w:ascii="Arial" w:hAnsi="Arial" w:cs="Arial"/>
        </w:rPr>
        <w:t xml:space="preserve">V části 6 Programu je třeba opravit slova </w:t>
      </w:r>
      <w:r w:rsidR="0004308E">
        <w:rPr>
          <w:rFonts w:ascii="Arial" w:hAnsi="Arial" w:cs="Arial"/>
          <w:i/>
        </w:rPr>
        <w:t xml:space="preserve">“Program je zaměřen zejména na </w:t>
      </w:r>
      <w:r w:rsidRPr="0004308E">
        <w:rPr>
          <w:rFonts w:ascii="Arial" w:hAnsi="Arial" w:cs="Arial"/>
          <w:i/>
        </w:rPr>
        <w:t xml:space="preserve">potřeby resortu dopravy…“ </w:t>
      </w:r>
      <w:r w:rsidRPr="0004308E">
        <w:rPr>
          <w:rFonts w:ascii="Arial" w:hAnsi="Arial" w:cs="Arial"/>
        </w:rPr>
        <w:t xml:space="preserve">na </w:t>
      </w:r>
      <w:r w:rsidRPr="0004308E">
        <w:rPr>
          <w:rFonts w:ascii="Arial" w:hAnsi="Arial" w:cs="Arial"/>
          <w:i/>
        </w:rPr>
        <w:t>„Program je zaměřen na potřeby resortu dopravy“.</w:t>
      </w:r>
    </w:p>
    <w:p w:rsidR="00A8148B" w:rsidRPr="00F76A52" w:rsidRDefault="00A8148B" w:rsidP="00A8148B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F76A52">
        <w:rPr>
          <w:rFonts w:ascii="Arial" w:hAnsi="Arial" w:cs="Arial"/>
          <w:b/>
        </w:rPr>
        <w:t>Zásadní připomínky k návrhu usnesení:</w:t>
      </w:r>
    </w:p>
    <w:p w:rsidR="00A8148B" w:rsidRPr="00F76A52" w:rsidRDefault="00A8148B" w:rsidP="00F76A52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120"/>
        <w:ind w:left="0" w:firstLine="360"/>
        <w:jc w:val="both"/>
        <w:rPr>
          <w:rFonts w:ascii="Arial" w:hAnsi="Arial" w:cs="Arial"/>
        </w:rPr>
      </w:pPr>
      <w:r w:rsidRPr="00F76A52">
        <w:rPr>
          <w:rFonts w:ascii="Arial" w:hAnsi="Arial" w:cs="Arial"/>
        </w:rPr>
        <w:t>V bodě č. I. návrhu usnesení je konstatováno, že „vláda souhlasí, že MD</w:t>
      </w:r>
      <w:r w:rsidR="00F76A52">
        <w:rPr>
          <w:rFonts w:ascii="Arial" w:hAnsi="Arial" w:cs="Arial"/>
        </w:rPr>
        <w:t xml:space="preserve"> bude </w:t>
      </w:r>
      <w:r w:rsidRPr="00F76A52">
        <w:rPr>
          <w:rFonts w:ascii="Arial" w:hAnsi="Arial" w:cs="Arial"/>
        </w:rPr>
        <w:t>od roku 2018 poskytovatelem účelové podpory ve smyslu zákona č. 130/2002 Sb., o</w:t>
      </w:r>
      <w:r w:rsidR="00F76A52">
        <w:rPr>
          <w:rFonts w:ascii="Arial" w:hAnsi="Arial" w:cs="Arial"/>
        </w:rPr>
        <w:t> </w:t>
      </w:r>
      <w:r w:rsidRPr="00F76A52">
        <w:rPr>
          <w:rFonts w:ascii="Arial" w:hAnsi="Arial" w:cs="Arial"/>
        </w:rPr>
        <w:t>podpoře výzkumu, experimentálního vývoje a inovací z veřejných prostředků a o změně některých souvisejících zákonů (zákon</w:t>
      </w:r>
      <w:r w:rsidR="00F76A52">
        <w:rPr>
          <w:rFonts w:ascii="Arial" w:hAnsi="Arial" w:cs="Arial"/>
        </w:rPr>
        <w:t xml:space="preserve"> </w:t>
      </w:r>
      <w:r w:rsidRPr="00F76A52">
        <w:rPr>
          <w:rFonts w:ascii="Arial" w:hAnsi="Arial" w:cs="Arial"/>
        </w:rPr>
        <w:t>o podpoře výzkumu, experimentálního vývoje a inovací), v platném znění.</w:t>
      </w:r>
    </w:p>
    <w:p w:rsidR="00A8148B" w:rsidRPr="00F76A52" w:rsidRDefault="00A8148B" w:rsidP="00F76A52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F76A52">
        <w:rPr>
          <w:rFonts w:ascii="Arial" w:hAnsi="Arial" w:cs="Arial"/>
        </w:rPr>
        <w:t>Programy podpory výzkumu a vývoje musí být doporučeny RVVI a</w:t>
      </w:r>
      <w:r w:rsidR="00F76A52">
        <w:rPr>
          <w:rFonts w:ascii="Arial" w:hAnsi="Arial" w:cs="Arial"/>
        </w:rPr>
        <w:t> </w:t>
      </w:r>
      <w:r w:rsidRPr="00F76A52">
        <w:rPr>
          <w:rFonts w:ascii="Arial" w:hAnsi="Arial" w:cs="Arial"/>
        </w:rPr>
        <w:t>schváleny vládou.</w:t>
      </w:r>
    </w:p>
    <w:p w:rsidR="00A8148B" w:rsidRDefault="00F76A52" w:rsidP="00F76A52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F76A52">
        <w:rPr>
          <w:rFonts w:ascii="Arial" w:hAnsi="Arial" w:cs="Arial"/>
          <w:b/>
        </w:rPr>
        <w:t>Rada upozorňuje, že p</w:t>
      </w:r>
      <w:r w:rsidR="00A8148B" w:rsidRPr="00F76A52">
        <w:rPr>
          <w:rFonts w:ascii="Arial" w:hAnsi="Arial" w:cs="Arial"/>
          <w:b/>
        </w:rPr>
        <w:t xml:space="preserve">ředložený program výzkumu není sám o sobě důvodem k tomu, aby </w:t>
      </w:r>
      <w:r w:rsidR="00BB330A">
        <w:rPr>
          <w:rFonts w:ascii="Arial" w:hAnsi="Arial" w:cs="Arial"/>
          <w:b/>
        </w:rPr>
        <w:t>MD bylo poskytovatelem podpory.</w:t>
      </w:r>
    </w:p>
    <w:p w:rsidR="00F76A52" w:rsidRPr="00B76D01" w:rsidRDefault="00B76D01" w:rsidP="00F76A52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B76D01">
        <w:rPr>
          <w:rFonts w:ascii="Arial" w:hAnsi="Arial" w:cs="Arial"/>
        </w:rPr>
        <w:t>Rada znovu uvádí, že</w:t>
      </w:r>
      <w:r w:rsidR="00F76A52" w:rsidRPr="00B76D01">
        <w:rPr>
          <w:rFonts w:ascii="Arial" w:hAnsi="Arial" w:cs="Arial"/>
        </w:rPr>
        <w:t xml:space="preserve"> finanční požadavky </w:t>
      </w:r>
      <w:r w:rsidRPr="00B76D01">
        <w:rPr>
          <w:rFonts w:ascii="Arial" w:hAnsi="Arial" w:cs="Arial"/>
        </w:rPr>
        <w:t>popsané</w:t>
      </w:r>
      <w:r w:rsidR="00F76A52" w:rsidRPr="00B76D01">
        <w:rPr>
          <w:rFonts w:ascii="Arial" w:hAnsi="Arial" w:cs="Arial"/>
        </w:rPr>
        <w:t xml:space="preserve"> v Programu nejsou v aktuálním </w:t>
      </w:r>
      <w:r w:rsidR="00F76A52" w:rsidRPr="00B76D01">
        <w:rPr>
          <w:rFonts w:ascii="Arial" w:hAnsi="Arial" w:cs="Arial"/>
        </w:rPr>
        <w:lastRenderedPageBreak/>
        <w:t>návrhu rozpočtu ani v rozpočtovém výhledu zahrnuty. Případný vznik nového poskytovatele účelové podpory by vedl k</w:t>
      </w:r>
      <w:r w:rsidRPr="00B76D01">
        <w:rPr>
          <w:rFonts w:ascii="Arial" w:hAnsi="Arial" w:cs="Arial"/>
        </w:rPr>
        <w:t> </w:t>
      </w:r>
      <w:r w:rsidR="00F76A52" w:rsidRPr="00B76D01">
        <w:rPr>
          <w:rFonts w:ascii="Arial" w:hAnsi="Arial" w:cs="Arial"/>
        </w:rPr>
        <w:t xml:space="preserve">neodůvodněnému navýšení administrativních nákladů v situaci, kdy administrativní činnosti vykonává TA ČR. Zároveň by došlo k nežádoucím duplicitám s programy TAČR, které v tuto chvíli podporují výzkum v oblasti dopravy. </w:t>
      </w:r>
    </w:p>
    <w:p w:rsidR="00A8148B" w:rsidRPr="00F76A52" w:rsidRDefault="002C14AB" w:rsidP="00B76D01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120"/>
        <w:ind w:left="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A8148B" w:rsidRPr="00F76A52">
        <w:rPr>
          <w:rFonts w:ascii="Arial" w:hAnsi="Arial" w:cs="Arial"/>
        </w:rPr>
        <w:t xml:space="preserve">V bodě č. III. návrhu usnesení </w:t>
      </w:r>
      <w:r w:rsidR="00B76D01">
        <w:rPr>
          <w:rFonts w:ascii="Arial" w:hAnsi="Arial" w:cs="Arial"/>
        </w:rPr>
        <w:t>pod písmenem</w:t>
      </w:r>
      <w:r w:rsidR="00A8148B" w:rsidRPr="00F76A52">
        <w:rPr>
          <w:rFonts w:ascii="Arial" w:hAnsi="Arial" w:cs="Arial"/>
        </w:rPr>
        <w:t xml:space="preserve"> a) uloženo </w:t>
      </w:r>
      <w:r w:rsidR="00B76D01">
        <w:rPr>
          <w:rFonts w:ascii="Arial" w:hAnsi="Arial" w:cs="Arial"/>
        </w:rPr>
        <w:t>ministru dopravy ve </w:t>
      </w:r>
      <w:r w:rsidR="00A8148B" w:rsidRPr="00F76A52">
        <w:rPr>
          <w:rFonts w:ascii="Arial" w:hAnsi="Arial" w:cs="Arial"/>
        </w:rPr>
        <w:t xml:space="preserve">spolupráci s místopředsedou vlády pro vědu, výzkum a inovace zajistit realizaci Programu a ve stejném bodě usnesení pod písm. b) se ukládá místopředsedovi vlády </w:t>
      </w:r>
      <w:r w:rsidR="00A8148B" w:rsidRPr="00F76A52">
        <w:rPr>
          <w:rFonts w:ascii="Arial" w:hAnsi="Arial" w:cs="Arial"/>
        </w:rPr>
        <w:br/>
        <w:t xml:space="preserve">a ministru financí, místopředsedovi vlády pro vědu, výzkum </w:t>
      </w:r>
      <w:r w:rsidR="00A8148B" w:rsidRPr="00F76A52">
        <w:rPr>
          <w:rFonts w:ascii="Arial" w:hAnsi="Arial" w:cs="Arial"/>
        </w:rPr>
        <w:br/>
        <w:t>a inovace a ministru dopravy zajistit finanční zabezpečení Programu.</w:t>
      </w:r>
    </w:p>
    <w:p w:rsidR="00A8148B" w:rsidRPr="00B76D01" w:rsidRDefault="00A8148B" w:rsidP="00B76D01">
      <w:pPr>
        <w:pStyle w:val="Textkomente"/>
        <w:spacing w:after="120"/>
        <w:jc w:val="both"/>
        <w:rPr>
          <w:rStyle w:val="Siln"/>
          <w:sz w:val="24"/>
          <w:szCs w:val="24"/>
        </w:rPr>
      </w:pPr>
      <w:r w:rsidRPr="00B76D01">
        <w:rPr>
          <w:b/>
          <w:sz w:val="24"/>
          <w:szCs w:val="24"/>
        </w:rPr>
        <w:t xml:space="preserve">Realizaci Programu ani jeho finanční zabezpečení nelze usnesením vlády ukládat jiným resortům. Jestliže bude </w:t>
      </w:r>
      <w:r w:rsidR="00B76D01" w:rsidRPr="00B76D01">
        <w:rPr>
          <w:b/>
          <w:sz w:val="24"/>
          <w:szCs w:val="24"/>
        </w:rPr>
        <w:t>P</w:t>
      </w:r>
      <w:r w:rsidRPr="00B76D01">
        <w:rPr>
          <w:b/>
          <w:sz w:val="24"/>
          <w:szCs w:val="24"/>
        </w:rPr>
        <w:t>rogram schválen vládou, odpovídá za jeho naplňování MD a v</w:t>
      </w:r>
      <w:r w:rsidRPr="00B76D01">
        <w:rPr>
          <w:rStyle w:val="Siln"/>
          <w:sz w:val="24"/>
          <w:szCs w:val="24"/>
        </w:rPr>
        <w:t>ýdaje na Program musí být v souladu s návrhem výdajů státního rozpočtu na výzkum, experimentální vývoj a inovace na rok 2017 s výhledem na léta 2018 a 2019.</w:t>
      </w:r>
    </w:p>
    <w:p w:rsidR="00B76D01" w:rsidRPr="00B76D01" w:rsidRDefault="00B76D01" w:rsidP="00B76D01">
      <w:pPr>
        <w:pStyle w:val="Textkomente"/>
        <w:spacing w:after="120"/>
        <w:jc w:val="both"/>
        <w:rPr>
          <w:rStyle w:val="Siln"/>
          <w:sz w:val="24"/>
          <w:szCs w:val="24"/>
        </w:rPr>
      </w:pPr>
      <w:r w:rsidRPr="00B76D01">
        <w:rPr>
          <w:rStyle w:val="Siln"/>
          <w:sz w:val="24"/>
          <w:szCs w:val="24"/>
        </w:rPr>
        <w:t>S ohledem na stávající situaci ve státním rozpočtu lze důvodně očekávat, že finanční krytí by muselo proběhnout na úkor jiných zdrojů MD (např. Kosmické aktivity), případně přes</w:t>
      </w:r>
      <w:r w:rsidR="00885356">
        <w:rPr>
          <w:rStyle w:val="Siln"/>
          <w:sz w:val="24"/>
          <w:szCs w:val="24"/>
        </w:rPr>
        <w:t>unem z jiných, méně prioritních</w:t>
      </w:r>
      <w:r w:rsidRPr="00B76D01">
        <w:rPr>
          <w:rStyle w:val="Siln"/>
          <w:sz w:val="24"/>
          <w:szCs w:val="24"/>
        </w:rPr>
        <w:t xml:space="preserve"> úkolů.</w:t>
      </w:r>
    </w:p>
    <w:p w:rsidR="00A8148B" w:rsidRPr="00885356" w:rsidRDefault="00885356" w:rsidP="00B76D01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spacing w:after="120"/>
        <w:ind w:left="0" w:firstLine="360"/>
        <w:contextualSpacing w:val="0"/>
        <w:jc w:val="both"/>
        <w:rPr>
          <w:rStyle w:val="Siln"/>
          <w:rFonts w:ascii="Arial" w:hAnsi="Arial" w:cs="Arial"/>
          <w:b w:val="0"/>
          <w:bCs w:val="0"/>
        </w:rPr>
      </w:pPr>
      <w:r>
        <w:rPr>
          <w:rStyle w:val="Siln"/>
          <w:rFonts w:ascii="Arial" w:hAnsi="Arial" w:cs="Arial"/>
          <w:b w:val="0"/>
        </w:rPr>
        <w:t xml:space="preserve"> </w:t>
      </w:r>
      <w:r w:rsidR="00A8148B" w:rsidRPr="00F76A52">
        <w:rPr>
          <w:rStyle w:val="Siln"/>
          <w:rFonts w:ascii="Arial" w:hAnsi="Arial" w:cs="Arial"/>
          <w:b w:val="0"/>
        </w:rPr>
        <w:t>Ve smyslu připomínek musí být upraveny i</w:t>
      </w:r>
      <w:r w:rsidR="00B76D01">
        <w:rPr>
          <w:rStyle w:val="Siln"/>
          <w:rFonts w:ascii="Arial" w:hAnsi="Arial" w:cs="Arial"/>
          <w:b w:val="0"/>
        </w:rPr>
        <w:t xml:space="preserve"> další části dokumentu, zejména </w:t>
      </w:r>
      <w:r w:rsidR="00A8148B" w:rsidRPr="00F76A52">
        <w:rPr>
          <w:rStyle w:val="Siln"/>
          <w:rFonts w:ascii="Arial" w:hAnsi="Arial" w:cs="Arial"/>
          <w:b w:val="0"/>
        </w:rPr>
        <w:t>předkládací zpráva.</w:t>
      </w:r>
    </w:p>
    <w:p w:rsidR="00885356" w:rsidRPr="00F76A52" w:rsidRDefault="00885356" w:rsidP="00885356">
      <w:pPr>
        <w:pStyle w:val="Odstavecseseznamem"/>
        <w:widowControl w:val="0"/>
        <w:autoSpaceDE w:val="0"/>
        <w:autoSpaceDN w:val="0"/>
        <w:adjustRightInd w:val="0"/>
        <w:spacing w:after="120"/>
        <w:ind w:left="360"/>
        <w:contextualSpacing w:val="0"/>
        <w:jc w:val="both"/>
        <w:rPr>
          <w:rStyle w:val="Siln"/>
          <w:rFonts w:ascii="Arial" w:hAnsi="Arial" w:cs="Arial"/>
          <w:b w:val="0"/>
          <w:bCs w:val="0"/>
        </w:rPr>
      </w:pPr>
    </w:p>
    <w:p w:rsidR="00A8148B" w:rsidRPr="00366881" w:rsidRDefault="00A8148B" w:rsidP="00A8148B">
      <w:pPr>
        <w:pStyle w:val="Odstavecseseznamem"/>
        <w:numPr>
          <w:ilvl w:val="0"/>
          <w:numId w:val="2"/>
        </w:numPr>
        <w:spacing w:after="120"/>
        <w:contextualSpacing w:val="0"/>
        <w:jc w:val="both"/>
        <w:rPr>
          <w:rFonts w:ascii="Arial" w:hAnsi="Arial" w:cs="Arial"/>
          <w:b/>
          <w:color w:val="0070C0"/>
        </w:rPr>
      </w:pPr>
      <w:r w:rsidRPr="00366881">
        <w:rPr>
          <w:rFonts w:ascii="Arial" w:hAnsi="Arial" w:cs="Arial"/>
          <w:b/>
          <w:color w:val="0070C0"/>
        </w:rPr>
        <w:t>Závěr</w:t>
      </w:r>
      <w:bookmarkStart w:id="0" w:name="_GoBack"/>
      <w:bookmarkEnd w:id="0"/>
    </w:p>
    <w:p w:rsidR="00912738" w:rsidRPr="00A8148B" w:rsidRDefault="00912738" w:rsidP="00912738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A8148B">
        <w:rPr>
          <w:rFonts w:ascii="Arial" w:hAnsi="Arial" w:cs="Arial"/>
          <w:szCs w:val="24"/>
        </w:rPr>
        <w:t xml:space="preserve">Rada </w:t>
      </w:r>
    </w:p>
    <w:p w:rsidR="00A8148B" w:rsidRPr="00A8148B" w:rsidRDefault="00A8148B" w:rsidP="00A8148B">
      <w:pPr>
        <w:pStyle w:val="Zkladntext2"/>
        <w:numPr>
          <w:ilvl w:val="0"/>
          <w:numId w:val="25"/>
        </w:numPr>
        <w:spacing w:after="120"/>
        <w:jc w:val="both"/>
        <w:rPr>
          <w:rFonts w:ascii="Arial" w:hAnsi="Arial" w:cs="Arial"/>
          <w:szCs w:val="24"/>
        </w:rPr>
      </w:pPr>
      <w:r w:rsidRPr="00A8148B">
        <w:rPr>
          <w:rFonts w:ascii="Arial" w:hAnsi="Arial" w:cs="Arial"/>
          <w:szCs w:val="24"/>
        </w:rPr>
        <w:t>nedoporučuje návrh Programu předložit vládě ke schválení,</w:t>
      </w:r>
    </w:p>
    <w:p w:rsidR="000A037D" w:rsidRDefault="009A41DE" w:rsidP="0029507C">
      <w:pPr>
        <w:pStyle w:val="Zkladntext2"/>
        <w:numPr>
          <w:ilvl w:val="0"/>
          <w:numId w:val="25"/>
        </w:numPr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nedoporučuje, aby se Ministerstvo dopravy stalo poskytovatelem účelové podpory</w:t>
      </w:r>
      <w:r w:rsidR="00024A88">
        <w:rPr>
          <w:rFonts w:ascii="Arial" w:hAnsi="Arial" w:cs="Arial"/>
          <w:szCs w:val="24"/>
        </w:rPr>
        <w:t xml:space="preserve"> ve smyslu zákona </w:t>
      </w:r>
      <w:r w:rsidR="000A037D">
        <w:rPr>
          <w:rFonts w:ascii="Arial" w:hAnsi="Arial" w:cs="Arial"/>
          <w:szCs w:val="24"/>
        </w:rPr>
        <w:t>130/2002 Sb.</w:t>
      </w:r>
      <w:r w:rsidR="0029507C">
        <w:rPr>
          <w:rFonts w:ascii="Arial" w:hAnsi="Arial" w:cs="Arial"/>
          <w:szCs w:val="24"/>
        </w:rPr>
        <w:t xml:space="preserve">, </w:t>
      </w:r>
      <w:r w:rsidR="0029507C" w:rsidRPr="0029507C">
        <w:rPr>
          <w:rFonts w:ascii="Arial" w:hAnsi="Arial" w:cs="Arial"/>
          <w:szCs w:val="24"/>
        </w:rPr>
        <w:t>o podpoře výzkumu, experimentálního vývoje a inovací, ve znění pozdějších předpisů.</w:t>
      </w:r>
    </w:p>
    <w:p w:rsidR="009A41DE" w:rsidRDefault="000A037D" w:rsidP="00912738">
      <w:pPr>
        <w:pStyle w:val="Zkladntext2"/>
        <w:numPr>
          <w:ilvl w:val="0"/>
          <w:numId w:val="25"/>
        </w:numPr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konstatuje, že návrh Programu není v souladu s</w:t>
      </w:r>
      <w:r w:rsidR="00D6114F">
        <w:rPr>
          <w:rFonts w:ascii="Arial" w:hAnsi="Arial" w:cs="Arial"/>
          <w:szCs w:val="24"/>
        </w:rPr>
        <w:t xml:space="preserve">e schváleným usnesením vlády č. 477 ze dne 30. května 2016 o návrhu výdajů státního rozpočtu České republiky na výzkum, experimentální vývoj a inovace na rok 2017 se střednědobým výhledem na léta 2018 až 2019 a dlouhodobým výhledem do roku 2021. </w:t>
      </w:r>
    </w:p>
    <w:p w:rsidR="00B51262" w:rsidRDefault="00B51262" w:rsidP="00E46F1E">
      <w:pPr>
        <w:pStyle w:val="Zkladntext2"/>
        <w:spacing w:after="120"/>
        <w:jc w:val="both"/>
        <w:rPr>
          <w:rFonts w:ascii="Arial" w:hAnsi="Arial" w:cs="Arial"/>
          <w:szCs w:val="24"/>
        </w:rPr>
      </w:pPr>
    </w:p>
    <w:p w:rsidR="00E46F1E" w:rsidRPr="00A8148B" w:rsidRDefault="00E46F1E" w:rsidP="00E46F1E">
      <w:pPr>
        <w:pStyle w:val="Zkladntext2"/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V Praze dne</w:t>
      </w:r>
    </w:p>
    <w:sectPr w:rsidR="00E46F1E" w:rsidRPr="00A8148B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7A4" w:rsidRDefault="006937A4" w:rsidP="008F77F6">
      <w:r>
        <w:separator/>
      </w:r>
    </w:p>
  </w:endnote>
  <w:endnote w:type="continuationSeparator" w:id="0">
    <w:p w:rsidR="006937A4" w:rsidRDefault="006937A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C8C" w:rsidRDefault="001B4C8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8A238A" w:rsidRDefault="008A238A" w:rsidP="008A238A">
    <w:pPr>
      <w:pStyle w:val="Zpat"/>
      <w:rPr>
        <w:rFonts w:ascii="Arial" w:hAnsi="Arial" w:cs="Arial"/>
        <w:sz w:val="20"/>
        <w:szCs w:val="20"/>
      </w:rPr>
    </w:pPr>
    <w:r w:rsidRPr="008A238A">
      <w:rPr>
        <w:rFonts w:ascii="Arial" w:hAnsi="Arial" w:cs="Arial"/>
        <w:sz w:val="20"/>
        <w:szCs w:val="20"/>
      </w:rPr>
      <w:t>Stanovisko Rady pro výzkum, vývoj a inovace k Návrhu programu aplikovaného výzkumu a experimentálního vývoje „Doprava bezpečná, efektivní a šetrná k životnímu prostředí</w:t>
    </w:r>
    <w:r w:rsidR="008E7B2F">
      <w:rPr>
        <w:rFonts w:ascii="Arial" w:hAnsi="Arial" w:cs="Arial"/>
        <w:sz w:val="20"/>
        <w:szCs w:val="20"/>
      </w:rPr>
      <w:t>“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A7CB0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A7CB0">
          <w:rPr>
            <w:rFonts w:ascii="Arial" w:hAnsi="Arial" w:cs="Arial"/>
            <w:noProof/>
            <w:sz w:val="18"/>
            <w:szCs w:val="18"/>
          </w:rPr>
          <w:t>6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7A4" w:rsidRDefault="006937A4" w:rsidP="008F77F6">
      <w:r>
        <w:separator/>
      </w:r>
    </w:p>
  </w:footnote>
  <w:footnote w:type="continuationSeparator" w:id="0">
    <w:p w:rsidR="006937A4" w:rsidRDefault="006937A4" w:rsidP="008F77F6">
      <w:r>
        <w:continuationSeparator/>
      </w:r>
    </w:p>
  </w:footnote>
  <w:footnote w:id="1">
    <w:p w:rsidR="008F1877" w:rsidRPr="00BF46E6" w:rsidRDefault="008F1877" w:rsidP="00BF46E6">
      <w:pPr>
        <w:pStyle w:val="Textpoznpodarou"/>
        <w:jc w:val="both"/>
        <w:rPr>
          <w:rFonts w:ascii="Arial" w:hAnsi="Arial" w:cs="Arial"/>
          <w:sz w:val="16"/>
          <w:szCs w:val="16"/>
        </w:rPr>
      </w:pPr>
      <w:r w:rsidRPr="00BF46E6">
        <w:rPr>
          <w:rStyle w:val="Znakapoznpodarou"/>
          <w:rFonts w:ascii="Arial" w:hAnsi="Arial" w:cs="Arial"/>
          <w:sz w:val="16"/>
          <w:szCs w:val="16"/>
        </w:rPr>
        <w:footnoteRef/>
      </w:r>
      <w:r w:rsidRPr="00BF46E6">
        <w:rPr>
          <w:rFonts w:ascii="Arial" w:hAnsi="Arial" w:cs="Arial"/>
          <w:sz w:val="16"/>
          <w:szCs w:val="16"/>
        </w:rPr>
        <w:t xml:space="preserve"> Viz SDĚLENÍ KOMISE Rámec pro státní podporu výzkumu, vývoje a inovací (2014/C 198/01) - tento účinek má podpora v</w:t>
      </w:r>
      <w:r w:rsidR="00BF46E6">
        <w:rPr>
          <w:rFonts w:ascii="Arial" w:hAnsi="Arial" w:cs="Arial"/>
          <w:sz w:val="16"/>
          <w:szCs w:val="16"/>
        </w:rPr>
        <w:t> </w:t>
      </w:r>
      <w:r w:rsidRPr="00BF46E6">
        <w:rPr>
          <w:rFonts w:ascii="Arial" w:hAnsi="Arial" w:cs="Arial"/>
          <w:sz w:val="16"/>
          <w:szCs w:val="16"/>
        </w:rPr>
        <w:t>případě, že změní chování podniku tak, aby se zabýval dalšími činnostmi, které by bez podpory nevykonával nebo které by vykonával v omezeném rozsahu či jiným způsobem. Podpora však nesmí subvencovat náklady na činnost, které by podniku vznikly v každém případě, a nesmí kompenzovat běžné podnikatelské riziko hospodářské činnosti.</w:t>
      </w:r>
    </w:p>
    <w:p w:rsidR="008F1877" w:rsidRPr="00BF46E6" w:rsidRDefault="008F1877" w:rsidP="00BF46E6">
      <w:pPr>
        <w:pStyle w:val="Textpoznpodarou"/>
        <w:jc w:val="both"/>
        <w:rPr>
          <w:rFonts w:ascii="Arial" w:hAnsi="Arial" w:cs="Arial"/>
          <w:sz w:val="16"/>
          <w:szCs w:val="16"/>
        </w:rPr>
      </w:pPr>
      <w:r w:rsidRPr="00BF46E6">
        <w:rPr>
          <w:rFonts w:ascii="Arial" w:hAnsi="Arial" w:cs="Arial"/>
          <w:sz w:val="16"/>
          <w:szCs w:val="16"/>
        </w:rPr>
        <w:t xml:space="preserve"> Komise se domnívá, že podpora nemá pro příjemce motivační účinek v případech, kdy byly příslušné činnosti v oblasti </w:t>
      </w:r>
      <w:proofErr w:type="spellStart"/>
      <w:r w:rsidRPr="00BF46E6">
        <w:rPr>
          <w:rFonts w:ascii="Arial" w:hAnsi="Arial" w:cs="Arial"/>
          <w:sz w:val="16"/>
          <w:szCs w:val="16"/>
        </w:rPr>
        <w:t>VaVaI</w:t>
      </w:r>
      <w:proofErr w:type="spellEnd"/>
      <w:r w:rsidRPr="00BF46E6">
        <w:rPr>
          <w:rFonts w:ascii="Arial" w:hAnsi="Arial" w:cs="Arial"/>
          <w:sz w:val="16"/>
          <w:szCs w:val="16"/>
        </w:rPr>
        <w:t xml:space="preserve"> zahájeny již před podáním žádosti příjemce o podporu u vnitrostátních orgánů.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C8C" w:rsidRDefault="001B4C8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D0BB9CA" wp14:editId="55E3687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317528B7" wp14:editId="76A7B909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8E7B2F" w:rsidRDefault="008E7B2F" w:rsidP="00B27047">
          <w:pPr>
            <w:pStyle w:val="Zhlav"/>
            <w:jc w:val="center"/>
            <w:rPr>
              <w:rFonts w:ascii="Arial" w:hAnsi="Arial" w:cs="Arial"/>
              <w:b/>
              <w:color w:val="0070C0"/>
            </w:rPr>
          </w:pPr>
          <w:r w:rsidRPr="008E7B2F">
            <w:rPr>
              <w:rFonts w:ascii="Arial" w:hAnsi="Arial" w:cs="Arial"/>
              <w:b/>
              <w:color w:val="0070C0"/>
            </w:rPr>
            <w:t>Mimořádné zasedání RVVI</w:t>
          </w:r>
          <w:r w:rsidR="009758E5" w:rsidRPr="008E7B2F">
            <w:rPr>
              <w:rFonts w:ascii="Arial" w:hAnsi="Arial" w:cs="Arial"/>
              <w:b/>
              <w:color w:val="0070C0"/>
            </w:rPr>
            <w:t>/A</w:t>
          </w:r>
          <w:r w:rsidRPr="008E7B2F">
            <w:rPr>
              <w:rFonts w:ascii="Arial" w:hAnsi="Arial" w:cs="Arial"/>
              <w:b/>
              <w:color w:val="0070C0"/>
            </w:rPr>
            <w:t>6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F6872"/>
    <w:multiLevelType w:val="hybridMultilevel"/>
    <w:tmpl w:val="1EDE7008"/>
    <w:lvl w:ilvl="0" w:tplc="040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0629744F"/>
    <w:multiLevelType w:val="hybridMultilevel"/>
    <w:tmpl w:val="7040B43E"/>
    <w:lvl w:ilvl="0" w:tplc="26585D9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548DD4" w:themeColor="text2" w:themeTint="99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0020E"/>
    <w:multiLevelType w:val="hybridMultilevel"/>
    <w:tmpl w:val="7040B43E"/>
    <w:lvl w:ilvl="0" w:tplc="26585D9A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color w:val="548DD4" w:themeColor="text2" w:themeTint="99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F5176D"/>
    <w:multiLevelType w:val="hybridMultilevel"/>
    <w:tmpl w:val="8A86C490"/>
    <w:lvl w:ilvl="0" w:tplc="62361E26">
      <w:start w:val="1"/>
      <w:numFmt w:val="bullet"/>
      <w:pStyle w:val="Seznambody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>
    <w:nsid w:val="11B04955"/>
    <w:multiLevelType w:val="hybridMultilevel"/>
    <w:tmpl w:val="231E972C"/>
    <w:lvl w:ilvl="0" w:tplc="15B635B4">
      <w:start w:val="1"/>
      <w:numFmt w:val="upperRoman"/>
      <w:lvlText w:val="%1."/>
      <w:lvlJc w:val="left"/>
      <w:pPr>
        <w:ind w:left="1146" w:hanging="720"/>
      </w:pPr>
      <w:rPr>
        <w:rFonts w:ascii="Arial" w:hAnsi="Arial" w:cs="Arial"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550C8C"/>
    <w:multiLevelType w:val="hybridMultilevel"/>
    <w:tmpl w:val="37369860"/>
    <w:lvl w:ilvl="0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7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0054FA"/>
    <w:multiLevelType w:val="hybridMultilevel"/>
    <w:tmpl w:val="27F650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43F83"/>
    <w:multiLevelType w:val="hybridMultilevel"/>
    <w:tmpl w:val="CC3A8A4E"/>
    <w:lvl w:ilvl="0" w:tplc="3A52BDF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713463"/>
    <w:multiLevelType w:val="hybridMultilevel"/>
    <w:tmpl w:val="0F62885A"/>
    <w:lvl w:ilvl="0" w:tplc="84262F24">
      <w:start w:val="1"/>
      <w:numFmt w:val="lowerLetter"/>
      <w:lvlText w:val="%1)"/>
      <w:lvlJc w:val="left"/>
      <w:pPr>
        <w:ind w:left="2421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>
      <w:start w:val="1"/>
      <w:numFmt w:val="lowerRoman"/>
      <w:lvlText w:val="%3."/>
      <w:lvlJc w:val="right"/>
      <w:pPr>
        <w:ind w:left="3861" w:hanging="180"/>
      </w:pPr>
    </w:lvl>
    <w:lvl w:ilvl="3" w:tplc="0405000F">
      <w:start w:val="1"/>
      <w:numFmt w:val="decimal"/>
      <w:lvlText w:val="%4."/>
      <w:lvlJc w:val="left"/>
      <w:pPr>
        <w:ind w:left="4581" w:hanging="360"/>
      </w:pPr>
    </w:lvl>
    <w:lvl w:ilvl="4" w:tplc="04050019">
      <w:start w:val="1"/>
      <w:numFmt w:val="lowerLetter"/>
      <w:lvlText w:val="%5."/>
      <w:lvlJc w:val="left"/>
      <w:pPr>
        <w:ind w:left="5301" w:hanging="360"/>
      </w:pPr>
    </w:lvl>
    <w:lvl w:ilvl="5" w:tplc="0405001B">
      <w:start w:val="1"/>
      <w:numFmt w:val="lowerRoman"/>
      <w:lvlText w:val="%6."/>
      <w:lvlJc w:val="right"/>
      <w:pPr>
        <w:ind w:left="6021" w:hanging="180"/>
      </w:pPr>
    </w:lvl>
    <w:lvl w:ilvl="6" w:tplc="0405000F">
      <w:start w:val="1"/>
      <w:numFmt w:val="decimal"/>
      <w:lvlText w:val="%7."/>
      <w:lvlJc w:val="left"/>
      <w:pPr>
        <w:ind w:left="6741" w:hanging="360"/>
      </w:pPr>
    </w:lvl>
    <w:lvl w:ilvl="7" w:tplc="04050019">
      <w:start w:val="1"/>
      <w:numFmt w:val="lowerLetter"/>
      <w:lvlText w:val="%8."/>
      <w:lvlJc w:val="left"/>
      <w:pPr>
        <w:ind w:left="7461" w:hanging="360"/>
      </w:pPr>
    </w:lvl>
    <w:lvl w:ilvl="8" w:tplc="0405001B">
      <w:start w:val="1"/>
      <w:numFmt w:val="lowerRoman"/>
      <w:lvlText w:val="%9."/>
      <w:lvlJc w:val="right"/>
      <w:pPr>
        <w:ind w:left="8181" w:hanging="180"/>
      </w:pPr>
    </w:lvl>
  </w:abstractNum>
  <w:abstractNum w:abstractNumId="11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0339FD"/>
    <w:multiLevelType w:val="hybridMultilevel"/>
    <w:tmpl w:val="7AB05212"/>
    <w:lvl w:ilvl="0" w:tplc="0E7ADE54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CB1C18"/>
    <w:multiLevelType w:val="hybridMultilevel"/>
    <w:tmpl w:val="A7923A7C"/>
    <w:lvl w:ilvl="0" w:tplc="FFA06B26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951337D"/>
    <w:multiLevelType w:val="hybridMultilevel"/>
    <w:tmpl w:val="7040B43E"/>
    <w:lvl w:ilvl="0" w:tplc="26585D9A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color w:val="548DD4" w:themeColor="text2" w:themeTint="99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3F5175"/>
    <w:multiLevelType w:val="hybridMultilevel"/>
    <w:tmpl w:val="1BE81E5A"/>
    <w:lvl w:ilvl="0" w:tplc="3126C69E">
      <w:start w:val="2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43E6D6E"/>
    <w:multiLevelType w:val="hybridMultilevel"/>
    <w:tmpl w:val="7040B43E"/>
    <w:lvl w:ilvl="0" w:tplc="26585D9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548DD4" w:themeColor="text2" w:themeTint="99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2C13EB"/>
    <w:multiLevelType w:val="hybridMultilevel"/>
    <w:tmpl w:val="A78C302A"/>
    <w:lvl w:ilvl="0" w:tplc="D76AB6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EA7062"/>
    <w:multiLevelType w:val="hybridMultilevel"/>
    <w:tmpl w:val="CE2CF37C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072CE5"/>
    <w:multiLevelType w:val="hybridMultilevel"/>
    <w:tmpl w:val="7040B43E"/>
    <w:lvl w:ilvl="0" w:tplc="26585D9A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color w:val="548DD4" w:themeColor="text2" w:themeTint="99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1444F8"/>
    <w:multiLevelType w:val="hybridMultilevel"/>
    <w:tmpl w:val="BFBAF57E"/>
    <w:lvl w:ilvl="0" w:tplc="68D0737E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A86D9E"/>
    <w:multiLevelType w:val="hybridMultilevel"/>
    <w:tmpl w:val="08B215C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53016F"/>
    <w:multiLevelType w:val="hybridMultilevel"/>
    <w:tmpl w:val="3F9249A4"/>
    <w:lvl w:ilvl="0" w:tplc="3126C69E">
      <w:start w:val="2"/>
      <w:numFmt w:val="bullet"/>
      <w:lvlText w:val="-"/>
      <w:lvlJc w:val="left"/>
      <w:pPr>
        <w:ind w:left="1287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08967F6"/>
    <w:multiLevelType w:val="hybridMultilevel"/>
    <w:tmpl w:val="F27C093C"/>
    <w:lvl w:ilvl="0" w:tplc="A648BD4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E93C43"/>
    <w:multiLevelType w:val="hybridMultilevel"/>
    <w:tmpl w:val="2706993C"/>
    <w:lvl w:ilvl="0" w:tplc="3126C69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F85FAB"/>
    <w:multiLevelType w:val="hybridMultilevel"/>
    <w:tmpl w:val="B22E35F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D8214BB"/>
    <w:multiLevelType w:val="multilevel"/>
    <w:tmpl w:val="F25AF61C"/>
    <w:lvl w:ilvl="0">
      <w:start w:val="1"/>
      <w:numFmt w:val="decimal"/>
      <w:pStyle w:val="Nadpis1"/>
      <w:lvlText w:val="%1."/>
      <w:lvlJc w:val="left"/>
      <w:pPr>
        <w:ind w:left="2127" w:firstLine="0"/>
      </w:pPr>
      <w:rPr>
        <w:rFonts w:cs="Times New Roman" w:hint="default"/>
      </w:rPr>
    </w:lvl>
    <w:lvl w:ilvl="1">
      <w:start w:val="1"/>
      <w:numFmt w:val="decimal"/>
      <w:pStyle w:val="Nadpis2"/>
      <w:lvlText w:val="%1.%2."/>
      <w:lvlJc w:val="left"/>
      <w:pPr>
        <w:ind w:left="567" w:hanging="567"/>
      </w:pPr>
      <w:rPr>
        <w:rFonts w:cs="Times New Roman" w:hint="default"/>
      </w:rPr>
    </w:lvl>
    <w:lvl w:ilvl="2">
      <w:start w:val="1"/>
      <w:numFmt w:val="decimal"/>
      <w:pStyle w:val="Nadpis3"/>
      <w:lvlText w:val="%1.%2.%3."/>
      <w:lvlJc w:val="left"/>
      <w:pPr>
        <w:ind w:left="502" w:hanging="502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8">
    <w:nsid w:val="60643656"/>
    <w:multiLevelType w:val="hybridMultilevel"/>
    <w:tmpl w:val="A78C302A"/>
    <w:lvl w:ilvl="0" w:tplc="D76AB6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9A2558"/>
    <w:multiLevelType w:val="hybridMultilevel"/>
    <w:tmpl w:val="7040B43E"/>
    <w:lvl w:ilvl="0" w:tplc="26585D9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548DD4" w:themeColor="text2" w:themeTint="99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19596B"/>
    <w:multiLevelType w:val="hybridMultilevel"/>
    <w:tmpl w:val="27F650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666173"/>
    <w:multiLevelType w:val="hybridMultilevel"/>
    <w:tmpl w:val="A78C302A"/>
    <w:lvl w:ilvl="0" w:tplc="D76AB6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061A9B"/>
    <w:multiLevelType w:val="hybridMultilevel"/>
    <w:tmpl w:val="A78C302A"/>
    <w:lvl w:ilvl="0" w:tplc="D76AB6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222B41"/>
    <w:multiLevelType w:val="hybridMultilevel"/>
    <w:tmpl w:val="9DE8515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8"/>
  </w:num>
  <w:num w:numId="4">
    <w:abstractNumId w:val="11"/>
  </w:num>
  <w:num w:numId="5">
    <w:abstractNumId w:val="32"/>
  </w:num>
  <w:num w:numId="6">
    <w:abstractNumId w:val="17"/>
  </w:num>
  <w:num w:numId="7">
    <w:abstractNumId w:val="31"/>
  </w:num>
  <w:num w:numId="8">
    <w:abstractNumId w:val="28"/>
  </w:num>
  <w:num w:numId="9">
    <w:abstractNumId w:val="7"/>
  </w:num>
  <w:num w:numId="10">
    <w:abstractNumId w:val="19"/>
  </w:num>
  <w:num w:numId="11">
    <w:abstractNumId w:val="16"/>
  </w:num>
  <w:num w:numId="12">
    <w:abstractNumId w:val="27"/>
  </w:num>
  <w:num w:numId="13">
    <w:abstractNumId w:val="4"/>
  </w:num>
  <w:num w:numId="14">
    <w:abstractNumId w:val="13"/>
  </w:num>
  <w:num w:numId="15">
    <w:abstractNumId w:val="22"/>
  </w:num>
  <w:num w:numId="16">
    <w:abstractNumId w:val="29"/>
  </w:num>
  <w:num w:numId="17">
    <w:abstractNumId w:val="2"/>
  </w:num>
  <w:num w:numId="18">
    <w:abstractNumId w:val="33"/>
  </w:num>
  <w:num w:numId="19">
    <w:abstractNumId w:val="26"/>
  </w:num>
  <w:num w:numId="20">
    <w:abstractNumId w:val="21"/>
  </w:num>
  <w:num w:numId="21">
    <w:abstractNumId w:val="1"/>
  </w:num>
  <w:num w:numId="22">
    <w:abstractNumId w:val="30"/>
  </w:num>
  <w:num w:numId="23">
    <w:abstractNumId w:val="8"/>
  </w:num>
  <w:num w:numId="24">
    <w:abstractNumId w:val="6"/>
  </w:num>
  <w:num w:numId="25">
    <w:abstractNumId w:val="15"/>
  </w:num>
  <w:num w:numId="26">
    <w:abstractNumId w:val="25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24"/>
  </w:num>
  <w:num w:numId="30">
    <w:abstractNumId w:val="23"/>
  </w:num>
  <w:num w:numId="31">
    <w:abstractNumId w:val="3"/>
  </w:num>
  <w:num w:numId="32">
    <w:abstractNumId w:val="20"/>
  </w:num>
  <w:num w:numId="33">
    <w:abstractNumId w:val="12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019F"/>
    <w:rsid w:val="00024A88"/>
    <w:rsid w:val="000257F2"/>
    <w:rsid w:val="0004308E"/>
    <w:rsid w:val="0005301A"/>
    <w:rsid w:val="00055094"/>
    <w:rsid w:val="00077F45"/>
    <w:rsid w:val="000A037D"/>
    <w:rsid w:val="000A0EEC"/>
    <w:rsid w:val="000B72C1"/>
    <w:rsid w:val="000C4A33"/>
    <w:rsid w:val="00102CD3"/>
    <w:rsid w:val="00121668"/>
    <w:rsid w:val="001B4C8C"/>
    <w:rsid w:val="001F6952"/>
    <w:rsid w:val="00237006"/>
    <w:rsid w:val="00242133"/>
    <w:rsid w:val="00254F08"/>
    <w:rsid w:val="00265A36"/>
    <w:rsid w:val="0029458B"/>
    <w:rsid w:val="0029507C"/>
    <w:rsid w:val="002A4E0B"/>
    <w:rsid w:val="002A5433"/>
    <w:rsid w:val="002A7CB0"/>
    <w:rsid w:val="002B2078"/>
    <w:rsid w:val="002C14AB"/>
    <w:rsid w:val="002C4B89"/>
    <w:rsid w:val="002E2591"/>
    <w:rsid w:val="0033725A"/>
    <w:rsid w:val="00360293"/>
    <w:rsid w:val="00366881"/>
    <w:rsid w:val="00372AD5"/>
    <w:rsid w:val="00374591"/>
    <w:rsid w:val="00385010"/>
    <w:rsid w:val="00387B05"/>
    <w:rsid w:val="003A50DA"/>
    <w:rsid w:val="003B545A"/>
    <w:rsid w:val="003C2A8E"/>
    <w:rsid w:val="003D16CC"/>
    <w:rsid w:val="003D5C16"/>
    <w:rsid w:val="00404662"/>
    <w:rsid w:val="00415BEF"/>
    <w:rsid w:val="004938D2"/>
    <w:rsid w:val="004A74ED"/>
    <w:rsid w:val="00513FC1"/>
    <w:rsid w:val="0055341E"/>
    <w:rsid w:val="00561A6A"/>
    <w:rsid w:val="00567907"/>
    <w:rsid w:val="005A1627"/>
    <w:rsid w:val="005B5557"/>
    <w:rsid w:val="005E2203"/>
    <w:rsid w:val="005E43C2"/>
    <w:rsid w:val="00616978"/>
    <w:rsid w:val="006937A4"/>
    <w:rsid w:val="006D70CA"/>
    <w:rsid w:val="00720790"/>
    <w:rsid w:val="00793040"/>
    <w:rsid w:val="00794914"/>
    <w:rsid w:val="007E1FD4"/>
    <w:rsid w:val="00810AA0"/>
    <w:rsid w:val="00873265"/>
    <w:rsid w:val="00875825"/>
    <w:rsid w:val="00885356"/>
    <w:rsid w:val="008A238A"/>
    <w:rsid w:val="008B6383"/>
    <w:rsid w:val="008D0383"/>
    <w:rsid w:val="008E7B2F"/>
    <w:rsid w:val="008F1877"/>
    <w:rsid w:val="008F77F6"/>
    <w:rsid w:val="00912738"/>
    <w:rsid w:val="009758E5"/>
    <w:rsid w:val="009A41DE"/>
    <w:rsid w:val="009E40B5"/>
    <w:rsid w:val="00A14DB8"/>
    <w:rsid w:val="00A42FE7"/>
    <w:rsid w:val="00A57FA1"/>
    <w:rsid w:val="00A63FB3"/>
    <w:rsid w:val="00A70439"/>
    <w:rsid w:val="00A8148B"/>
    <w:rsid w:val="00AA5E92"/>
    <w:rsid w:val="00AA6A69"/>
    <w:rsid w:val="00AD5458"/>
    <w:rsid w:val="00B27047"/>
    <w:rsid w:val="00B45710"/>
    <w:rsid w:val="00B51262"/>
    <w:rsid w:val="00B54AA8"/>
    <w:rsid w:val="00B620F9"/>
    <w:rsid w:val="00B70B20"/>
    <w:rsid w:val="00B76AFE"/>
    <w:rsid w:val="00B76D01"/>
    <w:rsid w:val="00BA6CBA"/>
    <w:rsid w:val="00BB330A"/>
    <w:rsid w:val="00BF46E6"/>
    <w:rsid w:val="00C03070"/>
    <w:rsid w:val="00C0545A"/>
    <w:rsid w:val="00C22ED3"/>
    <w:rsid w:val="00C519E8"/>
    <w:rsid w:val="00C73684"/>
    <w:rsid w:val="00C80108"/>
    <w:rsid w:val="00CC370F"/>
    <w:rsid w:val="00D16376"/>
    <w:rsid w:val="00D21A8A"/>
    <w:rsid w:val="00D6114F"/>
    <w:rsid w:val="00D75422"/>
    <w:rsid w:val="00D95D84"/>
    <w:rsid w:val="00DA4D77"/>
    <w:rsid w:val="00DC5FE9"/>
    <w:rsid w:val="00E271E2"/>
    <w:rsid w:val="00E31218"/>
    <w:rsid w:val="00E46F1E"/>
    <w:rsid w:val="00E67EEE"/>
    <w:rsid w:val="00E82C93"/>
    <w:rsid w:val="00E90863"/>
    <w:rsid w:val="00EE55C9"/>
    <w:rsid w:val="00F76A52"/>
    <w:rsid w:val="00F85A34"/>
    <w:rsid w:val="00F85F64"/>
    <w:rsid w:val="00F90E45"/>
    <w:rsid w:val="00FB3FFB"/>
    <w:rsid w:val="00FB4178"/>
    <w:rsid w:val="00FF5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29458B"/>
    <w:pPr>
      <w:keepNext/>
      <w:keepLines/>
      <w:numPr>
        <w:numId w:val="12"/>
      </w:numPr>
      <w:spacing w:before="240" w:after="360"/>
      <w:ind w:left="0"/>
      <w:jc w:val="both"/>
      <w:outlineLvl w:val="0"/>
    </w:pPr>
    <w:rPr>
      <w:rFonts w:eastAsia="Calibri"/>
      <w:b/>
      <w:caps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9"/>
    <w:qFormat/>
    <w:rsid w:val="0029458B"/>
    <w:pPr>
      <w:keepNext/>
      <w:keepLines/>
      <w:numPr>
        <w:ilvl w:val="1"/>
        <w:numId w:val="12"/>
      </w:numPr>
      <w:spacing w:before="240" w:after="240"/>
      <w:jc w:val="both"/>
      <w:outlineLvl w:val="1"/>
    </w:pPr>
    <w:rPr>
      <w:rFonts w:eastAsia="Calibri"/>
      <w:b/>
      <w:sz w:val="26"/>
      <w:szCs w:val="20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9"/>
    <w:qFormat/>
    <w:rsid w:val="0029458B"/>
    <w:pPr>
      <w:keepNext/>
      <w:keepLines/>
      <w:numPr>
        <w:ilvl w:val="2"/>
        <w:numId w:val="12"/>
      </w:numPr>
      <w:spacing w:before="240" w:after="240"/>
      <w:jc w:val="both"/>
      <w:outlineLvl w:val="2"/>
    </w:pPr>
    <w:rPr>
      <w:rFonts w:eastAsia="Calibri"/>
      <w:b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FF5137"/>
    <w:pPr>
      <w:ind w:left="720"/>
      <w:contextualSpacing/>
    </w:pPr>
  </w:style>
  <w:style w:type="paragraph" w:customStyle="1" w:styleId="Default">
    <w:name w:val="Default"/>
    <w:rsid w:val="003D16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9"/>
    <w:rsid w:val="0029458B"/>
    <w:rPr>
      <w:rFonts w:ascii="Times New Roman" w:eastAsia="Calibri" w:hAnsi="Times New Roman" w:cs="Times New Roman"/>
      <w:b/>
      <w:caps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29458B"/>
    <w:rPr>
      <w:rFonts w:ascii="Times New Roman" w:eastAsia="Calibri" w:hAnsi="Times New Roman" w:cs="Times New Roman"/>
      <w:b/>
      <w:sz w:val="26"/>
      <w:szCs w:val="20"/>
      <w:lang w:val="x-none" w:eastAsia="x-none"/>
    </w:rPr>
  </w:style>
  <w:style w:type="character" w:customStyle="1" w:styleId="Nadpis3Char">
    <w:name w:val="Nadpis 3 Char"/>
    <w:basedOn w:val="Standardnpsmoodstavce"/>
    <w:link w:val="Nadpis3"/>
    <w:uiPriority w:val="99"/>
    <w:rsid w:val="0029458B"/>
    <w:rPr>
      <w:rFonts w:ascii="Times New Roman" w:eastAsia="Calibri" w:hAnsi="Times New Roman" w:cs="Times New Roman"/>
      <w:b/>
      <w:sz w:val="26"/>
      <w:szCs w:val="26"/>
      <w:lang w:val="x-none" w:eastAsia="x-none"/>
    </w:rPr>
  </w:style>
  <w:style w:type="paragraph" w:customStyle="1" w:styleId="Seznambody">
    <w:name w:val="Seznam body"/>
    <w:basedOn w:val="Normln"/>
    <w:link w:val="SeznambodyChar"/>
    <w:uiPriority w:val="99"/>
    <w:rsid w:val="0029458B"/>
    <w:pPr>
      <w:numPr>
        <w:numId w:val="13"/>
      </w:numPr>
      <w:spacing w:after="60"/>
      <w:ind w:left="641" w:hanging="357"/>
      <w:jc w:val="both"/>
    </w:pPr>
    <w:rPr>
      <w:rFonts w:eastAsia="Calibri"/>
      <w:bCs/>
      <w:lang w:val="x-none" w:eastAsia="x-none"/>
    </w:rPr>
  </w:style>
  <w:style w:type="character" w:customStyle="1" w:styleId="SeznambodyChar">
    <w:name w:val="Seznam body Char"/>
    <w:link w:val="Seznambody"/>
    <w:uiPriority w:val="99"/>
    <w:locked/>
    <w:rsid w:val="0029458B"/>
    <w:rPr>
      <w:rFonts w:ascii="Times New Roman" w:eastAsia="Calibri" w:hAnsi="Times New Roman" w:cs="Times New Roman"/>
      <w:bCs/>
      <w:sz w:val="24"/>
      <w:szCs w:val="24"/>
      <w:lang w:val="x-none" w:eastAsia="x-none"/>
    </w:rPr>
  </w:style>
  <w:style w:type="paragraph" w:styleId="Zkladntext2">
    <w:name w:val="Body Text 2"/>
    <w:basedOn w:val="Normln"/>
    <w:link w:val="Zkladntext2Char"/>
    <w:unhideWhenUsed/>
    <w:rsid w:val="00912738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91273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270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270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B27047"/>
    <w:rPr>
      <w:vertAlign w:val="superscript"/>
    </w:rPr>
  </w:style>
  <w:style w:type="character" w:customStyle="1" w:styleId="OdstavecseseznamemChar">
    <w:name w:val="Odstavec se seznamem Char"/>
    <w:link w:val="Odstavecseseznamem"/>
    <w:uiPriority w:val="99"/>
    <w:locked/>
    <w:rsid w:val="0012166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A5433"/>
  </w:style>
  <w:style w:type="paragraph" w:styleId="Textkomente">
    <w:name w:val="annotation text"/>
    <w:basedOn w:val="Normln"/>
    <w:link w:val="TextkomenteChar"/>
    <w:uiPriority w:val="99"/>
    <w:semiHidden/>
    <w:rsid w:val="00A8148B"/>
    <w:rPr>
      <w:rFonts w:ascii="Arial" w:hAnsi="Arial" w:cs="Arial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8148B"/>
    <w:rPr>
      <w:rFonts w:ascii="Arial" w:eastAsia="Times New Roman" w:hAnsi="Arial" w:cs="Arial"/>
      <w:sz w:val="20"/>
      <w:szCs w:val="20"/>
      <w:lang w:eastAsia="cs-CZ"/>
    </w:rPr>
  </w:style>
  <w:style w:type="character" w:styleId="Siln">
    <w:name w:val="Strong"/>
    <w:uiPriority w:val="22"/>
    <w:qFormat/>
    <w:rsid w:val="00A814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29458B"/>
    <w:pPr>
      <w:keepNext/>
      <w:keepLines/>
      <w:numPr>
        <w:numId w:val="12"/>
      </w:numPr>
      <w:spacing w:before="240" w:after="360"/>
      <w:ind w:left="0"/>
      <w:jc w:val="both"/>
      <w:outlineLvl w:val="0"/>
    </w:pPr>
    <w:rPr>
      <w:rFonts w:eastAsia="Calibri"/>
      <w:b/>
      <w:caps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9"/>
    <w:qFormat/>
    <w:rsid w:val="0029458B"/>
    <w:pPr>
      <w:keepNext/>
      <w:keepLines/>
      <w:numPr>
        <w:ilvl w:val="1"/>
        <w:numId w:val="12"/>
      </w:numPr>
      <w:spacing w:before="240" w:after="240"/>
      <w:jc w:val="both"/>
      <w:outlineLvl w:val="1"/>
    </w:pPr>
    <w:rPr>
      <w:rFonts w:eastAsia="Calibri"/>
      <w:b/>
      <w:sz w:val="26"/>
      <w:szCs w:val="20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9"/>
    <w:qFormat/>
    <w:rsid w:val="0029458B"/>
    <w:pPr>
      <w:keepNext/>
      <w:keepLines/>
      <w:numPr>
        <w:ilvl w:val="2"/>
        <w:numId w:val="12"/>
      </w:numPr>
      <w:spacing w:before="240" w:after="240"/>
      <w:jc w:val="both"/>
      <w:outlineLvl w:val="2"/>
    </w:pPr>
    <w:rPr>
      <w:rFonts w:eastAsia="Calibri"/>
      <w:b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FF5137"/>
    <w:pPr>
      <w:ind w:left="720"/>
      <w:contextualSpacing/>
    </w:pPr>
  </w:style>
  <w:style w:type="paragraph" w:customStyle="1" w:styleId="Default">
    <w:name w:val="Default"/>
    <w:rsid w:val="003D16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9"/>
    <w:rsid w:val="0029458B"/>
    <w:rPr>
      <w:rFonts w:ascii="Times New Roman" w:eastAsia="Calibri" w:hAnsi="Times New Roman" w:cs="Times New Roman"/>
      <w:b/>
      <w:caps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29458B"/>
    <w:rPr>
      <w:rFonts w:ascii="Times New Roman" w:eastAsia="Calibri" w:hAnsi="Times New Roman" w:cs="Times New Roman"/>
      <w:b/>
      <w:sz w:val="26"/>
      <w:szCs w:val="20"/>
      <w:lang w:val="x-none" w:eastAsia="x-none"/>
    </w:rPr>
  </w:style>
  <w:style w:type="character" w:customStyle="1" w:styleId="Nadpis3Char">
    <w:name w:val="Nadpis 3 Char"/>
    <w:basedOn w:val="Standardnpsmoodstavce"/>
    <w:link w:val="Nadpis3"/>
    <w:uiPriority w:val="99"/>
    <w:rsid w:val="0029458B"/>
    <w:rPr>
      <w:rFonts w:ascii="Times New Roman" w:eastAsia="Calibri" w:hAnsi="Times New Roman" w:cs="Times New Roman"/>
      <w:b/>
      <w:sz w:val="26"/>
      <w:szCs w:val="26"/>
      <w:lang w:val="x-none" w:eastAsia="x-none"/>
    </w:rPr>
  </w:style>
  <w:style w:type="paragraph" w:customStyle="1" w:styleId="Seznambody">
    <w:name w:val="Seznam body"/>
    <w:basedOn w:val="Normln"/>
    <w:link w:val="SeznambodyChar"/>
    <w:uiPriority w:val="99"/>
    <w:rsid w:val="0029458B"/>
    <w:pPr>
      <w:numPr>
        <w:numId w:val="13"/>
      </w:numPr>
      <w:spacing w:after="60"/>
      <w:ind w:left="641" w:hanging="357"/>
      <w:jc w:val="both"/>
    </w:pPr>
    <w:rPr>
      <w:rFonts w:eastAsia="Calibri"/>
      <w:bCs/>
      <w:lang w:val="x-none" w:eastAsia="x-none"/>
    </w:rPr>
  </w:style>
  <w:style w:type="character" w:customStyle="1" w:styleId="SeznambodyChar">
    <w:name w:val="Seznam body Char"/>
    <w:link w:val="Seznambody"/>
    <w:uiPriority w:val="99"/>
    <w:locked/>
    <w:rsid w:val="0029458B"/>
    <w:rPr>
      <w:rFonts w:ascii="Times New Roman" w:eastAsia="Calibri" w:hAnsi="Times New Roman" w:cs="Times New Roman"/>
      <w:bCs/>
      <w:sz w:val="24"/>
      <w:szCs w:val="24"/>
      <w:lang w:val="x-none" w:eastAsia="x-none"/>
    </w:rPr>
  </w:style>
  <w:style w:type="paragraph" w:styleId="Zkladntext2">
    <w:name w:val="Body Text 2"/>
    <w:basedOn w:val="Normln"/>
    <w:link w:val="Zkladntext2Char"/>
    <w:unhideWhenUsed/>
    <w:rsid w:val="00912738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91273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270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270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B27047"/>
    <w:rPr>
      <w:vertAlign w:val="superscript"/>
    </w:rPr>
  </w:style>
  <w:style w:type="character" w:customStyle="1" w:styleId="OdstavecseseznamemChar">
    <w:name w:val="Odstavec se seznamem Char"/>
    <w:link w:val="Odstavecseseznamem"/>
    <w:uiPriority w:val="99"/>
    <w:locked/>
    <w:rsid w:val="0012166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A5433"/>
  </w:style>
  <w:style w:type="paragraph" w:styleId="Textkomente">
    <w:name w:val="annotation text"/>
    <w:basedOn w:val="Normln"/>
    <w:link w:val="TextkomenteChar"/>
    <w:uiPriority w:val="99"/>
    <w:semiHidden/>
    <w:rsid w:val="00A8148B"/>
    <w:rPr>
      <w:rFonts w:ascii="Arial" w:hAnsi="Arial" w:cs="Arial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8148B"/>
    <w:rPr>
      <w:rFonts w:ascii="Arial" w:eastAsia="Times New Roman" w:hAnsi="Arial" w:cs="Arial"/>
      <w:sz w:val="20"/>
      <w:szCs w:val="20"/>
      <w:lang w:eastAsia="cs-CZ"/>
    </w:rPr>
  </w:style>
  <w:style w:type="character" w:styleId="Siln">
    <w:name w:val="Strong"/>
    <w:uiPriority w:val="22"/>
    <w:qFormat/>
    <w:rsid w:val="00A814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F4D22-02F2-4D12-AA3E-983C5F494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6</Pages>
  <Words>2163</Words>
  <Characters>12768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22</cp:revision>
  <cp:lastPrinted>2016-08-24T08:39:00Z</cp:lastPrinted>
  <dcterms:created xsi:type="dcterms:W3CDTF">2016-08-15T08:05:00Z</dcterms:created>
  <dcterms:modified xsi:type="dcterms:W3CDTF">2016-08-24T08:41:00Z</dcterms:modified>
</cp:coreProperties>
</file>