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6219A" w:rsidRDefault="0036219A" w:rsidP="0036219A">
      <w:pPr>
        <w:pStyle w:val="Nadpisdokumentu"/>
      </w:pPr>
      <w:r w:rsidRPr="00335AC1">
        <mc:AlternateContent>
          <mc:Choice Requires="wps">
            <w:drawing>
              <wp:anchor distT="0" distB="0" distL="114300" distR="114300" simplePos="0" relativeHeight="251659264" behindDoc="0" locked="1" layoutInCell="0" allowOverlap="0" wp14:anchorId="055693DA" wp14:editId="6572B7BC">
                <wp:simplePos x="0" y="0"/>
                <wp:positionH relativeFrom="margin">
                  <wp:align>right</wp:align>
                </wp:positionH>
                <wp:positionV relativeFrom="page">
                  <wp:posOffset>2160270</wp:posOffset>
                </wp:positionV>
                <wp:extent cx="6120000" cy="0"/>
                <wp:effectExtent l="0" t="0" r="25400" b="19050"/>
                <wp:wrapNone/>
                <wp:docPr id="6" name="Přímá spojnic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0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100000</wp14:pctWidth>
                </wp14:sizeRelH>
              </wp:anchor>
            </w:drawing>
          </mc:Choice>
          <mc:Fallback>
            <w:pict>
              <v:line id="Přímá spojnice 6" o:spid="_x0000_s1026" style="position:absolute;z-index:251659264;visibility:visible;mso-wrap-style:square;mso-width-percent:1000;mso-wrap-distance-left:9pt;mso-wrap-distance-top:0;mso-wrap-distance-right:9pt;mso-wrap-distance-bottom:0;mso-position-horizontal:right;mso-position-horizontal-relative:margin;mso-position-vertical:absolute;mso-position-vertical-relative:page;mso-width-percent:1000;mso-width-relative:margin" from="430.7pt,170.1pt" to="912.6pt,17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bSz4AEAAAsEAAAOAAAAZHJzL2Uyb0RvYy54bWysU82O0zAQviPxDpbvNGmlrSBquoddLRcE&#10;FT8P4HXGjZHtsWzTpI/CkQfgKVa8F2OnTVcLEgJxcWJ7vm/m+2a8uR6tYQcIUaNr+XJRcwZOYqfd&#10;vuWfPt69eMlZTMJ1wqCDlh8h8uvt82ebwTewwh5NB4ERiYvN4Fvep+SbqoqyByviAj04ulQYrEi0&#10;DfuqC2IgdmuqVV2vqwFD5wNKiJFOb6dLvi38SoFM75SKkJhpOdWWyhrKep/XarsRzT4I32t5KkP8&#10;QxVWaEdJZ6pbkQT7EvQvVFbLgBFVWki0FSqlJRQNpGZZP1HzoRceihYyJ/rZpvj/aOXbwy4w3bV8&#10;zZkTllq0+/H14bt9+Maix8+O6mPrbNPgY0PRN24XTrvodyFrHlWw+Utq2FisPc7WwpiYpMP1krpV&#10;Uwfk+a66AH2I6TWgZfmn5Ua7rFo04vAmJkpGoeeQfGwcG1r+6mp1VaIiGt3daWPyXRkcuDGBHQS1&#10;PI3LXDsRPIqinXF0mBVNGspfOhqY6N+DIkuo6uWUIA/jhVNICS6deY2j6AxTVMEMrP8MPMVnKJRB&#10;/RvwjCiZ0aUZbLXD8LvsFyvUFH92YNKdLbjH7li6W6yhiSvOnV5HHunH+wK/vOHtTwAAAP//AwBQ&#10;SwMEFAAGAAgAAAAhALiipf/bAAAACAEAAA8AAABkcnMvZG93bnJldi54bWxMj9FKw0AQRd8F/2EZ&#10;wTe7aStFYzZFQkvAp6b6AZNkmqRmZ0N2m8a/dwRBH2fucOecZDvbXk00+s6xgeUiAkVcubrjxsDH&#10;+/7hCZQPyDX2jsnAF3nYprc3Cca1u3JB0zE0SkrYx2igDWGItfZVSxb9wg3Ekp3caDHIODa6HvEq&#10;5bbXqyjaaIsdy4cWB8paqj6PF2vgsCuzJeauqPLscB6K6S3f7dGY+7v59QVUoDn8HcMPvqBDKkyl&#10;u3DtVW9ARIKB9WO0AiXx82YtJuXvRqeJ/i+QfgMAAP//AwBQSwECLQAUAAYACAAAACEAtoM4kv4A&#10;AADhAQAAEwAAAAAAAAAAAAAAAAAAAAAAW0NvbnRlbnRfVHlwZXNdLnhtbFBLAQItABQABgAIAAAA&#10;IQA4/SH/1gAAAJQBAAALAAAAAAAAAAAAAAAAAC8BAABfcmVscy8ucmVsc1BLAQItABQABgAIAAAA&#10;IQANjbSz4AEAAAsEAAAOAAAAAAAAAAAAAAAAAC4CAABkcnMvZTJvRG9jLnhtbFBLAQItABQABgAI&#10;AAAAIQC4oqX/2wAAAAgBAAAPAAAAAAAAAAAAAAAAADoEAABkcnMvZG93bnJldi54bWxQSwUGAAAA&#10;AAQABADzAAAAQgUAAAAA&#10;" o:allowincell="f" o:allowoverlap="f" strokecolor="black [3213]">
                <w10:wrap anchorx="margin" anchory="page"/>
                <w10:anchorlock/>
              </v:line>
            </w:pict>
          </mc:Fallback>
        </mc:AlternateContent>
      </w:r>
      <w:r w:rsidRPr="005615D7">
        <w:t xml:space="preserve"> </w:t>
      </w:r>
      <w:r>
        <w:t>Zpráva</w:t>
      </w:r>
    </w:p>
    <w:p w:rsidR="0036219A" w:rsidRPr="005615D7" w:rsidRDefault="0036219A" w:rsidP="0036219A">
      <w:pPr>
        <w:pStyle w:val="Nadpisdokumentu"/>
      </w:pPr>
      <w:r>
        <w:t>o činnosti výzkumné rady Technologické agentury České republiky za rok 2016 a návrh na stanovení odměn za výkon veřejné funkce výzkumné rady Technologické agentury České republiky za rok 2016</w:t>
      </w:r>
    </w:p>
    <w:p w:rsidR="005615D7" w:rsidRDefault="005615D7" w:rsidP="00F563AA"/>
    <w:p w:rsidR="005615D7" w:rsidRDefault="005615D7" w:rsidP="00F563AA"/>
    <w:p w:rsidR="00F563AA" w:rsidRDefault="00F563AA" w:rsidP="00F563AA"/>
    <w:p w:rsidR="00F563AA" w:rsidRPr="00877928" w:rsidRDefault="00F563AA" w:rsidP="00E66315">
      <w:pPr>
        <w:spacing w:after="120"/>
      </w:pPr>
      <w:r w:rsidRPr="00E66315">
        <w:rPr>
          <w:b/>
          <w:sz w:val="24"/>
        </w:rPr>
        <w:t>Obsah</w:t>
      </w:r>
    </w:p>
    <w:p w:rsidR="00AE098A" w:rsidRDefault="005615D7">
      <w:pPr>
        <w:pStyle w:val="Obsah1"/>
        <w:rPr>
          <w:rFonts w:asciiTheme="minorHAnsi" w:eastAsiaTheme="minorEastAsia" w:hAnsiTheme="minorHAnsi" w:cstheme="minorBidi"/>
        </w:rPr>
      </w:pPr>
      <w:r w:rsidRPr="006939A6">
        <w:rPr>
          <w:rFonts w:ascii="Times New Roman" w:hAnsi="Times New Roman"/>
          <w:sz w:val="24"/>
          <w:szCs w:val="24"/>
        </w:rPr>
        <w:fldChar w:fldCharType="begin"/>
      </w:r>
      <w:r w:rsidRPr="00C71EC5">
        <w:rPr>
          <w:rFonts w:ascii="Times New Roman" w:hAnsi="Times New Roman"/>
          <w:sz w:val="24"/>
          <w:szCs w:val="24"/>
        </w:rPr>
        <w:instrText xml:space="preserve"> TOC \o "1-3" \h \z \u </w:instrText>
      </w:r>
      <w:r w:rsidRPr="006939A6">
        <w:rPr>
          <w:rFonts w:ascii="Times New Roman" w:hAnsi="Times New Roman"/>
          <w:sz w:val="24"/>
          <w:szCs w:val="24"/>
        </w:rPr>
        <w:fldChar w:fldCharType="separate"/>
      </w:r>
      <w:hyperlink w:anchor="_Toc457294187" w:history="1">
        <w:r w:rsidR="00AE098A" w:rsidRPr="008203B2">
          <w:rPr>
            <w:rStyle w:val="Hypertextovodkaz"/>
          </w:rPr>
          <w:t>1.</w:t>
        </w:r>
        <w:r w:rsidR="00AE098A">
          <w:rPr>
            <w:rFonts w:asciiTheme="minorHAnsi" w:eastAsiaTheme="minorEastAsia" w:hAnsiTheme="minorHAnsi" w:cstheme="minorBidi"/>
          </w:rPr>
          <w:tab/>
        </w:r>
        <w:r w:rsidR="00AE098A" w:rsidRPr="008203B2">
          <w:rPr>
            <w:rStyle w:val="Hypertextovodkaz"/>
          </w:rPr>
          <w:t>Úvod</w:t>
        </w:r>
        <w:r w:rsidR="00AE098A">
          <w:rPr>
            <w:webHidden/>
          </w:rPr>
          <w:tab/>
        </w:r>
        <w:r w:rsidR="00AE098A">
          <w:rPr>
            <w:webHidden/>
          </w:rPr>
          <w:fldChar w:fldCharType="begin"/>
        </w:r>
        <w:r w:rsidR="00AE098A">
          <w:rPr>
            <w:webHidden/>
          </w:rPr>
          <w:instrText xml:space="preserve"> PAGEREF _Toc457294187 \h </w:instrText>
        </w:r>
        <w:r w:rsidR="00AE098A">
          <w:rPr>
            <w:webHidden/>
          </w:rPr>
        </w:r>
        <w:r w:rsidR="00AE098A">
          <w:rPr>
            <w:webHidden/>
          </w:rPr>
          <w:fldChar w:fldCharType="separate"/>
        </w:r>
        <w:r w:rsidR="007F3AA5">
          <w:rPr>
            <w:webHidden/>
          </w:rPr>
          <w:t>2</w:t>
        </w:r>
        <w:r w:rsidR="00AE098A">
          <w:rPr>
            <w:webHidden/>
          </w:rPr>
          <w:fldChar w:fldCharType="end"/>
        </w:r>
      </w:hyperlink>
    </w:p>
    <w:p w:rsidR="00AE098A" w:rsidRDefault="00AB1B7E">
      <w:pPr>
        <w:pStyle w:val="Obsah1"/>
        <w:rPr>
          <w:rFonts w:asciiTheme="minorHAnsi" w:eastAsiaTheme="minorEastAsia" w:hAnsiTheme="minorHAnsi" w:cstheme="minorBidi"/>
        </w:rPr>
      </w:pPr>
      <w:hyperlink w:anchor="_Toc457294188" w:history="1">
        <w:r w:rsidR="00AE098A" w:rsidRPr="008203B2">
          <w:rPr>
            <w:rStyle w:val="Hypertextovodkaz"/>
          </w:rPr>
          <w:t>2.</w:t>
        </w:r>
        <w:r w:rsidR="00AE098A">
          <w:rPr>
            <w:rFonts w:asciiTheme="minorHAnsi" w:eastAsiaTheme="minorEastAsia" w:hAnsiTheme="minorHAnsi" w:cstheme="minorBidi"/>
          </w:rPr>
          <w:tab/>
        </w:r>
        <w:r w:rsidR="00AE098A" w:rsidRPr="008203B2">
          <w:rPr>
            <w:rStyle w:val="Hypertextovodkaz"/>
          </w:rPr>
          <w:t>Složení výzkumné rady</w:t>
        </w:r>
        <w:r w:rsidR="00AE098A">
          <w:rPr>
            <w:webHidden/>
          </w:rPr>
          <w:tab/>
        </w:r>
        <w:r w:rsidR="00AE098A">
          <w:rPr>
            <w:webHidden/>
          </w:rPr>
          <w:fldChar w:fldCharType="begin"/>
        </w:r>
        <w:r w:rsidR="00AE098A">
          <w:rPr>
            <w:webHidden/>
          </w:rPr>
          <w:instrText xml:space="preserve"> PAGEREF _Toc457294188 \h </w:instrText>
        </w:r>
        <w:r w:rsidR="00AE098A">
          <w:rPr>
            <w:webHidden/>
          </w:rPr>
        </w:r>
        <w:r w:rsidR="00AE098A">
          <w:rPr>
            <w:webHidden/>
          </w:rPr>
          <w:fldChar w:fldCharType="separate"/>
        </w:r>
        <w:r w:rsidR="007F3AA5">
          <w:rPr>
            <w:webHidden/>
          </w:rPr>
          <w:t>2</w:t>
        </w:r>
        <w:r w:rsidR="00AE098A">
          <w:rPr>
            <w:webHidden/>
          </w:rPr>
          <w:fldChar w:fldCharType="end"/>
        </w:r>
      </w:hyperlink>
    </w:p>
    <w:p w:rsidR="00AE098A" w:rsidRDefault="00AB1B7E">
      <w:pPr>
        <w:pStyle w:val="Obsah1"/>
        <w:rPr>
          <w:rFonts w:asciiTheme="minorHAnsi" w:eastAsiaTheme="minorEastAsia" w:hAnsiTheme="minorHAnsi" w:cstheme="minorBidi"/>
        </w:rPr>
      </w:pPr>
      <w:hyperlink w:anchor="_Toc457294189" w:history="1">
        <w:r w:rsidR="00AE098A" w:rsidRPr="008203B2">
          <w:rPr>
            <w:rStyle w:val="Hypertextovodkaz"/>
          </w:rPr>
          <w:t>3.</w:t>
        </w:r>
        <w:r w:rsidR="00AE098A">
          <w:rPr>
            <w:rFonts w:asciiTheme="minorHAnsi" w:eastAsiaTheme="minorEastAsia" w:hAnsiTheme="minorHAnsi" w:cstheme="minorBidi"/>
          </w:rPr>
          <w:tab/>
        </w:r>
        <w:r w:rsidR="00AE098A" w:rsidRPr="008203B2">
          <w:rPr>
            <w:rStyle w:val="Hypertextovodkaz"/>
          </w:rPr>
          <w:t>Činnost výzkumné rady za období 10/2015–09/2016</w:t>
        </w:r>
        <w:r w:rsidR="00AE098A">
          <w:rPr>
            <w:webHidden/>
          </w:rPr>
          <w:tab/>
        </w:r>
        <w:r w:rsidR="00AE098A">
          <w:rPr>
            <w:webHidden/>
          </w:rPr>
          <w:fldChar w:fldCharType="begin"/>
        </w:r>
        <w:r w:rsidR="00AE098A">
          <w:rPr>
            <w:webHidden/>
          </w:rPr>
          <w:instrText xml:space="preserve"> PAGEREF _Toc457294189 \h </w:instrText>
        </w:r>
        <w:r w:rsidR="00AE098A">
          <w:rPr>
            <w:webHidden/>
          </w:rPr>
        </w:r>
        <w:r w:rsidR="00AE098A">
          <w:rPr>
            <w:webHidden/>
          </w:rPr>
          <w:fldChar w:fldCharType="separate"/>
        </w:r>
        <w:r w:rsidR="007F3AA5">
          <w:rPr>
            <w:webHidden/>
          </w:rPr>
          <w:t>3</w:t>
        </w:r>
        <w:r w:rsidR="00AE098A">
          <w:rPr>
            <w:webHidden/>
          </w:rPr>
          <w:fldChar w:fldCharType="end"/>
        </w:r>
      </w:hyperlink>
    </w:p>
    <w:p w:rsidR="00AE098A" w:rsidRDefault="00AB1B7E">
      <w:pPr>
        <w:pStyle w:val="Obsah1"/>
        <w:rPr>
          <w:rFonts w:asciiTheme="minorHAnsi" w:eastAsiaTheme="minorEastAsia" w:hAnsiTheme="minorHAnsi" w:cstheme="minorBidi"/>
        </w:rPr>
      </w:pPr>
      <w:hyperlink w:anchor="_Toc457294190" w:history="1">
        <w:r w:rsidR="00AE098A" w:rsidRPr="008203B2">
          <w:rPr>
            <w:rStyle w:val="Hypertextovodkaz"/>
          </w:rPr>
          <w:t>4.</w:t>
        </w:r>
        <w:r w:rsidR="00AE098A">
          <w:rPr>
            <w:rFonts w:asciiTheme="minorHAnsi" w:eastAsiaTheme="minorEastAsia" w:hAnsiTheme="minorHAnsi" w:cstheme="minorBidi"/>
          </w:rPr>
          <w:tab/>
        </w:r>
        <w:r w:rsidR="00AE098A" w:rsidRPr="008203B2">
          <w:rPr>
            <w:rStyle w:val="Hypertextovodkaz"/>
          </w:rPr>
          <w:t>Závěr</w:t>
        </w:r>
        <w:r w:rsidR="00AE098A">
          <w:rPr>
            <w:webHidden/>
          </w:rPr>
          <w:tab/>
        </w:r>
        <w:r w:rsidR="00AE098A">
          <w:rPr>
            <w:webHidden/>
          </w:rPr>
          <w:fldChar w:fldCharType="begin"/>
        </w:r>
        <w:r w:rsidR="00AE098A">
          <w:rPr>
            <w:webHidden/>
          </w:rPr>
          <w:instrText xml:space="preserve"> PAGEREF _Toc457294190 \h </w:instrText>
        </w:r>
        <w:r w:rsidR="00AE098A">
          <w:rPr>
            <w:webHidden/>
          </w:rPr>
        </w:r>
        <w:r w:rsidR="00AE098A">
          <w:rPr>
            <w:webHidden/>
          </w:rPr>
          <w:fldChar w:fldCharType="separate"/>
        </w:r>
        <w:r w:rsidR="007F3AA5">
          <w:rPr>
            <w:webHidden/>
          </w:rPr>
          <w:t>7</w:t>
        </w:r>
        <w:r w:rsidR="00AE098A">
          <w:rPr>
            <w:webHidden/>
          </w:rPr>
          <w:fldChar w:fldCharType="end"/>
        </w:r>
      </w:hyperlink>
    </w:p>
    <w:p w:rsidR="00AE098A" w:rsidRDefault="00AB1B7E">
      <w:pPr>
        <w:pStyle w:val="Obsah1"/>
        <w:rPr>
          <w:rFonts w:asciiTheme="minorHAnsi" w:eastAsiaTheme="minorEastAsia" w:hAnsiTheme="minorHAnsi" w:cstheme="minorBidi"/>
        </w:rPr>
      </w:pPr>
      <w:hyperlink w:anchor="_Toc457294191" w:history="1">
        <w:r w:rsidR="00AE098A" w:rsidRPr="008203B2">
          <w:rPr>
            <w:rStyle w:val="Hypertextovodkaz"/>
          </w:rPr>
          <w:t>5.</w:t>
        </w:r>
        <w:r w:rsidR="00AE098A">
          <w:rPr>
            <w:rFonts w:asciiTheme="minorHAnsi" w:eastAsiaTheme="minorEastAsia" w:hAnsiTheme="minorHAnsi" w:cstheme="minorBidi"/>
          </w:rPr>
          <w:tab/>
        </w:r>
        <w:r w:rsidR="00AE098A" w:rsidRPr="008203B2">
          <w:rPr>
            <w:rStyle w:val="Hypertextovodkaz"/>
          </w:rPr>
          <w:t>Příloha – Návrh odměn</w:t>
        </w:r>
        <w:r w:rsidR="00AE098A">
          <w:rPr>
            <w:webHidden/>
          </w:rPr>
          <w:tab/>
        </w:r>
        <w:r w:rsidR="00AE098A">
          <w:rPr>
            <w:webHidden/>
          </w:rPr>
          <w:fldChar w:fldCharType="begin"/>
        </w:r>
        <w:r w:rsidR="00AE098A">
          <w:rPr>
            <w:webHidden/>
          </w:rPr>
          <w:instrText xml:space="preserve"> PAGEREF _Toc457294191 \h </w:instrText>
        </w:r>
        <w:r w:rsidR="00AE098A">
          <w:rPr>
            <w:webHidden/>
          </w:rPr>
        </w:r>
        <w:r w:rsidR="00AE098A">
          <w:rPr>
            <w:webHidden/>
          </w:rPr>
          <w:fldChar w:fldCharType="separate"/>
        </w:r>
        <w:r w:rsidR="007F3AA5">
          <w:rPr>
            <w:webHidden/>
          </w:rPr>
          <w:t>9</w:t>
        </w:r>
        <w:r w:rsidR="00AE098A">
          <w:rPr>
            <w:webHidden/>
          </w:rPr>
          <w:fldChar w:fldCharType="end"/>
        </w:r>
      </w:hyperlink>
    </w:p>
    <w:p w:rsidR="005615D7" w:rsidRPr="00877928" w:rsidRDefault="005615D7" w:rsidP="00F563AA">
      <w:r w:rsidRPr="006939A6">
        <w:fldChar w:fldCharType="end"/>
      </w:r>
    </w:p>
    <w:p w:rsidR="0036219A" w:rsidRPr="00877928" w:rsidRDefault="0036219A" w:rsidP="00F563AA"/>
    <w:p w:rsidR="005615D7" w:rsidRDefault="005615D7" w:rsidP="00F563AA">
      <w:pPr>
        <w:rPr>
          <w:kern w:val="32"/>
        </w:rPr>
      </w:pPr>
      <w:bookmarkStart w:id="1" w:name="_Toc305139153"/>
      <w:bookmarkStart w:id="2" w:name="_Toc337627274"/>
      <w:r>
        <w:br w:type="page"/>
      </w:r>
    </w:p>
    <w:p w:rsidR="005615D7" w:rsidRPr="00DD0D1A" w:rsidRDefault="005615D7" w:rsidP="00F563AA">
      <w:pPr>
        <w:pStyle w:val="Nadpis1"/>
      </w:pPr>
      <w:bookmarkStart w:id="3" w:name="_Toc457294187"/>
      <w:r w:rsidRPr="00DD0D1A">
        <w:lastRenderedPageBreak/>
        <w:t>Úvod</w:t>
      </w:r>
      <w:bookmarkEnd w:id="1"/>
      <w:bookmarkEnd w:id="2"/>
      <w:bookmarkEnd w:id="3"/>
    </w:p>
    <w:p w:rsidR="005615D7" w:rsidRPr="00877928" w:rsidRDefault="005615D7" w:rsidP="00C260D7">
      <w:bookmarkStart w:id="4" w:name="_Toc337627276"/>
      <w:bookmarkStart w:id="5" w:name="_Toc305139154"/>
      <w:r w:rsidRPr="00877928">
        <w:t>V období říjen 201</w:t>
      </w:r>
      <w:r w:rsidR="00AE098A">
        <w:t>5</w:t>
      </w:r>
      <w:r w:rsidRPr="00877928">
        <w:t xml:space="preserve"> až září 201</w:t>
      </w:r>
      <w:r w:rsidR="00AE098A">
        <w:t>6</w:t>
      </w:r>
      <w:r w:rsidRPr="00877928">
        <w:t xml:space="preserve"> bylo uskutečněno celkem 1</w:t>
      </w:r>
      <w:r w:rsidR="000179F9">
        <w:t>1</w:t>
      </w:r>
      <w:r w:rsidRPr="00877928">
        <w:t xml:space="preserve"> zasedání výzkumné rady</w:t>
      </w:r>
      <w:r>
        <w:t xml:space="preserve"> Technologické agentury České republiky (dále též „výzkumná rada“ nebo „VR“)</w:t>
      </w:r>
      <w:r w:rsidRPr="00877928">
        <w:t>, kter</w:t>
      </w:r>
      <w:r w:rsidR="00E6792B">
        <w:t>á</w:t>
      </w:r>
      <w:r w:rsidRPr="00877928">
        <w:t xml:space="preserve"> se konal</w:t>
      </w:r>
      <w:r w:rsidR="00E6792B">
        <w:t>a</w:t>
      </w:r>
      <w:r w:rsidRPr="00877928">
        <w:t xml:space="preserve"> pravidelně v intervalu jedn</w:t>
      </w:r>
      <w:r w:rsidR="000A7AE5">
        <w:t>ou za</w:t>
      </w:r>
      <w:r w:rsidRPr="00877928">
        <w:t xml:space="preserve"> měsíc</w:t>
      </w:r>
      <w:r w:rsidR="000179F9">
        <w:t xml:space="preserve"> s výjimkou srpna</w:t>
      </w:r>
      <w:r w:rsidRPr="00877928">
        <w:t>.</w:t>
      </w:r>
    </w:p>
    <w:p w:rsidR="005615D7" w:rsidRPr="00877928" w:rsidRDefault="005615D7" w:rsidP="00F563AA">
      <w:r w:rsidRPr="00877928">
        <w:t xml:space="preserve">Účast členů výzkumné rady se na </w:t>
      </w:r>
      <w:r w:rsidR="006B6D08">
        <w:t>zasedáních pohybuje v rozmezí 67</w:t>
      </w:r>
      <w:r>
        <w:t>–</w:t>
      </w:r>
      <w:r w:rsidR="002905F3">
        <w:t>100</w:t>
      </w:r>
      <w:r w:rsidRPr="00877928">
        <w:t xml:space="preserve"> %.</w:t>
      </w:r>
    </w:p>
    <w:p w:rsidR="005615D7" w:rsidRPr="00877928" w:rsidRDefault="005615D7" w:rsidP="00F563AA">
      <w:r w:rsidRPr="00877928">
        <w:t>Všechna zasedání výzkumné rady řídil její předseda prof. Vladimír Mařík.</w:t>
      </w:r>
    </w:p>
    <w:p w:rsidR="005615D7" w:rsidRPr="00877928" w:rsidRDefault="005615D7" w:rsidP="00F563AA">
      <w:pPr>
        <w:pStyle w:val="Nadpis1"/>
      </w:pPr>
      <w:bookmarkStart w:id="6" w:name="_Toc457294188"/>
      <w:bookmarkEnd w:id="4"/>
      <w:r w:rsidRPr="00877928">
        <w:t>Složení výzkumné rady</w:t>
      </w:r>
      <w:bookmarkEnd w:id="6"/>
    </w:p>
    <w:bookmarkEnd w:id="5"/>
    <w:p w:rsidR="00543389" w:rsidRDefault="005615D7" w:rsidP="00F563AA">
      <w:r w:rsidRPr="00877928">
        <w:t>Ve sledovaném období pracovala</w:t>
      </w:r>
      <w:r w:rsidR="00543389">
        <w:t xml:space="preserve"> </w:t>
      </w:r>
      <w:r w:rsidR="000A7AE5">
        <w:t>v</w:t>
      </w:r>
      <w:r w:rsidR="00543389">
        <w:t>ýzkumná rada Technologické agentury ČR</w:t>
      </w:r>
      <w:r w:rsidRPr="00877928">
        <w:t xml:space="preserve"> ve stabilním složení</w:t>
      </w:r>
      <w:r w:rsidR="00543389">
        <w:t>.</w:t>
      </w:r>
      <w:r w:rsidRPr="00877928">
        <w:t xml:space="preserve"> </w:t>
      </w:r>
    </w:p>
    <w:p w:rsidR="00C260D7" w:rsidRDefault="00C260D7" w:rsidP="00F563AA"/>
    <w:p w:rsidR="005615D7" w:rsidRPr="00877928" w:rsidRDefault="005615D7" w:rsidP="00F563AA">
      <w:r w:rsidRPr="00877928">
        <w:t xml:space="preserve">Složení výzkumné </w:t>
      </w:r>
      <w:r w:rsidRPr="00DD0D1A">
        <w:t xml:space="preserve">rady k 30. září </w:t>
      </w:r>
      <w:r w:rsidR="006F405A" w:rsidRPr="00DD0D1A">
        <w:t>201</w:t>
      </w:r>
      <w:r w:rsidR="00AE098A" w:rsidRPr="00DD0D1A">
        <w:t>6</w:t>
      </w:r>
      <w:r w:rsidRPr="00DD0D1A">
        <w:t>:</w:t>
      </w:r>
    </w:p>
    <w:p w:rsidR="00543389" w:rsidRPr="00877928" w:rsidRDefault="005615D7" w:rsidP="00F563AA">
      <w:r w:rsidRPr="00877928">
        <w:t xml:space="preserve">prof. Ing. Vladimír Mařík, DrSc., </w:t>
      </w:r>
      <w:proofErr w:type="spellStart"/>
      <w:proofErr w:type="gramStart"/>
      <w:r w:rsidRPr="00877928">
        <w:t>dr.h.</w:t>
      </w:r>
      <w:proofErr w:type="gramEnd"/>
      <w:r w:rsidRPr="00877928">
        <w:t>c</w:t>
      </w:r>
      <w:proofErr w:type="spellEnd"/>
      <w:r w:rsidRPr="00877928">
        <w:t>. – předseda výzkumné rady</w:t>
      </w:r>
    </w:p>
    <w:p w:rsidR="00543389" w:rsidRPr="00877928" w:rsidRDefault="00543389" w:rsidP="00543389">
      <w:r w:rsidRPr="00877928">
        <w:t>prof. Ing. Martin Fusek, CSc.</w:t>
      </w:r>
      <w:r w:rsidR="00AE098A">
        <w:t xml:space="preserve"> </w:t>
      </w:r>
      <w:r w:rsidR="009264CF">
        <w:t>–</w:t>
      </w:r>
      <w:r>
        <w:t xml:space="preserve"> místopředseda výzkumné rady</w:t>
      </w:r>
    </w:p>
    <w:p w:rsidR="005615D7" w:rsidRPr="00877928" w:rsidRDefault="005615D7" w:rsidP="00F563AA">
      <w:r w:rsidRPr="00877928">
        <w:t>Ing. Pavel Bartoš</w:t>
      </w:r>
    </w:p>
    <w:p w:rsidR="005615D7" w:rsidRPr="00877928" w:rsidRDefault="005615D7" w:rsidP="00F563AA">
      <w:r w:rsidRPr="00877928">
        <w:t xml:space="preserve">Ing. Martin </w:t>
      </w:r>
      <w:proofErr w:type="spellStart"/>
      <w:r w:rsidRPr="00877928">
        <w:t>Frélich</w:t>
      </w:r>
      <w:proofErr w:type="spellEnd"/>
    </w:p>
    <w:p w:rsidR="005615D7" w:rsidRPr="00877928" w:rsidRDefault="005615D7" w:rsidP="00F563AA">
      <w:r w:rsidRPr="00877928">
        <w:t>prof. RNDr. Jan Hajič, Dr.</w:t>
      </w:r>
    </w:p>
    <w:p w:rsidR="005615D7" w:rsidRPr="00877928" w:rsidRDefault="005615D7" w:rsidP="00F563AA">
      <w:r w:rsidRPr="00877928">
        <w:t>prof. Ing. Dagmar Juchelková, Ph.D.</w:t>
      </w:r>
    </w:p>
    <w:p w:rsidR="005615D7" w:rsidRPr="00877928" w:rsidRDefault="005615D7" w:rsidP="00F563AA">
      <w:r w:rsidRPr="00877928">
        <w:t>Ing. Josef Mikulík, CSc.</w:t>
      </w:r>
    </w:p>
    <w:p w:rsidR="005615D7" w:rsidRPr="00877928" w:rsidRDefault="005615D7" w:rsidP="00F563AA">
      <w:r w:rsidRPr="00877928">
        <w:t>doc. RNDr. Jan Pokorný, CSc.</w:t>
      </w:r>
    </w:p>
    <w:p w:rsidR="005615D7" w:rsidRDefault="005615D7" w:rsidP="00F563AA">
      <w:r w:rsidRPr="00877928">
        <w:t>prof. Ing. Petr Ráb, DrSc.</w:t>
      </w:r>
    </w:p>
    <w:p w:rsidR="00543389" w:rsidRPr="00877928" w:rsidRDefault="00C41687" w:rsidP="00F563AA">
      <w:r>
        <w:t>p</w:t>
      </w:r>
      <w:r w:rsidR="00543389">
        <w:t>rof. MUDr. Eva Syková, DrSc., FCMA</w:t>
      </w:r>
    </w:p>
    <w:p w:rsidR="005615D7" w:rsidRPr="00877928" w:rsidRDefault="005615D7" w:rsidP="00F563AA">
      <w:r w:rsidRPr="00877928">
        <w:t>prof. Ing. Miroslav Václavík, CSc.</w:t>
      </w:r>
    </w:p>
    <w:p w:rsidR="005615D7" w:rsidRPr="00877928" w:rsidRDefault="005615D7" w:rsidP="00F563AA">
      <w:r w:rsidRPr="00877928">
        <w:t xml:space="preserve">prof. Ing. Petr Zuna, CSc. </w:t>
      </w:r>
      <w:proofErr w:type="spellStart"/>
      <w:proofErr w:type="gramStart"/>
      <w:r w:rsidRPr="00877928">
        <w:t>D.Eng</w:t>
      </w:r>
      <w:proofErr w:type="spellEnd"/>
      <w:proofErr w:type="gramEnd"/>
      <w:r w:rsidRPr="00877928">
        <w:t>. h. c.</w:t>
      </w:r>
    </w:p>
    <w:p w:rsidR="00543389" w:rsidRDefault="00543389" w:rsidP="00F563AA"/>
    <w:p w:rsidR="000179F9" w:rsidRDefault="005615D7" w:rsidP="00F563AA">
      <w:r w:rsidRPr="000179F9">
        <w:t xml:space="preserve">Usnesením vlády </w:t>
      </w:r>
      <w:r w:rsidR="00543389">
        <w:t xml:space="preserve">České republiky </w:t>
      </w:r>
      <w:r w:rsidRPr="000179F9">
        <w:t>ze dne 1. října 2014 č. 794 bylo devět členů výzkumné rady (tj.</w:t>
      </w:r>
      <w:r w:rsidR="009264CF">
        <w:t> </w:t>
      </w:r>
      <w:r w:rsidRPr="000179F9">
        <w:t>všichni, kterým končilo první funkční období k 26. 10. 2014) jmenován</w:t>
      </w:r>
      <w:r w:rsidR="009264CF">
        <w:t>o</w:t>
      </w:r>
      <w:r w:rsidRPr="000179F9">
        <w:t xml:space="preserve"> na druhé funkční období s účinností od 27. 10. 2014.</w:t>
      </w:r>
    </w:p>
    <w:p w:rsidR="006F405A" w:rsidRDefault="00AB1B7E" w:rsidP="006F405A">
      <w:hyperlink r:id="rId9" w:tgtFrame="_blank" w:history="1">
        <w:r w:rsidR="006F405A" w:rsidRPr="000179F9">
          <w:rPr>
            <w:rStyle w:val="Hypertextovodkaz"/>
            <w:rFonts w:cs="Arial"/>
            <w:color w:val="auto"/>
            <w:u w:val="none"/>
            <w:shd w:val="clear" w:color="auto" w:fill="FFFFFF"/>
          </w:rPr>
          <w:t>Usnesením vlády</w:t>
        </w:r>
      </w:hyperlink>
      <w:r w:rsidR="006F405A" w:rsidRPr="000179F9">
        <w:rPr>
          <w:rFonts w:cs="Arial"/>
          <w:shd w:val="clear" w:color="auto" w:fill="FFFFFF"/>
        </w:rPr>
        <w:t> České republiky ze dne 28. ledna 2015 č. 58 byl jmenován členem výzkumné rady s</w:t>
      </w:r>
      <w:r w:rsidR="009264CF">
        <w:rPr>
          <w:rFonts w:cs="Arial"/>
          <w:shd w:val="clear" w:color="auto" w:fill="FFFFFF"/>
        </w:rPr>
        <w:t> </w:t>
      </w:r>
      <w:r w:rsidR="006F405A" w:rsidRPr="000179F9">
        <w:rPr>
          <w:rFonts w:cs="Arial"/>
          <w:shd w:val="clear" w:color="auto" w:fill="FFFFFF"/>
        </w:rPr>
        <w:t>účinností od 13. dubna 2015 na 2. funkční období prof. RNDr. Jan Hajič, Dr.</w:t>
      </w:r>
    </w:p>
    <w:p w:rsidR="00725926" w:rsidRPr="00725926" w:rsidRDefault="005615D7" w:rsidP="00725926">
      <w:pPr>
        <w:pStyle w:val="Nadpis1"/>
      </w:pPr>
      <w:bookmarkStart w:id="7" w:name="_Toc457294189"/>
      <w:r w:rsidRPr="00DD0D1A">
        <w:lastRenderedPageBreak/>
        <w:t>Činnost výzkumné rady za období 10/201</w:t>
      </w:r>
      <w:r w:rsidR="00AE098A" w:rsidRPr="00DD0D1A">
        <w:t>5</w:t>
      </w:r>
      <w:r w:rsidRPr="00DD0D1A">
        <w:t>–09/201</w:t>
      </w:r>
      <w:r w:rsidR="00AE098A" w:rsidRPr="00DD0D1A">
        <w:t>6</w:t>
      </w:r>
      <w:bookmarkEnd w:id="7"/>
    </w:p>
    <w:p w:rsidR="005615D7" w:rsidRPr="00877928" w:rsidRDefault="005615D7" w:rsidP="00F563AA">
      <w:bookmarkStart w:id="8" w:name="_Toc347334827"/>
      <w:bookmarkStart w:id="9" w:name="_Toc347335201"/>
      <w:bookmarkStart w:id="10" w:name="_Toc337627294"/>
      <w:bookmarkEnd w:id="8"/>
      <w:bookmarkEnd w:id="9"/>
      <w:r w:rsidRPr="00877928">
        <w:t xml:space="preserve">Pro každé zasedání jsou plánem stanoveny nejméně dva koncepčně orientované body, které se projednávaly jako hlavní a obsahově pokrývaly základní oblasti činnosti výzkumné rady tak, jak je ukládá zákon </w:t>
      </w:r>
      <w:r>
        <w:t xml:space="preserve">č. 130/2002 Sb., </w:t>
      </w:r>
      <w:r w:rsidRPr="0087100C">
        <w:t>o podpoře výzkumu, experimentálního vývoje a inovací z</w:t>
      </w:r>
      <w:r>
        <w:t> </w:t>
      </w:r>
      <w:r w:rsidRPr="0087100C">
        <w:t>veřejných prostředků a o změně některých souvisejících zákonů</w:t>
      </w:r>
      <w:r>
        <w:t>, ve znění pozdějších předpisů</w:t>
      </w:r>
      <w:r w:rsidRPr="0087100C">
        <w:t xml:space="preserve"> </w:t>
      </w:r>
      <w:r>
        <w:t xml:space="preserve">(zákon </w:t>
      </w:r>
      <w:r w:rsidRPr="00877928">
        <w:t>o podpoře výzkumu, experimentálního vývoje a inovací</w:t>
      </w:r>
      <w:r>
        <w:t>)</w:t>
      </w:r>
      <w:r w:rsidRPr="00877928">
        <w:t>.</w:t>
      </w:r>
    </w:p>
    <w:p w:rsidR="005615D7" w:rsidRPr="00877928" w:rsidRDefault="005615D7" w:rsidP="00F563AA">
      <w:r w:rsidRPr="00877928">
        <w:t>Mezi další pravidelně projednávaná témata patří:</w:t>
      </w:r>
    </w:p>
    <w:p w:rsidR="005615D7" w:rsidRPr="005615D7" w:rsidRDefault="005615D7" w:rsidP="00F563AA">
      <w:pPr>
        <w:pStyle w:val="Odstavecseseznamem"/>
        <w:spacing w:line="276" w:lineRule="auto"/>
      </w:pPr>
      <w:r w:rsidRPr="005615D7">
        <w:t>Odezvy na podněty a požadavky Rady pro výzkum, vývoj a inovace (dále jen „RVVI“).</w:t>
      </w:r>
    </w:p>
    <w:p w:rsidR="005615D7" w:rsidRPr="005615D7" w:rsidRDefault="005615D7" w:rsidP="00F563AA">
      <w:pPr>
        <w:pStyle w:val="Odstavecseseznamem"/>
        <w:spacing w:line="276" w:lineRule="auto"/>
      </w:pPr>
      <w:r w:rsidRPr="005615D7">
        <w:t>Dlouhodobá koncepce rozvoje Technologické agentury České republiky (dále jen „TA ČR“).</w:t>
      </w:r>
    </w:p>
    <w:p w:rsidR="005615D7" w:rsidRPr="005615D7" w:rsidRDefault="005615D7" w:rsidP="00F563AA">
      <w:pPr>
        <w:pStyle w:val="Odstavecseseznamem"/>
        <w:spacing w:line="276" w:lineRule="auto"/>
      </w:pPr>
      <w:r w:rsidRPr="005615D7">
        <w:t xml:space="preserve">Formy financování TA ČR. </w:t>
      </w:r>
    </w:p>
    <w:p w:rsidR="005615D7" w:rsidRPr="005615D7" w:rsidRDefault="005615D7" w:rsidP="00F563AA">
      <w:pPr>
        <w:pStyle w:val="Odstavecseseznamem"/>
        <w:spacing w:line="276" w:lineRule="auto"/>
      </w:pPr>
      <w:r w:rsidRPr="005615D7">
        <w:t>Připomínky k návrhu novely zákona o podpoře výzkumu, experimentálního vývoje a</w:t>
      </w:r>
      <w:r w:rsidR="00F563AA">
        <w:t> </w:t>
      </w:r>
      <w:r w:rsidRPr="005615D7">
        <w:t>inovací.</w:t>
      </w:r>
    </w:p>
    <w:p w:rsidR="005615D7" w:rsidRPr="005615D7" w:rsidRDefault="005615D7" w:rsidP="00F563AA">
      <w:pPr>
        <w:pStyle w:val="Odstavecseseznamem"/>
        <w:spacing w:line="276" w:lineRule="auto"/>
      </w:pPr>
      <w:r w:rsidRPr="005615D7">
        <w:t>Aktivity navazující na aktuální informace z předsednictva a kontrolní rady TA ČR, týkající se např. průběhu veřejných soutěží a hodnocení projektů.</w:t>
      </w:r>
    </w:p>
    <w:p w:rsidR="005615D7" w:rsidRPr="005615D7" w:rsidRDefault="005615D7" w:rsidP="00F563AA">
      <w:pPr>
        <w:pStyle w:val="Odstavecseseznamem"/>
        <w:spacing w:line="276" w:lineRule="auto"/>
      </w:pPr>
      <w:r w:rsidRPr="005615D7">
        <w:t>Způsoby hodnocení programů a jejich dopadů.</w:t>
      </w:r>
    </w:p>
    <w:p w:rsidR="005615D7" w:rsidRPr="005615D7" w:rsidRDefault="005615D7" w:rsidP="00F563AA">
      <w:pPr>
        <w:pStyle w:val="Odstavecseseznamem"/>
        <w:spacing w:line="276" w:lineRule="auto"/>
      </w:pPr>
      <w:r w:rsidRPr="005615D7">
        <w:t>Aktuální záležitosti souvis</w:t>
      </w:r>
      <w:r w:rsidR="008B5186">
        <w:t>ej</w:t>
      </w:r>
      <w:r w:rsidRPr="005615D7">
        <w:t>ící s programy.</w:t>
      </w:r>
    </w:p>
    <w:p w:rsidR="005615D7" w:rsidRPr="005615D7" w:rsidRDefault="005615D7" w:rsidP="00F563AA">
      <w:pPr>
        <w:pStyle w:val="Odstavecseseznamem"/>
        <w:spacing w:line="276" w:lineRule="auto"/>
      </w:pPr>
      <w:r w:rsidRPr="005615D7">
        <w:t>Aktuální vztahové záležitosti s re</w:t>
      </w:r>
      <w:r w:rsidR="00D23F03">
        <w:t>s</w:t>
      </w:r>
      <w:r w:rsidRPr="005615D7">
        <w:t xml:space="preserve">orty a agenturami podporujícími </w:t>
      </w:r>
      <w:proofErr w:type="spellStart"/>
      <w:r w:rsidRPr="005615D7">
        <w:t>VaV</w:t>
      </w:r>
      <w:proofErr w:type="spellEnd"/>
      <w:r w:rsidRPr="005615D7">
        <w:t>.</w:t>
      </w:r>
    </w:p>
    <w:p w:rsidR="005615D7" w:rsidRPr="005615D7" w:rsidRDefault="005615D7" w:rsidP="00F563AA">
      <w:pPr>
        <w:pStyle w:val="Odstavecseseznamem"/>
        <w:spacing w:line="276" w:lineRule="auto"/>
      </w:pPr>
      <w:r w:rsidRPr="005615D7">
        <w:t>Příprava nových programů TA ČR a návrhy nových programů předložených jinými re</w:t>
      </w:r>
      <w:r w:rsidR="00D23F03">
        <w:t>s</w:t>
      </w:r>
      <w:r w:rsidRPr="005615D7">
        <w:t>orty.</w:t>
      </w:r>
    </w:p>
    <w:p w:rsidR="005615D7" w:rsidRPr="005615D7" w:rsidRDefault="005615D7" w:rsidP="00F563AA">
      <w:pPr>
        <w:pStyle w:val="Odstavecseseznamem"/>
        <w:spacing w:line="276" w:lineRule="auto"/>
      </w:pPr>
      <w:r w:rsidRPr="005615D7">
        <w:t>Koncepce informatické podpory zadávání, zpracování, vyhodnocování a hodnocení programů a projektů.</w:t>
      </w:r>
    </w:p>
    <w:p w:rsidR="005615D7" w:rsidRPr="005615D7" w:rsidRDefault="005615D7" w:rsidP="00F563AA">
      <w:pPr>
        <w:pStyle w:val="Odstavecseseznamem"/>
        <w:spacing w:line="276" w:lineRule="auto"/>
      </w:pPr>
      <w:r w:rsidRPr="005615D7">
        <w:t>Analytická činnost s vazbou na administrativní a odbornou podporu ze strany Kanceláře TA ČR</w:t>
      </w:r>
      <w:r>
        <w:t>.</w:t>
      </w:r>
    </w:p>
    <w:p w:rsidR="005615D7" w:rsidRPr="00877928" w:rsidRDefault="005615D7" w:rsidP="00F563AA">
      <w:r w:rsidRPr="00877928">
        <w:t xml:space="preserve">Dle potřeby byly k prezentacím a diskusi pozváni na jednání hosté, jak zástupci </w:t>
      </w:r>
      <w:r>
        <w:t>K</w:t>
      </w:r>
      <w:r w:rsidRPr="00877928">
        <w:t>anceláře TA</w:t>
      </w:r>
      <w:r>
        <w:t> </w:t>
      </w:r>
      <w:r w:rsidRPr="00877928">
        <w:t>ČR, tak i</w:t>
      </w:r>
      <w:r w:rsidR="00F563AA">
        <w:t> </w:t>
      </w:r>
      <w:r w:rsidRPr="00877928">
        <w:t>odborníci seznámení detailně s projednávanou tématikou.</w:t>
      </w:r>
    </w:p>
    <w:p w:rsidR="005615D7" w:rsidRDefault="005615D7" w:rsidP="00F563AA"/>
    <w:p w:rsidR="00725926" w:rsidRPr="00877928" w:rsidRDefault="00725926" w:rsidP="00F563AA"/>
    <w:p w:rsidR="005615D7" w:rsidRPr="00F563AA" w:rsidRDefault="005615D7" w:rsidP="00725926">
      <w:pPr>
        <w:spacing w:before="0" w:after="200"/>
        <w:jc w:val="left"/>
        <w:rPr>
          <w:b/>
        </w:rPr>
      </w:pPr>
      <w:r w:rsidRPr="00DD0D1A">
        <w:rPr>
          <w:b/>
        </w:rPr>
        <w:t>Hlavní témata v roce 201</w:t>
      </w:r>
      <w:r w:rsidR="00AE098A" w:rsidRPr="00DD0D1A">
        <w:rPr>
          <w:b/>
        </w:rPr>
        <w:t>5</w:t>
      </w:r>
      <w:r w:rsidRPr="00DD0D1A">
        <w:rPr>
          <w:b/>
        </w:rPr>
        <w:t>/201</w:t>
      </w:r>
      <w:r w:rsidR="00AE098A" w:rsidRPr="00DD0D1A">
        <w:rPr>
          <w:b/>
        </w:rPr>
        <w:t>6</w:t>
      </w:r>
    </w:p>
    <w:p w:rsidR="005615D7" w:rsidRPr="00877928" w:rsidRDefault="005615D7" w:rsidP="00F563AA">
      <w:r w:rsidRPr="00877928">
        <w:t>Hlavní témata ve sledovaném období byla projednáv</w:t>
      </w:r>
      <w:r w:rsidR="00D23F03">
        <w:t>á</w:t>
      </w:r>
      <w:r w:rsidRPr="00877928">
        <w:t>n</w:t>
      </w:r>
      <w:r w:rsidR="00D23F03">
        <w:t>a</w:t>
      </w:r>
      <w:r w:rsidRPr="00877928">
        <w:t xml:space="preserve"> podle Plánu činnosti výzkumné rady a jsou uvedena v časovém sledu, který odpovídá prvnímu zařazení na jednání výzkumné rady.</w:t>
      </w:r>
    </w:p>
    <w:p w:rsidR="005615D7" w:rsidRPr="00877928" w:rsidRDefault="005615D7" w:rsidP="00F563AA">
      <w:r w:rsidRPr="00877928">
        <w:t>Většina hlavních témat byla projednávána průběžně na několika následujících jednáních výzkumné rady, a to tak, jak situace vyžadovala a podle dosažení cílů vytýčených pro</w:t>
      </w:r>
      <w:r>
        <w:t> </w:t>
      </w:r>
      <w:r w:rsidRPr="00877928">
        <w:t>dané téma.</w:t>
      </w:r>
    </w:p>
    <w:p w:rsidR="00725926" w:rsidRDefault="00725926">
      <w:pPr>
        <w:spacing w:before="0" w:after="200"/>
        <w:jc w:val="left"/>
      </w:pPr>
      <w:r>
        <w:br w:type="page"/>
      </w:r>
    </w:p>
    <w:p w:rsidR="005615D7" w:rsidRDefault="005615D7" w:rsidP="00AE098A">
      <w:pPr>
        <w:spacing w:before="0" w:after="200"/>
        <w:jc w:val="left"/>
      </w:pPr>
      <w:r w:rsidRPr="00877928">
        <w:lastRenderedPageBreak/>
        <w:t>Nejdůležitější projednávaná témata:</w:t>
      </w:r>
    </w:p>
    <w:p w:rsidR="00AE098A" w:rsidRPr="00AE098A" w:rsidRDefault="00DE028E" w:rsidP="00AE098A">
      <w:r>
        <w:t>Říjen 2015</w:t>
      </w:r>
      <w:r w:rsidR="00AE098A" w:rsidRPr="00AE098A">
        <w:t xml:space="preserve">: </w:t>
      </w:r>
    </w:p>
    <w:p w:rsidR="00AE098A" w:rsidRPr="00AE098A" w:rsidRDefault="00DE028E" w:rsidP="00DE028E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 w:rsidRPr="00DE028E">
        <w:rPr>
          <w:rFonts w:eastAsiaTheme="minorHAnsi" w:cstheme="minorBidi"/>
          <w:szCs w:val="22"/>
          <w:lang w:eastAsia="en-US"/>
        </w:rPr>
        <w:t>Zpráva o činnosti VR TA ČR za 2014 - 2015</w:t>
      </w:r>
    </w:p>
    <w:p w:rsidR="00DE028E" w:rsidRDefault="00DE028E" w:rsidP="00DE028E">
      <w:pPr>
        <w:pStyle w:val="Odstavecseseznamem"/>
        <w:numPr>
          <w:ilvl w:val="0"/>
          <w:numId w:val="7"/>
        </w:numPr>
        <w:spacing w:before="0"/>
        <w:rPr>
          <w:rFonts w:eastAsiaTheme="minorHAnsi" w:cstheme="minorBidi"/>
          <w:szCs w:val="22"/>
          <w:lang w:eastAsia="en-US"/>
        </w:rPr>
      </w:pPr>
      <w:r w:rsidRPr="00DE028E">
        <w:rPr>
          <w:rFonts w:eastAsiaTheme="minorHAnsi" w:cstheme="minorBidi"/>
          <w:szCs w:val="22"/>
          <w:lang w:eastAsia="en-US"/>
        </w:rPr>
        <w:t>Přehled programů účelové podpory v ČR a možné překryvy (národní programy a programy z EU fondů)</w:t>
      </w:r>
    </w:p>
    <w:p w:rsidR="00DE028E" w:rsidRPr="00DE028E" w:rsidRDefault="00DE028E" w:rsidP="00DE028E">
      <w:pPr>
        <w:pStyle w:val="Odstavecseseznamem"/>
        <w:numPr>
          <w:ilvl w:val="0"/>
          <w:numId w:val="0"/>
        </w:numPr>
        <w:spacing w:before="0"/>
        <w:ind w:left="720"/>
        <w:rPr>
          <w:rFonts w:eastAsiaTheme="minorHAnsi" w:cstheme="minorBidi"/>
          <w:szCs w:val="22"/>
          <w:lang w:eastAsia="en-US"/>
        </w:rPr>
      </w:pPr>
    </w:p>
    <w:p w:rsidR="00DE028E" w:rsidRDefault="00DE028E" w:rsidP="00DE028E">
      <w:pPr>
        <w:spacing w:before="0"/>
      </w:pPr>
      <w:r>
        <w:t>Listopad 2015</w:t>
      </w:r>
    </w:p>
    <w:p w:rsidR="00DE028E" w:rsidRDefault="00DE028E" w:rsidP="00DE028E">
      <w:pPr>
        <w:pStyle w:val="Odstavecseseznamem"/>
        <w:numPr>
          <w:ilvl w:val="0"/>
          <w:numId w:val="18"/>
        </w:numPr>
        <w:rPr>
          <w:rFonts w:eastAsiaTheme="minorHAnsi"/>
        </w:rPr>
      </w:pPr>
      <w:r w:rsidRPr="00DE028E">
        <w:rPr>
          <w:rFonts w:eastAsiaTheme="minorHAnsi"/>
        </w:rPr>
        <w:t>Návrh „sektorových“ výzev v programu EPSILON na základě výsledků projektu INKA a</w:t>
      </w:r>
      <w:r w:rsidR="00D23F03">
        <w:rPr>
          <w:rFonts w:eastAsiaTheme="minorHAnsi"/>
        </w:rPr>
        <w:t> </w:t>
      </w:r>
      <w:r w:rsidRPr="00DE028E">
        <w:rPr>
          <w:rFonts w:eastAsiaTheme="minorHAnsi"/>
        </w:rPr>
        <w:t>nastartování programů z EU fondů (OP VVV a OP PIK)</w:t>
      </w:r>
    </w:p>
    <w:p w:rsidR="00DE028E" w:rsidRDefault="00DE028E" w:rsidP="00DE028E">
      <w:pPr>
        <w:pStyle w:val="Odstavecseseznamem"/>
        <w:numPr>
          <w:ilvl w:val="0"/>
          <w:numId w:val="18"/>
        </w:numPr>
        <w:rPr>
          <w:rFonts w:eastAsiaTheme="minorHAnsi"/>
        </w:rPr>
      </w:pPr>
      <w:r w:rsidRPr="00DE028E">
        <w:rPr>
          <w:rFonts w:eastAsiaTheme="minorHAnsi"/>
        </w:rPr>
        <w:t>Aktuální verze Strategie TA ČR 2025</w:t>
      </w:r>
    </w:p>
    <w:p w:rsidR="00DE028E" w:rsidRDefault="00DE028E" w:rsidP="00DE028E">
      <w:pPr>
        <w:pStyle w:val="Odstavecseseznamem"/>
        <w:numPr>
          <w:ilvl w:val="0"/>
          <w:numId w:val="18"/>
        </w:numPr>
        <w:spacing w:before="0"/>
        <w:rPr>
          <w:rFonts w:eastAsiaTheme="minorHAnsi"/>
        </w:rPr>
      </w:pPr>
      <w:r w:rsidRPr="00DE028E">
        <w:rPr>
          <w:rFonts w:eastAsiaTheme="minorHAnsi"/>
        </w:rPr>
        <w:t xml:space="preserve">Financování TA ČR 2016 a výhled 2017 </w:t>
      </w:r>
      <w:r>
        <w:rPr>
          <w:rFonts w:eastAsiaTheme="minorHAnsi"/>
        </w:rPr>
        <w:t>–</w:t>
      </w:r>
      <w:r w:rsidRPr="00DE028E">
        <w:rPr>
          <w:rFonts w:eastAsiaTheme="minorHAnsi"/>
        </w:rPr>
        <w:t xml:space="preserve"> 2018</w:t>
      </w:r>
    </w:p>
    <w:p w:rsidR="00DE028E" w:rsidRDefault="00DE028E" w:rsidP="00DE028E">
      <w:pPr>
        <w:pStyle w:val="Odstavecseseznamem"/>
        <w:numPr>
          <w:ilvl w:val="0"/>
          <w:numId w:val="0"/>
        </w:numPr>
        <w:spacing w:before="0"/>
        <w:ind w:left="720"/>
        <w:rPr>
          <w:rFonts w:eastAsiaTheme="minorHAnsi"/>
        </w:rPr>
      </w:pPr>
    </w:p>
    <w:p w:rsidR="00DE028E" w:rsidRDefault="00DE028E" w:rsidP="00DE028E">
      <w:pPr>
        <w:spacing w:before="0"/>
      </w:pPr>
      <w:r>
        <w:t>Prosinec 2015</w:t>
      </w:r>
    </w:p>
    <w:p w:rsidR="00DE028E" w:rsidRDefault="00DE028E" w:rsidP="00DE028E">
      <w:pPr>
        <w:pStyle w:val="Odstavecseseznamem"/>
        <w:numPr>
          <w:ilvl w:val="0"/>
          <w:numId w:val="19"/>
        </w:numPr>
        <w:rPr>
          <w:rFonts w:eastAsiaTheme="minorHAnsi"/>
        </w:rPr>
      </w:pPr>
      <w:r w:rsidRPr="00DE028E">
        <w:rPr>
          <w:rFonts w:eastAsiaTheme="minorHAnsi"/>
        </w:rPr>
        <w:t xml:space="preserve">Hodnocení uzavíraných projektů, zejména v programu ALFA, </w:t>
      </w:r>
      <w:proofErr w:type="spellStart"/>
      <w:r w:rsidRPr="00DE028E">
        <w:rPr>
          <w:rFonts w:eastAsiaTheme="minorHAnsi"/>
        </w:rPr>
        <w:t>kontrafaktuální</w:t>
      </w:r>
      <w:proofErr w:type="spellEnd"/>
      <w:r w:rsidRPr="00DE028E">
        <w:rPr>
          <w:rFonts w:eastAsiaTheme="minorHAnsi"/>
        </w:rPr>
        <w:t xml:space="preserve"> analýza</w:t>
      </w:r>
    </w:p>
    <w:p w:rsidR="00DE028E" w:rsidRDefault="00DE028E" w:rsidP="00DE028E">
      <w:pPr>
        <w:pStyle w:val="Odstavecseseznamem"/>
        <w:numPr>
          <w:ilvl w:val="0"/>
          <w:numId w:val="19"/>
        </w:numPr>
        <w:rPr>
          <w:rFonts w:eastAsiaTheme="minorHAnsi"/>
        </w:rPr>
      </w:pPr>
      <w:r w:rsidRPr="00DE028E">
        <w:rPr>
          <w:rFonts w:eastAsiaTheme="minorHAnsi"/>
        </w:rPr>
        <w:t>Hodnocení výsledků mezinárodní spolupráce TA ČR</w:t>
      </w:r>
    </w:p>
    <w:p w:rsidR="00DE028E" w:rsidRPr="00DE028E" w:rsidRDefault="00DE028E" w:rsidP="00DE028E">
      <w:pPr>
        <w:pStyle w:val="Odstavecseseznamem"/>
        <w:numPr>
          <w:ilvl w:val="0"/>
          <w:numId w:val="0"/>
        </w:numPr>
        <w:ind w:left="720"/>
        <w:rPr>
          <w:rFonts w:eastAsiaTheme="minorHAnsi"/>
        </w:rPr>
      </w:pPr>
    </w:p>
    <w:p w:rsidR="00D053BF" w:rsidRPr="00AE098A" w:rsidRDefault="00D053BF" w:rsidP="00D053BF">
      <w:r w:rsidRPr="00AE098A">
        <w:t xml:space="preserve">Leden 2016: </w:t>
      </w:r>
    </w:p>
    <w:p w:rsidR="00D053BF" w:rsidRDefault="00D053BF" w:rsidP="00EB6C50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 w:rsidRPr="00AE098A">
        <w:rPr>
          <w:rFonts w:eastAsiaTheme="minorHAnsi" w:cstheme="minorBidi"/>
          <w:szCs w:val="22"/>
          <w:lang w:eastAsia="en-US"/>
        </w:rPr>
        <w:t>Aktuální ver</w:t>
      </w:r>
      <w:r>
        <w:rPr>
          <w:rFonts w:eastAsiaTheme="minorHAnsi" w:cstheme="minorBidi"/>
          <w:szCs w:val="22"/>
          <w:lang w:eastAsia="en-US"/>
        </w:rPr>
        <w:t>ze Strategie TA ČR 2025</w:t>
      </w:r>
    </w:p>
    <w:p w:rsidR="00D053BF" w:rsidRPr="00D053BF" w:rsidRDefault="00D053BF" w:rsidP="00EB6C50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 w:rsidRPr="00AE098A">
        <w:rPr>
          <w:rFonts w:eastAsiaTheme="minorHAnsi" w:cstheme="minorBidi"/>
          <w:szCs w:val="22"/>
          <w:lang w:eastAsia="en-US"/>
        </w:rPr>
        <w:t>Vyhlášení 3. veřejné soutěže programu GAMA, PP1</w:t>
      </w:r>
    </w:p>
    <w:p w:rsidR="00AE098A" w:rsidRPr="00AE098A" w:rsidRDefault="00AE098A" w:rsidP="00AE098A">
      <w:pPr>
        <w:pStyle w:val="Odstavecseseznamem"/>
        <w:numPr>
          <w:ilvl w:val="0"/>
          <w:numId w:val="0"/>
        </w:numPr>
        <w:ind w:left="720"/>
        <w:rPr>
          <w:rFonts w:eastAsiaTheme="minorHAnsi" w:cstheme="minorBidi"/>
          <w:szCs w:val="22"/>
          <w:lang w:eastAsia="en-US"/>
        </w:rPr>
      </w:pPr>
    </w:p>
    <w:p w:rsidR="00AE098A" w:rsidRPr="00AE098A" w:rsidRDefault="00AE098A" w:rsidP="00AE098A">
      <w:r w:rsidRPr="00AE098A">
        <w:t xml:space="preserve">Únor 2016: </w:t>
      </w:r>
    </w:p>
    <w:p w:rsidR="00AE098A" w:rsidRPr="00AE098A" w:rsidRDefault="00AE098A" w:rsidP="00AE098A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 w:rsidRPr="00AE098A">
        <w:rPr>
          <w:rFonts w:eastAsiaTheme="minorHAnsi" w:cstheme="minorBidi"/>
          <w:szCs w:val="22"/>
          <w:lang w:eastAsia="en-US"/>
        </w:rPr>
        <w:t>Příprava vyhlášení 2. veřejné soutěže programu EPSILON</w:t>
      </w:r>
    </w:p>
    <w:p w:rsidR="00AE098A" w:rsidRPr="00AE098A" w:rsidRDefault="00AE098A" w:rsidP="00AE098A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 w:rsidRPr="00AE098A">
        <w:rPr>
          <w:rFonts w:eastAsiaTheme="minorHAnsi" w:cstheme="minorBidi"/>
          <w:szCs w:val="22"/>
          <w:lang w:eastAsia="en-US"/>
        </w:rPr>
        <w:t xml:space="preserve">Rozpočet TA ČR 2016 a výhled 2017–2018 </w:t>
      </w:r>
    </w:p>
    <w:p w:rsidR="00AE098A" w:rsidRPr="00AE098A" w:rsidRDefault="00AE098A" w:rsidP="00AE098A">
      <w:pPr>
        <w:pStyle w:val="Odstavecseseznamem"/>
        <w:numPr>
          <w:ilvl w:val="0"/>
          <w:numId w:val="0"/>
        </w:numPr>
        <w:ind w:left="720"/>
        <w:rPr>
          <w:rFonts w:eastAsiaTheme="minorHAnsi" w:cstheme="minorBidi"/>
          <w:szCs w:val="22"/>
          <w:lang w:eastAsia="en-US"/>
        </w:rPr>
      </w:pPr>
    </w:p>
    <w:p w:rsidR="00AE098A" w:rsidRPr="00AE098A" w:rsidRDefault="00AE098A" w:rsidP="00AE098A">
      <w:r w:rsidRPr="00AE098A">
        <w:t xml:space="preserve">Březen 2016: </w:t>
      </w:r>
    </w:p>
    <w:p w:rsidR="00AE098A" w:rsidRPr="00AE098A" w:rsidRDefault="00AE098A" w:rsidP="00AE098A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 w:rsidRPr="00AE098A">
        <w:rPr>
          <w:rFonts w:eastAsiaTheme="minorHAnsi" w:cstheme="minorBidi"/>
          <w:szCs w:val="22"/>
          <w:lang w:eastAsia="en-US"/>
        </w:rPr>
        <w:t>Personální zajištění a činnost oponentů i orgánů (RP, RPP/EHK) v programech TA ČR</w:t>
      </w:r>
    </w:p>
    <w:p w:rsidR="00AE098A" w:rsidRPr="00AE098A" w:rsidRDefault="00AE098A" w:rsidP="00AE098A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 w:rsidRPr="00AE098A">
        <w:rPr>
          <w:rFonts w:eastAsiaTheme="minorHAnsi" w:cstheme="minorBidi"/>
          <w:szCs w:val="22"/>
          <w:lang w:eastAsia="en-US"/>
        </w:rPr>
        <w:t>Strategie TA ČR 2025 – příprava pro předání RVVI</w:t>
      </w:r>
    </w:p>
    <w:p w:rsidR="00AE098A" w:rsidRPr="00AE098A" w:rsidRDefault="00AE098A" w:rsidP="00AE098A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 w:rsidRPr="00AE098A">
        <w:rPr>
          <w:rFonts w:eastAsiaTheme="minorHAnsi" w:cstheme="minorBidi"/>
          <w:szCs w:val="22"/>
          <w:lang w:eastAsia="en-US"/>
        </w:rPr>
        <w:t xml:space="preserve">Příprava vyhlášení 3. veřejné soutěže programu DELTA – Korea </w:t>
      </w:r>
    </w:p>
    <w:p w:rsidR="00AE098A" w:rsidRPr="00AE098A" w:rsidRDefault="00AE098A" w:rsidP="00AE098A">
      <w:pPr>
        <w:pStyle w:val="Odstavecseseznamem"/>
        <w:numPr>
          <w:ilvl w:val="0"/>
          <w:numId w:val="0"/>
        </w:numPr>
        <w:ind w:left="720"/>
        <w:rPr>
          <w:rFonts w:eastAsiaTheme="minorHAnsi" w:cstheme="minorBidi"/>
          <w:szCs w:val="22"/>
          <w:lang w:eastAsia="en-US"/>
        </w:rPr>
      </w:pPr>
    </w:p>
    <w:p w:rsidR="00AE098A" w:rsidRPr="00AE098A" w:rsidRDefault="00AE098A" w:rsidP="00AE098A">
      <w:r w:rsidRPr="00AE098A">
        <w:t>Duben 2016:</w:t>
      </w:r>
    </w:p>
    <w:p w:rsidR="00AE098A" w:rsidRPr="00AE098A" w:rsidRDefault="00AE098A" w:rsidP="00AE098A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 w:rsidRPr="00AE098A">
        <w:rPr>
          <w:rFonts w:eastAsiaTheme="minorHAnsi" w:cstheme="minorBidi"/>
          <w:szCs w:val="22"/>
          <w:lang w:eastAsia="en-US"/>
        </w:rPr>
        <w:t xml:space="preserve">Zpráva o činnosti TA ČR </w:t>
      </w:r>
    </w:p>
    <w:p w:rsidR="00AE098A" w:rsidRPr="00AE098A" w:rsidRDefault="00AE098A" w:rsidP="00AE098A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 w:rsidRPr="00AE098A">
        <w:rPr>
          <w:rFonts w:eastAsiaTheme="minorHAnsi" w:cstheme="minorBidi"/>
          <w:szCs w:val="22"/>
          <w:lang w:eastAsia="en-US"/>
        </w:rPr>
        <w:t>Iniciativa Průmysl 4.0</w:t>
      </w:r>
    </w:p>
    <w:p w:rsidR="00AE098A" w:rsidRPr="00AE098A" w:rsidRDefault="00AE098A" w:rsidP="00AE098A">
      <w:pPr>
        <w:pStyle w:val="Odstavecseseznamem"/>
        <w:numPr>
          <w:ilvl w:val="0"/>
          <w:numId w:val="0"/>
        </w:numPr>
        <w:ind w:left="720"/>
        <w:rPr>
          <w:rFonts w:eastAsiaTheme="minorHAnsi" w:cstheme="minorBidi"/>
          <w:szCs w:val="22"/>
          <w:lang w:eastAsia="en-US"/>
        </w:rPr>
      </w:pPr>
    </w:p>
    <w:p w:rsidR="0036219A" w:rsidRDefault="0036219A" w:rsidP="00AE098A"/>
    <w:p w:rsidR="00AE098A" w:rsidRPr="00AE098A" w:rsidRDefault="00AE098A" w:rsidP="00AE098A">
      <w:r w:rsidRPr="00AE098A">
        <w:lastRenderedPageBreak/>
        <w:t xml:space="preserve">Květen 2016: </w:t>
      </w:r>
    </w:p>
    <w:p w:rsidR="00AE098A" w:rsidRPr="00AE098A" w:rsidRDefault="00AE098A" w:rsidP="00AE098A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 w:rsidRPr="00AE098A">
        <w:rPr>
          <w:rFonts w:eastAsiaTheme="minorHAnsi" w:cstheme="minorBidi"/>
          <w:szCs w:val="22"/>
          <w:lang w:eastAsia="en-US"/>
        </w:rPr>
        <w:t>Program Národní centra kompetence</w:t>
      </w:r>
    </w:p>
    <w:p w:rsidR="00AE098A" w:rsidRPr="00AE098A" w:rsidRDefault="00AE098A" w:rsidP="00AE098A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 w:rsidRPr="00AE098A">
        <w:rPr>
          <w:rFonts w:eastAsiaTheme="minorHAnsi" w:cstheme="minorBidi"/>
          <w:szCs w:val="22"/>
          <w:lang w:eastAsia="en-US"/>
        </w:rPr>
        <w:t xml:space="preserve">Spolupráce s resorty a agenturami podporujícími rozvoj </w:t>
      </w:r>
      <w:proofErr w:type="spellStart"/>
      <w:r w:rsidRPr="00AE098A">
        <w:rPr>
          <w:rFonts w:eastAsiaTheme="minorHAnsi" w:cstheme="minorBidi"/>
          <w:szCs w:val="22"/>
          <w:lang w:eastAsia="en-US"/>
        </w:rPr>
        <w:t>VaV</w:t>
      </w:r>
      <w:proofErr w:type="spellEnd"/>
    </w:p>
    <w:p w:rsidR="00AE098A" w:rsidRPr="00AE098A" w:rsidRDefault="00AE098A" w:rsidP="00AE098A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 w:rsidRPr="00AE098A">
        <w:rPr>
          <w:rFonts w:eastAsiaTheme="minorHAnsi" w:cstheme="minorBidi"/>
          <w:szCs w:val="22"/>
          <w:lang w:eastAsia="en-US"/>
        </w:rPr>
        <w:t>Podpora klinického výzkumu</w:t>
      </w:r>
    </w:p>
    <w:p w:rsidR="00AE098A" w:rsidRPr="00AE098A" w:rsidRDefault="00AE098A" w:rsidP="00AE098A">
      <w:pPr>
        <w:pStyle w:val="Odstavecseseznamem"/>
        <w:numPr>
          <w:ilvl w:val="0"/>
          <w:numId w:val="0"/>
        </w:numPr>
        <w:ind w:left="720"/>
        <w:rPr>
          <w:rFonts w:eastAsiaTheme="minorHAnsi" w:cstheme="minorBidi"/>
          <w:szCs w:val="22"/>
          <w:lang w:eastAsia="en-US"/>
        </w:rPr>
      </w:pPr>
    </w:p>
    <w:p w:rsidR="00AE098A" w:rsidRPr="00AE098A" w:rsidRDefault="00AE098A" w:rsidP="00AE098A">
      <w:r w:rsidRPr="00AE098A">
        <w:t xml:space="preserve">Červen 2016: </w:t>
      </w:r>
    </w:p>
    <w:p w:rsidR="00AE098A" w:rsidRPr="00AE098A" w:rsidRDefault="00AE098A" w:rsidP="00AE098A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 w:rsidRPr="00AE098A">
        <w:rPr>
          <w:rFonts w:eastAsiaTheme="minorHAnsi" w:cstheme="minorBidi"/>
          <w:szCs w:val="22"/>
          <w:lang w:eastAsia="en-US"/>
        </w:rPr>
        <w:t xml:space="preserve">Příprava na předsednictví TA ČR agentuře </w:t>
      </w:r>
      <w:proofErr w:type="spellStart"/>
      <w:r w:rsidRPr="00AE098A">
        <w:rPr>
          <w:rFonts w:eastAsiaTheme="minorHAnsi" w:cstheme="minorBidi"/>
          <w:szCs w:val="22"/>
          <w:lang w:eastAsia="en-US"/>
        </w:rPr>
        <w:t>Taftie</w:t>
      </w:r>
      <w:proofErr w:type="spellEnd"/>
    </w:p>
    <w:p w:rsidR="00AE098A" w:rsidRPr="00AE098A" w:rsidRDefault="00AE098A" w:rsidP="00AE098A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 w:rsidRPr="00AE098A">
        <w:rPr>
          <w:rFonts w:eastAsiaTheme="minorHAnsi" w:cstheme="minorBidi"/>
          <w:szCs w:val="22"/>
          <w:lang w:eastAsia="en-US"/>
        </w:rPr>
        <w:t>Metodika hodnocení aplikovaného výzkumu</w:t>
      </w:r>
    </w:p>
    <w:p w:rsidR="00AE098A" w:rsidRPr="00AE098A" w:rsidRDefault="00AE098A" w:rsidP="00AE098A">
      <w:pPr>
        <w:pStyle w:val="Odstavecseseznamem"/>
        <w:numPr>
          <w:ilvl w:val="0"/>
          <w:numId w:val="0"/>
        </w:numPr>
        <w:ind w:left="720"/>
        <w:rPr>
          <w:rFonts w:eastAsiaTheme="minorHAnsi" w:cstheme="minorBidi"/>
          <w:szCs w:val="22"/>
          <w:lang w:eastAsia="en-US"/>
        </w:rPr>
      </w:pPr>
    </w:p>
    <w:p w:rsidR="00AE098A" w:rsidRPr="00AE098A" w:rsidRDefault="00AE098A" w:rsidP="00AE098A">
      <w:r w:rsidRPr="00AE098A">
        <w:t xml:space="preserve">Červenec 2016: </w:t>
      </w:r>
    </w:p>
    <w:p w:rsidR="00AE098A" w:rsidRPr="00AE098A" w:rsidRDefault="00AE098A" w:rsidP="00AE098A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 w:rsidRPr="00AE098A">
        <w:rPr>
          <w:rFonts w:eastAsiaTheme="minorHAnsi" w:cstheme="minorBidi"/>
          <w:szCs w:val="22"/>
          <w:lang w:eastAsia="en-US"/>
        </w:rPr>
        <w:t>Nový energetický program TA ČR</w:t>
      </w:r>
      <w:r w:rsidR="00B5363E">
        <w:rPr>
          <w:rFonts w:eastAsiaTheme="minorHAnsi" w:cstheme="minorBidi"/>
          <w:szCs w:val="22"/>
          <w:lang w:eastAsia="en-US"/>
        </w:rPr>
        <w:t>,</w:t>
      </w:r>
      <w:r w:rsidRPr="00AE098A">
        <w:rPr>
          <w:rFonts w:eastAsiaTheme="minorHAnsi" w:cstheme="minorBidi"/>
          <w:szCs w:val="22"/>
          <w:lang w:eastAsia="en-US"/>
        </w:rPr>
        <w:t xml:space="preserve"> případně doplnění programu EPSILON</w:t>
      </w:r>
    </w:p>
    <w:p w:rsidR="00AE098A" w:rsidRDefault="00AE098A" w:rsidP="00AE098A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 w:rsidRPr="00AE098A">
        <w:rPr>
          <w:rFonts w:eastAsiaTheme="minorHAnsi" w:cstheme="minorBidi"/>
          <w:szCs w:val="22"/>
          <w:lang w:eastAsia="en-US"/>
        </w:rPr>
        <w:t>Návrh na jmenování dvou členů výzkumné rady Technologické agentury České republiky</w:t>
      </w:r>
    </w:p>
    <w:p w:rsidR="00DE028E" w:rsidRPr="00AE098A" w:rsidRDefault="00DE028E" w:rsidP="00DE028E">
      <w:pPr>
        <w:pStyle w:val="Odstavecseseznamem"/>
        <w:numPr>
          <w:ilvl w:val="0"/>
          <w:numId w:val="0"/>
        </w:numPr>
        <w:ind w:left="720"/>
        <w:rPr>
          <w:rFonts w:eastAsiaTheme="minorHAnsi" w:cstheme="minorBidi"/>
          <w:szCs w:val="22"/>
          <w:lang w:eastAsia="en-US"/>
        </w:rPr>
      </w:pPr>
    </w:p>
    <w:p w:rsidR="00AE098A" w:rsidRPr="00AE098A" w:rsidRDefault="00AE098A" w:rsidP="00AE098A">
      <w:r w:rsidRPr="00AE098A">
        <w:t xml:space="preserve">Září 2016: </w:t>
      </w:r>
    </w:p>
    <w:p w:rsidR="00AE098A" w:rsidRPr="00AE098A" w:rsidRDefault="00AE098A" w:rsidP="00AE098A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 w:rsidRPr="00AE098A">
        <w:rPr>
          <w:rFonts w:eastAsiaTheme="minorHAnsi" w:cstheme="minorBidi"/>
          <w:szCs w:val="22"/>
          <w:lang w:eastAsia="en-US"/>
        </w:rPr>
        <w:t>Schválení Zprávy o činnosti VR TA ČR za 2015–2016</w:t>
      </w:r>
    </w:p>
    <w:p w:rsidR="00AE098A" w:rsidRPr="00AE098A" w:rsidRDefault="00AE098A" w:rsidP="00AE098A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 w:rsidRPr="00AE098A">
        <w:rPr>
          <w:rFonts w:eastAsiaTheme="minorHAnsi" w:cstheme="minorBidi"/>
          <w:szCs w:val="22"/>
          <w:lang w:eastAsia="en-US"/>
        </w:rPr>
        <w:t>Příprava nových programů a výzev</w:t>
      </w:r>
    </w:p>
    <w:p w:rsidR="00AE098A" w:rsidRPr="00AE098A" w:rsidRDefault="00AE098A" w:rsidP="00AE098A">
      <w:pPr>
        <w:pStyle w:val="Odstavecseseznamem"/>
        <w:numPr>
          <w:ilvl w:val="0"/>
          <w:numId w:val="0"/>
        </w:numPr>
        <w:ind w:left="720"/>
        <w:rPr>
          <w:rFonts w:eastAsiaTheme="minorHAnsi" w:cstheme="minorBidi"/>
          <w:szCs w:val="22"/>
          <w:lang w:eastAsia="en-US"/>
        </w:rPr>
      </w:pPr>
    </w:p>
    <w:p w:rsidR="006F405A" w:rsidRDefault="006F405A" w:rsidP="00F563AA">
      <w:r w:rsidRPr="00877928">
        <w:t xml:space="preserve">Již tradičně </w:t>
      </w:r>
      <w:r w:rsidR="00543389">
        <w:t>bylo</w:t>
      </w:r>
      <w:r w:rsidRPr="00877928">
        <w:t xml:space="preserve"> jedno ze zasedání výzkumné rady pojato jako výjezdní zasedání</w:t>
      </w:r>
      <w:r w:rsidR="00543389">
        <w:t>, a to</w:t>
      </w:r>
      <w:r w:rsidRPr="00877928">
        <w:t xml:space="preserve"> společně </w:t>
      </w:r>
      <w:r w:rsidR="00543389">
        <w:t>s</w:t>
      </w:r>
      <w:r w:rsidRPr="00877928">
        <w:t xml:space="preserve"> členy kontrolní rady</w:t>
      </w:r>
      <w:r>
        <w:t xml:space="preserve">, předsednictva </w:t>
      </w:r>
      <w:r w:rsidRPr="00877928">
        <w:t>a zástupc</w:t>
      </w:r>
      <w:r w:rsidR="00543389">
        <w:t>i</w:t>
      </w:r>
      <w:r w:rsidRPr="00877928">
        <w:t xml:space="preserve"> Kanceláře TA</w:t>
      </w:r>
      <w:r>
        <w:t> </w:t>
      </w:r>
      <w:r w:rsidRPr="00877928">
        <w:t xml:space="preserve">ČR. Toto výjezdní zasedání se konalo </w:t>
      </w:r>
      <w:r w:rsidR="009D4386">
        <w:t>3</w:t>
      </w:r>
      <w:r w:rsidR="00DA21BA">
        <w:t>.</w:t>
      </w:r>
      <w:r w:rsidR="00D053BF">
        <w:t xml:space="preserve"> </w:t>
      </w:r>
      <w:r w:rsidR="00DA21BA">
        <w:t>-</w:t>
      </w:r>
      <w:r w:rsidR="00D053BF">
        <w:t xml:space="preserve"> </w:t>
      </w:r>
      <w:r w:rsidR="009D4386">
        <w:t>4</w:t>
      </w:r>
      <w:r>
        <w:t>.</w:t>
      </w:r>
      <w:r w:rsidR="00D053BF">
        <w:t xml:space="preserve"> </w:t>
      </w:r>
      <w:r w:rsidR="009D4386">
        <w:t>3</w:t>
      </w:r>
      <w:r>
        <w:t>.</w:t>
      </w:r>
      <w:r w:rsidR="00D053BF">
        <w:t xml:space="preserve"> </w:t>
      </w:r>
      <w:r w:rsidR="009D4386">
        <w:t>2016</w:t>
      </w:r>
      <w:r>
        <w:t xml:space="preserve"> v hotelu </w:t>
      </w:r>
      <w:r w:rsidR="009D4386">
        <w:t>Rančířov u Jihlavy</w:t>
      </w:r>
      <w:r>
        <w:t xml:space="preserve">. </w:t>
      </w:r>
    </w:p>
    <w:bookmarkEnd w:id="10"/>
    <w:p w:rsidR="005615D7" w:rsidRPr="00877928" w:rsidRDefault="005615D7" w:rsidP="00F563AA"/>
    <w:p w:rsidR="005615D7" w:rsidRPr="007C2FC2" w:rsidRDefault="005615D7" w:rsidP="00F563AA">
      <w:pPr>
        <w:rPr>
          <w:b/>
        </w:rPr>
      </w:pPr>
      <w:r w:rsidRPr="007C2FC2">
        <w:rPr>
          <w:b/>
        </w:rPr>
        <w:t>Činnost výzkumné rady TA ČR v uplynulém období vycházela z následující dlouhodobé vize:</w:t>
      </w:r>
    </w:p>
    <w:p w:rsidR="00AD7817" w:rsidRPr="00DD0D1A" w:rsidRDefault="00AD7817" w:rsidP="00F563AA">
      <w:r w:rsidRPr="00DD0D1A">
        <w:t xml:space="preserve">TA ČR bude v roce 2025 ústředním poskytovatelem veřejné podpory efektivně realizujícím programy aplikovaného výzkumu v ČR. TA ČR bude usilovat o zkvalitnění přípravy programů, zefektivnění jejich hodnocení s důrazem na uplatnění výsledků v praxi a zefektivnění administrace projektů. TA </w:t>
      </w:r>
      <w:r w:rsidR="00B5363E">
        <w:t xml:space="preserve">ČR </w:t>
      </w:r>
      <w:r w:rsidRPr="00DD0D1A">
        <w:t xml:space="preserve">bude posilovat spolupráci výzkumných organizací a aplikační sféry jak v rámci ČR, tak i v rámci svého podílu na zahraniční spolupráci. Zároveň bude aktivně přispívat k realizaci státní politiky </w:t>
      </w:r>
      <w:proofErr w:type="spellStart"/>
      <w:r w:rsidRPr="00DD0D1A">
        <w:t>VaVaI</w:t>
      </w:r>
      <w:proofErr w:type="spellEnd"/>
      <w:r w:rsidRPr="00DD0D1A">
        <w:t>.</w:t>
      </w:r>
    </w:p>
    <w:p w:rsidR="00C41622" w:rsidRPr="00DD0D1A" w:rsidRDefault="00C41622" w:rsidP="00F563AA"/>
    <w:p w:rsidR="005615D7" w:rsidRPr="00877928" w:rsidRDefault="005615D7" w:rsidP="00F563AA">
      <w:r w:rsidRPr="00DD0D1A">
        <w:t>Za klíčové aktivity a výsledky činnosti VR ve sledovaném období lze považovat:</w:t>
      </w:r>
    </w:p>
    <w:p w:rsidR="005615D7" w:rsidRPr="00877928" w:rsidRDefault="005615D7" w:rsidP="00F563AA">
      <w:pPr>
        <w:pStyle w:val="Odstavecseseznamem"/>
        <w:numPr>
          <w:ilvl w:val="0"/>
          <w:numId w:val="4"/>
        </w:numPr>
        <w:spacing w:after="0" w:line="276" w:lineRule="auto"/>
        <w:ind w:left="714" w:hanging="357"/>
        <w:contextualSpacing w:val="0"/>
      </w:pPr>
      <w:r w:rsidRPr="00F563AA">
        <w:rPr>
          <w:b/>
        </w:rPr>
        <w:t xml:space="preserve">Rozpracování dlouhodobé koncepce TA ČR a směrování nových programů, </w:t>
      </w:r>
      <w:r w:rsidRPr="00877928">
        <w:t xml:space="preserve">směřujících k naplnění cílů NP </w:t>
      </w:r>
      <w:proofErr w:type="spellStart"/>
      <w:r w:rsidRPr="00877928">
        <w:t>VaVaI</w:t>
      </w:r>
      <w:proofErr w:type="spellEnd"/>
      <w:r w:rsidRPr="00877928">
        <w:t>, Programu Konkurenceschopnosti a Priorit aplikovaného výzkumu. Byly hledány nové, moderní formy financování takovýchto programů (včetně možnosti tzv.</w:t>
      </w:r>
      <w:r w:rsidR="00291D2E">
        <w:t> </w:t>
      </w:r>
      <w:r w:rsidRPr="00877928">
        <w:t xml:space="preserve">revolvingového financování). VR se zaměřuje především na způsoby koncentrace účelových prostředků tak, aby vznikaly programy dlouhodobé, významné účelové podpory pro </w:t>
      </w:r>
      <w:r w:rsidRPr="00877928">
        <w:lastRenderedPageBreak/>
        <w:t xml:space="preserve">excelentní pracoviště fungující jako </w:t>
      </w:r>
      <w:r w:rsidR="004254A3">
        <w:rPr>
          <w:b/>
        </w:rPr>
        <w:t>N</w:t>
      </w:r>
      <w:r w:rsidRPr="00DD0D1A">
        <w:rPr>
          <w:b/>
        </w:rPr>
        <w:t xml:space="preserve">árodní centra </w:t>
      </w:r>
      <w:r w:rsidR="0005135C">
        <w:rPr>
          <w:b/>
        </w:rPr>
        <w:t>kompetence</w:t>
      </w:r>
      <w:r w:rsidRPr="00DD0D1A">
        <w:rPr>
          <w:b/>
        </w:rPr>
        <w:t xml:space="preserve"> s nadkritickou kapacitou,</w:t>
      </w:r>
      <w:r w:rsidRPr="00877928">
        <w:t xml:space="preserve"> ale i na co nejefektivnější podporu ekonomicky přínosného účelového financování pro potřeby malých a</w:t>
      </w:r>
      <w:r>
        <w:t> </w:t>
      </w:r>
      <w:r w:rsidRPr="00877928">
        <w:t xml:space="preserve">středních podniků, včetně tzv. </w:t>
      </w:r>
      <w:proofErr w:type="spellStart"/>
      <w:r w:rsidRPr="00877928">
        <w:t>mikropodniků</w:t>
      </w:r>
      <w:proofErr w:type="spellEnd"/>
      <w:r w:rsidRPr="00877928">
        <w:t>. VR se podílela na přípravě</w:t>
      </w:r>
      <w:r w:rsidR="0005135C">
        <w:t xml:space="preserve"> a</w:t>
      </w:r>
      <w:r w:rsidR="00291D2E">
        <w:t> </w:t>
      </w:r>
      <w:r w:rsidR="0005135C" w:rsidRPr="00725926">
        <w:t xml:space="preserve">modifikacích </w:t>
      </w:r>
      <w:r w:rsidR="004254A3" w:rsidRPr="00725926">
        <w:t>programů</w:t>
      </w:r>
      <w:r w:rsidR="007F47BA" w:rsidRPr="00725926">
        <w:t xml:space="preserve"> EPSILON, DELTA, ÉTA, THÉTA a NCK</w:t>
      </w:r>
      <w:r w:rsidR="004254A3" w:rsidRPr="00725926">
        <w:t xml:space="preserve"> dle</w:t>
      </w:r>
      <w:r w:rsidR="004254A3">
        <w:t xml:space="preserve"> požadavků RVVI. Lze tedy konstatovat, že</w:t>
      </w:r>
      <w:r w:rsidRPr="00877928">
        <w:t xml:space="preserve"> VR byla aktivně zapojena do přípravy </w:t>
      </w:r>
      <w:r w:rsidR="00543389">
        <w:t xml:space="preserve">a modifikace všech programů </w:t>
      </w:r>
      <w:r w:rsidR="00291D2E">
        <w:t>TA ČR</w:t>
      </w:r>
      <w:r w:rsidR="00543389">
        <w:t xml:space="preserve">, </w:t>
      </w:r>
      <w:r w:rsidR="00D949DB">
        <w:t>při</w:t>
      </w:r>
      <w:r w:rsidR="00543389">
        <w:t xml:space="preserve"> n</w:t>
      </w:r>
      <w:r w:rsidR="00D949DB">
        <w:t>a</w:t>
      </w:r>
      <w:r w:rsidR="00543389">
        <w:t>vr</w:t>
      </w:r>
      <w:r w:rsidR="00D949DB">
        <w:t>hování</w:t>
      </w:r>
      <w:r w:rsidR="00543389">
        <w:t xml:space="preserve"> členů orgánů těchto programů a na jejich hodnocení. </w:t>
      </w:r>
    </w:p>
    <w:p w:rsidR="00543389" w:rsidRPr="00C41687" w:rsidRDefault="005615D7" w:rsidP="00F563AA">
      <w:pPr>
        <w:pStyle w:val="Odstavecseseznamem"/>
        <w:numPr>
          <w:ilvl w:val="0"/>
          <w:numId w:val="4"/>
        </w:numPr>
        <w:spacing w:after="0" w:line="276" w:lineRule="auto"/>
        <w:ind w:left="714" w:hanging="357"/>
        <w:contextualSpacing w:val="0"/>
      </w:pPr>
      <w:r w:rsidRPr="00DD0D1A">
        <w:rPr>
          <w:b/>
        </w:rPr>
        <w:t>Příprava metodiky hodnocení programů, projektů</w:t>
      </w:r>
      <w:r w:rsidRPr="00877928">
        <w:t xml:space="preserve"> i jednotlivých institucí na</w:t>
      </w:r>
      <w:r>
        <w:t> </w:t>
      </w:r>
      <w:r w:rsidRPr="00877928">
        <w:t>základě hodnocení ekonomického a společenského dopadu řešení programů a</w:t>
      </w:r>
      <w:r>
        <w:t> </w:t>
      </w:r>
      <w:r w:rsidRPr="00877928">
        <w:t>projektů</w:t>
      </w:r>
      <w:r w:rsidR="00426B59">
        <w:t xml:space="preserve">. </w:t>
      </w:r>
      <w:r w:rsidRPr="00877928">
        <w:t xml:space="preserve">Kvalitní hodnocení programů a jejich dopadů je totiž klíčovým faktorem pro správné koncipování programů do budoucna. Hodnocení na úrovni jednotlivých projektů bude hrát nezastupitelnou roli jako zdroj informací pro </w:t>
      </w:r>
      <w:r w:rsidR="004254A3">
        <w:t xml:space="preserve">jakýkoliv model hodnocení </w:t>
      </w:r>
      <w:proofErr w:type="spellStart"/>
      <w:r w:rsidR="004254A3">
        <w:t>VaVaI</w:t>
      </w:r>
      <w:proofErr w:type="spellEnd"/>
      <w:r w:rsidR="004254A3">
        <w:t>, který RVVI přijme</w:t>
      </w:r>
      <w:r w:rsidRPr="00877928">
        <w:t xml:space="preserve">. VR se trvale snaží o hledání vhodného způsobu vyhodnocování ekonomických parametrů jednotlivých projektů aplikovaného výzkumu a zejména jejich naplnění a o posuzování jejich ekonomických dopadů. V centru její pozornosti je především program Center kompetence </w:t>
      </w:r>
      <w:r w:rsidR="002905F3">
        <w:t>a</w:t>
      </w:r>
      <w:r w:rsidR="00291D2E">
        <w:t> </w:t>
      </w:r>
      <w:r w:rsidR="002905F3">
        <w:t>program E</w:t>
      </w:r>
      <w:r w:rsidR="007F47BA">
        <w:t>PSILON</w:t>
      </w:r>
      <w:r w:rsidRPr="00877928">
        <w:t>. Proto byla VR iniciátorem</w:t>
      </w:r>
      <w:r w:rsidR="00543389">
        <w:t xml:space="preserve"> další</w:t>
      </w:r>
      <w:r w:rsidRPr="00877928">
        <w:t xml:space="preserve"> hodnotící studie úspěšných projektů 1. </w:t>
      </w:r>
      <w:r>
        <w:t>veřejné soutěže</w:t>
      </w:r>
      <w:r w:rsidRPr="00877928">
        <w:t xml:space="preserve"> </w:t>
      </w:r>
      <w:r w:rsidR="0009309B">
        <w:t xml:space="preserve">programu </w:t>
      </w:r>
      <w:r w:rsidRPr="00877928">
        <w:t>Centr</w:t>
      </w:r>
      <w:r w:rsidR="0009309B">
        <w:t>a</w:t>
      </w:r>
      <w:r w:rsidRPr="00877928">
        <w:t xml:space="preserve"> kompetence</w:t>
      </w:r>
      <w:r w:rsidR="00543389">
        <w:t xml:space="preserve"> i studie </w:t>
      </w:r>
      <w:r w:rsidR="00D949DB">
        <w:t>posuzující</w:t>
      </w:r>
      <w:r w:rsidR="00543389">
        <w:t xml:space="preserve"> hodnotící proces CK.</w:t>
      </w:r>
      <w:r w:rsidR="00465BA7">
        <w:t xml:space="preserve"> Při přípravě metodik bylo intenzivně využíváno výsledků projektu INKA.</w:t>
      </w:r>
    </w:p>
    <w:p w:rsidR="000E6133" w:rsidRPr="00877928" w:rsidRDefault="005615D7" w:rsidP="00C41687">
      <w:pPr>
        <w:pStyle w:val="Odstavecseseznamem"/>
        <w:numPr>
          <w:ilvl w:val="0"/>
          <w:numId w:val="4"/>
        </w:numPr>
        <w:spacing w:after="0" w:line="276" w:lineRule="auto"/>
        <w:ind w:left="714" w:hanging="357"/>
        <w:contextualSpacing w:val="0"/>
      </w:pPr>
      <w:r w:rsidRPr="00F563AA">
        <w:rPr>
          <w:b/>
        </w:rPr>
        <w:t xml:space="preserve">Významná pozornost byla věnována spolupráci s rezorty MPO, MŠMT, MŽP a MD, </w:t>
      </w:r>
      <w:r w:rsidRPr="00877928">
        <w:t>a to na všech úrovních. Re</w:t>
      </w:r>
      <w:r w:rsidR="0009309B">
        <w:t>s</w:t>
      </w:r>
      <w:r w:rsidRPr="00877928">
        <w:t xml:space="preserve">orty navrhovaly </w:t>
      </w:r>
      <w:r w:rsidR="00D949DB">
        <w:t xml:space="preserve">nejen </w:t>
      </w:r>
      <w:r w:rsidRPr="00877928">
        <w:t xml:space="preserve">témata pro vyhlašované </w:t>
      </w:r>
      <w:r>
        <w:t>veřejné soutěže</w:t>
      </w:r>
      <w:r w:rsidRPr="00877928">
        <w:t>,</w:t>
      </w:r>
      <w:r>
        <w:t xml:space="preserve"> </w:t>
      </w:r>
      <w:r w:rsidRPr="00877928">
        <w:t xml:space="preserve">ale zejména vhodné odborníky do řídících </w:t>
      </w:r>
      <w:r>
        <w:t>orgánů</w:t>
      </w:r>
      <w:r w:rsidRPr="00877928">
        <w:t xml:space="preserve"> jednotlivých programů. </w:t>
      </w:r>
      <w:r w:rsidR="00543389">
        <w:t>VR trvale sledovala potenciální přek</w:t>
      </w:r>
      <w:r w:rsidR="00426B59">
        <w:t xml:space="preserve">ryvy mezi novým programem TRIO </w:t>
      </w:r>
      <w:r w:rsidR="00543389">
        <w:t>(MPO), EPSILON (TA ČR) a OP PIK (MPO).</w:t>
      </w:r>
      <w:r w:rsidR="000E6133">
        <w:t xml:space="preserve"> </w:t>
      </w:r>
    </w:p>
    <w:p w:rsidR="005615D7" w:rsidRPr="00877928" w:rsidRDefault="005615D7" w:rsidP="00F563AA">
      <w:pPr>
        <w:pStyle w:val="Odstavecseseznamem"/>
        <w:numPr>
          <w:ilvl w:val="0"/>
          <w:numId w:val="4"/>
        </w:numPr>
        <w:spacing w:after="0" w:line="276" w:lineRule="auto"/>
        <w:ind w:left="714" w:hanging="357"/>
        <w:contextualSpacing w:val="0"/>
      </w:pPr>
      <w:r w:rsidRPr="00877928">
        <w:t xml:space="preserve">Mimořádnou pozornost </w:t>
      </w:r>
      <w:proofErr w:type="gramStart"/>
      <w:r w:rsidRPr="00877928">
        <w:t>VR  trvale</w:t>
      </w:r>
      <w:proofErr w:type="gramEnd"/>
      <w:r w:rsidRPr="00877928">
        <w:t xml:space="preserve"> věnuje </w:t>
      </w:r>
      <w:r w:rsidRPr="00DD0D1A">
        <w:rPr>
          <w:b/>
        </w:rPr>
        <w:t>personálnímu obsazení orgánů</w:t>
      </w:r>
      <w:r w:rsidRPr="00877928">
        <w:t xml:space="preserve"> zabezpečujících hladký a korektní průběh vyhlašování </w:t>
      </w:r>
      <w:r>
        <w:t>veřejných soutěží</w:t>
      </w:r>
      <w:r w:rsidRPr="00877928">
        <w:t xml:space="preserve"> programů, vyhodnocování návrhů projektů a hodnocení běžících či končících projektů. Trvale jsou </w:t>
      </w:r>
      <w:r w:rsidR="0009309B">
        <w:br/>
      </w:r>
      <w:r w:rsidRPr="00877928">
        <w:t xml:space="preserve">– po objektivním vyhodnocení potřeb – pro </w:t>
      </w:r>
      <w:r>
        <w:t>p</w:t>
      </w:r>
      <w:r w:rsidRPr="00877928">
        <w:t>ředsednictvo TA</w:t>
      </w:r>
      <w:r>
        <w:t> </w:t>
      </w:r>
      <w:r w:rsidRPr="00877928">
        <w:t>ČR připravována doporučení pro doplňování Rad programů, Rad podprogramů, expertních panelů i pro Expertní hodnotící komise. Zvláštní pozornost je věnována výběru oponentů a koncipování expertních panelů pro klíčový program EPSILON.</w:t>
      </w:r>
    </w:p>
    <w:p w:rsidR="005615D7" w:rsidRPr="00F563AA" w:rsidRDefault="005615D7" w:rsidP="00F563AA">
      <w:pPr>
        <w:pStyle w:val="Odstavecseseznamem"/>
        <w:numPr>
          <w:ilvl w:val="0"/>
          <w:numId w:val="4"/>
        </w:numPr>
        <w:spacing w:after="0" w:line="276" w:lineRule="auto"/>
        <w:ind w:left="714" w:hanging="357"/>
        <w:contextualSpacing w:val="0"/>
        <w:rPr>
          <w:bCs/>
        </w:rPr>
      </w:pPr>
      <w:r w:rsidRPr="00877928">
        <w:t xml:space="preserve">V součinnosti s </w:t>
      </w:r>
      <w:r>
        <w:t>p</w:t>
      </w:r>
      <w:r w:rsidRPr="00877928">
        <w:t>ředsednictvem a Kanceláří TA ČR jsou pravidelně diskutovány a</w:t>
      </w:r>
      <w:r>
        <w:t> </w:t>
      </w:r>
      <w:r w:rsidRPr="00877928">
        <w:t xml:space="preserve">řešeny koncepční otázky postupného </w:t>
      </w:r>
      <w:r w:rsidRPr="00DD0D1A">
        <w:rPr>
          <w:b/>
        </w:rPr>
        <w:t>administrativního zjednodušování všech aktivit TA</w:t>
      </w:r>
      <w:r w:rsidR="00F563AA" w:rsidRPr="00DD0D1A">
        <w:rPr>
          <w:b/>
        </w:rPr>
        <w:t> </w:t>
      </w:r>
      <w:r w:rsidRPr="00DD0D1A">
        <w:rPr>
          <w:b/>
        </w:rPr>
        <w:t>ČR</w:t>
      </w:r>
      <w:r w:rsidRPr="00877928">
        <w:t xml:space="preserve"> </w:t>
      </w:r>
      <w:r w:rsidR="00413452">
        <w:br/>
      </w:r>
      <w:r w:rsidR="00F563AA">
        <w:t>–</w:t>
      </w:r>
      <w:r w:rsidRPr="00877928">
        <w:t xml:space="preserve"> od přípravy podkladů pro potřeby dlouhodobého koncepčního rozhodování, přes přípravu zadávací dokumentace programů</w:t>
      </w:r>
      <w:r w:rsidR="000E6133">
        <w:t>.</w:t>
      </w:r>
      <w:r w:rsidRPr="00877928">
        <w:t xml:space="preserve"> Členové VR jsou zapojeni v</w:t>
      </w:r>
      <w:r>
        <w:t> </w:t>
      </w:r>
      <w:r w:rsidRPr="00877928">
        <w:t xml:space="preserve">řadě komisí a </w:t>
      </w:r>
      <w:r>
        <w:t xml:space="preserve">interních </w:t>
      </w:r>
      <w:r w:rsidRPr="00877928">
        <w:t>pracovních skupin</w:t>
      </w:r>
      <w:r w:rsidR="00413452">
        <w:t>ách</w:t>
      </w:r>
      <w:r w:rsidRPr="00877928">
        <w:t xml:space="preserve"> TA ČR</w:t>
      </w:r>
      <w:r w:rsidR="000E6133">
        <w:t>.</w:t>
      </w:r>
      <w:r w:rsidRPr="00877928">
        <w:t xml:space="preserve"> Ty se ukázaly jako velmi efektivní nástroj spolupráce mezi jednotlivými orgány a Kanceláří TA</w:t>
      </w:r>
      <w:r w:rsidR="00F563AA">
        <w:t> </w:t>
      </w:r>
      <w:r w:rsidRPr="00877928">
        <w:t>ČR.</w:t>
      </w:r>
      <w:r w:rsidR="000E6133">
        <w:t xml:space="preserve"> Významn</w:t>
      </w:r>
      <w:r w:rsidR="00413452">
        <w:t>á</w:t>
      </w:r>
      <w:r w:rsidR="000E6133">
        <w:t xml:space="preserve"> byla i účast</w:t>
      </w:r>
      <w:r w:rsidR="007C5972">
        <w:t xml:space="preserve"> v</w:t>
      </w:r>
      <w:r w:rsidR="005C2F5D">
        <w:t> </w:t>
      </w:r>
      <w:r w:rsidR="007C5972">
        <w:t>sub</w:t>
      </w:r>
      <w:r w:rsidR="005C2F5D">
        <w:t xml:space="preserve"> </w:t>
      </w:r>
      <w:r w:rsidR="007C5972">
        <w:t>týmech projektu směřující</w:t>
      </w:r>
      <w:r w:rsidR="000E6133">
        <w:t>ho k racionalizaci činnosti TA ČR.</w:t>
      </w:r>
    </w:p>
    <w:p w:rsidR="005615D7" w:rsidRPr="002905F3" w:rsidRDefault="005615D7">
      <w:pPr>
        <w:pStyle w:val="Odstavecseseznamem"/>
        <w:numPr>
          <w:ilvl w:val="0"/>
          <w:numId w:val="4"/>
        </w:numPr>
        <w:spacing w:after="0" w:line="276" w:lineRule="auto"/>
        <w:ind w:left="714" w:hanging="357"/>
        <w:contextualSpacing w:val="0"/>
        <w:rPr>
          <w:bCs/>
        </w:rPr>
      </w:pPr>
      <w:r w:rsidRPr="00F563AA">
        <w:rPr>
          <w:b/>
        </w:rPr>
        <w:lastRenderedPageBreak/>
        <w:t>VR se stala významným stimulátorem podpory mezinárodní spolupráce</w:t>
      </w:r>
      <w:r w:rsidRPr="00877928">
        <w:t xml:space="preserve"> </w:t>
      </w:r>
      <w:r w:rsidRPr="00F563AA">
        <w:rPr>
          <w:b/>
        </w:rPr>
        <w:t>v oblasti aplikovaného výzkumu</w:t>
      </w:r>
      <w:r w:rsidRPr="00877928">
        <w:t>, a to na několika úrovních: (i) na úrovni společných programů se zahraničními agenturami, (</w:t>
      </w:r>
      <w:proofErr w:type="spellStart"/>
      <w:r w:rsidRPr="00877928">
        <w:t>ii</w:t>
      </w:r>
      <w:proofErr w:type="spellEnd"/>
      <w:r w:rsidRPr="00877928">
        <w:t>) v oblasti vyhledávání relevantních partnerů pro spolupráci v</w:t>
      </w:r>
      <w:r w:rsidR="00F563AA">
        <w:t> </w:t>
      </w:r>
      <w:r w:rsidRPr="00877928">
        <w:t>aplikovaném výzkumu v zahraničí, (</w:t>
      </w:r>
      <w:proofErr w:type="spellStart"/>
      <w:r w:rsidRPr="00877928">
        <w:t>iii</w:t>
      </w:r>
      <w:proofErr w:type="spellEnd"/>
      <w:r w:rsidRPr="00877928">
        <w:t xml:space="preserve">) potenciálním otevřením národních programů zahraničním partnerům. </w:t>
      </w:r>
      <w:r w:rsidR="000E6133">
        <w:t>Bohužel program DELTA je</w:t>
      </w:r>
      <w:r w:rsidRPr="00877928">
        <w:t xml:space="preserve"> realizován ve velmi skromném</w:t>
      </w:r>
      <w:r w:rsidR="00465BA7">
        <w:t xml:space="preserve"> rozsahu, byť RVVI poskytla navýšení rozpočtu, </w:t>
      </w:r>
      <w:r w:rsidR="004254A3">
        <w:t xml:space="preserve">nicméně jeho význam roste a poroste, zejména v souvislosti s orientací na spolupráci s agenturami v zemích EU. </w:t>
      </w:r>
      <w:r w:rsidR="00465BA7">
        <w:t>Za velmi významnou lze považovat připravovanou výzvu pro SRN v rámci podpory průmyslu 4.0.</w:t>
      </w:r>
      <w:r w:rsidR="002905F3">
        <w:t xml:space="preserve"> Další důležitou aktivitou je příprava TA ČR na předsednictví organizac</w:t>
      </w:r>
      <w:r w:rsidR="00B45B6A">
        <w:t>i</w:t>
      </w:r>
      <w:r w:rsidR="002905F3">
        <w:t xml:space="preserve"> </w:t>
      </w:r>
      <w:proofErr w:type="spellStart"/>
      <w:r w:rsidR="00B45B6A">
        <w:t>T</w:t>
      </w:r>
      <w:r w:rsidR="00B45B6A">
        <w:t>aftie</w:t>
      </w:r>
      <w:proofErr w:type="spellEnd"/>
      <w:r w:rsidR="00B45B6A">
        <w:t xml:space="preserve"> </w:t>
      </w:r>
      <w:r w:rsidR="002905F3">
        <w:t>v roce 2017.</w:t>
      </w:r>
    </w:p>
    <w:p w:rsidR="000E6133" w:rsidRPr="00725926" w:rsidRDefault="005615D7" w:rsidP="00C41687">
      <w:pPr>
        <w:pStyle w:val="Odstavecseseznamem"/>
        <w:numPr>
          <w:ilvl w:val="0"/>
          <w:numId w:val="4"/>
        </w:numPr>
        <w:spacing w:after="0" w:line="276" w:lineRule="auto"/>
        <w:ind w:left="714" w:hanging="357"/>
        <w:contextualSpacing w:val="0"/>
      </w:pPr>
      <w:r w:rsidRPr="00877928">
        <w:t xml:space="preserve">VR se významně podílela na přípravě podstatných </w:t>
      </w:r>
      <w:r w:rsidRPr="00725926">
        <w:t xml:space="preserve">změn </w:t>
      </w:r>
      <w:r w:rsidR="000E6133" w:rsidRPr="00725926">
        <w:t xml:space="preserve">v </w:t>
      </w:r>
      <w:r w:rsidRPr="00725926">
        <w:t xml:space="preserve">programu OMEGA. </w:t>
      </w:r>
    </w:p>
    <w:p w:rsidR="000E6133" w:rsidRPr="00725926" w:rsidRDefault="000E6133" w:rsidP="00C41687">
      <w:pPr>
        <w:pStyle w:val="Odstavecseseznamem"/>
        <w:numPr>
          <w:ilvl w:val="0"/>
          <w:numId w:val="4"/>
        </w:numPr>
        <w:spacing w:after="0" w:line="276" w:lineRule="auto"/>
        <w:ind w:left="714" w:hanging="357"/>
        <w:contextualSpacing w:val="0"/>
      </w:pPr>
      <w:r w:rsidRPr="00725926">
        <w:t>VR se též aktivně podílela na potřebných změnách v programu BETA</w:t>
      </w:r>
      <w:r w:rsidR="00B532C4" w:rsidRPr="00725926">
        <w:t xml:space="preserve"> a přípravě nov</w:t>
      </w:r>
      <w:r w:rsidR="00A614F2" w:rsidRPr="00725926">
        <w:t>ého programu BETA/2</w:t>
      </w:r>
      <w:r w:rsidR="00B532C4" w:rsidRPr="00725926">
        <w:t>, kde je větší participace jednotlivých resortů, čímž je naplněna jejich potřeba a efektivní zacílení projektů</w:t>
      </w:r>
      <w:r w:rsidRPr="00725926">
        <w:t>.</w:t>
      </w:r>
    </w:p>
    <w:p w:rsidR="005615D7" w:rsidRPr="00877928" w:rsidRDefault="005615D7" w:rsidP="00C41687">
      <w:pPr>
        <w:pStyle w:val="Odstavecseseznamem"/>
        <w:numPr>
          <w:ilvl w:val="0"/>
          <w:numId w:val="4"/>
        </w:numPr>
        <w:spacing w:after="0" w:line="276" w:lineRule="auto"/>
        <w:ind w:left="714" w:hanging="357"/>
        <w:contextualSpacing w:val="0"/>
      </w:pPr>
      <w:r w:rsidRPr="00877928">
        <w:t>VR provádí komplexní analýzy dopadů stávajících programů na konkurenceschopnost a</w:t>
      </w:r>
      <w:r>
        <w:t> </w:t>
      </w:r>
      <w:r w:rsidRPr="00877928">
        <w:t xml:space="preserve">zaměstnanost včetně vlivu dopadů přechodu </w:t>
      </w:r>
      <w:proofErr w:type="spellStart"/>
      <w:r w:rsidRPr="00877928">
        <w:t>VaV</w:t>
      </w:r>
      <w:proofErr w:type="spellEnd"/>
      <w:r w:rsidRPr="00877928">
        <w:t xml:space="preserve"> programů z jednotlivých re</w:t>
      </w:r>
      <w:r w:rsidR="00B45B6A">
        <w:t>s</w:t>
      </w:r>
      <w:r w:rsidRPr="00877928">
        <w:t>ortů na TA</w:t>
      </w:r>
      <w:r>
        <w:t> </w:t>
      </w:r>
      <w:r w:rsidRPr="00877928">
        <w:t>ČR. VR aktivně využívá hodnocení působnosti TA ČR na příjemce podpory i</w:t>
      </w:r>
      <w:r>
        <w:t> </w:t>
      </w:r>
      <w:r w:rsidRPr="00877928">
        <w:t xml:space="preserve">uživatele </w:t>
      </w:r>
      <w:proofErr w:type="spellStart"/>
      <w:r w:rsidRPr="00877928">
        <w:t>VaV</w:t>
      </w:r>
      <w:proofErr w:type="spellEnd"/>
      <w:r w:rsidRPr="00877928">
        <w:t xml:space="preserve"> pro zkvalitnění její činnosti. Závěry analýz budou využívány i v další činnosti TA</w:t>
      </w:r>
      <w:r>
        <w:t> </w:t>
      </w:r>
      <w:r w:rsidRPr="00877928">
        <w:t>ČR.</w:t>
      </w:r>
      <w:r>
        <w:t xml:space="preserve"> </w:t>
      </w:r>
      <w:r w:rsidRPr="00877928">
        <w:t>VR se aktivně zabývá možností financování stávajících i nově připravovaných programů v celém komplexu dosavadních finančních zdrojů podpory aplikovaného výzkumu převedených z jednotlivých re</w:t>
      </w:r>
      <w:r w:rsidR="00B45B6A">
        <w:t>s</w:t>
      </w:r>
      <w:r w:rsidRPr="00877928">
        <w:t>ortů i v současné době přidělených.</w:t>
      </w:r>
    </w:p>
    <w:p w:rsidR="00FD45D1" w:rsidRPr="002905F3" w:rsidRDefault="005615D7" w:rsidP="00F563AA">
      <w:pPr>
        <w:pStyle w:val="Odstavecseseznamem"/>
        <w:numPr>
          <w:ilvl w:val="0"/>
          <w:numId w:val="4"/>
        </w:numPr>
        <w:spacing w:after="0" w:line="276" w:lineRule="auto"/>
        <w:ind w:left="714" w:hanging="357"/>
        <w:contextualSpacing w:val="0"/>
        <w:rPr>
          <w:bCs/>
        </w:rPr>
      </w:pPr>
      <w:r w:rsidRPr="00877928">
        <w:t xml:space="preserve">VR se opakovaně zabývala i </w:t>
      </w:r>
      <w:r w:rsidR="00465BA7">
        <w:t xml:space="preserve">přípravou </w:t>
      </w:r>
      <w:r w:rsidR="00B45B6A">
        <w:t>pr</w:t>
      </w:r>
      <w:r w:rsidR="00B45B6A">
        <w:t>ogramu</w:t>
      </w:r>
      <w:r w:rsidR="00B45B6A">
        <w:t xml:space="preserve"> </w:t>
      </w:r>
      <w:r w:rsidR="00465BA7">
        <w:t>TH</w:t>
      </w:r>
      <w:r w:rsidR="003D110C">
        <w:t>É</w:t>
      </w:r>
      <w:r w:rsidR="00465BA7">
        <w:t>TA směro</w:t>
      </w:r>
      <w:r w:rsidR="00FD45D1">
        <w:t xml:space="preserve">vaného na oblast energetického výzkumu. Podařilo se nastavit hlavní obsahovou orientaci. Nicméně </w:t>
      </w:r>
      <w:r w:rsidR="003D110C">
        <w:t>o</w:t>
      </w:r>
      <w:r w:rsidR="00B45B6A">
        <w:t> </w:t>
      </w:r>
      <w:r w:rsidR="003D110C">
        <w:t xml:space="preserve">finančním zajištění </w:t>
      </w:r>
      <w:r w:rsidR="00FD45D1">
        <w:t>program</w:t>
      </w:r>
      <w:r w:rsidR="003D110C">
        <w:t xml:space="preserve">u </w:t>
      </w:r>
      <w:r w:rsidR="003D110C" w:rsidRPr="003D110C">
        <w:t>je VR př</w:t>
      </w:r>
      <w:r w:rsidR="003D110C">
        <w:t>i</w:t>
      </w:r>
      <w:r w:rsidR="003D110C" w:rsidRPr="003D110C">
        <w:t>pravena dále jednat</w:t>
      </w:r>
      <w:r w:rsidR="003D110C">
        <w:t>.</w:t>
      </w:r>
    </w:p>
    <w:p w:rsidR="005615D7" w:rsidRPr="003D110C" w:rsidRDefault="00FD45D1" w:rsidP="00F563AA">
      <w:pPr>
        <w:pStyle w:val="Odstavecseseznamem"/>
        <w:numPr>
          <w:ilvl w:val="0"/>
          <w:numId w:val="4"/>
        </w:numPr>
        <w:spacing w:after="0" w:line="276" w:lineRule="auto"/>
        <w:ind w:left="714" w:hanging="357"/>
        <w:contextualSpacing w:val="0"/>
        <w:rPr>
          <w:bCs/>
        </w:rPr>
      </w:pPr>
      <w:r>
        <w:t>VR se podílela aktivně na přípravě koncepce Národní iniciativy Průmysl 4.0,</w:t>
      </w:r>
      <w:r w:rsidR="002905F3">
        <w:t xml:space="preserve"> připravované pod vedením MPO,</w:t>
      </w:r>
      <w:r>
        <w:t xml:space="preserve"> přičemž využívala poznatků</w:t>
      </w:r>
      <w:r w:rsidR="002905F3">
        <w:t xml:space="preserve"> z běžících či ukončených programů TA ČR.</w:t>
      </w:r>
      <w:r>
        <w:t xml:space="preserve"> </w:t>
      </w:r>
    </w:p>
    <w:p w:rsidR="003D110C" w:rsidRDefault="003D110C" w:rsidP="00F563AA">
      <w:pPr>
        <w:pStyle w:val="Odstavecseseznamem"/>
        <w:numPr>
          <w:ilvl w:val="0"/>
          <w:numId w:val="4"/>
        </w:numPr>
        <w:spacing w:after="0" w:line="276" w:lineRule="auto"/>
        <w:ind w:left="714" w:hanging="357"/>
        <w:contextualSpacing w:val="0"/>
        <w:rPr>
          <w:bCs/>
        </w:rPr>
      </w:pPr>
      <w:r w:rsidRPr="003D110C">
        <w:rPr>
          <w:bCs/>
        </w:rPr>
        <w:t>Zástupce TA ČR je členem podvýboru NIP pro kreativní a ku</w:t>
      </w:r>
      <w:r>
        <w:rPr>
          <w:bCs/>
        </w:rPr>
        <w:t>l</w:t>
      </w:r>
      <w:r w:rsidRPr="003D110C">
        <w:rPr>
          <w:bCs/>
        </w:rPr>
        <w:t xml:space="preserve">turní průmysly v gesci Úřadu vlády, sekce pro vědu a výzkum, a </w:t>
      </w:r>
      <w:r w:rsidR="00B45B6A">
        <w:rPr>
          <w:bCs/>
        </w:rPr>
        <w:t xml:space="preserve">tento se </w:t>
      </w:r>
      <w:r w:rsidRPr="003D110C">
        <w:rPr>
          <w:bCs/>
        </w:rPr>
        <w:t>zúčastnil několika zasedání tohoto výboru v</w:t>
      </w:r>
      <w:r w:rsidR="00E453B2">
        <w:rPr>
          <w:bCs/>
        </w:rPr>
        <w:t> </w:t>
      </w:r>
      <w:r w:rsidRPr="003D110C">
        <w:rPr>
          <w:bCs/>
        </w:rPr>
        <w:t>uplynulém roce, kde</w:t>
      </w:r>
      <w:r w:rsidR="00FD53E7">
        <w:rPr>
          <w:bCs/>
        </w:rPr>
        <w:t xml:space="preserve"> s</w:t>
      </w:r>
      <w:r w:rsidRPr="003D110C">
        <w:rPr>
          <w:bCs/>
        </w:rPr>
        <w:t>e podílel na formulaci témat i organizace v této oblasti z hlediska aplikovaného výzkumu</w:t>
      </w:r>
      <w:r w:rsidR="00E453B2">
        <w:rPr>
          <w:bCs/>
        </w:rPr>
        <w:t>,</w:t>
      </w:r>
      <w:r w:rsidRPr="003D110C">
        <w:rPr>
          <w:bCs/>
        </w:rPr>
        <w:t xml:space="preserve"> zejména v nových oblastech KKP</w:t>
      </w:r>
      <w:r>
        <w:rPr>
          <w:bCs/>
        </w:rPr>
        <w:t>.</w:t>
      </w:r>
    </w:p>
    <w:p w:rsidR="005615D7" w:rsidRPr="00DD0D1A" w:rsidRDefault="005615D7" w:rsidP="00F563AA">
      <w:pPr>
        <w:pStyle w:val="Nadpis1"/>
      </w:pPr>
      <w:bookmarkStart w:id="11" w:name="_Toc457294190"/>
      <w:r w:rsidRPr="00DD0D1A">
        <w:t>Závěr</w:t>
      </w:r>
      <w:bookmarkEnd w:id="11"/>
    </w:p>
    <w:p w:rsidR="005615D7" w:rsidRPr="00DD0D1A" w:rsidRDefault="005615D7" w:rsidP="00F563AA">
      <w:r w:rsidRPr="00DD0D1A">
        <w:t>Výzkumná rada TA ČR</w:t>
      </w:r>
      <w:r w:rsidR="00B42D42" w:rsidRPr="00DD0D1A">
        <w:t xml:space="preserve"> v </w:t>
      </w:r>
      <w:r w:rsidR="00EC5423" w:rsidRPr="00DD0D1A">
        <w:t>šestém</w:t>
      </w:r>
      <w:r w:rsidRPr="00DD0D1A">
        <w:t xml:space="preserve"> roce</w:t>
      </w:r>
      <w:r w:rsidR="000E44A4" w:rsidRPr="00DD0D1A">
        <w:t xml:space="preserve"> </w:t>
      </w:r>
      <w:r w:rsidRPr="00DD0D1A">
        <w:t>své existence působila nejen jako plně stabilizovaný a funkční orgán, ale především jako proaktivní, dělný tým, orientovaný na plnění úkolů daných zákonem i</w:t>
      </w:r>
      <w:r w:rsidR="00F563AA" w:rsidRPr="00DD0D1A">
        <w:t> </w:t>
      </w:r>
      <w:r w:rsidRPr="00DD0D1A">
        <w:t>aktuálními potřebami ČR v oblasti aplikovaného výzkumu. Pokračovaly kooperativní vztahy s</w:t>
      </w:r>
      <w:r w:rsidR="000E6133" w:rsidRPr="00DD0D1A">
        <w:t> </w:t>
      </w:r>
      <w:r w:rsidRPr="00DD0D1A">
        <w:t>předsednictvem</w:t>
      </w:r>
      <w:r w:rsidR="000E6133" w:rsidRPr="00DD0D1A">
        <w:t xml:space="preserve"> a kontrolní radou </w:t>
      </w:r>
      <w:r w:rsidRPr="00DD0D1A">
        <w:t xml:space="preserve">a byla výrazně zefektivněna veškerá činnost. </w:t>
      </w:r>
    </w:p>
    <w:p w:rsidR="005615D7" w:rsidRPr="00DD0D1A" w:rsidRDefault="005615D7" w:rsidP="00F563AA">
      <w:r w:rsidRPr="00DD0D1A">
        <w:lastRenderedPageBreak/>
        <w:t>VR se snaží orientovat především na koncepční úlohy, i když nalézt přesnou hranici mezi koncepčními a operativními úkoly lze mnohdy jen stěží. To platí zejména o realizac</w:t>
      </w:r>
      <w:r w:rsidR="0030759E">
        <w:t>i veřejných soutěží programů, o </w:t>
      </w:r>
      <w:r w:rsidRPr="00DD0D1A">
        <w:t>detailní zadávací dokumentaci, apod. Nicméně velmi dobré pra</w:t>
      </w:r>
      <w:r w:rsidR="0030759E">
        <w:t>covní vztahy s předsednictvem a </w:t>
      </w:r>
      <w:r w:rsidRPr="00DD0D1A">
        <w:t>Kanceláří TA ČR vytvořily výborné předpoklady pro efektivní spolupráci při hledání společných řešení.</w:t>
      </w:r>
    </w:p>
    <w:p w:rsidR="005615D7" w:rsidRPr="00DD0D1A" w:rsidRDefault="005615D7" w:rsidP="00F563AA">
      <w:r w:rsidRPr="00DD0D1A">
        <w:t xml:space="preserve">Výzkumná rada TA ČR – byť je samostatným orgánem jmenovaným vládou ČR </w:t>
      </w:r>
      <w:r w:rsidR="00E453B2">
        <w:t>–</w:t>
      </w:r>
      <w:r w:rsidRPr="00DD0D1A">
        <w:t xml:space="preserve"> funguje skutečně jako organická součást TA ČR a plní roli, která je jí uložena zákonem.</w:t>
      </w:r>
    </w:p>
    <w:p w:rsidR="005C2F5D" w:rsidRPr="00DD0D1A" w:rsidRDefault="005C2F5D" w:rsidP="00F563AA"/>
    <w:p w:rsidR="00667AFE" w:rsidRDefault="00667AFE">
      <w:pPr>
        <w:spacing w:before="0" w:after="200"/>
        <w:jc w:val="left"/>
        <w:rPr>
          <w:rFonts w:eastAsia="Times New Roman" w:cs="Times New Roman"/>
          <w:b/>
          <w:bCs/>
          <w:kern w:val="32"/>
          <w:sz w:val="24"/>
          <w:szCs w:val="24"/>
          <w:lang w:eastAsia="cs-CZ"/>
        </w:rPr>
      </w:pPr>
      <w:bookmarkStart w:id="12" w:name="_Toc457294191"/>
      <w:r>
        <w:br w:type="page"/>
      </w:r>
    </w:p>
    <w:p w:rsidR="005615D7" w:rsidRDefault="005615D7" w:rsidP="00F563AA">
      <w:pPr>
        <w:pStyle w:val="Nadpis1"/>
      </w:pPr>
      <w:r w:rsidRPr="00DD0D1A">
        <w:lastRenderedPageBreak/>
        <w:t>Příloha – Návrh odměn</w:t>
      </w:r>
      <w:bookmarkEnd w:id="12"/>
    </w:p>
    <w:p w:rsidR="007C2FC2" w:rsidRPr="007C2FC2" w:rsidRDefault="007C2FC2" w:rsidP="007C2FC2">
      <w:pPr>
        <w:rPr>
          <w:lang w:eastAsia="cs-C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0"/>
        <w:gridCol w:w="1172"/>
        <w:gridCol w:w="4978"/>
      </w:tblGrid>
      <w:tr w:rsidR="005615D7" w:rsidRPr="00DD0D1A" w:rsidTr="00725926">
        <w:trPr>
          <w:trHeight w:val="624"/>
        </w:trPr>
        <w:tc>
          <w:tcPr>
            <w:tcW w:w="3370" w:type="dxa"/>
            <w:shd w:val="clear" w:color="auto" w:fill="D9D9D9" w:themeFill="background1" w:themeFillShade="D9"/>
            <w:vAlign w:val="center"/>
          </w:tcPr>
          <w:p w:rsidR="005615D7" w:rsidRPr="00DD0D1A" w:rsidRDefault="005615D7" w:rsidP="00F563AA">
            <w:pPr>
              <w:spacing w:before="0" w:line="240" w:lineRule="auto"/>
              <w:jc w:val="center"/>
              <w:rPr>
                <w:b/>
                <w:bCs/>
              </w:rPr>
            </w:pPr>
            <w:r w:rsidRPr="00DD0D1A">
              <w:rPr>
                <w:b/>
              </w:rPr>
              <w:t>Člen výzkumné rady</w:t>
            </w:r>
          </w:p>
        </w:tc>
        <w:tc>
          <w:tcPr>
            <w:tcW w:w="1172" w:type="dxa"/>
            <w:shd w:val="clear" w:color="auto" w:fill="D9D9D9" w:themeFill="background1" w:themeFillShade="D9"/>
            <w:vAlign w:val="center"/>
          </w:tcPr>
          <w:p w:rsidR="005615D7" w:rsidRPr="00DD0D1A" w:rsidRDefault="005615D7" w:rsidP="00F563AA">
            <w:pPr>
              <w:spacing w:before="0" w:line="240" w:lineRule="auto"/>
              <w:jc w:val="center"/>
              <w:rPr>
                <w:b/>
              </w:rPr>
            </w:pPr>
            <w:r w:rsidRPr="00DD0D1A">
              <w:rPr>
                <w:b/>
              </w:rPr>
              <w:t>Odměna (Kč)</w:t>
            </w:r>
          </w:p>
        </w:tc>
        <w:tc>
          <w:tcPr>
            <w:tcW w:w="4978" w:type="dxa"/>
            <w:shd w:val="clear" w:color="auto" w:fill="D9D9D9" w:themeFill="background1" w:themeFillShade="D9"/>
            <w:vAlign w:val="center"/>
          </w:tcPr>
          <w:p w:rsidR="005615D7" w:rsidRPr="00DD0D1A" w:rsidRDefault="005615D7" w:rsidP="00F563AA">
            <w:pPr>
              <w:spacing w:before="0" w:line="240" w:lineRule="auto"/>
              <w:jc w:val="center"/>
              <w:rPr>
                <w:b/>
              </w:rPr>
            </w:pPr>
            <w:r w:rsidRPr="00DD0D1A">
              <w:rPr>
                <w:b/>
              </w:rPr>
              <w:t>Hlavní činnosti:</w:t>
            </w:r>
          </w:p>
        </w:tc>
      </w:tr>
      <w:tr w:rsidR="002905F3" w:rsidRPr="00DD0D1A" w:rsidTr="00725926">
        <w:trPr>
          <w:trHeight w:val="414"/>
        </w:trPr>
        <w:tc>
          <w:tcPr>
            <w:tcW w:w="3370" w:type="dxa"/>
            <w:vAlign w:val="center"/>
          </w:tcPr>
          <w:p w:rsidR="005615D7" w:rsidRPr="00DD0D1A" w:rsidRDefault="005615D7" w:rsidP="00F563AA">
            <w:pPr>
              <w:spacing w:before="20" w:after="20" w:line="240" w:lineRule="auto"/>
            </w:pPr>
            <w:r w:rsidRPr="00DD0D1A">
              <w:t xml:space="preserve">prof. Ing. Vladimír Mařík, DrSc., dr. h. c. </w:t>
            </w:r>
            <w:r w:rsidR="00F563AA" w:rsidRPr="00DD0D1A">
              <w:t>–</w:t>
            </w:r>
            <w:r w:rsidRPr="00DD0D1A">
              <w:t xml:space="preserve"> předseda </w:t>
            </w:r>
          </w:p>
        </w:tc>
        <w:tc>
          <w:tcPr>
            <w:tcW w:w="1172" w:type="dxa"/>
            <w:vAlign w:val="center"/>
          </w:tcPr>
          <w:p w:rsidR="005615D7" w:rsidRPr="00DD0D1A" w:rsidRDefault="006E6088" w:rsidP="006E6088">
            <w:pPr>
              <w:spacing w:before="20" w:after="20" w:line="240" w:lineRule="auto"/>
              <w:jc w:val="right"/>
            </w:pPr>
            <w:r>
              <w:t>111 278,-</w:t>
            </w:r>
          </w:p>
        </w:tc>
        <w:tc>
          <w:tcPr>
            <w:tcW w:w="4978" w:type="dxa"/>
            <w:vAlign w:val="center"/>
          </w:tcPr>
          <w:p w:rsidR="005615D7" w:rsidRPr="002905F3" w:rsidRDefault="005615D7" w:rsidP="00EC5423">
            <w:pPr>
              <w:spacing w:before="20" w:after="20" w:line="240" w:lineRule="auto"/>
            </w:pPr>
            <w:r w:rsidRPr="00DD0D1A">
              <w:t xml:space="preserve">Řízení jednání VR, příprava podkladů pro jednání VR, jednání s dalšími orgány TA ČR, příprava strategie TA ČR, </w:t>
            </w:r>
            <w:r w:rsidR="000E6133" w:rsidRPr="00DD0D1A">
              <w:t>koordinace mezi orgány TA ČR, jednání s MPO, účast na jednáních s</w:t>
            </w:r>
            <w:r w:rsidR="00C4062E" w:rsidRPr="00DD0D1A">
              <w:t> </w:t>
            </w:r>
            <w:r w:rsidR="000E6133" w:rsidRPr="00DD0D1A">
              <w:t>rezorty</w:t>
            </w:r>
            <w:r w:rsidR="00C4062E" w:rsidRPr="00DD0D1A">
              <w:t>, příprava programu Národní centr</w:t>
            </w:r>
            <w:r w:rsidR="00F13D12">
              <w:t>a</w:t>
            </w:r>
            <w:r w:rsidR="00C4062E" w:rsidRPr="00DD0D1A">
              <w:t xml:space="preserve"> kompetence</w:t>
            </w:r>
          </w:p>
        </w:tc>
      </w:tr>
      <w:tr w:rsidR="002905F3" w:rsidRPr="00DD0D1A" w:rsidTr="00725926">
        <w:trPr>
          <w:trHeight w:val="414"/>
        </w:trPr>
        <w:tc>
          <w:tcPr>
            <w:tcW w:w="3370" w:type="dxa"/>
            <w:vAlign w:val="center"/>
          </w:tcPr>
          <w:p w:rsidR="005615D7" w:rsidRPr="00DD0D1A" w:rsidRDefault="005615D7" w:rsidP="00F563AA">
            <w:pPr>
              <w:spacing w:before="20" w:after="20" w:line="240" w:lineRule="auto"/>
            </w:pPr>
            <w:r w:rsidRPr="00DD0D1A">
              <w:t xml:space="preserve">prof. </w:t>
            </w:r>
            <w:r w:rsidR="000E6133" w:rsidRPr="00DD0D1A">
              <w:t>Ing. Martin Fusek, CSc. - místopředseda</w:t>
            </w:r>
          </w:p>
        </w:tc>
        <w:tc>
          <w:tcPr>
            <w:tcW w:w="1172" w:type="dxa"/>
            <w:vAlign w:val="center"/>
          </w:tcPr>
          <w:p w:rsidR="005615D7" w:rsidRPr="00DD0D1A" w:rsidRDefault="006E6088" w:rsidP="006E6088">
            <w:pPr>
              <w:spacing w:before="20" w:after="20" w:line="240" w:lineRule="auto"/>
              <w:jc w:val="right"/>
            </w:pPr>
            <w:r>
              <w:t>76 917,-</w:t>
            </w:r>
          </w:p>
        </w:tc>
        <w:tc>
          <w:tcPr>
            <w:tcW w:w="4978" w:type="dxa"/>
            <w:vAlign w:val="center"/>
          </w:tcPr>
          <w:p w:rsidR="005615D7" w:rsidRPr="002905F3" w:rsidRDefault="000E6133" w:rsidP="00C41687">
            <w:pPr>
              <w:spacing w:before="20" w:after="20" w:line="240" w:lineRule="auto"/>
            </w:pPr>
            <w:r w:rsidRPr="00DD0D1A">
              <w:t>Úzká součinnost s předsedou VR TA ČR v otázkách řízení VR, ú</w:t>
            </w:r>
            <w:r w:rsidR="005615D7" w:rsidRPr="00DD0D1A">
              <w:t>čast na jednání</w:t>
            </w:r>
            <w:r w:rsidRPr="00DD0D1A">
              <w:t>ch</w:t>
            </w:r>
            <w:r w:rsidR="005615D7" w:rsidRPr="00DD0D1A">
              <w:t xml:space="preserve"> a běžné činnosti VR, podíl na přípravě podkladů, koncepční návrhy k další možné činnosti TA ČR</w:t>
            </w:r>
            <w:r w:rsidRPr="00DD0D1A">
              <w:t>, účast na jednáních s představiteli re</w:t>
            </w:r>
            <w:r w:rsidR="00F13D12">
              <w:t>s</w:t>
            </w:r>
            <w:r w:rsidRPr="00DD0D1A">
              <w:t>ortů, podíl na nastavování spolupráce TA ČR s Radou pro spolupráci AV ČR, spolupráce s </w:t>
            </w:r>
            <w:proofErr w:type="spellStart"/>
            <w:r w:rsidRPr="00DD0D1A">
              <w:t>Czech</w:t>
            </w:r>
            <w:r w:rsidR="00F13D12">
              <w:t>I</w:t>
            </w:r>
            <w:r w:rsidRPr="00DD0D1A">
              <w:t>nvestem</w:t>
            </w:r>
            <w:proofErr w:type="spellEnd"/>
            <w:r w:rsidRPr="00DD0D1A">
              <w:t xml:space="preserve"> a MPO</w:t>
            </w:r>
            <w:r w:rsidR="00A215D6" w:rsidRPr="00DD0D1A">
              <w:t>, příprava programu Národní centr</w:t>
            </w:r>
            <w:r w:rsidR="00F13D12">
              <w:t>a</w:t>
            </w:r>
            <w:r w:rsidR="00A215D6" w:rsidRPr="00DD0D1A">
              <w:t xml:space="preserve"> kompetence</w:t>
            </w:r>
          </w:p>
        </w:tc>
      </w:tr>
      <w:tr w:rsidR="002905F3" w:rsidRPr="00DD0D1A" w:rsidTr="00725926">
        <w:trPr>
          <w:trHeight w:val="414"/>
        </w:trPr>
        <w:tc>
          <w:tcPr>
            <w:tcW w:w="3370" w:type="dxa"/>
            <w:vAlign w:val="center"/>
          </w:tcPr>
          <w:p w:rsidR="005615D7" w:rsidRPr="00DD0D1A" w:rsidRDefault="005615D7" w:rsidP="00F563AA">
            <w:pPr>
              <w:spacing w:before="20" w:after="20" w:line="240" w:lineRule="auto"/>
            </w:pPr>
            <w:r w:rsidRPr="00DD0D1A">
              <w:t>Ing. Pavel Bartoš</w:t>
            </w:r>
          </w:p>
        </w:tc>
        <w:tc>
          <w:tcPr>
            <w:tcW w:w="1172" w:type="dxa"/>
            <w:vAlign w:val="center"/>
          </w:tcPr>
          <w:p w:rsidR="005615D7" w:rsidRPr="00DD0D1A" w:rsidRDefault="004628B5" w:rsidP="006E6088">
            <w:pPr>
              <w:spacing w:before="20" w:after="20" w:line="240" w:lineRule="auto"/>
              <w:jc w:val="right"/>
            </w:pPr>
            <w:r>
              <w:t>60 461,-</w:t>
            </w:r>
          </w:p>
        </w:tc>
        <w:tc>
          <w:tcPr>
            <w:tcW w:w="4978" w:type="dxa"/>
            <w:vAlign w:val="center"/>
          </w:tcPr>
          <w:p w:rsidR="005615D7" w:rsidRPr="00DD0D1A" w:rsidRDefault="005615D7" w:rsidP="00F563AA">
            <w:pPr>
              <w:spacing w:before="20" w:after="20" w:line="240" w:lineRule="auto"/>
            </w:pPr>
            <w:r w:rsidRPr="00DD0D1A">
              <w:t xml:space="preserve">Účast na jednání a běžné činnosti VR, zapojení do komunikace TA ČR se subjekty zastřešujícími potenciální žadatele o podporu a uživatele výsledků </w:t>
            </w:r>
            <w:proofErr w:type="spellStart"/>
            <w:r w:rsidRPr="00DD0D1A">
              <w:t>VaV</w:t>
            </w:r>
            <w:proofErr w:type="spellEnd"/>
            <w:r w:rsidRPr="00DD0D1A">
              <w:t xml:space="preserve"> z podnikatelské sféry, hodnocení efektů programů TA ČR z pohledu malých a</w:t>
            </w:r>
            <w:r w:rsidR="00F13D12">
              <w:t> </w:t>
            </w:r>
            <w:r w:rsidRPr="00DD0D1A">
              <w:t xml:space="preserve">středních podniků </w:t>
            </w:r>
          </w:p>
        </w:tc>
      </w:tr>
      <w:tr w:rsidR="002905F3" w:rsidRPr="00DD0D1A" w:rsidTr="00725926">
        <w:trPr>
          <w:trHeight w:val="414"/>
        </w:trPr>
        <w:tc>
          <w:tcPr>
            <w:tcW w:w="3370" w:type="dxa"/>
            <w:vAlign w:val="center"/>
          </w:tcPr>
          <w:p w:rsidR="005615D7" w:rsidRPr="00DD0D1A" w:rsidRDefault="005615D7" w:rsidP="00F563AA">
            <w:pPr>
              <w:spacing w:before="20" w:after="20" w:line="240" w:lineRule="auto"/>
            </w:pPr>
            <w:r w:rsidRPr="00DD0D1A">
              <w:t xml:space="preserve">Ing. Martin </w:t>
            </w:r>
            <w:proofErr w:type="spellStart"/>
            <w:r w:rsidRPr="00DD0D1A">
              <w:t>Frélich</w:t>
            </w:r>
            <w:proofErr w:type="spellEnd"/>
          </w:p>
        </w:tc>
        <w:tc>
          <w:tcPr>
            <w:tcW w:w="1172" w:type="dxa"/>
            <w:vAlign w:val="center"/>
          </w:tcPr>
          <w:p w:rsidR="005615D7" w:rsidRPr="00DD0D1A" w:rsidRDefault="004628B5" w:rsidP="006E6088">
            <w:pPr>
              <w:spacing w:before="20" w:after="20" w:line="240" w:lineRule="auto"/>
              <w:jc w:val="right"/>
            </w:pPr>
            <w:r>
              <w:t>31 331,-</w:t>
            </w:r>
          </w:p>
        </w:tc>
        <w:tc>
          <w:tcPr>
            <w:tcW w:w="4978" w:type="dxa"/>
            <w:vAlign w:val="center"/>
          </w:tcPr>
          <w:p w:rsidR="005615D7" w:rsidRPr="00DD0D1A" w:rsidRDefault="005615D7" w:rsidP="00D26CC2">
            <w:pPr>
              <w:spacing w:before="20" w:after="20" w:line="240" w:lineRule="auto"/>
            </w:pPr>
            <w:r w:rsidRPr="00DD0D1A">
              <w:t>Účast na jednání a běžné činnosti VR, zapojení do komunikace TA ČR se subjekty zastřešujícími potenciální žadatele o podporu a uživatele výs</w:t>
            </w:r>
            <w:r w:rsidR="00D26CC2" w:rsidRPr="00DD0D1A">
              <w:t xml:space="preserve">ledků </w:t>
            </w:r>
            <w:proofErr w:type="spellStart"/>
            <w:r w:rsidR="00D26CC2" w:rsidRPr="00DD0D1A">
              <w:t>VaV</w:t>
            </w:r>
            <w:proofErr w:type="spellEnd"/>
            <w:r w:rsidR="00D26CC2" w:rsidRPr="00DD0D1A">
              <w:t xml:space="preserve"> z podnikatelské sféry, </w:t>
            </w:r>
            <w:r w:rsidR="002905F3" w:rsidRPr="00DD0D1A">
              <w:t>vazby na MPO</w:t>
            </w:r>
            <w:r w:rsidR="00B532C4">
              <w:t xml:space="preserve"> a zástupce zaměstnavatelů </w:t>
            </w:r>
          </w:p>
        </w:tc>
      </w:tr>
      <w:tr w:rsidR="002905F3" w:rsidRPr="00DD0D1A" w:rsidTr="00725926">
        <w:trPr>
          <w:trHeight w:val="414"/>
        </w:trPr>
        <w:tc>
          <w:tcPr>
            <w:tcW w:w="3370" w:type="dxa"/>
            <w:vAlign w:val="center"/>
          </w:tcPr>
          <w:p w:rsidR="005615D7" w:rsidRPr="00DD0D1A" w:rsidRDefault="005615D7" w:rsidP="00F563AA">
            <w:pPr>
              <w:spacing w:before="20" w:after="20" w:line="240" w:lineRule="auto"/>
            </w:pPr>
            <w:r w:rsidRPr="00DD0D1A">
              <w:t>prof. RNDr. Jan Hajič, Dr.</w:t>
            </w:r>
          </w:p>
        </w:tc>
        <w:tc>
          <w:tcPr>
            <w:tcW w:w="1172" w:type="dxa"/>
            <w:vAlign w:val="center"/>
          </w:tcPr>
          <w:p w:rsidR="005615D7" w:rsidRPr="00DD0D1A" w:rsidRDefault="004628B5" w:rsidP="006E6088">
            <w:pPr>
              <w:spacing w:before="20" w:after="20" w:line="240" w:lineRule="auto"/>
              <w:jc w:val="right"/>
            </w:pPr>
            <w:r>
              <w:t>132 432,-</w:t>
            </w:r>
          </w:p>
        </w:tc>
        <w:tc>
          <w:tcPr>
            <w:tcW w:w="4978" w:type="dxa"/>
            <w:vAlign w:val="center"/>
          </w:tcPr>
          <w:p w:rsidR="005615D7" w:rsidRPr="002905F3" w:rsidRDefault="005615D7" w:rsidP="00F563AA">
            <w:pPr>
              <w:spacing w:before="20" w:after="20" w:line="240" w:lineRule="auto"/>
            </w:pPr>
            <w:r w:rsidRPr="00DD0D1A">
              <w:t>Účast na jednání a běžné činnosti VR, zapojení do pracovní skupiny TA ČR pro mezinárodní spolupráci a do přípravy realizace programu DELTA, řízení kulatých diskusních stolů k vyhodnocení průběhu programu OMEGA, zástupce TA ČR v </w:t>
            </w:r>
            <w:proofErr w:type="spellStart"/>
            <w:r w:rsidRPr="00DD0D1A">
              <w:t>American</w:t>
            </w:r>
            <w:proofErr w:type="spellEnd"/>
            <w:r w:rsidRPr="00DD0D1A">
              <w:t xml:space="preserve"> </w:t>
            </w:r>
            <w:proofErr w:type="spellStart"/>
            <w:r w:rsidRPr="00DD0D1A">
              <w:t>Evaluation</w:t>
            </w:r>
            <w:proofErr w:type="spellEnd"/>
            <w:r w:rsidRPr="00DD0D1A">
              <w:t xml:space="preserve"> </w:t>
            </w:r>
            <w:proofErr w:type="spellStart"/>
            <w:r w:rsidRPr="00DD0D1A">
              <w:t>Association</w:t>
            </w:r>
            <w:proofErr w:type="spellEnd"/>
            <w:r w:rsidR="00A215D6" w:rsidRPr="00DD0D1A">
              <w:t xml:space="preserve">, participace při přípravě předsednictví TA ČR agentuře </w:t>
            </w:r>
            <w:proofErr w:type="spellStart"/>
            <w:r w:rsidR="00A215D6" w:rsidRPr="00DD0D1A">
              <w:t>Taftie</w:t>
            </w:r>
            <w:proofErr w:type="spellEnd"/>
            <w:r w:rsidR="003D110C">
              <w:t>, členství v podvýboru NIP pro Kreativní a kulturní průmysl</w:t>
            </w:r>
            <w:r w:rsidR="003D110C" w:rsidRPr="003D110C">
              <w:t xml:space="preserve"> a ve skupině pro přípravu </w:t>
            </w:r>
            <w:r w:rsidR="00F7172F">
              <w:t xml:space="preserve">programu </w:t>
            </w:r>
            <w:r w:rsidR="003D110C" w:rsidRPr="003D110C">
              <w:t>N</w:t>
            </w:r>
            <w:r w:rsidR="003D110C">
              <w:t>árodní centr</w:t>
            </w:r>
            <w:r w:rsidR="00F7172F">
              <w:t>a</w:t>
            </w:r>
            <w:r w:rsidR="003D110C">
              <w:t xml:space="preserve"> kompetence</w:t>
            </w:r>
          </w:p>
        </w:tc>
      </w:tr>
      <w:tr w:rsidR="002905F3" w:rsidRPr="00DD0D1A" w:rsidTr="00725926">
        <w:trPr>
          <w:trHeight w:val="414"/>
        </w:trPr>
        <w:tc>
          <w:tcPr>
            <w:tcW w:w="3370" w:type="dxa"/>
            <w:vAlign w:val="center"/>
          </w:tcPr>
          <w:p w:rsidR="005615D7" w:rsidRPr="00DD0D1A" w:rsidRDefault="005615D7" w:rsidP="00F563AA">
            <w:pPr>
              <w:spacing w:before="20" w:after="20" w:line="240" w:lineRule="auto"/>
            </w:pPr>
            <w:r w:rsidRPr="00DD0D1A">
              <w:t>prof. Ing. Dagmar Juchelková, Ph.D.</w:t>
            </w:r>
          </w:p>
        </w:tc>
        <w:tc>
          <w:tcPr>
            <w:tcW w:w="1172" w:type="dxa"/>
            <w:vAlign w:val="center"/>
          </w:tcPr>
          <w:p w:rsidR="005615D7" w:rsidRPr="00DD0D1A" w:rsidRDefault="004628B5" w:rsidP="006E6088">
            <w:pPr>
              <w:spacing w:before="20" w:after="20" w:line="240" w:lineRule="auto"/>
              <w:jc w:val="right"/>
            </w:pPr>
            <w:r>
              <w:t>103 605,-</w:t>
            </w:r>
          </w:p>
        </w:tc>
        <w:tc>
          <w:tcPr>
            <w:tcW w:w="4978" w:type="dxa"/>
            <w:vAlign w:val="center"/>
          </w:tcPr>
          <w:p w:rsidR="005615D7" w:rsidRPr="002905F3" w:rsidRDefault="005615D7" w:rsidP="00C4062E">
            <w:pPr>
              <w:spacing w:before="20" w:after="20" w:line="240" w:lineRule="auto"/>
            </w:pPr>
            <w:r w:rsidRPr="00DD0D1A">
              <w:t>Účast na jednání a běžné činnosti VR, koncepční činnost v oblasti přípravy programů a jejich změn, hodnocení programů TA ČR</w:t>
            </w:r>
            <w:r w:rsidR="000E6133" w:rsidRPr="00DD0D1A">
              <w:t xml:space="preserve">, podklady pro výzkum </w:t>
            </w:r>
            <w:r w:rsidR="000E6133" w:rsidRPr="00DD0D1A">
              <w:lastRenderedPageBreak/>
              <w:t>v</w:t>
            </w:r>
            <w:r w:rsidR="00C4062E" w:rsidRPr="00DD0D1A">
              <w:t> </w:t>
            </w:r>
            <w:r w:rsidR="000E6133" w:rsidRPr="00DD0D1A">
              <w:t>energetice</w:t>
            </w:r>
            <w:r w:rsidR="00C4062E" w:rsidRPr="00DD0D1A">
              <w:t>,</w:t>
            </w:r>
            <w:r w:rsidR="002905F3" w:rsidRPr="00DD0D1A">
              <w:t xml:space="preserve"> konkrétně podíl na přípravě programu TH</w:t>
            </w:r>
            <w:r w:rsidR="003D110C">
              <w:t>É</w:t>
            </w:r>
            <w:r w:rsidR="002905F3" w:rsidRPr="00DD0D1A">
              <w:t>TA,</w:t>
            </w:r>
            <w:r w:rsidR="00C4062E" w:rsidRPr="00DD0D1A">
              <w:t xml:space="preserve"> participace při hodnocení </w:t>
            </w:r>
            <w:r w:rsidR="00F7172F">
              <w:t xml:space="preserve">programu </w:t>
            </w:r>
            <w:r w:rsidR="00C4062E" w:rsidRPr="00DD0D1A">
              <w:t>Centr</w:t>
            </w:r>
            <w:r w:rsidR="00F7172F">
              <w:t>a</w:t>
            </w:r>
            <w:r w:rsidR="00C4062E" w:rsidRPr="00DD0D1A">
              <w:t xml:space="preserve"> kompetence</w:t>
            </w:r>
          </w:p>
        </w:tc>
      </w:tr>
      <w:tr w:rsidR="002905F3" w:rsidRPr="00DD0D1A" w:rsidTr="00725926">
        <w:trPr>
          <w:trHeight w:val="414"/>
        </w:trPr>
        <w:tc>
          <w:tcPr>
            <w:tcW w:w="3370" w:type="dxa"/>
            <w:vAlign w:val="center"/>
          </w:tcPr>
          <w:p w:rsidR="005615D7" w:rsidRPr="00DD0D1A" w:rsidRDefault="005615D7" w:rsidP="00F563AA">
            <w:pPr>
              <w:spacing w:before="20" w:after="20" w:line="240" w:lineRule="auto"/>
            </w:pPr>
            <w:r w:rsidRPr="00DD0D1A">
              <w:lastRenderedPageBreak/>
              <w:t>Ing. Josef Mikulík, CSc.</w:t>
            </w:r>
          </w:p>
        </w:tc>
        <w:tc>
          <w:tcPr>
            <w:tcW w:w="1172" w:type="dxa"/>
            <w:vAlign w:val="center"/>
          </w:tcPr>
          <w:p w:rsidR="005615D7" w:rsidRPr="00DD0D1A" w:rsidRDefault="00BB1994" w:rsidP="006E6088">
            <w:pPr>
              <w:spacing w:before="20" w:after="20" w:line="240" w:lineRule="auto"/>
              <w:jc w:val="right"/>
            </w:pPr>
            <w:r>
              <w:t>70 057,-</w:t>
            </w:r>
          </w:p>
        </w:tc>
        <w:tc>
          <w:tcPr>
            <w:tcW w:w="4978" w:type="dxa"/>
            <w:vAlign w:val="center"/>
          </w:tcPr>
          <w:p w:rsidR="005615D7" w:rsidRPr="00DD0D1A" w:rsidRDefault="005615D7" w:rsidP="00F563AA">
            <w:pPr>
              <w:spacing w:before="20" w:after="20" w:line="240" w:lineRule="auto"/>
            </w:pPr>
            <w:r w:rsidRPr="00DD0D1A">
              <w:t>Účast na jednání a běžné činnosti VR, koncepční činnost v oblasti přípravy programů, řešení úkolů v oblasti dopravy (nominace do poradních orgánů, problematika funkčních vzorků)</w:t>
            </w:r>
            <w:r w:rsidR="002905F3" w:rsidRPr="00DD0D1A">
              <w:t>, kooperace s re</w:t>
            </w:r>
            <w:r w:rsidR="00F7172F">
              <w:t>s</w:t>
            </w:r>
            <w:r w:rsidR="002905F3" w:rsidRPr="00DD0D1A">
              <w:t>ortem dopravy</w:t>
            </w:r>
            <w:r w:rsidRPr="00DD0D1A">
              <w:t>.</w:t>
            </w:r>
          </w:p>
        </w:tc>
      </w:tr>
      <w:tr w:rsidR="002905F3" w:rsidRPr="00DD0D1A" w:rsidTr="00725926">
        <w:trPr>
          <w:trHeight w:val="414"/>
        </w:trPr>
        <w:tc>
          <w:tcPr>
            <w:tcW w:w="3370" w:type="dxa"/>
            <w:vAlign w:val="center"/>
          </w:tcPr>
          <w:p w:rsidR="005615D7" w:rsidRPr="00DD0D1A" w:rsidRDefault="005615D7" w:rsidP="00F563AA">
            <w:pPr>
              <w:spacing w:before="20" w:after="20" w:line="240" w:lineRule="auto"/>
            </w:pPr>
            <w:r w:rsidRPr="00DD0D1A">
              <w:t>doc. RNDr. Jan Pokorný, CSc.</w:t>
            </w:r>
          </w:p>
        </w:tc>
        <w:tc>
          <w:tcPr>
            <w:tcW w:w="1172" w:type="dxa"/>
            <w:vAlign w:val="center"/>
          </w:tcPr>
          <w:p w:rsidR="005615D7" w:rsidRPr="00DD0D1A" w:rsidRDefault="00BB1994" w:rsidP="006E6088">
            <w:pPr>
              <w:spacing w:before="20" w:after="20" w:line="240" w:lineRule="auto"/>
              <w:jc w:val="right"/>
            </w:pPr>
            <w:r>
              <w:t>90 590,-</w:t>
            </w:r>
          </w:p>
        </w:tc>
        <w:tc>
          <w:tcPr>
            <w:tcW w:w="4978" w:type="dxa"/>
            <w:vAlign w:val="center"/>
          </w:tcPr>
          <w:p w:rsidR="005615D7" w:rsidRPr="00DD0D1A" w:rsidRDefault="005615D7" w:rsidP="00A130C1">
            <w:pPr>
              <w:spacing w:before="20" w:after="20" w:line="240" w:lineRule="auto"/>
            </w:pPr>
            <w:r w:rsidRPr="00DD0D1A">
              <w:t xml:space="preserve">Účast na jednání a běžné činnosti VR, účast v pracovní skupině TA ČR k veřejné podpoře a full </w:t>
            </w:r>
            <w:proofErr w:type="spellStart"/>
            <w:r w:rsidRPr="00DD0D1A">
              <w:t>cost</w:t>
            </w:r>
            <w:proofErr w:type="spellEnd"/>
            <w:r w:rsidR="000E6133" w:rsidRPr="00DD0D1A">
              <w:t>, informování o řízení aplikovaného výzkumu v</w:t>
            </w:r>
            <w:r w:rsidR="00C24FB2">
              <w:t> </w:t>
            </w:r>
            <w:r w:rsidR="000E6133" w:rsidRPr="00DD0D1A">
              <w:t>zahraničí</w:t>
            </w:r>
            <w:r w:rsidR="00C24FB2">
              <w:t>, účast</w:t>
            </w:r>
            <w:r w:rsidR="00C24FB2" w:rsidRPr="00C24FB2">
              <w:t xml:space="preserve"> v pracovní skupině </w:t>
            </w:r>
            <w:proofErr w:type="gramStart"/>
            <w:r w:rsidR="00C24FB2" w:rsidRPr="00C24FB2">
              <w:t>MŽP</w:t>
            </w:r>
            <w:proofErr w:type="gramEnd"/>
            <w:r w:rsidR="00C24FB2" w:rsidRPr="00C24FB2">
              <w:t>–</w:t>
            </w:r>
            <w:proofErr w:type="gramStart"/>
            <w:r w:rsidR="00C24FB2" w:rsidRPr="00C24FB2">
              <w:t>TA</w:t>
            </w:r>
            <w:proofErr w:type="gramEnd"/>
            <w:r w:rsidR="00F7172F">
              <w:t xml:space="preserve"> </w:t>
            </w:r>
            <w:r w:rsidR="00C24FB2" w:rsidRPr="00C24FB2">
              <w:t>ČR</w:t>
            </w:r>
          </w:p>
        </w:tc>
      </w:tr>
      <w:tr w:rsidR="002905F3" w:rsidRPr="00DD0D1A" w:rsidTr="00725926">
        <w:trPr>
          <w:trHeight w:val="414"/>
        </w:trPr>
        <w:tc>
          <w:tcPr>
            <w:tcW w:w="3370" w:type="dxa"/>
            <w:vAlign w:val="center"/>
          </w:tcPr>
          <w:p w:rsidR="005615D7" w:rsidRPr="00DD0D1A" w:rsidRDefault="005615D7" w:rsidP="00F563AA">
            <w:pPr>
              <w:spacing w:before="20" w:after="20" w:line="240" w:lineRule="auto"/>
            </w:pPr>
            <w:r w:rsidRPr="00DD0D1A">
              <w:t>prof. Ing. Petr Ráb, DrSc.</w:t>
            </w:r>
          </w:p>
        </w:tc>
        <w:tc>
          <w:tcPr>
            <w:tcW w:w="1172" w:type="dxa"/>
            <w:vAlign w:val="center"/>
          </w:tcPr>
          <w:p w:rsidR="005615D7" w:rsidRPr="00DD0D1A" w:rsidRDefault="00BB1994" w:rsidP="006E6088">
            <w:pPr>
              <w:spacing w:before="20" w:after="20" w:line="240" w:lineRule="auto"/>
              <w:jc w:val="right"/>
            </w:pPr>
            <w:r>
              <w:t>76 196,-</w:t>
            </w:r>
          </w:p>
        </w:tc>
        <w:tc>
          <w:tcPr>
            <w:tcW w:w="4978" w:type="dxa"/>
            <w:vAlign w:val="center"/>
          </w:tcPr>
          <w:p w:rsidR="005615D7" w:rsidRPr="00DD0D1A" w:rsidRDefault="005615D7" w:rsidP="00F563AA">
            <w:pPr>
              <w:spacing w:before="20" w:after="20" w:line="240" w:lineRule="auto"/>
            </w:pPr>
            <w:r w:rsidRPr="00DD0D1A">
              <w:t>Účast na jednání a běžné činnosti VR, spolupráce s AV ČR</w:t>
            </w:r>
            <w:r w:rsidR="00A130C1" w:rsidRPr="00DD0D1A">
              <w:t>, spolupráce na přípravě Metodiky hodnocení výzkumu a vývoje</w:t>
            </w:r>
            <w:r w:rsidR="000E6133" w:rsidRPr="00DD0D1A">
              <w:t>,</w:t>
            </w:r>
            <w:r w:rsidR="000E6133" w:rsidRPr="002905F3">
              <w:t xml:space="preserve"> sledování řízení aplikovaného výzkumu v</w:t>
            </w:r>
            <w:r w:rsidR="00C24FB2">
              <w:t> </w:t>
            </w:r>
            <w:r w:rsidR="000E6133" w:rsidRPr="002905F3">
              <w:t>zahraničí</w:t>
            </w:r>
            <w:r w:rsidR="00C24FB2">
              <w:t>, účast</w:t>
            </w:r>
            <w:r w:rsidR="00C24FB2" w:rsidRPr="00C24FB2">
              <w:t xml:space="preserve"> v pracovní skupině </w:t>
            </w:r>
            <w:proofErr w:type="gramStart"/>
            <w:r w:rsidR="00C24FB2" w:rsidRPr="00C24FB2">
              <w:t>MŽP</w:t>
            </w:r>
            <w:proofErr w:type="gramEnd"/>
            <w:r w:rsidR="00C24FB2" w:rsidRPr="00C24FB2">
              <w:t>–</w:t>
            </w:r>
            <w:proofErr w:type="gramStart"/>
            <w:r w:rsidR="00C24FB2" w:rsidRPr="00C24FB2">
              <w:t>TA</w:t>
            </w:r>
            <w:proofErr w:type="gramEnd"/>
            <w:r w:rsidR="00F7172F">
              <w:t xml:space="preserve"> </w:t>
            </w:r>
            <w:r w:rsidR="00C24FB2" w:rsidRPr="00C24FB2">
              <w:t>ČR</w:t>
            </w:r>
          </w:p>
        </w:tc>
      </w:tr>
      <w:tr w:rsidR="002905F3" w:rsidRPr="00DD0D1A" w:rsidTr="00725926">
        <w:trPr>
          <w:trHeight w:val="414"/>
        </w:trPr>
        <w:tc>
          <w:tcPr>
            <w:tcW w:w="3370" w:type="dxa"/>
            <w:vAlign w:val="center"/>
          </w:tcPr>
          <w:p w:rsidR="000E6133" w:rsidRPr="00DD0D1A" w:rsidRDefault="000E6133" w:rsidP="00F563AA">
            <w:pPr>
              <w:spacing w:before="20" w:after="20" w:line="240" w:lineRule="auto"/>
            </w:pPr>
            <w:r w:rsidRPr="00DD0D1A">
              <w:t>Prof. MUDr. Eva Syková, DrSc., FCMA</w:t>
            </w:r>
          </w:p>
        </w:tc>
        <w:tc>
          <w:tcPr>
            <w:tcW w:w="1172" w:type="dxa"/>
            <w:vAlign w:val="center"/>
          </w:tcPr>
          <w:p w:rsidR="000E6133" w:rsidRPr="00DD0D1A" w:rsidRDefault="00BB1994" w:rsidP="006E6088">
            <w:pPr>
              <w:spacing w:before="20" w:after="20" w:line="240" w:lineRule="auto"/>
              <w:jc w:val="right"/>
            </w:pPr>
            <w:r>
              <w:t>13 596,-</w:t>
            </w:r>
          </w:p>
        </w:tc>
        <w:tc>
          <w:tcPr>
            <w:tcW w:w="4978" w:type="dxa"/>
            <w:vAlign w:val="center"/>
          </w:tcPr>
          <w:p w:rsidR="000E6133" w:rsidRPr="002905F3" w:rsidRDefault="000E6133" w:rsidP="00A130C1">
            <w:pPr>
              <w:spacing w:before="20" w:after="20" w:line="240" w:lineRule="auto"/>
            </w:pPr>
            <w:r w:rsidRPr="00DD0D1A">
              <w:t xml:space="preserve">Účast na jednáních a běžné </w:t>
            </w:r>
            <w:r w:rsidR="00A130C1" w:rsidRPr="00DD0D1A">
              <w:t>činnosti VR, podpora klinického výzkumu</w:t>
            </w:r>
          </w:p>
        </w:tc>
      </w:tr>
      <w:tr w:rsidR="002905F3" w:rsidRPr="00DD0D1A" w:rsidTr="00725926">
        <w:trPr>
          <w:trHeight w:val="414"/>
        </w:trPr>
        <w:tc>
          <w:tcPr>
            <w:tcW w:w="3370" w:type="dxa"/>
            <w:vAlign w:val="center"/>
          </w:tcPr>
          <w:p w:rsidR="005615D7" w:rsidRPr="00DD0D1A" w:rsidRDefault="005615D7" w:rsidP="00F563AA">
            <w:pPr>
              <w:spacing w:before="20" w:after="20" w:line="240" w:lineRule="auto"/>
            </w:pPr>
            <w:r w:rsidRPr="00DD0D1A">
              <w:t>prof. Ing. Miroslav Václavík, CSc.</w:t>
            </w:r>
          </w:p>
        </w:tc>
        <w:tc>
          <w:tcPr>
            <w:tcW w:w="1172" w:type="dxa"/>
            <w:vAlign w:val="center"/>
          </w:tcPr>
          <w:p w:rsidR="005615D7" w:rsidRPr="00DD0D1A" w:rsidRDefault="00BB1994" w:rsidP="006E6088">
            <w:pPr>
              <w:spacing w:before="20" w:after="20" w:line="240" w:lineRule="auto"/>
              <w:jc w:val="right"/>
            </w:pPr>
            <w:r>
              <w:t>108 682,-</w:t>
            </w:r>
          </w:p>
        </w:tc>
        <w:tc>
          <w:tcPr>
            <w:tcW w:w="4978" w:type="dxa"/>
            <w:vAlign w:val="center"/>
          </w:tcPr>
          <w:p w:rsidR="005615D7" w:rsidRPr="00DD0D1A" w:rsidRDefault="005615D7" w:rsidP="00A130C1">
            <w:pPr>
              <w:spacing w:before="20" w:after="20" w:line="240" w:lineRule="auto"/>
            </w:pPr>
            <w:r w:rsidRPr="00DD0D1A">
              <w:t xml:space="preserve">Účast na jednání a běžné činnosti VR, zapojení do pracovní skupiny pro spolupráci TA </w:t>
            </w:r>
            <w:proofErr w:type="gramStart"/>
            <w:r w:rsidRPr="00DD0D1A">
              <w:t>ČR</w:t>
            </w:r>
            <w:proofErr w:type="gramEnd"/>
            <w:r w:rsidRPr="00DD0D1A">
              <w:t>–</w:t>
            </w:r>
            <w:proofErr w:type="gramStart"/>
            <w:r w:rsidRPr="00DD0D1A">
              <w:t>MPO</w:t>
            </w:r>
            <w:proofErr w:type="gramEnd"/>
            <w:r w:rsidRPr="00DD0D1A">
              <w:t xml:space="preserve"> a agentury </w:t>
            </w:r>
            <w:proofErr w:type="spellStart"/>
            <w:r w:rsidRPr="00DD0D1A">
              <w:t>CzechInvest</w:t>
            </w:r>
            <w:proofErr w:type="spellEnd"/>
            <w:r w:rsidRPr="00DD0D1A">
              <w:t xml:space="preserve">, </w:t>
            </w:r>
            <w:r w:rsidR="00C4062E" w:rsidRPr="00DD0D1A">
              <w:rPr>
                <w:rFonts w:cs="Arial"/>
              </w:rPr>
              <w:t>spolupráce s resorty a</w:t>
            </w:r>
            <w:r w:rsidR="00F7172F">
              <w:rPr>
                <w:rFonts w:cs="Arial"/>
              </w:rPr>
              <w:t> </w:t>
            </w:r>
            <w:r w:rsidR="00C4062E" w:rsidRPr="00DD0D1A">
              <w:rPr>
                <w:rFonts w:cs="Arial"/>
              </w:rPr>
              <w:t xml:space="preserve">agenturami podporujícími rozvoj </w:t>
            </w:r>
            <w:proofErr w:type="spellStart"/>
            <w:r w:rsidR="00C4062E" w:rsidRPr="00DD0D1A">
              <w:rPr>
                <w:rFonts w:cs="Arial"/>
              </w:rPr>
              <w:t>VaV</w:t>
            </w:r>
            <w:proofErr w:type="spellEnd"/>
            <w:r w:rsidR="002905F3" w:rsidRPr="002905F3">
              <w:rPr>
                <w:rFonts w:cs="Arial"/>
              </w:rPr>
              <w:t xml:space="preserve">, podíl na přípravě dokumentu Průmysl 4.0 a </w:t>
            </w:r>
            <w:r w:rsidR="002905F3" w:rsidRPr="00DD0D1A">
              <w:rPr>
                <w:rFonts w:cs="Arial"/>
              </w:rPr>
              <w:t xml:space="preserve">dokumentu </w:t>
            </w:r>
            <w:r w:rsidR="00F7172F">
              <w:rPr>
                <w:rFonts w:cs="Arial"/>
              </w:rPr>
              <w:t xml:space="preserve">pro přípravu programu </w:t>
            </w:r>
            <w:r w:rsidR="002905F3" w:rsidRPr="00DD0D1A">
              <w:rPr>
                <w:rFonts w:cs="Arial"/>
              </w:rPr>
              <w:t>Národní centra kompetence</w:t>
            </w:r>
          </w:p>
        </w:tc>
      </w:tr>
      <w:tr w:rsidR="002905F3" w:rsidRPr="00DD0D1A" w:rsidTr="00725926">
        <w:trPr>
          <w:trHeight w:val="414"/>
        </w:trPr>
        <w:tc>
          <w:tcPr>
            <w:tcW w:w="3370" w:type="dxa"/>
            <w:tcBorders>
              <w:bottom w:val="single" w:sz="4" w:space="0" w:color="auto"/>
            </w:tcBorders>
            <w:vAlign w:val="center"/>
          </w:tcPr>
          <w:p w:rsidR="005615D7" w:rsidRPr="00DD0D1A" w:rsidRDefault="005615D7" w:rsidP="00F563AA">
            <w:pPr>
              <w:spacing w:before="20" w:after="20" w:line="240" w:lineRule="auto"/>
            </w:pPr>
            <w:r w:rsidRPr="00DD0D1A">
              <w:t>prof. Ing. Petr Zuna, CSc., D. </w:t>
            </w:r>
            <w:proofErr w:type="spellStart"/>
            <w:r w:rsidRPr="00DD0D1A">
              <w:t>Eng</w:t>
            </w:r>
            <w:proofErr w:type="spellEnd"/>
            <w:r w:rsidRPr="00DD0D1A">
              <w:t>. </w:t>
            </w:r>
            <w:proofErr w:type="gramStart"/>
            <w:r w:rsidRPr="00DD0D1A">
              <w:t>h.</w:t>
            </w:r>
            <w:proofErr w:type="gramEnd"/>
            <w:r w:rsidRPr="00DD0D1A">
              <w:t> c.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vAlign w:val="center"/>
          </w:tcPr>
          <w:p w:rsidR="005615D7" w:rsidRPr="00DD0D1A" w:rsidRDefault="00BB1994" w:rsidP="006E6088">
            <w:pPr>
              <w:spacing w:before="20" w:after="20" w:line="240" w:lineRule="auto"/>
              <w:jc w:val="right"/>
            </w:pPr>
            <w:r>
              <w:t>74 855,-</w:t>
            </w:r>
          </w:p>
        </w:tc>
        <w:tc>
          <w:tcPr>
            <w:tcW w:w="4978" w:type="dxa"/>
            <w:tcBorders>
              <w:bottom w:val="single" w:sz="4" w:space="0" w:color="auto"/>
            </w:tcBorders>
            <w:vAlign w:val="center"/>
          </w:tcPr>
          <w:p w:rsidR="005615D7" w:rsidRPr="00DD0D1A" w:rsidRDefault="005615D7" w:rsidP="00F563AA">
            <w:pPr>
              <w:spacing w:before="20" w:after="20" w:line="240" w:lineRule="auto"/>
            </w:pPr>
            <w:r w:rsidRPr="00DD0D1A">
              <w:t xml:space="preserve">Účast na jednání a běžné činnosti VR, zapojení do pracovní skupiny pro spolupráci TA </w:t>
            </w:r>
            <w:proofErr w:type="gramStart"/>
            <w:r w:rsidRPr="00DD0D1A">
              <w:t>ČR</w:t>
            </w:r>
            <w:proofErr w:type="gramEnd"/>
            <w:r w:rsidRPr="00DD0D1A">
              <w:t>–</w:t>
            </w:r>
            <w:proofErr w:type="gramStart"/>
            <w:r w:rsidRPr="00DD0D1A">
              <w:t>MPO</w:t>
            </w:r>
            <w:proofErr w:type="gramEnd"/>
            <w:r w:rsidRPr="00DD0D1A">
              <w:t xml:space="preserve"> a agentury </w:t>
            </w:r>
            <w:proofErr w:type="spellStart"/>
            <w:r w:rsidRPr="00DD0D1A">
              <w:t>CzechInvest</w:t>
            </w:r>
            <w:proofErr w:type="spellEnd"/>
            <w:r w:rsidRPr="00DD0D1A">
              <w:t>, příprava podkladů pro VR za oblast oponentů a poradních orgánů, koncepční návrhy k podpoře start-up a spin-</w:t>
            </w:r>
            <w:proofErr w:type="spellStart"/>
            <w:r w:rsidRPr="00DD0D1A">
              <w:t>off</w:t>
            </w:r>
            <w:proofErr w:type="spellEnd"/>
            <w:r w:rsidRPr="00DD0D1A">
              <w:t xml:space="preserve"> firem</w:t>
            </w:r>
          </w:p>
        </w:tc>
      </w:tr>
      <w:tr w:rsidR="002905F3" w:rsidRPr="00DD0D1A" w:rsidTr="00725926">
        <w:trPr>
          <w:trHeight w:val="567"/>
        </w:trPr>
        <w:tc>
          <w:tcPr>
            <w:tcW w:w="33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15D7" w:rsidRPr="00DD0D1A" w:rsidRDefault="00F563AA" w:rsidP="00F563AA">
            <w:pPr>
              <w:spacing w:before="20" w:after="20" w:line="240" w:lineRule="auto"/>
              <w:rPr>
                <w:b/>
              </w:rPr>
            </w:pPr>
            <w:r w:rsidRPr="00DD0D1A">
              <w:rPr>
                <w:b/>
              </w:rPr>
              <w:t>Celkem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15D7" w:rsidRPr="00DD0D1A" w:rsidRDefault="00BB1994" w:rsidP="006E6088">
            <w:pPr>
              <w:spacing w:before="20" w:after="20" w:line="240" w:lineRule="auto"/>
              <w:jc w:val="right"/>
              <w:rPr>
                <w:b/>
              </w:rPr>
            </w:pPr>
            <w:r>
              <w:rPr>
                <w:b/>
              </w:rPr>
              <w:t>950 000,-</w:t>
            </w:r>
          </w:p>
        </w:tc>
        <w:tc>
          <w:tcPr>
            <w:tcW w:w="49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15D7" w:rsidRPr="00DD0D1A" w:rsidRDefault="005615D7" w:rsidP="00F563AA">
            <w:pPr>
              <w:spacing w:before="20" w:after="20" w:line="240" w:lineRule="auto"/>
              <w:rPr>
                <w:b/>
              </w:rPr>
            </w:pPr>
          </w:p>
        </w:tc>
      </w:tr>
    </w:tbl>
    <w:p w:rsidR="00667AFE" w:rsidRDefault="00667AFE" w:rsidP="00A614F2"/>
    <w:p w:rsidR="005615D7" w:rsidRPr="00DD0D1A" w:rsidRDefault="00725926" w:rsidP="00A614F2">
      <w:r w:rsidRPr="00D53AB6">
        <w:t>Výš</w:t>
      </w:r>
      <w:r>
        <w:t>e odměn</w:t>
      </w:r>
      <w:r w:rsidRPr="00D53AB6">
        <w:t xml:space="preserve"> </w:t>
      </w:r>
      <w:r>
        <w:t>členů výzkumné rady je stanovena dle následujícího klíče</w:t>
      </w:r>
      <w:r w:rsidR="00A033B7">
        <w:t xml:space="preserve"> </w:t>
      </w:r>
      <w:r w:rsidR="00581D5E">
        <w:t>–</w:t>
      </w:r>
      <w:r>
        <w:t xml:space="preserve"> </w:t>
      </w:r>
      <w:r w:rsidRPr="00D53AB6">
        <w:t xml:space="preserve">50 % </w:t>
      </w:r>
      <w:r w:rsidR="00443792">
        <w:t xml:space="preserve">tvoří </w:t>
      </w:r>
      <w:r w:rsidRPr="00D53AB6">
        <w:t>účast na pravidelných jednáních VR, 30</w:t>
      </w:r>
      <w:r w:rsidR="00581D5E">
        <w:t xml:space="preserve"> </w:t>
      </w:r>
      <w:r w:rsidRPr="00D53AB6">
        <w:t xml:space="preserve">% účast na </w:t>
      </w:r>
      <w:r>
        <w:t>schůzkách pracovních skupin a mimořádných akcích</w:t>
      </w:r>
      <w:r w:rsidR="00667AFE">
        <w:t xml:space="preserve">, zbývajících </w:t>
      </w:r>
      <w:r w:rsidRPr="00D53AB6">
        <w:t xml:space="preserve">20 % </w:t>
      </w:r>
      <w:r w:rsidR="00443792">
        <w:t>je rozděleno</w:t>
      </w:r>
      <w:r w:rsidR="007C2FC2">
        <w:t xml:space="preserve"> na základě</w:t>
      </w:r>
      <w:r w:rsidR="00667AFE">
        <w:t xml:space="preserve"> </w:t>
      </w:r>
      <w:r w:rsidRPr="00D53AB6">
        <w:t>hodnocení aktivity</w:t>
      </w:r>
      <w:r w:rsidR="00667AFE">
        <w:t xml:space="preserve"> členů</w:t>
      </w:r>
      <w:r w:rsidRPr="00D53AB6">
        <w:t>.</w:t>
      </w:r>
    </w:p>
    <w:sectPr w:rsidR="005615D7" w:rsidRPr="00DD0D1A" w:rsidSect="001071ED">
      <w:headerReference w:type="default" r:id="rId10"/>
      <w:footerReference w:type="default" r:id="rId11"/>
      <w:pgSz w:w="11906" w:h="16838"/>
      <w:pgMar w:top="1134" w:right="1134" w:bottom="1134" w:left="1134" w:header="2552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B7E" w:rsidRDefault="00AB1B7E" w:rsidP="00F563AA">
      <w:r>
        <w:separator/>
      </w:r>
    </w:p>
  </w:endnote>
  <w:endnote w:type="continuationSeparator" w:id="0">
    <w:p w:rsidR="00AB1B7E" w:rsidRDefault="00AB1B7E" w:rsidP="00F56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133" w:rsidRDefault="000E6133" w:rsidP="00F563AA">
    <w:pPr>
      <w:pStyle w:val="Zpat1"/>
    </w:pPr>
  </w:p>
  <w:p w:rsidR="000E6133" w:rsidRDefault="000E6133" w:rsidP="00F563AA">
    <w:pPr>
      <w:pStyle w:val="Zpat1"/>
    </w:pPr>
  </w:p>
  <w:p w:rsidR="000E6133" w:rsidRDefault="000E6133" w:rsidP="00F563AA">
    <w:pPr>
      <w:pStyle w:val="Zpat1"/>
    </w:pPr>
  </w:p>
  <w:p w:rsidR="000E6133" w:rsidRDefault="000E6133" w:rsidP="00F563AA">
    <w:pPr>
      <w:pStyle w:val="Zpat1"/>
    </w:pPr>
  </w:p>
  <w:p w:rsidR="000E6133" w:rsidRDefault="000E6133" w:rsidP="00F563AA">
    <w:pPr>
      <w:pStyle w:val="Zpat1"/>
    </w:pPr>
  </w:p>
  <w:p w:rsidR="000E6133" w:rsidRDefault="000E6133" w:rsidP="00F563AA">
    <w:pPr>
      <w:pStyle w:val="Zpat1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30759E">
      <w:rPr>
        <w:noProof/>
      </w:rPr>
      <w:t>1</w:t>
    </w:r>
    <w:r>
      <w:fldChar w:fldCharType="end"/>
    </w:r>
    <w:r w:rsidRPr="001071ED">
      <w:rPr>
        <w:noProof/>
        <w:lang w:eastAsia="cs-CZ"/>
      </w:rPr>
      <w:drawing>
        <wp:anchor distT="0" distB="0" distL="114300" distR="114300" simplePos="0" relativeHeight="251666432" behindDoc="1" locked="1" layoutInCell="0" allowOverlap="0" wp14:anchorId="700D5228" wp14:editId="4A15B314">
          <wp:simplePos x="717630" y="9062977"/>
          <wp:positionH relativeFrom="page">
            <wp:align>left</wp:align>
          </wp:positionH>
          <wp:positionV relativeFrom="page">
            <wp:align>bottom</wp:align>
          </wp:positionV>
          <wp:extent cx="3708000" cy="831600"/>
          <wp:effectExtent l="0" t="0" r="6985" b="6985"/>
          <wp:wrapNone/>
          <wp:docPr id="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apati_103x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8000" cy="83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/</w:t>
    </w:r>
    <w:fldSimple w:instr=" NUMPAGES  \* Arabic  \* MERGEFORMAT ">
      <w:r w:rsidR="0030759E">
        <w:rPr>
          <w:noProof/>
        </w:rPr>
        <w:t>10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B7E" w:rsidRDefault="00AB1B7E" w:rsidP="00F563AA">
      <w:r>
        <w:separator/>
      </w:r>
    </w:p>
  </w:footnote>
  <w:footnote w:type="continuationSeparator" w:id="0">
    <w:p w:rsidR="00AB1B7E" w:rsidRDefault="00AB1B7E" w:rsidP="00F563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133" w:rsidRPr="00335AC1" w:rsidRDefault="000E6133" w:rsidP="00F563AA">
    <w:pPr>
      <w:pStyle w:val="Zhlav"/>
    </w:pPr>
    <w:r w:rsidRPr="00335AC1">
      <w:rPr>
        <w:noProof/>
        <w:lang w:eastAsia="cs-CZ"/>
      </w:rPr>
      <w:drawing>
        <wp:anchor distT="0" distB="0" distL="114300" distR="114300" simplePos="0" relativeHeight="251663360" behindDoc="1" locked="1" layoutInCell="0" allowOverlap="0" wp14:anchorId="129A72C4" wp14:editId="4A317230">
          <wp:simplePos x="721895" y="1620253"/>
          <wp:positionH relativeFrom="page">
            <wp:align>left</wp:align>
          </wp:positionH>
          <wp:positionV relativeFrom="page">
            <wp:align>top</wp:align>
          </wp:positionV>
          <wp:extent cx="1440000" cy="1440000"/>
          <wp:effectExtent l="0" t="0" r="8255" b="825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761E7"/>
    <w:multiLevelType w:val="hybridMultilevel"/>
    <w:tmpl w:val="73026E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5A502C"/>
    <w:multiLevelType w:val="hybridMultilevel"/>
    <w:tmpl w:val="2BF0DD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93CA6"/>
    <w:multiLevelType w:val="hybridMultilevel"/>
    <w:tmpl w:val="D8B07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E800B6"/>
    <w:multiLevelType w:val="hybridMultilevel"/>
    <w:tmpl w:val="71AC69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DA0D1F"/>
    <w:multiLevelType w:val="hybridMultilevel"/>
    <w:tmpl w:val="FC8AD7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1F6540"/>
    <w:multiLevelType w:val="hybridMultilevel"/>
    <w:tmpl w:val="486012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E77C7B"/>
    <w:multiLevelType w:val="hybridMultilevel"/>
    <w:tmpl w:val="AF8C328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86D26F2"/>
    <w:multiLevelType w:val="hybridMultilevel"/>
    <w:tmpl w:val="8626D4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BE00E1"/>
    <w:multiLevelType w:val="hybridMultilevel"/>
    <w:tmpl w:val="7E82D610"/>
    <w:lvl w:ilvl="0" w:tplc="B25C05E4">
      <w:start w:val="1"/>
      <w:numFmt w:val="decimal"/>
      <w:pStyle w:val="Nadpis1"/>
      <w:lvlText w:val="%1."/>
      <w:lvlJc w:val="left"/>
      <w:pPr>
        <w:ind w:left="644" w:hanging="360"/>
      </w:pPr>
      <w:rPr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8466E8F"/>
    <w:multiLevelType w:val="hybridMultilevel"/>
    <w:tmpl w:val="017A0D46"/>
    <w:lvl w:ilvl="0" w:tplc="B5C6FA68">
      <w:start w:val="1"/>
      <w:numFmt w:val="bullet"/>
      <w:pStyle w:val="Odstavecseseznamem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7"/>
  </w:num>
  <w:num w:numId="8">
    <w:abstractNumId w:val="1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4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0EC"/>
    <w:rsid w:val="000014DE"/>
    <w:rsid w:val="00003DCD"/>
    <w:rsid w:val="00012452"/>
    <w:rsid w:val="000154B2"/>
    <w:rsid w:val="000179F9"/>
    <w:rsid w:val="000200DC"/>
    <w:rsid w:val="00021D0F"/>
    <w:rsid w:val="00022C8F"/>
    <w:rsid w:val="00022FC2"/>
    <w:rsid w:val="00023FBC"/>
    <w:rsid w:val="0002478D"/>
    <w:rsid w:val="00026403"/>
    <w:rsid w:val="000330D0"/>
    <w:rsid w:val="00034946"/>
    <w:rsid w:val="00037D12"/>
    <w:rsid w:val="00037F0A"/>
    <w:rsid w:val="0005135C"/>
    <w:rsid w:val="00051D6C"/>
    <w:rsid w:val="00053779"/>
    <w:rsid w:val="00053BC8"/>
    <w:rsid w:val="00055C52"/>
    <w:rsid w:val="000608AA"/>
    <w:rsid w:val="000612BE"/>
    <w:rsid w:val="0006342A"/>
    <w:rsid w:val="00063C09"/>
    <w:rsid w:val="00063FEF"/>
    <w:rsid w:val="000652C9"/>
    <w:rsid w:val="00066C55"/>
    <w:rsid w:val="00067914"/>
    <w:rsid w:val="0007112F"/>
    <w:rsid w:val="00076B05"/>
    <w:rsid w:val="000859AF"/>
    <w:rsid w:val="00086890"/>
    <w:rsid w:val="00090E1E"/>
    <w:rsid w:val="00092805"/>
    <w:rsid w:val="0009309B"/>
    <w:rsid w:val="00093364"/>
    <w:rsid w:val="0009640D"/>
    <w:rsid w:val="000A34C2"/>
    <w:rsid w:val="000A58D1"/>
    <w:rsid w:val="000A7AE5"/>
    <w:rsid w:val="000B059D"/>
    <w:rsid w:val="000B531A"/>
    <w:rsid w:val="000B662F"/>
    <w:rsid w:val="000B7A04"/>
    <w:rsid w:val="000C1AA4"/>
    <w:rsid w:val="000C797E"/>
    <w:rsid w:val="000D0758"/>
    <w:rsid w:val="000D153A"/>
    <w:rsid w:val="000D684E"/>
    <w:rsid w:val="000D70F4"/>
    <w:rsid w:val="000E1696"/>
    <w:rsid w:val="000E2357"/>
    <w:rsid w:val="000E44A4"/>
    <w:rsid w:val="000E538D"/>
    <w:rsid w:val="000E6133"/>
    <w:rsid w:val="000E6ED7"/>
    <w:rsid w:val="000F3DDB"/>
    <w:rsid w:val="000F65D4"/>
    <w:rsid w:val="00100E23"/>
    <w:rsid w:val="001022A5"/>
    <w:rsid w:val="001071ED"/>
    <w:rsid w:val="00107689"/>
    <w:rsid w:val="0011233B"/>
    <w:rsid w:val="0011437D"/>
    <w:rsid w:val="0012369F"/>
    <w:rsid w:val="0012739B"/>
    <w:rsid w:val="00142AB2"/>
    <w:rsid w:val="001435D5"/>
    <w:rsid w:val="001449DB"/>
    <w:rsid w:val="001471FF"/>
    <w:rsid w:val="0016245F"/>
    <w:rsid w:val="00175FAB"/>
    <w:rsid w:val="00176E5A"/>
    <w:rsid w:val="001770D5"/>
    <w:rsid w:val="00177C1B"/>
    <w:rsid w:val="00183F2E"/>
    <w:rsid w:val="00184FB0"/>
    <w:rsid w:val="0019065A"/>
    <w:rsid w:val="0019555C"/>
    <w:rsid w:val="00195643"/>
    <w:rsid w:val="00196529"/>
    <w:rsid w:val="001B3C13"/>
    <w:rsid w:val="001B5181"/>
    <w:rsid w:val="001C4928"/>
    <w:rsid w:val="001C5C9E"/>
    <w:rsid w:val="001D050B"/>
    <w:rsid w:val="001D06BA"/>
    <w:rsid w:val="001E0AFB"/>
    <w:rsid w:val="001E44B0"/>
    <w:rsid w:val="00203603"/>
    <w:rsid w:val="00205D66"/>
    <w:rsid w:val="002128C2"/>
    <w:rsid w:val="00223727"/>
    <w:rsid w:val="002250BC"/>
    <w:rsid w:val="00226BA9"/>
    <w:rsid w:val="00227E40"/>
    <w:rsid w:val="00232DBD"/>
    <w:rsid w:val="0024205F"/>
    <w:rsid w:val="002420F1"/>
    <w:rsid w:val="0024500F"/>
    <w:rsid w:val="002458FB"/>
    <w:rsid w:val="00251BA0"/>
    <w:rsid w:val="002528A9"/>
    <w:rsid w:val="00262A0E"/>
    <w:rsid w:val="00265074"/>
    <w:rsid w:val="002814BA"/>
    <w:rsid w:val="002842F9"/>
    <w:rsid w:val="00284AED"/>
    <w:rsid w:val="002905F3"/>
    <w:rsid w:val="00291D2E"/>
    <w:rsid w:val="00292016"/>
    <w:rsid w:val="002A265B"/>
    <w:rsid w:val="002A3C3C"/>
    <w:rsid w:val="002A4D20"/>
    <w:rsid w:val="002A4E48"/>
    <w:rsid w:val="002B44F6"/>
    <w:rsid w:val="002B7EE6"/>
    <w:rsid w:val="002C3EB6"/>
    <w:rsid w:val="002D21C8"/>
    <w:rsid w:val="002D529C"/>
    <w:rsid w:val="002D580B"/>
    <w:rsid w:val="002D6E36"/>
    <w:rsid w:val="002F006F"/>
    <w:rsid w:val="002F00BC"/>
    <w:rsid w:val="002F16C7"/>
    <w:rsid w:val="002F27A3"/>
    <w:rsid w:val="0030759E"/>
    <w:rsid w:val="0031084E"/>
    <w:rsid w:val="003123FB"/>
    <w:rsid w:val="0032159A"/>
    <w:rsid w:val="00324D0B"/>
    <w:rsid w:val="00324EE2"/>
    <w:rsid w:val="00326735"/>
    <w:rsid w:val="00327E8F"/>
    <w:rsid w:val="00330686"/>
    <w:rsid w:val="00335AC1"/>
    <w:rsid w:val="00336464"/>
    <w:rsid w:val="00336DCA"/>
    <w:rsid w:val="00351601"/>
    <w:rsid w:val="0035518C"/>
    <w:rsid w:val="00361C40"/>
    <w:rsid w:val="0036219A"/>
    <w:rsid w:val="003678D6"/>
    <w:rsid w:val="00367BB7"/>
    <w:rsid w:val="00376583"/>
    <w:rsid w:val="00380EE4"/>
    <w:rsid w:val="0038343A"/>
    <w:rsid w:val="00384534"/>
    <w:rsid w:val="00391463"/>
    <w:rsid w:val="00391983"/>
    <w:rsid w:val="003A01B1"/>
    <w:rsid w:val="003A3605"/>
    <w:rsid w:val="003A3F6A"/>
    <w:rsid w:val="003B4D29"/>
    <w:rsid w:val="003C0ACD"/>
    <w:rsid w:val="003C40C2"/>
    <w:rsid w:val="003C5054"/>
    <w:rsid w:val="003D110C"/>
    <w:rsid w:val="003D2A6F"/>
    <w:rsid w:val="003E27E6"/>
    <w:rsid w:val="003E2F50"/>
    <w:rsid w:val="003E4FC8"/>
    <w:rsid w:val="003F0F16"/>
    <w:rsid w:val="003F1CDE"/>
    <w:rsid w:val="003F35C5"/>
    <w:rsid w:val="0040553B"/>
    <w:rsid w:val="004079A8"/>
    <w:rsid w:val="00407A1F"/>
    <w:rsid w:val="00411CC2"/>
    <w:rsid w:val="00413452"/>
    <w:rsid w:val="004212F4"/>
    <w:rsid w:val="004254A3"/>
    <w:rsid w:val="0042584B"/>
    <w:rsid w:val="00426B59"/>
    <w:rsid w:val="004277A4"/>
    <w:rsid w:val="00432CFD"/>
    <w:rsid w:val="00437B95"/>
    <w:rsid w:val="00440321"/>
    <w:rsid w:val="00443792"/>
    <w:rsid w:val="00455300"/>
    <w:rsid w:val="004569AB"/>
    <w:rsid w:val="004628B5"/>
    <w:rsid w:val="00463F3B"/>
    <w:rsid w:val="00465BA7"/>
    <w:rsid w:val="004723EC"/>
    <w:rsid w:val="00472F23"/>
    <w:rsid w:val="004850D8"/>
    <w:rsid w:val="00490889"/>
    <w:rsid w:val="00493AC0"/>
    <w:rsid w:val="004A56C5"/>
    <w:rsid w:val="004B23BC"/>
    <w:rsid w:val="004B3791"/>
    <w:rsid w:val="004C3116"/>
    <w:rsid w:val="004C4C7F"/>
    <w:rsid w:val="004C62E6"/>
    <w:rsid w:val="004D0A0E"/>
    <w:rsid w:val="004D4F8C"/>
    <w:rsid w:val="004D5C2F"/>
    <w:rsid w:val="004D5E5A"/>
    <w:rsid w:val="004D60C6"/>
    <w:rsid w:val="004D7F38"/>
    <w:rsid w:val="004E1845"/>
    <w:rsid w:val="004E7604"/>
    <w:rsid w:val="004F5D0B"/>
    <w:rsid w:val="00502D03"/>
    <w:rsid w:val="005052DD"/>
    <w:rsid w:val="0050656F"/>
    <w:rsid w:val="00507B31"/>
    <w:rsid w:val="0051109E"/>
    <w:rsid w:val="005256FB"/>
    <w:rsid w:val="0053056F"/>
    <w:rsid w:val="00530BAF"/>
    <w:rsid w:val="00534BAB"/>
    <w:rsid w:val="005409C9"/>
    <w:rsid w:val="00543033"/>
    <w:rsid w:val="00543389"/>
    <w:rsid w:val="00550065"/>
    <w:rsid w:val="005511A4"/>
    <w:rsid w:val="0055201A"/>
    <w:rsid w:val="00552B5C"/>
    <w:rsid w:val="00557839"/>
    <w:rsid w:val="00560D39"/>
    <w:rsid w:val="005615D7"/>
    <w:rsid w:val="0056676D"/>
    <w:rsid w:val="0058056F"/>
    <w:rsid w:val="00581D5E"/>
    <w:rsid w:val="00586165"/>
    <w:rsid w:val="005863E6"/>
    <w:rsid w:val="00592D47"/>
    <w:rsid w:val="005A09B4"/>
    <w:rsid w:val="005A1918"/>
    <w:rsid w:val="005A1F37"/>
    <w:rsid w:val="005B2E39"/>
    <w:rsid w:val="005B6A47"/>
    <w:rsid w:val="005C067C"/>
    <w:rsid w:val="005C2F5D"/>
    <w:rsid w:val="005D76FF"/>
    <w:rsid w:val="005E1382"/>
    <w:rsid w:val="005E297A"/>
    <w:rsid w:val="005E49DC"/>
    <w:rsid w:val="005E56A9"/>
    <w:rsid w:val="005E5A6D"/>
    <w:rsid w:val="005E6BB6"/>
    <w:rsid w:val="005F1B21"/>
    <w:rsid w:val="005F24CA"/>
    <w:rsid w:val="005F53E8"/>
    <w:rsid w:val="00606D02"/>
    <w:rsid w:val="006138D7"/>
    <w:rsid w:val="0061797D"/>
    <w:rsid w:val="00624040"/>
    <w:rsid w:val="00626A1E"/>
    <w:rsid w:val="00632AA8"/>
    <w:rsid w:val="00636FF1"/>
    <w:rsid w:val="00641C5C"/>
    <w:rsid w:val="006500EC"/>
    <w:rsid w:val="00651B9F"/>
    <w:rsid w:val="00656383"/>
    <w:rsid w:val="00656599"/>
    <w:rsid w:val="00657257"/>
    <w:rsid w:val="00657EC1"/>
    <w:rsid w:val="0066145E"/>
    <w:rsid w:val="00666256"/>
    <w:rsid w:val="0066787A"/>
    <w:rsid w:val="00667AFE"/>
    <w:rsid w:val="0067145A"/>
    <w:rsid w:val="00674CEC"/>
    <w:rsid w:val="006761C0"/>
    <w:rsid w:val="00677B7E"/>
    <w:rsid w:val="00680AE7"/>
    <w:rsid w:val="00683E16"/>
    <w:rsid w:val="006942D0"/>
    <w:rsid w:val="006971DC"/>
    <w:rsid w:val="006A4507"/>
    <w:rsid w:val="006B4D1B"/>
    <w:rsid w:val="006B5AEF"/>
    <w:rsid w:val="006B6D08"/>
    <w:rsid w:val="006B7E79"/>
    <w:rsid w:val="006C0583"/>
    <w:rsid w:val="006C3F3D"/>
    <w:rsid w:val="006D1D3F"/>
    <w:rsid w:val="006D4887"/>
    <w:rsid w:val="006D5502"/>
    <w:rsid w:val="006D7169"/>
    <w:rsid w:val="006E063B"/>
    <w:rsid w:val="006E34D8"/>
    <w:rsid w:val="006E3995"/>
    <w:rsid w:val="006E6088"/>
    <w:rsid w:val="006F0D13"/>
    <w:rsid w:val="006F405A"/>
    <w:rsid w:val="006F5819"/>
    <w:rsid w:val="006F59C0"/>
    <w:rsid w:val="006F5A45"/>
    <w:rsid w:val="00707638"/>
    <w:rsid w:val="00710083"/>
    <w:rsid w:val="00712310"/>
    <w:rsid w:val="007124EC"/>
    <w:rsid w:val="00725926"/>
    <w:rsid w:val="00727589"/>
    <w:rsid w:val="00733545"/>
    <w:rsid w:val="00736B20"/>
    <w:rsid w:val="00736DC5"/>
    <w:rsid w:val="00740901"/>
    <w:rsid w:val="00743315"/>
    <w:rsid w:val="007457D7"/>
    <w:rsid w:val="00747934"/>
    <w:rsid w:val="00750086"/>
    <w:rsid w:val="0075580A"/>
    <w:rsid w:val="007574F6"/>
    <w:rsid w:val="00761F03"/>
    <w:rsid w:val="00765B70"/>
    <w:rsid w:val="00770D67"/>
    <w:rsid w:val="00771313"/>
    <w:rsid w:val="00773353"/>
    <w:rsid w:val="007736AF"/>
    <w:rsid w:val="00773CD0"/>
    <w:rsid w:val="00774E4E"/>
    <w:rsid w:val="007802BE"/>
    <w:rsid w:val="00781F5E"/>
    <w:rsid w:val="00787B57"/>
    <w:rsid w:val="007916D7"/>
    <w:rsid w:val="00793C0F"/>
    <w:rsid w:val="007A2064"/>
    <w:rsid w:val="007B3721"/>
    <w:rsid w:val="007B38D6"/>
    <w:rsid w:val="007B4F29"/>
    <w:rsid w:val="007B5888"/>
    <w:rsid w:val="007B5E0E"/>
    <w:rsid w:val="007C2FC2"/>
    <w:rsid w:val="007C3C18"/>
    <w:rsid w:val="007C4D77"/>
    <w:rsid w:val="007C5972"/>
    <w:rsid w:val="007D2E4D"/>
    <w:rsid w:val="007D4617"/>
    <w:rsid w:val="007D691F"/>
    <w:rsid w:val="007E2D30"/>
    <w:rsid w:val="007E3C09"/>
    <w:rsid w:val="007E538A"/>
    <w:rsid w:val="007E5442"/>
    <w:rsid w:val="007E621F"/>
    <w:rsid w:val="007F18BB"/>
    <w:rsid w:val="007F32C3"/>
    <w:rsid w:val="007F3AA5"/>
    <w:rsid w:val="007F47BA"/>
    <w:rsid w:val="007F6268"/>
    <w:rsid w:val="00801CC8"/>
    <w:rsid w:val="00801DA5"/>
    <w:rsid w:val="00815671"/>
    <w:rsid w:val="00821431"/>
    <w:rsid w:val="00822DAD"/>
    <w:rsid w:val="00832ADC"/>
    <w:rsid w:val="00834047"/>
    <w:rsid w:val="0083433A"/>
    <w:rsid w:val="00834CC0"/>
    <w:rsid w:val="00842E47"/>
    <w:rsid w:val="00843825"/>
    <w:rsid w:val="008458EE"/>
    <w:rsid w:val="00850371"/>
    <w:rsid w:val="0085051A"/>
    <w:rsid w:val="008516B2"/>
    <w:rsid w:val="00857BE8"/>
    <w:rsid w:val="0086511F"/>
    <w:rsid w:val="00874EDA"/>
    <w:rsid w:val="00875F25"/>
    <w:rsid w:val="0088249E"/>
    <w:rsid w:val="00887620"/>
    <w:rsid w:val="00891B5F"/>
    <w:rsid w:val="0089391F"/>
    <w:rsid w:val="008975C1"/>
    <w:rsid w:val="008A47C2"/>
    <w:rsid w:val="008A539D"/>
    <w:rsid w:val="008B2B7E"/>
    <w:rsid w:val="008B4E31"/>
    <w:rsid w:val="008B5186"/>
    <w:rsid w:val="008B5595"/>
    <w:rsid w:val="008B58F8"/>
    <w:rsid w:val="008B7169"/>
    <w:rsid w:val="008C3725"/>
    <w:rsid w:val="008C49A1"/>
    <w:rsid w:val="008C4D28"/>
    <w:rsid w:val="008C4D79"/>
    <w:rsid w:val="008C5020"/>
    <w:rsid w:val="008D0103"/>
    <w:rsid w:val="008E20E2"/>
    <w:rsid w:val="008E238C"/>
    <w:rsid w:val="008E5B74"/>
    <w:rsid w:val="008E685C"/>
    <w:rsid w:val="008F278B"/>
    <w:rsid w:val="008F29A8"/>
    <w:rsid w:val="008F3249"/>
    <w:rsid w:val="008F7108"/>
    <w:rsid w:val="0090143C"/>
    <w:rsid w:val="009014E4"/>
    <w:rsid w:val="00903EA2"/>
    <w:rsid w:val="009068DB"/>
    <w:rsid w:val="00917DE4"/>
    <w:rsid w:val="009264CF"/>
    <w:rsid w:val="00927B66"/>
    <w:rsid w:val="00930B37"/>
    <w:rsid w:val="009324DA"/>
    <w:rsid w:val="009430A1"/>
    <w:rsid w:val="00943E90"/>
    <w:rsid w:val="00956FC7"/>
    <w:rsid w:val="009626D7"/>
    <w:rsid w:val="00970DDF"/>
    <w:rsid w:val="00986A21"/>
    <w:rsid w:val="00987E6F"/>
    <w:rsid w:val="009904C6"/>
    <w:rsid w:val="009922E6"/>
    <w:rsid w:val="00992608"/>
    <w:rsid w:val="009932E3"/>
    <w:rsid w:val="009A1268"/>
    <w:rsid w:val="009A2296"/>
    <w:rsid w:val="009A4C59"/>
    <w:rsid w:val="009A63E4"/>
    <w:rsid w:val="009B425B"/>
    <w:rsid w:val="009B4A70"/>
    <w:rsid w:val="009B584A"/>
    <w:rsid w:val="009B76DC"/>
    <w:rsid w:val="009C1B89"/>
    <w:rsid w:val="009C1B91"/>
    <w:rsid w:val="009C6049"/>
    <w:rsid w:val="009D122C"/>
    <w:rsid w:val="009D4386"/>
    <w:rsid w:val="009F3DA9"/>
    <w:rsid w:val="009F5754"/>
    <w:rsid w:val="00A0197F"/>
    <w:rsid w:val="00A033B7"/>
    <w:rsid w:val="00A130C1"/>
    <w:rsid w:val="00A15E3B"/>
    <w:rsid w:val="00A17702"/>
    <w:rsid w:val="00A215D6"/>
    <w:rsid w:val="00A30550"/>
    <w:rsid w:val="00A31C35"/>
    <w:rsid w:val="00A3343E"/>
    <w:rsid w:val="00A34980"/>
    <w:rsid w:val="00A42042"/>
    <w:rsid w:val="00A55765"/>
    <w:rsid w:val="00A614F2"/>
    <w:rsid w:val="00A72E0E"/>
    <w:rsid w:val="00A74D50"/>
    <w:rsid w:val="00A80FF6"/>
    <w:rsid w:val="00A83A0D"/>
    <w:rsid w:val="00A92163"/>
    <w:rsid w:val="00A936B5"/>
    <w:rsid w:val="00A9405A"/>
    <w:rsid w:val="00A9712A"/>
    <w:rsid w:val="00AA1497"/>
    <w:rsid w:val="00AB1B7E"/>
    <w:rsid w:val="00AB25B2"/>
    <w:rsid w:val="00AB5E91"/>
    <w:rsid w:val="00AB6136"/>
    <w:rsid w:val="00AB73C7"/>
    <w:rsid w:val="00AD228B"/>
    <w:rsid w:val="00AD73CF"/>
    <w:rsid w:val="00AD7817"/>
    <w:rsid w:val="00AE098A"/>
    <w:rsid w:val="00AF1298"/>
    <w:rsid w:val="00AF33BB"/>
    <w:rsid w:val="00AF6866"/>
    <w:rsid w:val="00B01DDC"/>
    <w:rsid w:val="00B02E05"/>
    <w:rsid w:val="00B0360C"/>
    <w:rsid w:val="00B04BDF"/>
    <w:rsid w:val="00B05403"/>
    <w:rsid w:val="00B06B4C"/>
    <w:rsid w:val="00B1744B"/>
    <w:rsid w:val="00B1796E"/>
    <w:rsid w:val="00B30F23"/>
    <w:rsid w:val="00B335BE"/>
    <w:rsid w:val="00B34287"/>
    <w:rsid w:val="00B41175"/>
    <w:rsid w:val="00B42D42"/>
    <w:rsid w:val="00B43218"/>
    <w:rsid w:val="00B459F4"/>
    <w:rsid w:val="00B45B6A"/>
    <w:rsid w:val="00B47A08"/>
    <w:rsid w:val="00B47F93"/>
    <w:rsid w:val="00B532C4"/>
    <w:rsid w:val="00B5363E"/>
    <w:rsid w:val="00B64745"/>
    <w:rsid w:val="00B7596A"/>
    <w:rsid w:val="00B80543"/>
    <w:rsid w:val="00B80E94"/>
    <w:rsid w:val="00B811BC"/>
    <w:rsid w:val="00B81376"/>
    <w:rsid w:val="00B815A0"/>
    <w:rsid w:val="00B83E45"/>
    <w:rsid w:val="00B84AFE"/>
    <w:rsid w:val="00B84EE1"/>
    <w:rsid w:val="00B914C7"/>
    <w:rsid w:val="00B91AB8"/>
    <w:rsid w:val="00B94A03"/>
    <w:rsid w:val="00B94FBF"/>
    <w:rsid w:val="00BA4B00"/>
    <w:rsid w:val="00BA5789"/>
    <w:rsid w:val="00BA712D"/>
    <w:rsid w:val="00BB1925"/>
    <w:rsid w:val="00BB1994"/>
    <w:rsid w:val="00BB33A7"/>
    <w:rsid w:val="00BC2AC7"/>
    <w:rsid w:val="00BC4014"/>
    <w:rsid w:val="00BC5958"/>
    <w:rsid w:val="00BC6731"/>
    <w:rsid w:val="00BD3E62"/>
    <w:rsid w:val="00BE44EE"/>
    <w:rsid w:val="00BE6F83"/>
    <w:rsid w:val="00BF048D"/>
    <w:rsid w:val="00BF5566"/>
    <w:rsid w:val="00BF7673"/>
    <w:rsid w:val="00C05241"/>
    <w:rsid w:val="00C0554A"/>
    <w:rsid w:val="00C06510"/>
    <w:rsid w:val="00C14C7B"/>
    <w:rsid w:val="00C1594D"/>
    <w:rsid w:val="00C24FB2"/>
    <w:rsid w:val="00C260D7"/>
    <w:rsid w:val="00C3014F"/>
    <w:rsid w:val="00C33EED"/>
    <w:rsid w:val="00C34E55"/>
    <w:rsid w:val="00C4062E"/>
    <w:rsid w:val="00C41622"/>
    <w:rsid w:val="00C41687"/>
    <w:rsid w:val="00C41AEC"/>
    <w:rsid w:val="00C451DA"/>
    <w:rsid w:val="00C53B1D"/>
    <w:rsid w:val="00C57697"/>
    <w:rsid w:val="00C60B8D"/>
    <w:rsid w:val="00C66061"/>
    <w:rsid w:val="00C715DA"/>
    <w:rsid w:val="00C71F1E"/>
    <w:rsid w:val="00C7329A"/>
    <w:rsid w:val="00C814F5"/>
    <w:rsid w:val="00C81813"/>
    <w:rsid w:val="00C86442"/>
    <w:rsid w:val="00C938EA"/>
    <w:rsid w:val="00CA765A"/>
    <w:rsid w:val="00CA7926"/>
    <w:rsid w:val="00CB3264"/>
    <w:rsid w:val="00CB5812"/>
    <w:rsid w:val="00CC0B7A"/>
    <w:rsid w:val="00CC4061"/>
    <w:rsid w:val="00CC4283"/>
    <w:rsid w:val="00CC528A"/>
    <w:rsid w:val="00CC5B33"/>
    <w:rsid w:val="00CC5C7F"/>
    <w:rsid w:val="00CC6450"/>
    <w:rsid w:val="00CC768F"/>
    <w:rsid w:val="00CC7C10"/>
    <w:rsid w:val="00CD21F2"/>
    <w:rsid w:val="00CD2A5F"/>
    <w:rsid w:val="00CE0BD4"/>
    <w:rsid w:val="00CE5283"/>
    <w:rsid w:val="00CE725F"/>
    <w:rsid w:val="00CF090D"/>
    <w:rsid w:val="00CF5820"/>
    <w:rsid w:val="00CF5B16"/>
    <w:rsid w:val="00CF7B9D"/>
    <w:rsid w:val="00D01BCB"/>
    <w:rsid w:val="00D026DE"/>
    <w:rsid w:val="00D053BF"/>
    <w:rsid w:val="00D10C34"/>
    <w:rsid w:val="00D14A79"/>
    <w:rsid w:val="00D14B4B"/>
    <w:rsid w:val="00D159E9"/>
    <w:rsid w:val="00D1709B"/>
    <w:rsid w:val="00D228B9"/>
    <w:rsid w:val="00D23F03"/>
    <w:rsid w:val="00D26CC2"/>
    <w:rsid w:val="00D32335"/>
    <w:rsid w:val="00D32D86"/>
    <w:rsid w:val="00D33BC6"/>
    <w:rsid w:val="00D372BA"/>
    <w:rsid w:val="00D37E95"/>
    <w:rsid w:val="00D43EDE"/>
    <w:rsid w:val="00D45233"/>
    <w:rsid w:val="00D467A7"/>
    <w:rsid w:val="00D47A20"/>
    <w:rsid w:val="00D55105"/>
    <w:rsid w:val="00D5510A"/>
    <w:rsid w:val="00D56365"/>
    <w:rsid w:val="00D56D7E"/>
    <w:rsid w:val="00D57C27"/>
    <w:rsid w:val="00D6489E"/>
    <w:rsid w:val="00D73542"/>
    <w:rsid w:val="00D73AB4"/>
    <w:rsid w:val="00D7766C"/>
    <w:rsid w:val="00D90C88"/>
    <w:rsid w:val="00D90E2F"/>
    <w:rsid w:val="00D917F8"/>
    <w:rsid w:val="00D9384D"/>
    <w:rsid w:val="00D949DB"/>
    <w:rsid w:val="00D9719B"/>
    <w:rsid w:val="00DA21BA"/>
    <w:rsid w:val="00DA36D0"/>
    <w:rsid w:val="00DB0115"/>
    <w:rsid w:val="00DB0AE1"/>
    <w:rsid w:val="00DB2C9C"/>
    <w:rsid w:val="00DB500A"/>
    <w:rsid w:val="00DB5E15"/>
    <w:rsid w:val="00DB7B42"/>
    <w:rsid w:val="00DC0DEA"/>
    <w:rsid w:val="00DC24B9"/>
    <w:rsid w:val="00DC2FDF"/>
    <w:rsid w:val="00DC3B91"/>
    <w:rsid w:val="00DC3F73"/>
    <w:rsid w:val="00DC4FE7"/>
    <w:rsid w:val="00DC5918"/>
    <w:rsid w:val="00DD0D1A"/>
    <w:rsid w:val="00DD2609"/>
    <w:rsid w:val="00DD3360"/>
    <w:rsid w:val="00DD559E"/>
    <w:rsid w:val="00DE028E"/>
    <w:rsid w:val="00DE12B4"/>
    <w:rsid w:val="00DE48AD"/>
    <w:rsid w:val="00DE5CDB"/>
    <w:rsid w:val="00DE6819"/>
    <w:rsid w:val="00DF0037"/>
    <w:rsid w:val="00DF066D"/>
    <w:rsid w:val="00DF3CB0"/>
    <w:rsid w:val="00DF46CA"/>
    <w:rsid w:val="00E0166A"/>
    <w:rsid w:val="00E02EE5"/>
    <w:rsid w:val="00E0534F"/>
    <w:rsid w:val="00E11B4E"/>
    <w:rsid w:val="00E21898"/>
    <w:rsid w:val="00E30F38"/>
    <w:rsid w:val="00E35EC1"/>
    <w:rsid w:val="00E3617E"/>
    <w:rsid w:val="00E406FB"/>
    <w:rsid w:val="00E425D0"/>
    <w:rsid w:val="00E45196"/>
    <w:rsid w:val="00E453B2"/>
    <w:rsid w:val="00E47F46"/>
    <w:rsid w:val="00E54FD2"/>
    <w:rsid w:val="00E601FD"/>
    <w:rsid w:val="00E64851"/>
    <w:rsid w:val="00E64F1C"/>
    <w:rsid w:val="00E6561E"/>
    <w:rsid w:val="00E66315"/>
    <w:rsid w:val="00E66788"/>
    <w:rsid w:val="00E6792B"/>
    <w:rsid w:val="00E7124C"/>
    <w:rsid w:val="00E74013"/>
    <w:rsid w:val="00E805E7"/>
    <w:rsid w:val="00E81085"/>
    <w:rsid w:val="00E83094"/>
    <w:rsid w:val="00E944CB"/>
    <w:rsid w:val="00EA2093"/>
    <w:rsid w:val="00EA58AB"/>
    <w:rsid w:val="00EA6EFF"/>
    <w:rsid w:val="00EB3D1D"/>
    <w:rsid w:val="00EC2D33"/>
    <w:rsid w:val="00EC390E"/>
    <w:rsid w:val="00EC4B80"/>
    <w:rsid w:val="00EC5423"/>
    <w:rsid w:val="00EC76F3"/>
    <w:rsid w:val="00ED04F7"/>
    <w:rsid w:val="00ED176A"/>
    <w:rsid w:val="00ED1D2D"/>
    <w:rsid w:val="00ED27B8"/>
    <w:rsid w:val="00ED3A85"/>
    <w:rsid w:val="00ED48EA"/>
    <w:rsid w:val="00ED514A"/>
    <w:rsid w:val="00EE180D"/>
    <w:rsid w:val="00EE6E6A"/>
    <w:rsid w:val="00EF0586"/>
    <w:rsid w:val="00EF3DF0"/>
    <w:rsid w:val="00EF7271"/>
    <w:rsid w:val="00F10B67"/>
    <w:rsid w:val="00F1111D"/>
    <w:rsid w:val="00F13D12"/>
    <w:rsid w:val="00F140BB"/>
    <w:rsid w:val="00F14A48"/>
    <w:rsid w:val="00F21687"/>
    <w:rsid w:val="00F2282D"/>
    <w:rsid w:val="00F26C93"/>
    <w:rsid w:val="00F26FC9"/>
    <w:rsid w:val="00F27065"/>
    <w:rsid w:val="00F311F2"/>
    <w:rsid w:val="00F33F04"/>
    <w:rsid w:val="00F34BF0"/>
    <w:rsid w:val="00F34CB8"/>
    <w:rsid w:val="00F54BB7"/>
    <w:rsid w:val="00F563AA"/>
    <w:rsid w:val="00F56C23"/>
    <w:rsid w:val="00F602BA"/>
    <w:rsid w:val="00F60DC9"/>
    <w:rsid w:val="00F6369A"/>
    <w:rsid w:val="00F65BAA"/>
    <w:rsid w:val="00F7172F"/>
    <w:rsid w:val="00F75C64"/>
    <w:rsid w:val="00F76AA7"/>
    <w:rsid w:val="00F811E0"/>
    <w:rsid w:val="00F819D6"/>
    <w:rsid w:val="00F81E6F"/>
    <w:rsid w:val="00F82735"/>
    <w:rsid w:val="00F849D7"/>
    <w:rsid w:val="00F9184E"/>
    <w:rsid w:val="00F918BD"/>
    <w:rsid w:val="00F93B4D"/>
    <w:rsid w:val="00F93DEA"/>
    <w:rsid w:val="00FA3A34"/>
    <w:rsid w:val="00FA3F54"/>
    <w:rsid w:val="00FB0F0A"/>
    <w:rsid w:val="00FC2180"/>
    <w:rsid w:val="00FC2424"/>
    <w:rsid w:val="00FD45D1"/>
    <w:rsid w:val="00FD53E7"/>
    <w:rsid w:val="00FE35F9"/>
    <w:rsid w:val="00FE70CF"/>
    <w:rsid w:val="00FE7385"/>
    <w:rsid w:val="00FF0231"/>
    <w:rsid w:val="00FF168E"/>
    <w:rsid w:val="00FF244C"/>
    <w:rsid w:val="00FF3A51"/>
    <w:rsid w:val="00FF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63AA"/>
    <w:pPr>
      <w:spacing w:before="120" w:after="0"/>
      <w:jc w:val="both"/>
    </w:pPr>
    <w:rPr>
      <w:rFonts w:asciiTheme="majorHAnsi" w:hAnsiTheme="majorHAnsi"/>
    </w:rPr>
  </w:style>
  <w:style w:type="paragraph" w:styleId="Nadpis1">
    <w:name w:val="heading 1"/>
    <w:basedOn w:val="Normln"/>
    <w:next w:val="Normln"/>
    <w:link w:val="Nadpis1Char"/>
    <w:uiPriority w:val="9"/>
    <w:qFormat/>
    <w:rsid w:val="005615D7"/>
    <w:pPr>
      <w:keepNext/>
      <w:numPr>
        <w:numId w:val="1"/>
      </w:numPr>
      <w:tabs>
        <w:tab w:val="left" w:pos="709"/>
      </w:tabs>
      <w:overflowPunct w:val="0"/>
      <w:autoSpaceDE w:val="0"/>
      <w:autoSpaceDN w:val="0"/>
      <w:adjustRightInd w:val="0"/>
      <w:spacing w:before="480" w:after="60" w:line="240" w:lineRule="auto"/>
      <w:ind w:left="0" w:firstLine="284"/>
      <w:textAlignment w:val="baseline"/>
      <w:outlineLvl w:val="0"/>
    </w:pPr>
    <w:rPr>
      <w:rFonts w:eastAsia="Times New Roman" w:cs="Times New Roman"/>
      <w:b/>
      <w:bCs/>
      <w:kern w:val="32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500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0E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500E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0EC"/>
  </w:style>
  <w:style w:type="paragraph" w:styleId="Zpat">
    <w:name w:val="footer"/>
    <w:basedOn w:val="Normln"/>
    <w:link w:val="ZpatChar1"/>
    <w:uiPriority w:val="99"/>
    <w:unhideWhenUsed/>
    <w:rsid w:val="006500E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1">
    <w:name w:val="Zápatí Char1"/>
    <w:basedOn w:val="Standardnpsmoodstavce"/>
    <w:link w:val="Zpat"/>
    <w:uiPriority w:val="99"/>
    <w:rsid w:val="006500EC"/>
  </w:style>
  <w:style w:type="table" w:styleId="Mkatabulky">
    <w:name w:val="Table Grid"/>
    <w:basedOn w:val="Normlntabulka"/>
    <w:uiPriority w:val="59"/>
    <w:rsid w:val="00650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6500EC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Zpat1">
    <w:name w:val="Zápatí1"/>
    <w:basedOn w:val="Zpat"/>
    <w:link w:val="ZpatChar"/>
    <w:qFormat/>
    <w:rsid w:val="001071ED"/>
    <w:pPr>
      <w:jc w:val="right"/>
    </w:pPr>
    <w:rPr>
      <w:sz w:val="16"/>
      <w:szCs w:val="16"/>
    </w:rPr>
  </w:style>
  <w:style w:type="character" w:customStyle="1" w:styleId="ZpatChar">
    <w:name w:val="Zápatí Char"/>
    <w:basedOn w:val="ZpatChar1"/>
    <w:link w:val="Zpat1"/>
    <w:rsid w:val="001071ED"/>
    <w:rPr>
      <w:rFonts w:asciiTheme="majorHAnsi" w:hAnsiTheme="majorHAnsi"/>
      <w:sz w:val="16"/>
      <w:szCs w:val="16"/>
    </w:rPr>
  </w:style>
  <w:style w:type="paragraph" w:customStyle="1" w:styleId="Nadpisdokumentu">
    <w:name w:val="Nadpis dokumentu"/>
    <w:basedOn w:val="Normln"/>
    <w:link w:val="NadpisdokumentuChar"/>
    <w:qFormat/>
    <w:rsid w:val="00335AC1"/>
    <w:pPr>
      <w:tabs>
        <w:tab w:val="left" w:pos="3823"/>
        <w:tab w:val="right" w:pos="9638"/>
      </w:tabs>
      <w:jc w:val="right"/>
    </w:pPr>
    <w:rPr>
      <w:b/>
      <w:noProof/>
      <w:sz w:val="36"/>
      <w:lang w:eastAsia="cs-CZ"/>
    </w:rPr>
  </w:style>
  <w:style w:type="character" w:customStyle="1" w:styleId="NadpisdokumentuChar">
    <w:name w:val="Nadpis dokumentu Char"/>
    <w:basedOn w:val="Standardnpsmoodstavce"/>
    <w:link w:val="Nadpisdokumentu"/>
    <w:rsid w:val="00335AC1"/>
    <w:rPr>
      <w:rFonts w:asciiTheme="majorHAnsi" w:hAnsiTheme="majorHAnsi"/>
      <w:b/>
      <w:noProof/>
      <w:sz w:val="3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615D7"/>
    <w:rPr>
      <w:rFonts w:asciiTheme="majorHAnsi" w:eastAsia="Times New Roman" w:hAnsiTheme="majorHAnsi" w:cs="Times New Roman"/>
      <w:b/>
      <w:bCs/>
      <w:kern w:val="32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F35C5"/>
    <w:pPr>
      <w:tabs>
        <w:tab w:val="left" w:pos="480"/>
        <w:tab w:val="right" w:leader="dot" w:pos="9061"/>
      </w:tabs>
      <w:overflowPunct w:val="0"/>
      <w:autoSpaceDE w:val="0"/>
      <w:autoSpaceDN w:val="0"/>
      <w:adjustRightInd w:val="0"/>
      <w:spacing w:before="0"/>
      <w:textAlignment w:val="baseline"/>
    </w:pPr>
    <w:rPr>
      <w:rFonts w:eastAsia="Times New Roman" w:cs="Times New Roman"/>
      <w:noProof/>
      <w:lang w:eastAsia="cs-CZ"/>
    </w:rPr>
  </w:style>
  <w:style w:type="character" w:styleId="Hypertextovodkaz">
    <w:name w:val="Hyperlink"/>
    <w:uiPriority w:val="99"/>
    <w:unhideWhenUsed/>
    <w:rsid w:val="005615D7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5615D7"/>
    <w:pPr>
      <w:numPr>
        <w:numId w:val="2"/>
      </w:numPr>
      <w:tabs>
        <w:tab w:val="left" w:pos="709"/>
      </w:tabs>
      <w:overflowPunct w:val="0"/>
      <w:autoSpaceDE w:val="0"/>
      <w:autoSpaceDN w:val="0"/>
      <w:adjustRightInd w:val="0"/>
      <w:spacing w:after="120" w:line="240" w:lineRule="auto"/>
      <w:contextualSpacing/>
      <w:textAlignment w:val="baseline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5615D7"/>
  </w:style>
  <w:style w:type="character" w:styleId="Odkaznakoment">
    <w:name w:val="annotation reference"/>
    <w:basedOn w:val="Standardnpsmoodstavce"/>
    <w:uiPriority w:val="99"/>
    <w:semiHidden/>
    <w:unhideWhenUsed/>
    <w:rsid w:val="00B532C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532C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532C4"/>
    <w:rPr>
      <w:rFonts w:asciiTheme="majorHAnsi" w:hAnsiTheme="majorHAns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32C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32C4"/>
    <w:rPr>
      <w:rFonts w:asciiTheme="majorHAnsi" w:hAnsiTheme="majorHAnsi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63AA"/>
    <w:pPr>
      <w:spacing w:before="120" w:after="0"/>
      <w:jc w:val="both"/>
    </w:pPr>
    <w:rPr>
      <w:rFonts w:asciiTheme="majorHAnsi" w:hAnsiTheme="majorHAnsi"/>
    </w:rPr>
  </w:style>
  <w:style w:type="paragraph" w:styleId="Nadpis1">
    <w:name w:val="heading 1"/>
    <w:basedOn w:val="Normln"/>
    <w:next w:val="Normln"/>
    <w:link w:val="Nadpis1Char"/>
    <w:uiPriority w:val="9"/>
    <w:qFormat/>
    <w:rsid w:val="005615D7"/>
    <w:pPr>
      <w:keepNext/>
      <w:numPr>
        <w:numId w:val="1"/>
      </w:numPr>
      <w:tabs>
        <w:tab w:val="left" w:pos="709"/>
      </w:tabs>
      <w:overflowPunct w:val="0"/>
      <w:autoSpaceDE w:val="0"/>
      <w:autoSpaceDN w:val="0"/>
      <w:adjustRightInd w:val="0"/>
      <w:spacing w:before="480" w:after="60" w:line="240" w:lineRule="auto"/>
      <w:ind w:left="0" w:firstLine="284"/>
      <w:textAlignment w:val="baseline"/>
      <w:outlineLvl w:val="0"/>
    </w:pPr>
    <w:rPr>
      <w:rFonts w:eastAsia="Times New Roman" w:cs="Times New Roman"/>
      <w:b/>
      <w:bCs/>
      <w:kern w:val="32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500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0E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500E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0EC"/>
  </w:style>
  <w:style w:type="paragraph" w:styleId="Zpat">
    <w:name w:val="footer"/>
    <w:basedOn w:val="Normln"/>
    <w:link w:val="ZpatChar1"/>
    <w:uiPriority w:val="99"/>
    <w:unhideWhenUsed/>
    <w:rsid w:val="006500E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1">
    <w:name w:val="Zápatí Char1"/>
    <w:basedOn w:val="Standardnpsmoodstavce"/>
    <w:link w:val="Zpat"/>
    <w:uiPriority w:val="99"/>
    <w:rsid w:val="006500EC"/>
  </w:style>
  <w:style w:type="table" w:styleId="Mkatabulky">
    <w:name w:val="Table Grid"/>
    <w:basedOn w:val="Normlntabulka"/>
    <w:uiPriority w:val="59"/>
    <w:rsid w:val="00650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6500EC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Zpat1">
    <w:name w:val="Zápatí1"/>
    <w:basedOn w:val="Zpat"/>
    <w:link w:val="ZpatChar"/>
    <w:qFormat/>
    <w:rsid w:val="001071ED"/>
    <w:pPr>
      <w:jc w:val="right"/>
    </w:pPr>
    <w:rPr>
      <w:sz w:val="16"/>
      <w:szCs w:val="16"/>
    </w:rPr>
  </w:style>
  <w:style w:type="character" w:customStyle="1" w:styleId="ZpatChar">
    <w:name w:val="Zápatí Char"/>
    <w:basedOn w:val="ZpatChar1"/>
    <w:link w:val="Zpat1"/>
    <w:rsid w:val="001071ED"/>
    <w:rPr>
      <w:rFonts w:asciiTheme="majorHAnsi" w:hAnsiTheme="majorHAnsi"/>
      <w:sz w:val="16"/>
      <w:szCs w:val="16"/>
    </w:rPr>
  </w:style>
  <w:style w:type="paragraph" w:customStyle="1" w:styleId="Nadpisdokumentu">
    <w:name w:val="Nadpis dokumentu"/>
    <w:basedOn w:val="Normln"/>
    <w:link w:val="NadpisdokumentuChar"/>
    <w:qFormat/>
    <w:rsid w:val="00335AC1"/>
    <w:pPr>
      <w:tabs>
        <w:tab w:val="left" w:pos="3823"/>
        <w:tab w:val="right" w:pos="9638"/>
      </w:tabs>
      <w:jc w:val="right"/>
    </w:pPr>
    <w:rPr>
      <w:b/>
      <w:noProof/>
      <w:sz w:val="36"/>
      <w:lang w:eastAsia="cs-CZ"/>
    </w:rPr>
  </w:style>
  <w:style w:type="character" w:customStyle="1" w:styleId="NadpisdokumentuChar">
    <w:name w:val="Nadpis dokumentu Char"/>
    <w:basedOn w:val="Standardnpsmoodstavce"/>
    <w:link w:val="Nadpisdokumentu"/>
    <w:rsid w:val="00335AC1"/>
    <w:rPr>
      <w:rFonts w:asciiTheme="majorHAnsi" w:hAnsiTheme="majorHAnsi"/>
      <w:b/>
      <w:noProof/>
      <w:sz w:val="3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615D7"/>
    <w:rPr>
      <w:rFonts w:asciiTheme="majorHAnsi" w:eastAsia="Times New Roman" w:hAnsiTheme="majorHAnsi" w:cs="Times New Roman"/>
      <w:b/>
      <w:bCs/>
      <w:kern w:val="32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F35C5"/>
    <w:pPr>
      <w:tabs>
        <w:tab w:val="left" w:pos="480"/>
        <w:tab w:val="right" w:leader="dot" w:pos="9061"/>
      </w:tabs>
      <w:overflowPunct w:val="0"/>
      <w:autoSpaceDE w:val="0"/>
      <w:autoSpaceDN w:val="0"/>
      <w:adjustRightInd w:val="0"/>
      <w:spacing w:before="0"/>
      <w:textAlignment w:val="baseline"/>
    </w:pPr>
    <w:rPr>
      <w:rFonts w:eastAsia="Times New Roman" w:cs="Times New Roman"/>
      <w:noProof/>
      <w:lang w:eastAsia="cs-CZ"/>
    </w:rPr>
  </w:style>
  <w:style w:type="character" w:styleId="Hypertextovodkaz">
    <w:name w:val="Hyperlink"/>
    <w:uiPriority w:val="99"/>
    <w:unhideWhenUsed/>
    <w:rsid w:val="005615D7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5615D7"/>
    <w:pPr>
      <w:numPr>
        <w:numId w:val="2"/>
      </w:numPr>
      <w:tabs>
        <w:tab w:val="left" w:pos="709"/>
      </w:tabs>
      <w:overflowPunct w:val="0"/>
      <w:autoSpaceDE w:val="0"/>
      <w:autoSpaceDN w:val="0"/>
      <w:adjustRightInd w:val="0"/>
      <w:spacing w:after="120" w:line="240" w:lineRule="auto"/>
      <w:contextualSpacing/>
      <w:textAlignment w:val="baseline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5615D7"/>
  </w:style>
  <w:style w:type="character" w:styleId="Odkaznakoment">
    <w:name w:val="annotation reference"/>
    <w:basedOn w:val="Standardnpsmoodstavce"/>
    <w:uiPriority w:val="99"/>
    <w:semiHidden/>
    <w:unhideWhenUsed/>
    <w:rsid w:val="00B532C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532C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532C4"/>
    <w:rPr>
      <w:rFonts w:asciiTheme="majorHAnsi" w:hAnsiTheme="majorHAns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32C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32C4"/>
    <w:rPr>
      <w:rFonts w:asciiTheme="majorHAnsi" w:hAnsiTheme="maj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tacr.cz/dokums_raw/urednideska/uv150128.0058_VR-TA%C4%8CR_jmenov%C3%A1n%C3%AD-prof-Haji%C4%8De-2.obdob%C3%AD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C9CC6-A04D-40E3-9539-FFC315C9D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10</Pages>
  <Words>2443</Words>
  <Characters>14420</Characters>
  <Application>Microsoft Office Word</Application>
  <DocSecurity>0</DocSecurity>
  <Lines>120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 ČR</Company>
  <LinksUpToDate>false</LinksUpToDate>
  <CharactersWithSpaces>16830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schimmerova</dc:creator>
  <cp:lastModifiedBy>Drahuše Rottová</cp:lastModifiedBy>
  <cp:revision>8</cp:revision>
  <cp:lastPrinted>2016-09-16T09:11:00Z</cp:lastPrinted>
  <dcterms:created xsi:type="dcterms:W3CDTF">2016-09-21T12:13:00Z</dcterms:created>
  <dcterms:modified xsi:type="dcterms:W3CDTF">2016-09-26T12:04:00Z</dcterms:modified>
</cp:coreProperties>
</file>