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A6589E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1D02B7" w:rsidRDefault="00D74524" w:rsidP="00EF2E31">
            <w:pPr>
              <w:spacing w:before="120" w:after="120"/>
              <w:rPr>
                <w:rFonts w:ascii="Arial" w:hAnsi="Arial" w:cs="Arial"/>
                <w:b/>
                <w:bCs/>
                <w:color w:val="0276BA"/>
                <w:sz w:val="26"/>
                <w:szCs w:val="26"/>
              </w:rPr>
            </w:pP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>Výzva k podávání návrhů kandidátů na 1 členku / člena předsednictva Technologické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0607ED" w:rsidP="008D15C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F2E31">
              <w:rPr>
                <w:rFonts w:ascii="Arial" w:hAnsi="Arial" w:cs="Arial"/>
                <w:b/>
                <w:color w:val="0070C0"/>
                <w:sz w:val="28"/>
                <w:szCs w:val="28"/>
              </w:rPr>
              <w:t>51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D15CC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B67892">
        <w:trPr>
          <w:trHeight w:val="347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</w:t>
            </w:r>
            <w:r>
              <w:rPr>
                <w:rFonts w:ascii="Arial" w:hAnsi="Arial" w:cs="Arial"/>
                <w:sz w:val="22"/>
                <w:szCs w:val="22"/>
              </w:rPr>
              <w:t>h souvisejících zákonů (zákon o </w:t>
            </w:r>
            <w:r w:rsidRPr="0051578A">
              <w:rPr>
                <w:rFonts w:ascii="Arial" w:hAnsi="Arial" w:cs="Arial"/>
                <w:sz w:val="22"/>
                <w:szCs w:val="22"/>
              </w:rPr>
              <w:t>podpoře výzkumu, experimentálního vývoje a inovací), ve znění pozdějších předpi</w:t>
            </w:r>
            <w:r>
              <w:rPr>
                <w:rFonts w:ascii="Arial" w:hAnsi="Arial" w:cs="Arial"/>
                <w:sz w:val="22"/>
                <w:szCs w:val="22"/>
              </w:rPr>
              <w:t>sů, je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 w:rsidR="00754F9C">
              <w:rPr>
                <w:rFonts w:ascii="Arial" w:hAnsi="Arial" w:cs="Arial"/>
                <w:sz w:val="22"/>
                <w:szCs w:val="22"/>
              </w:rPr>
              <w:t>Technologické agentury České republiky (dále jen „TA ČR“)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výkonným orgánem TA ČR. Má 5 členů včetně předsedkyně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předsedy, které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Rady pro výzkum, vývoj a inovace (dále jen „Rada“).</w:t>
            </w:r>
          </w:p>
          <w:p w:rsidR="007B703C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 xml:space="preserve">Funkční období je čtyřleté s 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2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období po sobě následující. 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DB9">
              <w:rPr>
                <w:rFonts w:ascii="Arial" w:hAnsi="Arial" w:cs="Arial"/>
                <w:sz w:val="22"/>
                <w:szCs w:val="22"/>
                <w:u w:val="single"/>
              </w:rPr>
              <w:t>Současné složení předsednictva TA ČR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74524" w:rsidRPr="00BC3AF2" w:rsidRDefault="00DA46F9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Ing. Petr Konvalinka</w:t>
            </w:r>
            <w:r w:rsidR="00BF7CB9">
              <w:rPr>
                <w:rFonts w:ascii="Arial" w:hAnsi="Arial" w:cs="Arial"/>
                <w:sz w:val="22"/>
                <w:szCs w:val="22"/>
              </w:rPr>
              <w:t>, CSc., FEng.</w:t>
            </w:r>
            <w:r w:rsidR="00D74524" w:rsidRPr="00BC3AF2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  <w:p w:rsidR="00D74524" w:rsidRPr="00BC3AF2" w:rsidRDefault="00DA46F9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D74524" w:rsidRPr="00BC3AF2">
              <w:rPr>
                <w:rFonts w:ascii="Arial" w:hAnsi="Arial" w:cs="Arial"/>
                <w:sz w:val="22"/>
                <w:szCs w:val="22"/>
              </w:rPr>
              <w:t>Dr. Ing. Zdeněk Kůs - místopředseda</w:t>
            </w:r>
          </w:p>
          <w:p w:rsidR="00D74524" w:rsidRPr="00BC3AF2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AF2">
              <w:rPr>
                <w:rFonts w:ascii="Arial" w:hAnsi="Arial" w:cs="Arial"/>
                <w:sz w:val="22"/>
                <w:szCs w:val="22"/>
              </w:rPr>
              <w:t>Ing. Pavel Komárek, CSc.</w:t>
            </w:r>
          </w:p>
          <w:p w:rsidR="00D74524" w:rsidRPr="00BC3AF2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AF2">
              <w:rPr>
                <w:rFonts w:ascii="Arial" w:hAnsi="Arial" w:cs="Arial"/>
                <w:sz w:val="22"/>
                <w:szCs w:val="22"/>
              </w:rPr>
              <w:t>Mgr. Martin Duda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AF2">
              <w:rPr>
                <w:rFonts w:ascii="Arial" w:hAnsi="Arial" w:cs="Arial"/>
                <w:sz w:val="22"/>
                <w:szCs w:val="22"/>
              </w:rPr>
              <w:t>Ing. Jiří Plešek, CSc.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F95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 w:rsidR="00DA46F9">
              <w:rPr>
                <w:rFonts w:ascii="Arial" w:hAnsi="Arial" w:cs="Arial"/>
                <w:sz w:val="22"/>
                <w:szCs w:val="22"/>
              </w:rPr>
              <w:t>21. 3. 2020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končí </w:t>
            </w:r>
            <w:r w:rsidR="00DA46F9">
              <w:rPr>
                <w:rFonts w:ascii="Arial" w:hAnsi="Arial" w:cs="Arial"/>
                <w:sz w:val="22"/>
                <w:szCs w:val="22"/>
              </w:rPr>
              <w:t>ve funkci</w:t>
            </w:r>
            <w:r w:rsidR="00DA46F9" w:rsidRPr="00BC3AF2">
              <w:rPr>
                <w:rFonts w:ascii="Arial" w:hAnsi="Arial" w:cs="Arial"/>
                <w:sz w:val="22"/>
                <w:szCs w:val="22"/>
              </w:rPr>
              <w:t xml:space="preserve"> Ing. Pavel Komárek, CSc.</w:t>
            </w:r>
            <w:r w:rsidR="00DA46F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Je třeba doplnit předsednictvo na zákonem stanovený počet a jmenovat předsedkyni</w:t>
            </w:r>
            <w:r w:rsidR="00C6101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6101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předsedu TA ČR.</w:t>
            </w:r>
          </w:p>
          <w:p w:rsidR="00EF24DB" w:rsidRPr="00676BEA" w:rsidRDefault="00D74524" w:rsidP="00672FC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Veřejná výzva 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k podávání návrhů na jmenování </w:t>
            </w:r>
            <w:r>
              <w:rPr>
                <w:rFonts w:ascii="Arial" w:hAnsi="Arial" w:cs="Arial"/>
                <w:sz w:val="22"/>
                <w:szCs w:val="22"/>
              </w:rPr>
              <w:t>1 členku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člena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předsedn</w:t>
            </w:r>
            <w:r>
              <w:rPr>
                <w:rFonts w:ascii="Arial" w:hAnsi="Arial" w:cs="Arial"/>
                <w:sz w:val="22"/>
                <w:szCs w:val="22"/>
              </w:rPr>
              <w:t xml:space="preserve">ictva TA ČR bude publikována na </w:t>
            </w:r>
            <w:r w:rsidR="00C6101C">
              <w:rPr>
                <w:rFonts w:ascii="Arial" w:hAnsi="Arial" w:cs="Arial"/>
                <w:sz w:val="22"/>
                <w:szCs w:val="22"/>
              </w:rPr>
              <w:t xml:space="preserve">webu </w:t>
            </w:r>
            <w:hyperlink r:id="rId8" w:history="1">
              <w:r w:rsidRPr="0032586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s termínem dodání návrhů do</w:t>
            </w:r>
            <w:r w:rsidR="00C6101C">
              <w:rPr>
                <w:rFonts w:ascii="Arial" w:hAnsi="Arial" w:cs="Arial"/>
                <w:sz w:val="22"/>
                <w:szCs w:val="22"/>
              </w:rPr>
              <w:t> </w:t>
            </w:r>
            <w:r w:rsidR="007B703C">
              <w:rPr>
                <w:rFonts w:ascii="Arial" w:hAnsi="Arial" w:cs="Arial"/>
                <w:sz w:val="22"/>
                <w:szCs w:val="22"/>
              </w:rPr>
              <w:t>31. ledna 2020</w:t>
            </w:r>
            <w:r w:rsidRPr="00467ED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Následně Rada na svém </w:t>
            </w:r>
            <w:r w:rsidR="007B703C">
              <w:rPr>
                <w:rFonts w:ascii="Arial" w:hAnsi="Arial" w:cs="Arial"/>
                <w:sz w:val="22"/>
                <w:szCs w:val="22"/>
              </w:rPr>
              <w:t xml:space="preserve">354. </w:t>
            </w:r>
            <w:r w:rsidR="00702DA3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7B703C">
              <w:rPr>
                <w:rFonts w:ascii="Arial" w:hAnsi="Arial" w:cs="Arial"/>
                <w:sz w:val="22"/>
                <w:szCs w:val="22"/>
              </w:rPr>
              <w:t>v únoru 2020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 a poté navrhne vládě jmenovat 1 členku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člena předsednictva TA ČR.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FD7AD4" w:rsidRDefault="00D74524" w:rsidP="007B703C">
            <w:pPr>
              <w:pStyle w:val="Odstavecseseznamem"/>
              <w:tabs>
                <w:tab w:val="left" w:pos="8296"/>
              </w:tabs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74524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členku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člena předsednictva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Technologické agentury České republiky</w:t>
            </w:r>
          </w:p>
        </w:tc>
      </w:tr>
    </w:tbl>
    <w:p w:rsidR="00F86D54" w:rsidRDefault="00B10D87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D87" w:rsidRDefault="00B10D87" w:rsidP="008F77F6">
      <w:r>
        <w:separator/>
      </w:r>
    </w:p>
  </w:endnote>
  <w:endnote w:type="continuationSeparator" w:id="0">
    <w:p w:rsidR="00B10D87" w:rsidRDefault="00B10D8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D87" w:rsidRDefault="00B10D87" w:rsidP="008F77F6">
      <w:r>
        <w:separator/>
      </w:r>
    </w:p>
  </w:footnote>
  <w:footnote w:type="continuationSeparator" w:id="0">
    <w:p w:rsidR="00B10D87" w:rsidRDefault="00B10D8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607ED"/>
    <w:rsid w:val="00095B2C"/>
    <w:rsid w:val="000A57D1"/>
    <w:rsid w:val="000B3EC5"/>
    <w:rsid w:val="000B4BF9"/>
    <w:rsid w:val="000B7D0E"/>
    <w:rsid w:val="000C199F"/>
    <w:rsid w:val="000C4A33"/>
    <w:rsid w:val="000D153D"/>
    <w:rsid w:val="000D6C28"/>
    <w:rsid w:val="00115DD5"/>
    <w:rsid w:val="00127410"/>
    <w:rsid w:val="00130109"/>
    <w:rsid w:val="00141492"/>
    <w:rsid w:val="00154AA2"/>
    <w:rsid w:val="001829AF"/>
    <w:rsid w:val="001B019F"/>
    <w:rsid w:val="001C7835"/>
    <w:rsid w:val="001D02B7"/>
    <w:rsid w:val="001D15F9"/>
    <w:rsid w:val="001F29B8"/>
    <w:rsid w:val="001F606C"/>
    <w:rsid w:val="002217B3"/>
    <w:rsid w:val="00237006"/>
    <w:rsid w:val="00280B76"/>
    <w:rsid w:val="0028692B"/>
    <w:rsid w:val="002A18DA"/>
    <w:rsid w:val="002F01DD"/>
    <w:rsid w:val="0031020D"/>
    <w:rsid w:val="00314798"/>
    <w:rsid w:val="00332BC5"/>
    <w:rsid w:val="0033437D"/>
    <w:rsid w:val="00340B79"/>
    <w:rsid w:val="00356727"/>
    <w:rsid w:val="00360293"/>
    <w:rsid w:val="00370AAB"/>
    <w:rsid w:val="00376D0F"/>
    <w:rsid w:val="00387B05"/>
    <w:rsid w:val="003B4188"/>
    <w:rsid w:val="003C1580"/>
    <w:rsid w:val="003C6480"/>
    <w:rsid w:val="003F4BBC"/>
    <w:rsid w:val="0042018C"/>
    <w:rsid w:val="0043610D"/>
    <w:rsid w:val="00461A40"/>
    <w:rsid w:val="00467EDC"/>
    <w:rsid w:val="00494A1F"/>
    <w:rsid w:val="00495E87"/>
    <w:rsid w:val="00516F19"/>
    <w:rsid w:val="00533D24"/>
    <w:rsid w:val="00553E0C"/>
    <w:rsid w:val="0055683A"/>
    <w:rsid w:val="0058179A"/>
    <w:rsid w:val="00582B31"/>
    <w:rsid w:val="005B4296"/>
    <w:rsid w:val="005E2A05"/>
    <w:rsid w:val="005F2A87"/>
    <w:rsid w:val="00631750"/>
    <w:rsid w:val="00646D8B"/>
    <w:rsid w:val="00660AAF"/>
    <w:rsid w:val="00672FC3"/>
    <w:rsid w:val="00676BEA"/>
    <w:rsid w:val="00681D93"/>
    <w:rsid w:val="00682E76"/>
    <w:rsid w:val="00684820"/>
    <w:rsid w:val="006C4FEA"/>
    <w:rsid w:val="00702DA3"/>
    <w:rsid w:val="007039F9"/>
    <w:rsid w:val="00710ABB"/>
    <w:rsid w:val="00713180"/>
    <w:rsid w:val="00731B10"/>
    <w:rsid w:val="00754F9C"/>
    <w:rsid w:val="007B26BF"/>
    <w:rsid w:val="007B703C"/>
    <w:rsid w:val="007C2B70"/>
    <w:rsid w:val="00810AA0"/>
    <w:rsid w:val="00821E36"/>
    <w:rsid w:val="00845B07"/>
    <w:rsid w:val="008B4A7D"/>
    <w:rsid w:val="008C7F2E"/>
    <w:rsid w:val="008D15CC"/>
    <w:rsid w:val="008D6012"/>
    <w:rsid w:val="008F35D6"/>
    <w:rsid w:val="008F77F6"/>
    <w:rsid w:val="00925EA0"/>
    <w:rsid w:val="00937C64"/>
    <w:rsid w:val="009704D2"/>
    <w:rsid w:val="00981B55"/>
    <w:rsid w:val="009870E8"/>
    <w:rsid w:val="00996672"/>
    <w:rsid w:val="009A54B3"/>
    <w:rsid w:val="009B7A9C"/>
    <w:rsid w:val="009E1EC3"/>
    <w:rsid w:val="009E651F"/>
    <w:rsid w:val="00A21F6C"/>
    <w:rsid w:val="00A437F8"/>
    <w:rsid w:val="00A51417"/>
    <w:rsid w:val="00A51D40"/>
    <w:rsid w:val="00A549F1"/>
    <w:rsid w:val="00A62823"/>
    <w:rsid w:val="00A6589E"/>
    <w:rsid w:val="00AA1B8F"/>
    <w:rsid w:val="00AA51BE"/>
    <w:rsid w:val="00AA7217"/>
    <w:rsid w:val="00AB6973"/>
    <w:rsid w:val="00AD58A8"/>
    <w:rsid w:val="00AE7D40"/>
    <w:rsid w:val="00AF5CB6"/>
    <w:rsid w:val="00B024E6"/>
    <w:rsid w:val="00B10D87"/>
    <w:rsid w:val="00B25016"/>
    <w:rsid w:val="00B476E7"/>
    <w:rsid w:val="00B67892"/>
    <w:rsid w:val="00BA148D"/>
    <w:rsid w:val="00BA54FD"/>
    <w:rsid w:val="00BB0768"/>
    <w:rsid w:val="00BE3DE8"/>
    <w:rsid w:val="00BF7CB9"/>
    <w:rsid w:val="00C028CC"/>
    <w:rsid w:val="00C20639"/>
    <w:rsid w:val="00C37555"/>
    <w:rsid w:val="00C6101C"/>
    <w:rsid w:val="00C63BEE"/>
    <w:rsid w:val="00C71A2B"/>
    <w:rsid w:val="00CE00F9"/>
    <w:rsid w:val="00CF1D9F"/>
    <w:rsid w:val="00D10E9A"/>
    <w:rsid w:val="00D27C56"/>
    <w:rsid w:val="00D74524"/>
    <w:rsid w:val="00D96DE7"/>
    <w:rsid w:val="00DA46F9"/>
    <w:rsid w:val="00DB3C64"/>
    <w:rsid w:val="00DC5FE9"/>
    <w:rsid w:val="00DE0575"/>
    <w:rsid w:val="00DF7667"/>
    <w:rsid w:val="00E44D37"/>
    <w:rsid w:val="00E52D50"/>
    <w:rsid w:val="00E64098"/>
    <w:rsid w:val="00E729BD"/>
    <w:rsid w:val="00E84184"/>
    <w:rsid w:val="00EA63D9"/>
    <w:rsid w:val="00EB168B"/>
    <w:rsid w:val="00EC70A1"/>
    <w:rsid w:val="00EC714F"/>
    <w:rsid w:val="00EF24DB"/>
    <w:rsid w:val="00EF2E31"/>
    <w:rsid w:val="00EF3114"/>
    <w:rsid w:val="00F17EA7"/>
    <w:rsid w:val="00F24D60"/>
    <w:rsid w:val="00F52322"/>
    <w:rsid w:val="00F5508B"/>
    <w:rsid w:val="00FD0BAB"/>
    <w:rsid w:val="00FD7AD4"/>
    <w:rsid w:val="00FF01ED"/>
    <w:rsid w:val="00FF0D3F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52</cp:revision>
  <cp:lastPrinted>2019-11-18T11:34:00Z</cp:lastPrinted>
  <dcterms:created xsi:type="dcterms:W3CDTF">2017-04-11T06:32:00Z</dcterms:created>
  <dcterms:modified xsi:type="dcterms:W3CDTF">2019-12-04T08:05:00Z</dcterms:modified>
</cp:coreProperties>
</file>