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094" w:rsidRPr="00D6071D" w:rsidRDefault="001562EE" w:rsidP="008F36C9">
      <w:pPr>
        <w:jc w:val="right"/>
        <w:rPr>
          <w:rFonts w:ascii="Arial" w:hAnsi="Arial" w:cs="Arial"/>
          <w:color w:val="000000"/>
          <w:sz w:val="28"/>
          <w:szCs w:val="28"/>
        </w:rPr>
      </w:pPr>
      <w:bookmarkStart w:id="0" w:name="_GoBack"/>
      <w:bookmarkEnd w:id="0"/>
      <w:r w:rsidRPr="00D6071D">
        <w:rPr>
          <w:rFonts w:ascii="Arial" w:hAnsi="Arial" w:cs="Arial"/>
          <w:color w:val="000000"/>
          <w:sz w:val="28"/>
          <w:szCs w:val="28"/>
        </w:rPr>
        <w:t>III.</w:t>
      </w:r>
    </w:p>
    <w:p w:rsidR="005E237D" w:rsidRPr="00D6071D" w:rsidRDefault="001562EE" w:rsidP="00116DAA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D6071D">
        <w:rPr>
          <w:rFonts w:ascii="Arial" w:hAnsi="Arial" w:cs="Arial"/>
          <w:color w:val="000000"/>
          <w:sz w:val="28"/>
          <w:szCs w:val="28"/>
        </w:rPr>
        <w:t>Návrh skupiny grantových projektů</w:t>
      </w:r>
    </w:p>
    <w:p w:rsidR="00DD2CDE" w:rsidRPr="00D6071D" w:rsidRDefault="001562EE" w:rsidP="00116DAA">
      <w:pPr>
        <w:jc w:val="center"/>
        <w:outlineLvl w:val="0"/>
        <w:rPr>
          <w:rFonts w:ascii="Arial" w:hAnsi="Arial" w:cs="Arial"/>
          <w:b/>
          <w:color w:val="000000"/>
          <w:sz w:val="36"/>
          <w:szCs w:val="36"/>
        </w:rPr>
      </w:pPr>
      <w:r w:rsidRPr="00D6071D">
        <w:rPr>
          <w:rFonts w:ascii="Arial" w:hAnsi="Arial" w:cs="Arial"/>
          <w:b/>
          <w:color w:val="000000"/>
          <w:sz w:val="36"/>
          <w:szCs w:val="36"/>
        </w:rPr>
        <w:t>G</w:t>
      </w:r>
      <w:r w:rsidR="00CF2386" w:rsidRPr="00D6071D">
        <w:rPr>
          <w:rFonts w:ascii="Arial" w:hAnsi="Arial" w:cs="Arial"/>
          <w:b/>
          <w:color w:val="000000"/>
          <w:sz w:val="36"/>
          <w:szCs w:val="36"/>
        </w:rPr>
        <w:t>rantov</w:t>
      </w:r>
      <w:r w:rsidRPr="00D6071D">
        <w:rPr>
          <w:rFonts w:ascii="Arial" w:hAnsi="Arial" w:cs="Arial"/>
          <w:b/>
          <w:color w:val="000000"/>
          <w:sz w:val="36"/>
          <w:szCs w:val="36"/>
        </w:rPr>
        <w:t xml:space="preserve">é projekty </w:t>
      </w:r>
      <w:r w:rsidR="00C65C30" w:rsidRPr="00D6071D">
        <w:rPr>
          <w:rFonts w:ascii="Arial" w:hAnsi="Arial" w:cs="Arial"/>
          <w:b/>
          <w:color w:val="000000"/>
          <w:sz w:val="36"/>
          <w:szCs w:val="36"/>
        </w:rPr>
        <w:t>orientovaného základního výzkumu</w:t>
      </w:r>
    </w:p>
    <w:p w:rsidR="00617366" w:rsidRPr="00D6071D" w:rsidRDefault="00617366" w:rsidP="00116DAA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:rsidR="007F307C" w:rsidRPr="00D6071D" w:rsidRDefault="007F307C" w:rsidP="00116DAA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:rsidR="007F307C" w:rsidRPr="00D6071D" w:rsidRDefault="007F307C" w:rsidP="00116DAA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:rsidR="007F307C" w:rsidRPr="00D6071D" w:rsidRDefault="007F307C" w:rsidP="00116DAA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:rsidR="00DD2CDE" w:rsidRPr="00D6071D" w:rsidRDefault="001562EE" w:rsidP="00ED2696">
      <w:pPr>
        <w:numPr>
          <w:ilvl w:val="0"/>
          <w:numId w:val="32"/>
        </w:numPr>
        <w:spacing w:after="240"/>
        <w:outlineLvl w:val="0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Název </w:t>
      </w:r>
      <w:r w:rsidR="005E237D" w:rsidRPr="00D6071D">
        <w:rPr>
          <w:rFonts w:ascii="Arial" w:hAnsi="Arial" w:cs="Arial"/>
          <w:color w:val="000000"/>
          <w:sz w:val="22"/>
          <w:szCs w:val="22"/>
          <w:u w:val="single"/>
        </w:rPr>
        <w:t>skupiny grantových projektů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5E237D" w:rsidRPr="00D6071D" w:rsidRDefault="001562EE" w:rsidP="00466072">
      <w:pPr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b/>
          <w:color w:val="000000"/>
          <w:sz w:val="22"/>
          <w:szCs w:val="22"/>
        </w:rPr>
        <w:t xml:space="preserve">Grantové projekty </w:t>
      </w:r>
      <w:r w:rsidR="00C65C30" w:rsidRPr="00D6071D">
        <w:rPr>
          <w:rFonts w:ascii="Arial" w:hAnsi="Arial" w:cs="Arial"/>
          <w:b/>
          <w:color w:val="000000"/>
          <w:sz w:val="22"/>
          <w:szCs w:val="22"/>
        </w:rPr>
        <w:t>orientovaného základního výzkumu</w:t>
      </w:r>
      <w:r w:rsidR="00A54567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(dále jen </w:t>
      </w:r>
      <w:r w:rsidR="00FD662A" w:rsidRPr="00D6071D">
        <w:rPr>
          <w:rFonts w:ascii="Arial" w:hAnsi="Arial" w:cs="Arial"/>
          <w:color w:val="000000"/>
          <w:sz w:val="22"/>
          <w:szCs w:val="22"/>
        </w:rPr>
        <w:t>„</w:t>
      </w:r>
      <w:r w:rsidR="00DF4884" w:rsidRPr="00D6071D">
        <w:rPr>
          <w:rFonts w:ascii="Arial" w:hAnsi="Arial" w:cs="Arial"/>
          <w:color w:val="000000"/>
          <w:sz w:val="22"/>
          <w:szCs w:val="22"/>
        </w:rPr>
        <w:t xml:space="preserve">projekty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="00FD662A" w:rsidRPr="00D6071D">
        <w:rPr>
          <w:rFonts w:ascii="Arial" w:hAnsi="Arial" w:cs="Arial"/>
          <w:color w:val="000000"/>
          <w:sz w:val="22"/>
          <w:szCs w:val="22"/>
        </w:rPr>
        <w:t>“</w:t>
      </w:r>
      <w:r w:rsidRPr="00D6071D">
        <w:rPr>
          <w:rFonts w:ascii="Arial" w:hAnsi="Arial" w:cs="Arial"/>
          <w:color w:val="000000"/>
          <w:sz w:val="22"/>
          <w:szCs w:val="22"/>
        </w:rPr>
        <w:t>)</w:t>
      </w:r>
      <w:r w:rsidR="005D2649" w:rsidRPr="00D6071D">
        <w:rPr>
          <w:rFonts w:ascii="Arial" w:hAnsi="Arial" w:cs="Arial"/>
          <w:color w:val="000000"/>
          <w:sz w:val="22"/>
          <w:szCs w:val="22"/>
        </w:rPr>
        <w:t>.</w:t>
      </w:r>
    </w:p>
    <w:p w:rsidR="00DD2CDE" w:rsidRPr="00D6071D" w:rsidRDefault="00DD2CD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21DBA" w:rsidRPr="00D6071D" w:rsidRDefault="00821DBA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1562EE" w:rsidP="00ED2696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Právní rámec </w:t>
      </w:r>
      <w:r w:rsidR="005E237D" w:rsidRPr="00D6071D">
        <w:rPr>
          <w:rFonts w:ascii="Arial" w:hAnsi="Arial" w:cs="Arial"/>
          <w:color w:val="000000"/>
          <w:sz w:val="22"/>
          <w:szCs w:val="22"/>
          <w:u w:val="single"/>
        </w:rPr>
        <w:t>skupiny grantových projektů</w:t>
      </w:r>
      <w:r w:rsidR="00E9062D"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 a soulad s pravidly pro </w:t>
      </w:r>
      <w:r w:rsidR="00FD662A" w:rsidRPr="00D6071D">
        <w:rPr>
          <w:rFonts w:ascii="Arial" w:hAnsi="Arial" w:cs="Arial"/>
          <w:color w:val="000000"/>
          <w:sz w:val="22"/>
          <w:szCs w:val="22"/>
          <w:u w:val="single"/>
        </w:rPr>
        <w:t>veřejn</w:t>
      </w:r>
      <w:r w:rsidR="00E9062D" w:rsidRPr="00D6071D">
        <w:rPr>
          <w:rFonts w:ascii="Arial" w:hAnsi="Arial" w:cs="Arial"/>
          <w:color w:val="000000"/>
          <w:sz w:val="22"/>
          <w:szCs w:val="22"/>
          <w:u w:val="single"/>
        </w:rPr>
        <w:t>ou podporu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DD2CDE" w:rsidRPr="00D6071D" w:rsidRDefault="001562EE" w:rsidP="00DB2D9E">
      <w:pPr>
        <w:jc w:val="both"/>
        <w:rPr>
          <w:rFonts w:ascii="Arial" w:hAnsi="Arial" w:cs="Arial"/>
          <w:color w:val="000000"/>
          <w:sz w:val="22"/>
          <w:szCs w:val="22"/>
        </w:rPr>
      </w:pPr>
      <w:bookmarkStart w:id="1" w:name="OLE_LINK6"/>
      <w:bookmarkStart w:id="2" w:name="OLE_LINK7"/>
      <w:r w:rsidRPr="00D6071D">
        <w:rPr>
          <w:rFonts w:ascii="Arial" w:hAnsi="Arial" w:cs="Arial"/>
          <w:color w:val="000000"/>
          <w:sz w:val="22"/>
          <w:szCs w:val="22"/>
        </w:rPr>
        <w:t xml:space="preserve">Skupina grantových projektů </w:t>
      </w:r>
      <w:bookmarkEnd w:id="1"/>
      <w:bookmarkEnd w:id="2"/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="00F806F3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Pr="00D6071D">
        <w:rPr>
          <w:rFonts w:ascii="Arial" w:hAnsi="Arial" w:cs="Arial"/>
          <w:color w:val="000000"/>
          <w:sz w:val="22"/>
          <w:szCs w:val="22"/>
        </w:rPr>
        <w:t>bude realizována podle:</w:t>
      </w:r>
    </w:p>
    <w:p w:rsidR="005C6815" w:rsidRPr="00D6071D" w:rsidRDefault="001562EE" w:rsidP="00FC4C83">
      <w:pPr>
        <w:numPr>
          <w:ilvl w:val="0"/>
          <w:numId w:val="26"/>
        </w:numPr>
        <w:spacing w:before="120"/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sz w:val="22"/>
        </w:rPr>
        <w:t xml:space="preserve">nařízení Komise (EU) č. 651/2014 ze dne 17. června 2014, kterým se v souladu s články 107 a 108 </w:t>
      </w:r>
      <w:r w:rsidRPr="00D6071D">
        <w:rPr>
          <w:rFonts w:ascii="Arial" w:hAnsi="Arial" w:cs="Arial"/>
          <w:sz w:val="22"/>
        </w:rPr>
        <w:t>Smlouvy prohlašují určité kategorie podpory za slučitelné s vnitřním trhem, Úřední věstník EU L 187 ze dne 26. června 2014</w:t>
      </w:r>
      <w:r w:rsidR="001D0D35" w:rsidRPr="00D6071D">
        <w:rPr>
          <w:rFonts w:ascii="Arial" w:hAnsi="Arial" w:cs="Arial"/>
          <w:sz w:val="22"/>
        </w:rPr>
        <w:t>, ve znění Nařízení Komise (EU) č</w:t>
      </w:r>
      <w:r w:rsidR="00310188" w:rsidRPr="00D6071D">
        <w:rPr>
          <w:rFonts w:ascii="Arial" w:hAnsi="Arial" w:cs="Arial"/>
          <w:sz w:val="22"/>
        </w:rPr>
        <w:t>. </w:t>
      </w:r>
      <w:r w:rsidR="001D0D35" w:rsidRPr="00D6071D">
        <w:rPr>
          <w:rFonts w:ascii="Arial" w:hAnsi="Arial" w:cs="Arial"/>
          <w:sz w:val="22"/>
        </w:rPr>
        <w:t>2017/1084 ze dne 14. června 2017</w:t>
      </w:r>
      <w:r w:rsidRPr="00D6071D">
        <w:rPr>
          <w:rFonts w:ascii="Arial" w:hAnsi="Arial" w:cs="Arial"/>
          <w:sz w:val="22"/>
        </w:rPr>
        <w:t xml:space="preserve"> (dále jen „Nařízení“);</w:t>
      </w:r>
    </w:p>
    <w:p w:rsidR="00DD2CDE" w:rsidRPr="00D6071D" w:rsidRDefault="001562EE" w:rsidP="00617366">
      <w:pPr>
        <w:numPr>
          <w:ilvl w:val="0"/>
          <w:numId w:val="26"/>
        </w:numPr>
        <w:spacing w:before="120"/>
        <w:ind w:left="567"/>
        <w:jc w:val="both"/>
        <w:rPr>
          <w:rFonts w:ascii="Arial" w:hAnsi="Arial" w:cs="Arial"/>
          <w:sz w:val="22"/>
        </w:rPr>
      </w:pPr>
      <w:r w:rsidRPr="00D6071D">
        <w:rPr>
          <w:rFonts w:ascii="Arial" w:hAnsi="Arial" w:cs="Arial"/>
          <w:sz w:val="22"/>
        </w:rPr>
        <w:t>z</w:t>
      </w:r>
      <w:r w:rsidR="00F85652" w:rsidRPr="00D6071D">
        <w:rPr>
          <w:rFonts w:ascii="Arial" w:hAnsi="Arial" w:cs="Arial"/>
          <w:sz w:val="22"/>
        </w:rPr>
        <w:t>ákona č. 130/2002 Sb., o podpoře výzkumu, experimentálního vývoje a inovací z veřejných prostředků a o změně některých souvisejících zákonů</w:t>
      </w:r>
      <w:r w:rsidR="00ED2696" w:rsidRPr="00D6071D">
        <w:rPr>
          <w:rFonts w:ascii="Arial" w:hAnsi="Arial" w:cs="Arial"/>
          <w:sz w:val="22"/>
        </w:rPr>
        <w:t xml:space="preserve"> </w:t>
      </w:r>
      <w:r w:rsidR="00ED2696" w:rsidRPr="00D6071D">
        <w:rPr>
          <w:rFonts w:ascii="Arial" w:hAnsi="Arial" w:cs="Arial"/>
          <w:sz w:val="22"/>
          <w:szCs w:val="22"/>
        </w:rPr>
        <w:t>(zákon o podpoře výzkumu, experimentálního vývoje a inovací)</w:t>
      </w:r>
      <w:r w:rsidR="00F85652" w:rsidRPr="00D6071D">
        <w:rPr>
          <w:rFonts w:ascii="Arial" w:hAnsi="Arial" w:cs="Arial"/>
          <w:sz w:val="22"/>
        </w:rPr>
        <w:t>, ve znění pozdějších předpisů (dále jen „</w:t>
      </w:r>
      <w:r w:rsidR="00D25D2E" w:rsidRPr="00D6071D">
        <w:rPr>
          <w:rFonts w:ascii="Arial" w:hAnsi="Arial" w:cs="Arial"/>
          <w:sz w:val="22"/>
        </w:rPr>
        <w:t>Zákon</w:t>
      </w:r>
      <w:r w:rsidR="00F85652" w:rsidRPr="00D6071D">
        <w:rPr>
          <w:rFonts w:ascii="Arial" w:hAnsi="Arial" w:cs="Arial"/>
          <w:sz w:val="22"/>
        </w:rPr>
        <w:t>“);</w:t>
      </w:r>
    </w:p>
    <w:p w:rsidR="00DD2CDE" w:rsidRPr="00D6071D" w:rsidRDefault="001562EE" w:rsidP="00617366">
      <w:pPr>
        <w:numPr>
          <w:ilvl w:val="0"/>
          <w:numId w:val="26"/>
        </w:numPr>
        <w:spacing w:before="120"/>
        <w:ind w:left="567"/>
        <w:jc w:val="both"/>
        <w:rPr>
          <w:rFonts w:ascii="Arial" w:hAnsi="Arial" w:cs="Arial"/>
          <w:sz w:val="22"/>
        </w:rPr>
      </w:pPr>
      <w:r w:rsidRPr="00D6071D">
        <w:rPr>
          <w:rFonts w:ascii="Arial" w:hAnsi="Arial" w:cs="Arial"/>
          <w:sz w:val="22"/>
        </w:rPr>
        <w:t xml:space="preserve">sdělení </w:t>
      </w:r>
      <w:r w:rsidR="00E339A0" w:rsidRPr="00D6071D">
        <w:rPr>
          <w:rFonts w:ascii="Arial" w:hAnsi="Arial" w:cs="Arial"/>
          <w:sz w:val="22"/>
        </w:rPr>
        <w:t>Komise – Rámec</w:t>
      </w:r>
      <w:r w:rsidRPr="00D6071D">
        <w:rPr>
          <w:rFonts w:ascii="Arial" w:hAnsi="Arial" w:cs="Arial"/>
          <w:sz w:val="22"/>
        </w:rPr>
        <w:t xml:space="preserve"> </w:t>
      </w:r>
      <w:r w:rsidR="007E33DC" w:rsidRPr="00D6071D">
        <w:rPr>
          <w:rFonts w:ascii="Arial" w:hAnsi="Arial" w:cs="Arial"/>
          <w:sz w:val="22"/>
        </w:rPr>
        <w:t>pro státní podporu výzkumu, vývoje a inovací, Úřední věstník EU C 198 ze dne 27. června 2014</w:t>
      </w:r>
      <w:r w:rsidRPr="00D6071D">
        <w:rPr>
          <w:rFonts w:ascii="Arial" w:hAnsi="Arial" w:cs="Arial"/>
          <w:sz w:val="22"/>
        </w:rPr>
        <w:t xml:space="preserve"> (dále jen </w:t>
      </w:r>
      <w:r w:rsidR="003A521F" w:rsidRPr="00D6071D">
        <w:rPr>
          <w:rFonts w:ascii="Arial" w:hAnsi="Arial" w:cs="Arial"/>
          <w:sz w:val="22"/>
        </w:rPr>
        <w:t>„</w:t>
      </w:r>
      <w:r w:rsidRPr="00D6071D">
        <w:rPr>
          <w:rFonts w:ascii="Arial" w:hAnsi="Arial" w:cs="Arial"/>
          <w:sz w:val="22"/>
        </w:rPr>
        <w:t>Rámec</w:t>
      </w:r>
      <w:r w:rsidR="003A521F" w:rsidRPr="00D6071D">
        <w:rPr>
          <w:rFonts w:ascii="Arial" w:hAnsi="Arial" w:cs="Arial"/>
          <w:sz w:val="22"/>
        </w:rPr>
        <w:t>“</w:t>
      </w:r>
      <w:r w:rsidRPr="00D6071D">
        <w:rPr>
          <w:rFonts w:ascii="Arial" w:hAnsi="Arial" w:cs="Arial"/>
          <w:sz w:val="22"/>
        </w:rPr>
        <w:t>)</w:t>
      </w:r>
      <w:r w:rsidR="007F307C" w:rsidRPr="00D6071D">
        <w:rPr>
          <w:rFonts w:ascii="Arial" w:hAnsi="Arial" w:cs="Arial"/>
          <w:sz w:val="22"/>
        </w:rPr>
        <w:t>,</w:t>
      </w:r>
      <w:r w:rsidR="00DB2D9E" w:rsidRPr="00D6071D">
        <w:rPr>
          <w:rFonts w:ascii="Arial" w:hAnsi="Arial" w:cs="Arial"/>
          <w:sz w:val="22"/>
        </w:rPr>
        <w:t xml:space="preserve"> a</w:t>
      </w:r>
    </w:p>
    <w:p w:rsidR="00E403A4" w:rsidRPr="00D6071D" w:rsidRDefault="001562EE" w:rsidP="00ED2696">
      <w:pPr>
        <w:numPr>
          <w:ilvl w:val="0"/>
          <w:numId w:val="26"/>
        </w:numPr>
        <w:spacing w:before="120" w:after="240"/>
        <w:ind w:left="567"/>
        <w:jc w:val="both"/>
        <w:rPr>
          <w:rFonts w:ascii="Arial" w:hAnsi="Arial" w:cs="Arial"/>
          <w:sz w:val="22"/>
        </w:rPr>
      </w:pPr>
      <w:r w:rsidRPr="00D6071D">
        <w:rPr>
          <w:rFonts w:ascii="Arial" w:hAnsi="Arial" w:cs="Arial"/>
          <w:sz w:val="22"/>
        </w:rPr>
        <w:t>ostatních souvisejících předpisů.</w:t>
      </w:r>
    </w:p>
    <w:p w:rsidR="00E403A4" w:rsidRPr="00D6071D" w:rsidRDefault="001562EE" w:rsidP="00116DAA">
      <w:pPr>
        <w:spacing w:before="120"/>
        <w:jc w:val="both"/>
        <w:rPr>
          <w:rFonts w:ascii="Arial" w:hAnsi="Arial" w:cs="Arial"/>
          <w:color w:val="000000"/>
          <w:sz w:val="22"/>
        </w:rPr>
      </w:pPr>
      <w:r w:rsidRPr="00D6071D">
        <w:rPr>
          <w:rFonts w:ascii="Arial" w:hAnsi="Arial" w:cs="Arial"/>
          <w:color w:val="000000"/>
          <w:sz w:val="22"/>
        </w:rPr>
        <w:t xml:space="preserve">Skupina grantových projektů </w:t>
      </w:r>
      <w:r w:rsidR="00C65C30" w:rsidRPr="00D6071D">
        <w:rPr>
          <w:rFonts w:ascii="Arial" w:hAnsi="Arial" w:cs="Arial"/>
          <w:color w:val="000000"/>
          <w:sz w:val="22"/>
        </w:rPr>
        <w:t>orientovaného základního výzkumu</w:t>
      </w:r>
      <w:r w:rsidR="000B5EBC" w:rsidRPr="00D6071D">
        <w:rPr>
          <w:rFonts w:ascii="Arial" w:hAnsi="Arial" w:cs="Arial"/>
          <w:color w:val="000000"/>
          <w:sz w:val="22"/>
        </w:rPr>
        <w:t xml:space="preserve"> </w:t>
      </w:r>
      <w:r w:rsidRPr="00D6071D">
        <w:rPr>
          <w:rFonts w:ascii="Arial" w:hAnsi="Arial" w:cs="Arial"/>
          <w:color w:val="000000"/>
          <w:sz w:val="22"/>
        </w:rPr>
        <w:t xml:space="preserve">je </w:t>
      </w:r>
      <w:r w:rsidR="0004606C" w:rsidRPr="00D6071D">
        <w:rPr>
          <w:rFonts w:ascii="Arial" w:hAnsi="Arial" w:cs="Arial"/>
          <w:color w:val="000000"/>
          <w:sz w:val="22"/>
        </w:rPr>
        <w:t xml:space="preserve">vyňata z oznamovací povinnosti </w:t>
      </w:r>
      <w:r w:rsidRPr="00D6071D">
        <w:rPr>
          <w:rFonts w:ascii="Arial" w:hAnsi="Arial" w:cs="Arial"/>
          <w:color w:val="000000"/>
          <w:sz w:val="22"/>
        </w:rPr>
        <w:t>podle článku 108</w:t>
      </w:r>
      <w:r w:rsidR="00310188" w:rsidRPr="00D6071D">
        <w:rPr>
          <w:rFonts w:ascii="Arial" w:hAnsi="Arial" w:cs="Arial"/>
          <w:color w:val="000000"/>
          <w:sz w:val="22"/>
        </w:rPr>
        <w:t> </w:t>
      </w:r>
      <w:r w:rsidRPr="00D6071D">
        <w:rPr>
          <w:rFonts w:ascii="Arial" w:hAnsi="Arial" w:cs="Arial"/>
          <w:color w:val="000000"/>
          <w:sz w:val="22"/>
        </w:rPr>
        <w:t xml:space="preserve">odst. 3 Smlouvy o fungování EU, neboť splňuje podmínky </w:t>
      </w:r>
      <w:r w:rsidR="00C03D24" w:rsidRPr="00D6071D">
        <w:rPr>
          <w:rFonts w:ascii="Arial" w:hAnsi="Arial" w:cs="Arial"/>
          <w:color w:val="000000"/>
          <w:sz w:val="22"/>
        </w:rPr>
        <w:t>kapitoly I. a článku 25</w:t>
      </w:r>
      <w:r w:rsidR="00310188" w:rsidRPr="00D6071D">
        <w:rPr>
          <w:rFonts w:ascii="Arial" w:hAnsi="Arial" w:cs="Arial"/>
          <w:color w:val="000000"/>
          <w:sz w:val="22"/>
        </w:rPr>
        <w:t> </w:t>
      </w:r>
      <w:r w:rsidRPr="00D6071D">
        <w:rPr>
          <w:rFonts w:ascii="Arial" w:hAnsi="Arial" w:cs="Arial"/>
          <w:color w:val="000000"/>
          <w:sz w:val="22"/>
        </w:rPr>
        <w:t>Nařízení.</w:t>
      </w:r>
    </w:p>
    <w:p w:rsidR="00DD2CDE" w:rsidRPr="00D6071D" w:rsidRDefault="00DD2CD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21DBA" w:rsidRPr="00D6071D" w:rsidRDefault="00821DBA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1562EE" w:rsidP="00ED2696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>Poskytovatel:</w:t>
      </w:r>
    </w:p>
    <w:p w:rsidR="00DD2CDE" w:rsidRPr="00D6071D" w:rsidRDefault="001562E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Poskytovatelem podpory je </w:t>
      </w:r>
      <w:r w:rsidR="005E237D" w:rsidRPr="00D6071D">
        <w:rPr>
          <w:rFonts w:ascii="Arial" w:hAnsi="Arial" w:cs="Arial"/>
          <w:color w:val="000000"/>
          <w:sz w:val="22"/>
          <w:szCs w:val="22"/>
        </w:rPr>
        <w:t>Grantová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agentura České republiky (</w:t>
      </w:r>
      <w:r w:rsidR="003A521F" w:rsidRPr="00D6071D">
        <w:rPr>
          <w:rFonts w:ascii="Arial" w:hAnsi="Arial" w:cs="Arial"/>
          <w:color w:val="000000"/>
          <w:sz w:val="22"/>
          <w:szCs w:val="22"/>
        </w:rPr>
        <w:t>dále jen „</w:t>
      </w:r>
      <w:r w:rsidR="005E237D" w:rsidRPr="00D6071D">
        <w:rPr>
          <w:rFonts w:ascii="Arial" w:hAnsi="Arial" w:cs="Arial"/>
          <w:color w:val="000000"/>
          <w:sz w:val="22"/>
          <w:szCs w:val="22"/>
        </w:rPr>
        <w:t>GA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ČR</w:t>
      </w:r>
      <w:r w:rsidR="003A521F" w:rsidRPr="00D6071D">
        <w:rPr>
          <w:rFonts w:ascii="Arial" w:hAnsi="Arial" w:cs="Arial"/>
          <w:color w:val="000000"/>
          <w:sz w:val="22"/>
          <w:szCs w:val="22"/>
        </w:rPr>
        <w:t>“</w:t>
      </w:r>
      <w:r w:rsidRPr="00D6071D">
        <w:rPr>
          <w:rFonts w:ascii="Arial" w:hAnsi="Arial" w:cs="Arial"/>
          <w:color w:val="000000"/>
          <w:sz w:val="22"/>
          <w:szCs w:val="22"/>
        </w:rPr>
        <w:t>) se</w:t>
      </w:r>
      <w:r w:rsidR="00A432C0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sídlem v</w:t>
      </w:r>
      <w:r w:rsidR="00443AA7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Praze</w:t>
      </w:r>
      <w:r w:rsidR="00443AA7" w:rsidRPr="00D6071D">
        <w:rPr>
          <w:rFonts w:ascii="Arial" w:hAnsi="Arial" w:cs="Arial"/>
          <w:color w:val="000000"/>
          <w:sz w:val="22"/>
          <w:szCs w:val="22"/>
        </w:rPr>
        <w:t>.</w:t>
      </w:r>
    </w:p>
    <w:p w:rsidR="00DD2CDE" w:rsidRPr="00D6071D" w:rsidRDefault="00DD2CD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21DBA" w:rsidRPr="00D6071D" w:rsidRDefault="00821DBA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1562EE" w:rsidP="00ED2696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Identifikační kód </w:t>
      </w:r>
      <w:r w:rsidR="008764F6" w:rsidRPr="00D6071D">
        <w:rPr>
          <w:rFonts w:ascii="Arial" w:hAnsi="Arial" w:cs="Arial"/>
          <w:color w:val="000000"/>
          <w:sz w:val="22"/>
          <w:szCs w:val="22"/>
          <w:u w:val="single"/>
        </w:rPr>
        <w:t>skupiny grantových projektů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DD2CDE" w:rsidRPr="00D6071D" w:rsidRDefault="001562EE" w:rsidP="00116DAA">
      <w:pPr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Pro účely evidence v informačním systému výzkumu, experimentálního vývoje a inovací </w:t>
      </w:r>
      <w:r w:rsidR="00807C30" w:rsidRPr="00D6071D">
        <w:rPr>
          <w:rFonts w:ascii="Arial" w:hAnsi="Arial" w:cs="Arial"/>
          <w:color w:val="000000"/>
          <w:sz w:val="22"/>
          <w:szCs w:val="22"/>
        </w:rPr>
        <w:t>bude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002904" w:rsidRPr="00D6071D">
        <w:rPr>
          <w:rFonts w:ascii="Arial" w:hAnsi="Arial" w:cs="Arial"/>
          <w:color w:val="000000"/>
          <w:sz w:val="22"/>
          <w:szCs w:val="22"/>
        </w:rPr>
        <w:t xml:space="preserve">skupině grantových </w:t>
      </w:r>
      <w:r w:rsidR="005A3780" w:rsidRPr="00D6071D">
        <w:rPr>
          <w:rFonts w:ascii="Arial" w:hAnsi="Arial" w:cs="Arial"/>
          <w:color w:val="000000"/>
          <w:sz w:val="22"/>
          <w:szCs w:val="22"/>
        </w:rPr>
        <w:t>p</w:t>
      </w:r>
      <w:r w:rsidR="00002904" w:rsidRPr="00D6071D">
        <w:rPr>
          <w:rFonts w:ascii="Arial" w:hAnsi="Arial" w:cs="Arial"/>
          <w:color w:val="000000"/>
          <w:sz w:val="22"/>
          <w:szCs w:val="22"/>
        </w:rPr>
        <w:t>rojektů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="006E0F65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Pr="00D6071D">
        <w:rPr>
          <w:rFonts w:ascii="Arial" w:hAnsi="Arial" w:cs="Arial"/>
          <w:color w:val="000000"/>
          <w:sz w:val="22"/>
          <w:szCs w:val="22"/>
        </w:rPr>
        <w:t>přidělen kód</w:t>
      </w:r>
      <w:r w:rsidR="009302E4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ED2696" w:rsidRPr="00D6071D">
        <w:rPr>
          <w:rFonts w:ascii="Arial" w:hAnsi="Arial" w:cs="Arial"/>
          <w:color w:val="000000"/>
          <w:sz w:val="22"/>
          <w:szCs w:val="22"/>
        </w:rPr>
        <w:t>„</w:t>
      </w:r>
      <w:r w:rsidR="005B0E98" w:rsidRPr="00D6071D">
        <w:rPr>
          <w:rFonts w:ascii="Arial" w:hAnsi="Arial" w:cs="Arial"/>
          <w:color w:val="000000"/>
          <w:sz w:val="22"/>
          <w:szCs w:val="22"/>
        </w:rPr>
        <w:t>G</w:t>
      </w:r>
      <w:r w:rsidR="00713EB4" w:rsidRPr="00D6071D">
        <w:rPr>
          <w:rFonts w:ascii="Arial" w:hAnsi="Arial" w:cs="Arial"/>
          <w:color w:val="000000"/>
          <w:sz w:val="22"/>
          <w:szCs w:val="22"/>
        </w:rPr>
        <w:t>X</w:t>
      </w:r>
      <w:r w:rsidR="00ED2696" w:rsidRPr="00D6071D">
        <w:rPr>
          <w:rFonts w:ascii="Arial" w:hAnsi="Arial" w:cs="Arial"/>
          <w:color w:val="000000"/>
          <w:sz w:val="22"/>
          <w:szCs w:val="22"/>
        </w:rPr>
        <w:t>“</w:t>
      </w:r>
      <w:r w:rsidR="009302E4" w:rsidRPr="00D6071D">
        <w:rPr>
          <w:rFonts w:ascii="Arial" w:hAnsi="Arial" w:cs="Arial"/>
          <w:color w:val="000000"/>
          <w:sz w:val="22"/>
          <w:szCs w:val="22"/>
        </w:rPr>
        <w:t>.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DD2CDE" w:rsidRPr="00D6071D" w:rsidRDefault="00DD2CD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21DBA" w:rsidRPr="00D6071D" w:rsidRDefault="00821DBA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1562EE" w:rsidP="00ED2696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Způsob </w:t>
      </w:r>
      <w:r w:rsidR="00892F16" w:rsidRPr="00D6071D">
        <w:rPr>
          <w:rFonts w:ascii="Arial" w:hAnsi="Arial" w:cs="Arial"/>
          <w:color w:val="000000"/>
          <w:sz w:val="22"/>
          <w:szCs w:val="22"/>
          <w:u w:val="single"/>
        </w:rPr>
        <w:t>realizace – doba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="008764F6" w:rsidRPr="00D6071D">
        <w:rPr>
          <w:rFonts w:ascii="Arial" w:hAnsi="Arial" w:cs="Arial"/>
          <w:color w:val="000000"/>
          <w:sz w:val="22"/>
          <w:szCs w:val="22"/>
          <w:u w:val="single"/>
        </w:rPr>
        <w:t>trvání skupiny grantových projektů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DD2CDE" w:rsidRPr="00D6071D" w:rsidRDefault="001562EE" w:rsidP="002F3B4E">
      <w:pPr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Podpora skupiny grantových projektů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="003A460B" w:rsidRPr="00D6071D">
        <w:rPr>
          <w:rFonts w:ascii="Arial" w:hAnsi="Arial" w:cs="Arial"/>
          <w:sz w:val="22"/>
          <w:szCs w:val="22"/>
        </w:rPr>
        <w:t xml:space="preserve"> </w:t>
      </w:r>
      <w:r w:rsidRPr="00D6071D">
        <w:rPr>
          <w:rFonts w:ascii="Arial" w:hAnsi="Arial" w:cs="Arial"/>
          <w:sz w:val="22"/>
          <w:szCs w:val="22"/>
        </w:rPr>
        <w:t xml:space="preserve">začne být poskytována </w:t>
      </w:r>
      <w:r w:rsidR="006F4575" w:rsidRPr="00D6071D">
        <w:rPr>
          <w:rFonts w:ascii="Arial" w:hAnsi="Arial" w:cs="Arial"/>
          <w:sz w:val="22"/>
          <w:szCs w:val="22"/>
        </w:rPr>
        <w:t xml:space="preserve">nejdříve </w:t>
      </w:r>
      <w:r w:rsidRPr="00D6071D">
        <w:rPr>
          <w:rFonts w:ascii="Arial" w:hAnsi="Arial" w:cs="Arial"/>
          <w:sz w:val="22"/>
          <w:szCs w:val="22"/>
        </w:rPr>
        <w:t xml:space="preserve">od roku </w:t>
      </w:r>
      <w:r w:rsidR="007609D6" w:rsidRPr="00D6071D">
        <w:rPr>
          <w:rFonts w:ascii="Arial" w:hAnsi="Arial" w:cs="Arial"/>
          <w:sz w:val="22"/>
          <w:szCs w:val="22"/>
        </w:rPr>
        <w:t>2022</w:t>
      </w:r>
      <w:r w:rsidR="000E3773" w:rsidRPr="00D6071D">
        <w:rPr>
          <w:rFonts w:ascii="Arial" w:hAnsi="Arial" w:cs="Arial"/>
          <w:sz w:val="22"/>
          <w:szCs w:val="22"/>
        </w:rPr>
        <w:t xml:space="preserve">, a to pro projekty </w:t>
      </w:r>
      <w:r w:rsidR="00B41DA8" w:rsidRPr="00D6071D">
        <w:rPr>
          <w:rFonts w:ascii="Arial" w:hAnsi="Arial" w:cs="Arial"/>
          <w:sz w:val="22"/>
          <w:szCs w:val="22"/>
        </w:rPr>
        <w:t>vybra</w:t>
      </w:r>
      <w:r w:rsidR="000E3773" w:rsidRPr="00D6071D">
        <w:rPr>
          <w:rFonts w:ascii="Arial" w:hAnsi="Arial" w:cs="Arial"/>
          <w:sz w:val="22"/>
          <w:szCs w:val="22"/>
        </w:rPr>
        <w:t xml:space="preserve">né v rámci soutěže vyhlášené v roce </w:t>
      </w:r>
      <w:r w:rsidR="005B0E98" w:rsidRPr="00D6071D">
        <w:rPr>
          <w:rFonts w:ascii="Arial" w:hAnsi="Arial" w:cs="Arial"/>
          <w:sz w:val="22"/>
          <w:szCs w:val="22"/>
        </w:rPr>
        <w:t>2021</w:t>
      </w:r>
      <w:r w:rsidR="7C4BE211" w:rsidRPr="00D6071D">
        <w:rPr>
          <w:rFonts w:ascii="Arial" w:hAnsi="Arial" w:cs="Arial"/>
          <w:sz w:val="22"/>
          <w:szCs w:val="22"/>
        </w:rPr>
        <w:t xml:space="preserve"> a v případě, že bude nutné</w:t>
      </w:r>
      <w:r w:rsidR="471CA0C5" w:rsidRPr="00D6071D">
        <w:rPr>
          <w:rFonts w:ascii="Arial" w:hAnsi="Arial" w:cs="Arial"/>
          <w:sz w:val="22"/>
          <w:szCs w:val="22"/>
        </w:rPr>
        <w:t xml:space="preserve"> pružně a okamžitě</w:t>
      </w:r>
      <w:r w:rsidR="7C4BE211" w:rsidRPr="00D6071D">
        <w:rPr>
          <w:rFonts w:ascii="Arial" w:hAnsi="Arial" w:cs="Arial"/>
          <w:sz w:val="22"/>
          <w:szCs w:val="22"/>
        </w:rPr>
        <w:t xml:space="preserve"> reagovat na</w:t>
      </w:r>
      <w:r w:rsidR="27B18EFC" w:rsidRPr="00D6071D">
        <w:rPr>
          <w:rFonts w:ascii="Arial" w:hAnsi="Arial" w:cs="Arial"/>
          <w:sz w:val="22"/>
          <w:szCs w:val="22"/>
        </w:rPr>
        <w:t xml:space="preserve"> urgentní</w:t>
      </w:r>
      <w:r w:rsidR="7C4BE211" w:rsidRPr="00D6071D">
        <w:rPr>
          <w:rFonts w:ascii="Arial" w:hAnsi="Arial" w:cs="Arial"/>
          <w:sz w:val="22"/>
          <w:szCs w:val="22"/>
        </w:rPr>
        <w:t xml:space="preserve"> významný </w:t>
      </w:r>
      <w:r w:rsidR="7C4BE211" w:rsidRPr="00D6071D">
        <w:rPr>
          <w:rFonts w:ascii="Arial" w:hAnsi="Arial" w:cs="Arial"/>
          <w:sz w:val="22"/>
          <w:szCs w:val="22"/>
        </w:rPr>
        <w:lastRenderedPageBreak/>
        <w:t xml:space="preserve">společenský nebo </w:t>
      </w:r>
      <w:r w:rsidR="61B4416B" w:rsidRPr="00D6071D">
        <w:rPr>
          <w:rFonts w:ascii="Arial" w:hAnsi="Arial" w:cs="Arial"/>
          <w:sz w:val="22"/>
          <w:szCs w:val="22"/>
        </w:rPr>
        <w:t>hospodářský problém</w:t>
      </w:r>
      <w:r w:rsidRPr="00D6071D">
        <w:rPr>
          <w:rFonts w:ascii="Arial" w:hAnsi="Arial" w:cs="Arial"/>
          <w:sz w:val="22"/>
          <w:szCs w:val="22"/>
        </w:rPr>
        <w:t>. Následně se</w:t>
      </w:r>
      <w:r w:rsidR="00DA7797" w:rsidRPr="00D6071D">
        <w:rPr>
          <w:rFonts w:ascii="Arial" w:hAnsi="Arial" w:cs="Arial"/>
          <w:sz w:val="22"/>
          <w:szCs w:val="22"/>
        </w:rPr>
        <w:t xml:space="preserve"> v případě dostatku finančních prostředků</w:t>
      </w:r>
      <w:r w:rsidRPr="00D6071D">
        <w:rPr>
          <w:rFonts w:ascii="Arial" w:hAnsi="Arial" w:cs="Arial"/>
          <w:sz w:val="22"/>
          <w:szCs w:val="22"/>
        </w:rPr>
        <w:t xml:space="preserve"> předpokládá vyhl</w:t>
      </w:r>
      <w:r w:rsidR="00FB710F" w:rsidRPr="00D6071D">
        <w:rPr>
          <w:rFonts w:ascii="Arial" w:hAnsi="Arial" w:cs="Arial"/>
          <w:sz w:val="22"/>
          <w:szCs w:val="22"/>
        </w:rPr>
        <w:t>ášení</w:t>
      </w:r>
      <w:r w:rsidRPr="00D6071D">
        <w:rPr>
          <w:rFonts w:ascii="Arial" w:hAnsi="Arial" w:cs="Arial"/>
          <w:sz w:val="22"/>
          <w:szCs w:val="22"/>
        </w:rPr>
        <w:t xml:space="preserve"> </w:t>
      </w:r>
      <w:r w:rsidR="00FD662A" w:rsidRPr="00D6071D">
        <w:rPr>
          <w:rFonts w:ascii="Arial" w:hAnsi="Arial" w:cs="Arial"/>
          <w:sz w:val="22"/>
          <w:szCs w:val="22"/>
        </w:rPr>
        <w:t>veřejn</w:t>
      </w:r>
      <w:r w:rsidRPr="00D6071D">
        <w:rPr>
          <w:rFonts w:ascii="Arial" w:hAnsi="Arial" w:cs="Arial"/>
          <w:sz w:val="22"/>
          <w:szCs w:val="22"/>
        </w:rPr>
        <w:t>é soutěže pro tuto skupinu grantových projektů</w:t>
      </w:r>
      <w:r w:rsidR="4580D064" w:rsidRPr="00D6071D">
        <w:rPr>
          <w:rFonts w:ascii="Arial" w:hAnsi="Arial" w:cs="Arial"/>
          <w:sz w:val="22"/>
          <w:szCs w:val="22"/>
        </w:rPr>
        <w:t xml:space="preserve"> </w:t>
      </w:r>
      <w:r w:rsidR="00A11E32">
        <w:rPr>
          <w:rFonts w:ascii="Arial" w:hAnsi="Arial" w:cs="Arial"/>
          <w:sz w:val="22"/>
          <w:szCs w:val="22"/>
        </w:rPr>
        <w:t> </w:t>
      </w:r>
      <w:r w:rsidR="00A11E32" w:rsidRPr="00D6071D">
        <w:rPr>
          <w:rFonts w:ascii="Arial" w:hAnsi="Arial" w:cs="Arial"/>
          <w:sz w:val="22"/>
          <w:szCs w:val="22"/>
        </w:rPr>
        <w:t>v</w:t>
      </w:r>
      <w:r w:rsidR="00A11E32">
        <w:rPr>
          <w:rFonts w:ascii="Arial" w:hAnsi="Arial" w:cs="Arial"/>
          <w:sz w:val="22"/>
          <w:szCs w:val="22"/>
        </w:rPr>
        <w:t> </w:t>
      </w:r>
      <w:r w:rsidR="4580D064" w:rsidRPr="00D6071D">
        <w:rPr>
          <w:rFonts w:ascii="Arial" w:hAnsi="Arial" w:cs="Arial"/>
          <w:sz w:val="22"/>
          <w:szCs w:val="22"/>
        </w:rPr>
        <w:t xml:space="preserve">případě </w:t>
      </w:r>
      <w:r w:rsidR="2615BE9B" w:rsidRPr="00D6071D">
        <w:rPr>
          <w:rFonts w:ascii="Arial" w:hAnsi="Arial" w:cs="Arial"/>
          <w:sz w:val="22"/>
          <w:szCs w:val="22"/>
        </w:rPr>
        <w:t>další budoucí urgentní potřeby</w:t>
      </w:r>
      <w:r w:rsidR="00F5040F" w:rsidRPr="00D6071D">
        <w:rPr>
          <w:rFonts w:ascii="Arial" w:hAnsi="Arial" w:cs="Arial"/>
          <w:sz w:val="22"/>
          <w:szCs w:val="22"/>
        </w:rPr>
        <w:t>.</w:t>
      </w:r>
      <w:r w:rsidR="7440D02C" w:rsidRPr="00D6071D">
        <w:rPr>
          <w:rFonts w:ascii="Arial" w:hAnsi="Arial" w:cs="Arial"/>
          <w:sz w:val="22"/>
          <w:szCs w:val="22"/>
        </w:rPr>
        <w:t xml:space="preserve"> </w:t>
      </w:r>
      <w:r w:rsidR="00F76369" w:rsidRPr="00D6071D">
        <w:rPr>
          <w:rFonts w:ascii="Arial" w:hAnsi="Arial" w:cs="Arial"/>
          <w:sz w:val="22"/>
          <w:szCs w:val="22"/>
        </w:rPr>
        <w:t xml:space="preserve">V zájmu vytvoření podmínek pro splnění zaměření a cílů skupiny grantových projektů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="00F76369" w:rsidRPr="00D6071D">
        <w:rPr>
          <w:rFonts w:ascii="Arial" w:hAnsi="Arial" w:cs="Arial"/>
          <w:sz w:val="22"/>
          <w:szCs w:val="22"/>
        </w:rPr>
        <w:t xml:space="preserve"> </w:t>
      </w:r>
      <w:r w:rsidR="00582200" w:rsidRPr="00D6071D">
        <w:rPr>
          <w:rFonts w:ascii="Arial" w:hAnsi="Arial" w:cs="Arial"/>
          <w:sz w:val="22"/>
          <w:szCs w:val="22"/>
        </w:rPr>
        <w:t>je doba řešení projektu v</w:t>
      </w:r>
      <w:r w:rsidR="00163E48" w:rsidRPr="00D6071D">
        <w:rPr>
          <w:rFonts w:ascii="Arial" w:hAnsi="Arial" w:cs="Arial"/>
          <w:sz w:val="22"/>
          <w:szCs w:val="22"/>
        </w:rPr>
        <w:t> </w:t>
      </w:r>
      <w:r w:rsidR="00582200" w:rsidRPr="00D6071D">
        <w:rPr>
          <w:rFonts w:ascii="Arial" w:hAnsi="Arial" w:cs="Arial"/>
          <w:sz w:val="22"/>
          <w:szCs w:val="22"/>
        </w:rPr>
        <w:t xml:space="preserve">této skupině grantových projektů stanovena na </w:t>
      </w:r>
      <w:r w:rsidR="00C65C30" w:rsidRPr="00D6071D">
        <w:rPr>
          <w:rFonts w:ascii="Arial" w:hAnsi="Arial" w:cs="Arial"/>
          <w:sz w:val="22"/>
          <w:szCs w:val="22"/>
        </w:rPr>
        <w:t xml:space="preserve">1 až </w:t>
      </w:r>
      <w:r w:rsidR="00582200" w:rsidRPr="00D6071D">
        <w:rPr>
          <w:rFonts w:ascii="Arial" w:hAnsi="Arial" w:cs="Arial"/>
          <w:sz w:val="22"/>
          <w:szCs w:val="22"/>
        </w:rPr>
        <w:t xml:space="preserve">3 </w:t>
      </w:r>
      <w:r w:rsidR="00351C1A" w:rsidRPr="00D6071D">
        <w:rPr>
          <w:rFonts w:ascii="Arial" w:hAnsi="Arial" w:cs="Arial"/>
          <w:sz w:val="22"/>
          <w:szCs w:val="22"/>
        </w:rPr>
        <w:t>roky</w:t>
      </w:r>
      <w:r w:rsidR="00C65C30" w:rsidRPr="00D6071D">
        <w:rPr>
          <w:rFonts w:ascii="Arial" w:hAnsi="Arial" w:cs="Arial"/>
          <w:sz w:val="22"/>
          <w:szCs w:val="22"/>
        </w:rPr>
        <w:t xml:space="preserve"> dle návrhu uchazeče</w:t>
      </w:r>
      <w:r w:rsidR="00582200" w:rsidRPr="00D6071D">
        <w:rPr>
          <w:rFonts w:ascii="Arial" w:hAnsi="Arial" w:cs="Arial"/>
          <w:sz w:val="22"/>
          <w:szCs w:val="22"/>
        </w:rPr>
        <w:t>.</w:t>
      </w:r>
      <w:r w:rsidR="00D44486" w:rsidRPr="00D6071D">
        <w:rPr>
          <w:rFonts w:ascii="Arial" w:hAnsi="Arial" w:cs="Arial"/>
          <w:sz w:val="22"/>
          <w:szCs w:val="22"/>
        </w:rPr>
        <w:t xml:space="preserve"> </w:t>
      </w:r>
    </w:p>
    <w:p w:rsidR="00DD2CDE" w:rsidRPr="00D6071D" w:rsidRDefault="00DD2CDE" w:rsidP="00116DAA">
      <w:pPr>
        <w:rPr>
          <w:rFonts w:ascii="Arial" w:hAnsi="Arial" w:cs="Arial"/>
          <w:sz w:val="22"/>
          <w:szCs w:val="22"/>
        </w:rPr>
      </w:pPr>
    </w:p>
    <w:p w:rsidR="00821DBA" w:rsidRPr="00D6071D" w:rsidRDefault="00821DBA" w:rsidP="00116DAA">
      <w:pPr>
        <w:rPr>
          <w:rFonts w:ascii="Arial" w:hAnsi="Arial" w:cs="Arial"/>
          <w:sz w:val="22"/>
          <w:szCs w:val="22"/>
        </w:rPr>
      </w:pPr>
    </w:p>
    <w:p w:rsidR="00F76369" w:rsidRPr="00D6071D" w:rsidRDefault="001562EE" w:rsidP="003D1F7F">
      <w:pPr>
        <w:keepNext/>
        <w:widowControl w:val="0"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Termín vyhlášení </w:t>
      </w:r>
      <w:r w:rsidR="00FD662A" w:rsidRPr="00D6071D">
        <w:rPr>
          <w:rFonts w:ascii="Arial" w:hAnsi="Arial" w:cs="Arial"/>
          <w:color w:val="000000"/>
          <w:sz w:val="22"/>
          <w:szCs w:val="22"/>
          <w:u w:val="single"/>
        </w:rPr>
        <w:t>veřejn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é soutěže na podporu </w:t>
      </w:r>
      <w:r w:rsidR="00EB0D6B"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projektů </w:t>
      </w:r>
      <w:r w:rsidR="00C65C30" w:rsidRPr="00D6071D">
        <w:rPr>
          <w:rFonts w:ascii="Arial" w:hAnsi="Arial" w:cs="Arial"/>
          <w:color w:val="000000"/>
          <w:sz w:val="22"/>
          <w:szCs w:val="22"/>
          <w:u w:val="single"/>
        </w:rPr>
        <w:t>orientovaného základního výzkumu</w:t>
      </w:r>
      <w:r w:rsidR="00807C30"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F76369" w:rsidRPr="00D6071D" w:rsidRDefault="001562EE" w:rsidP="003D1F7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Předpokládáme, že veřejná soutěž ve výzkumu, experimentálním vývoji a inovacích (dále jen „Veřejná soutěž“) na podporu skupiny grantových projektů </w:t>
      </w:r>
      <w:r w:rsidR="00C65C30" w:rsidRPr="00D6071D">
        <w:rPr>
          <w:rFonts w:ascii="Arial" w:hAnsi="Arial" w:cs="Arial"/>
          <w:color w:val="000000" w:themeColor="text1"/>
          <w:sz w:val="22"/>
          <w:szCs w:val="22"/>
        </w:rPr>
        <w:t>orientovaného základního výzkumu</w:t>
      </w:r>
      <w:r w:rsidR="00C12441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bude vyhlášena </w:t>
      </w:r>
      <w:r w:rsidR="001725C1" w:rsidRPr="00D6071D">
        <w:rPr>
          <w:rFonts w:ascii="Arial" w:hAnsi="Arial" w:cs="Arial"/>
          <w:color w:val="000000" w:themeColor="text1"/>
          <w:sz w:val="22"/>
          <w:szCs w:val="22"/>
        </w:rPr>
        <w:t xml:space="preserve">nejdříve 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v roce </w:t>
      </w:r>
      <w:r w:rsidR="0036431E" w:rsidRPr="00D6071D">
        <w:rPr>
          <w:rFonts w:ascii="Arial" w:hAnsi="Arial" w:cs="Arial"/>
          <w:sz w:val="22"/>
          <w:szCs w:val="22"/>
        </w:rPr>
        <w:t>2021</w:t>
      </w:r>
      <w:r w:rsidR="00C12441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se zahájením poskytování podpory v roce </w:t>
      </w:r>
      <w:r w:rsidR="00C12441" w:rsidRPr="00D6071D">
        <w:rPr>
          <w:rFonts w:ascii="Arial" w:hAnsi="Arial" w:cs="Arial"/>
          <w:sz w:val="22"/>
          <w:szCs w:val="22"/>
        </w:rPr>
        <w:t>202</w:t>
      </w:r>
      <w:r w:rsidR="0036431E" w:rsidRPr="00D6071D">
        <w:rPr>
          <w:rFonts w:ascii="Arial" w:hAnsi="Arial" w:cs="Arial"/>
          <w:sz w:val="22"/>
          <w:szCs w:val="22"/>
        </w:rPr>
        <w:t>2</w:t>
      </w:r>
      <w:r w:rsidR="00C12441" w:rsidRPr="00D6071D">
        <w:rPr>
          <w:rFonts w:ascii="Arial" w:hAnsi="Arial" w:cs="Arial"/>
          <w:sz w:val="22"/>
          <w:szCs w:val="22"/>
        </w:rPr>
        <w:t>.</w:t>
      </w:r>
      <w:r w:rsidR="00C12441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D2698" w:rsidRPr="00D6071D">
        <w:rPr>
          <w:rFonts w:ascii="Arial" w:hAnsi="Arial" w:cs="Arial"/>
          <w:color w:val="000000" w:themeColor="text1"/>
          <w:sz w:val="22"/>
          <w:szCs w:val="22"/>
        </w:rPr>
        <w:t>V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yhlašování </w:t>
      </w:r>
      <w:r w:rsidR="00EB0D6B" w:rsidRPr="00D6071D">
        <w:rPr>
          <w:rFonts w:ascii="Arial" w:hAnsi="Arial" w:cs="Arial"/>
          <w:color w:val="000000" w:themeColor="text1"/>
          <w:sz w:val="22"/>
          <w:szCs w:val="22"/>
        </w:rPr>
        <w:t>V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>eřejné soutěže</w:t>
      </w:r>
      <w:r w:rsidR="00EB0D6B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D2698" w:rsidRPr="00D6071D">
        <w:rPr>
          <w:rFonts w:ascii="Arial" w:hAnsi="Arial" w:cs="Arial"/>
          <w:color w:val="000000" w:themeColor="text1"/>
          <w:sz w:val="22"/>
          <w:szCs w:val="22"/>
        </w:rPr>
        <w:t xml:space="preserve">se předpokládá </w:t>
      </w:r>
      <w:r w:rsidR="006F4575" w:rsidRPr="00D6071D">
        <w:rPr>
          <w:rFonts w:ascii="Arial" w:hAnsi="Arial" w:cs="Arial"/>
          <w:color w:val="000000" w:themeColor="text1"/>
          <w:sz w:val="22"/>
          <w:szCs w:val="22"/>
        </w:rPr>
        <w:t xml:space="preserve">pouze </w:t>
      </w:r>
      <w:r w:rsidR="2AE89866" w:rsidRPr="00D6071D">
        <w:rPr>
          <w:rFonts w:ascii="Arial" w:hAnsi="Arial" w:cs="Arial"/>
          <w:color w:val="000000" w:themeColor="text1"/>
          <w:sz w:val="22"/>
          <w:szCs w:val="22"/>
        </w:rPr>
        <w:t>v případě urgentní potřeby, kdy bude nutné</w:t>
      </w:r>
      <w:r w:rsidR="009F416F" w:rsidRPr="00D6071D">
        <w:rPr>
          <w:rFonts w:ascii="Arial" w:hAnsi="Arial" w:cs="Arial"/>
          <w:color w:val="000000" w:themeColor="text1"/>
          <w:sz w:val="22"/>
          <w:szCs w:val="22"/>
        </w:rPr>
        <w:t xml:space="preserve"> okamžitě</w:t>
      </w:r>
      <w:r w:rsidR="00891CE4" w:rsidRPr="00D6071D">
        <w:rPr>
          <w:rFonts w:ascii="Arial" w:hAnsi="Arial" w:cs="Arial"/>
          <w:color w:val="000000" w:themeColor="text1"/>
          <w:sz w:val="22"/>
          <w:szCs w:val="22"/>
        </w:rPr>
        <w:t xml:space="preserve"> a pružně</w:t>
      </w:r>
      <w:r w:rsidR="009F416F" w:rsidRPr="00D6071D">
        <w:rPr>
          <w:rFonts w:ascii="Arial" w:hAnsi="Arial" w:cs="Arial"/>
          <w:color w:val="000000" w:themeColor="text1"/>
          <w:sz w:val="22"/>
          <w:szCs w:val="22"/>
        </w:rPr>
        <w:t xml:space="preserve"> reagovat na určitý společenský nebo hospodářský problém</w:t>
      </w:r>
      <w:r w:rsidR="004E7952" w:rsidRPr="00D6071D">
        <w:rPr>
          <w:rFonts w:ascii="Arial" w:hAnsi="Arial" w:cs="Arial"/>
          <w:color w:val="000000" w:themeColor="text1"/>
          <w:sz w:val="22"/>
          <w:szCs w:val="22"/>
        </w:rPr>
        <w:t>.</w:t>
      </w:r>
      <w:r w:rsidR="0002078C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F76369" w:rsidRPr="00D6071D" w:rsidRDefault="00F76369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821DBA" w:rsidRPr="00D6071D" w:rsidRDefault="00821DBA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F76369" w:rsidRPr="00D6071D" w:rsidRDefault="001562EE" w:rsidP="003D1F7F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>Celkové výdaje na skupinu grantových projektů a analýza absorpční kapacity:</w:t>
      </w:r>
    </w:p>
    <w:p w:rsidR="00325433" w:rsidRPr="00D6071D" w:rsidRDefault="001562EE" w:rsidP="003D1F7F">
      <w:pPr>
        <w:spacing w:after="2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Celkové výdaje na novou skupinu grantových projektů se předpokládají v objemu </w:t>
      </w:r>
      <w:r w:rsidR="56B92E63" w:rsidRPr="00D6071D">
        <w:rPr>
          <w:rFonts w:ascii="Arial" w:hAnsi="Arial" w:cs="Arial"/>
          <w:color w:val="000000" w:themeColor="text1"/>
          <w:sz w:val="22"/>
          <w:szCs w:val="22"/>
        </w:rPr>
        <w:t>cca </w:t>
      </w:r>
      <w:r w:rsidR="0C825EC5" w:rsidRPr="00D6071D">
        <w:rPr>
          <w:rFonts w:ascii="Arial" w:hAnsi="Arial" w:cs="Arial"/>
          <w:color w:val="000000" w:themeColor="text1"/>
          <w:sz w:val="22"/>
          <w:szCs w:val="22"/>
        </w:rPr>
        <w:t>60</w:t>
      </w:r>
      <w:r w:rsidR="0C4908FD" w:rsidRPr="00D6071D">
        <w:rPr>
          <w:rFonts w:ascii="Arial" w:hAnsi="Arial" w:cs="Arial"/>
          <w:color w:val="000000" w:themeColor="text1"/>
          <w:sz w:val="22"/>
          <w:szCs w:val="22"/>
        </w:rPr>
        <w:t> 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>mil</w:t>
      </w:r>
      <w:r w:rsidR="56B92E63" w:rsidRPr="00D6071D">
        <w:rPr>
          <w:rFonts w:ascii="Arial" w:hAnsi="Arial" w:cs="Arial"/>
          <w:color w:val="000000" w:themeColor="text1"/>
          <w:sz w:val="22"/>
          <w:szCs w:val="22"/>
        </w:rPr>
        <w:t>. 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>Kč ročně s postupným nárůstem objemu podpory – v prvním roce 202</w:t>
      </w:r>
      <w:r w:rsidR="43CD5717" w:rsidRPr="00D6071D">
        <w:rPr>
          <w:rFonts w:ascii="Arial" w:hAnsi="Arial" w:cs="Arial"/>
          <w:color w:val="000000" w:themeColor="text1"/>
          <w:sz w:val="22"/>
          <w:szCs w:val="22"/>
        </w:rPr>
        <w:t>2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56B92E63" w:rsidRPr="00D6071D">
        <w:rPr>
          <w:rFonts w:ascii="Arial" w:hAnsi="Arial" w:cs="Arial"/>
          <w:color w:val="000000" w:themeColor="text1"/>
          <w:sz w:val="22"/>
          <w:szCs w:val="22"/>
        </w:rPr>
        <w:t>cca </w:t>
      </w:r>
      <w:r w:rsidR="1783F650" w:rsidRPr="00D6071D">
        <w:rPr>
          <w:rFonts w:ascii="Arial" w:hAnsi="Arial" w:cs="Arial"/>
          <w:color w:val="000000" w:themeColor="text1"/>
          <w:sz w:val="22"/>
          <w:szCs w:val="22"/>
        </w:rPr>
        <w:t>20</w:t>
      </w:r>
      <w:r w:rsidR="0C4908FD" w:rsidRPr="00D6071D">
        <w:rPr>
          <w:rFonts w:ascii="Arial" w:hAnsi="Arial" w:cs="Arial"/>
          <w:color w:val="000000" w:themeColor="text1"/>
          <w:sz w:val="22"/>
          <w:szCs w:val="22"/>
        </w:rPr>
        <w:t> 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>mil. Kč, ve druhé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>m roce 202</w:t>
      </w:r>
      <w:r w:rsidR="43CD5717" w:rsidRPr="00D6071D">
        <w:rPr>
          <w:rFonts w:ascii="Arial" w:hAnsi="Arial" w:cs="Arial"/>
          <w:color w:val="000000" w:themeColor="text1"/>
          <w:sz w:val="22"/>
          <w:szCs w:val="22"/>
        </w:rPr>
        <w:t>3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 cca </w:t>
      </w:r>
      <w:r w:rsidR="771DCDAE" w:rsidRPr="00D6071D">
        <w:rPr>
          <w:rFonts w:ascii="Arial" w:hAnsi="Arial" w:cs="Arial"/>
          <w:color w:val="000000" w:themeColor="text1"/>
          <w:sz w:val="22"/>
          <w:szCs w:val="22"/>
        </w:rPr>
        <w:t>40</w:t>
      </w:r>
      <w:r w:rsidR="0C4908FD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>mil. Kč, ve třetím roce 202</w:t>
      </w:r>
      <w:r w:rsidR="43CD5717" w:rsidRPr="00D6071D">
        <w:rPr>
          <w:rFonts w:ascii="Arial" w:hAnsi="Arial" w:cs="Arial"/>
          <w:color w:val="000000" w:themeColor="text1"/>
          <w:sz w:val="22"/>
          <w:szCs w:val="22"/>
        </w:rPr>
        <w:t>4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 a v dalších letech cca </w:t>
      </w:r>
      <w:r w:rsidR="745AEB50" w:rsidRPr="00D6071D">
        <w:rPr>
          <w:rFonts w:ascii="Arial" w:hAnsi="Arial" w:cs="Arial"/>
          <w:color w:val="000000" w:themeColor="text1"/>
          <w:sz w:val="22"/>
          <w:szCs w:val="22"/>
        </w:rPr>
        <w:t>60</w:t>
      </w:r>
      <w:r w:rsidR="0C4908FD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>mil. Kč.</w:t>
      </w:r>
      <w:r w:rsidR="130B8898" w:rsidRPr="00D6071D">
        <w:rPr>
          <w:rFonts w:ascii="Arial" w:hAnsi="Arial" w:cs="Arial"/>
          <w:color w:val="000000" w:themeColor="text1"/>
          <w:sz w:val="22"/>
          <w:szCs w:val="22"/>
        </w:rPr>
        <w:t xml:space="preserve"> V případě, že by zákonem stanovené výdaje nebyly schváleny v této výši, tak by GA ČR </w:t>
      </w:r>
      <w:r w:rsidR="6A54C53D" w:rsidRPr="00D6071D">
        <w:rPr>
          <w:rFonts w:ascii="Arial" w:hAnsi="Arial" w:cs="Arial"/>
          <w:color w:val="000000" w:themeColor="text1"/>
          <w:sz w:val="22"/>
          <w:szCs w:val="22"/>
        </w:rPr>
        <w:t>V</w:t>
      </w:r>
      <w:r w:rsidR="130B8898" w:rsidRPr="00D6071D">
        <w:rPr>
          <w:rFonts w:ascii="Arial" w:hAnsi="Arial" w:cs="Arial"/>
          <w:color w:val="000000" w:themeColor="text1"/>
          <w:sz w:val="22"/>
          <w:szCs w:val="22"/>
        </w:rPr>
        <w:t>eřejnou soutěž vyhlásila pouze do výše schválených prostředků.</w:t>
      </w:r>
    </w:p>
    <w:p w:rsidR="000D2DEF" w:rsidRPr="00D6071D" w:rsidRDefault="001562EE" w:rsidP="003D1F7F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Předpokládanou průměrnou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výši celkových výdajů v jednotlivých letech přehledně znázorňuje následující tabulka (v mil. Kč). Podíl výdajů státního rozpočtu na celkových výdajích je u</w:t>
      </w:r>
      <w:r w:rsidR="42A35ED7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projektů základního výzkumu v souladu se Zákonem a Rámcem až 100 %</w:t>
      </w:r>
      <w:r w:rsidR="316B40AA" w:rsidRPr="00D6071D">
        <w:rPr>
          <w:rFonts w:ascii="Arial" w:hAnsi="Arial" w:cs="Arial"/>
          <w:color w:val="000000" w:themeColor="text1"/>
          <w:sz w:val="22"/>
          <w:szCs w:val="22"/>
        </w:rPr>
        <w:t>.</w:t>
      </w:r>
      <w:r>
        <w:rPr>
          <w:rStyle w:val="Znakapoznpodarou"/>
          <w:rFonts w:ascii="Arial" w:hAnsi="Arial" w:cs="Arial"/>
          <w:color w:val="000000"/>
          <w:sz w:val="22"/>
          <w:szCs w:val="22"/>
        </w:rPr>
        <w:footnoteReference w:id="2"/>
      </w:r>
      <w:r w:rsidRPr="00D6071D">
        <w:rPr>
          <w:rFonts w:ascii="Arial" w:hAnsi="Arial" w:cs="Arial"/>
          <w:color w:val="000000"/>
          <w:sz w:val="22"/>
          <w:szCs w:val="22"/>
        </w:rPr>
        <w:t xml:space="preserve"> Navržené výdaje státního rozpočtu musí být zabezpečeny v souladu s limity celkových výdajů na podporu výzkumu, experimentálního vývoje a inovací schválených vládou na příslušná období bez zvýšených nároků na státní rozpočet. </w:t>
      </w:r>
      <w:r w:rsidR="06933E50" w:rsidRPr="00D6071D">
        <w:rPr>
          <w:rFonts w:ascii="Arial" w:hAnsi="Arial" w:cs="Arial"/>
          <w:color w:val="000000"/>
          <w:sz w:val="22"/>
          <w:szCs w:val="22"/>
        </w:rPr>
        <w:t>P</w:t>
      </w:r>
      <w:r w:rsidRPr="00D6071D">
        <w:rPr>
          <w:rFonts w:ascii="Arial" w:hAnsi="Arial" w:cs="Arial"/>
          <w:color w:val="000000"/>
          <w:sz w:val="22"/>
          <w:szCs w:val="22"/>
        </w:rPr>
        <w:t>rostředky na tuto skupinu gra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ntových projektů </w:t>
      </w:r>
      <w:r w:rsidR="06933E50" w:rsidRPr="00D6071D">
        <w:rPr>
          <w:rFonts w:ascii="Arial" w:hAnsi="Arial" w:cs="Arial"/>
          <w:color w:val="000000"/>
          <w:sz w:val="22"/>
          <w:szCs w:val="22"/>
        </w:rPr>
        <w:t xml:space="preserve">budou </w:t>
      </w:r>
      <w:r w:rsidRPr="00D6071D">
        <w:rPr>
          <w:rFonts w:ascii="Arial" w:hAnsi="Arial" w:cs="Arial"/>
          <w:color w:val="000000"/>
          <w:sz w:val="22"/>
          <w:szCs w:val="22"/>
        </w:rPr>
        <w:t>poskytovány ve schválené výši</w:t>
      </w:r>
      <w:r w:rsidR="0055269B" w:rsidRPr="00D6071D">
        <w:rPr>
          <w:rFonts w:ascii="Arial" w:hAnsi="Arial" w:cs="Arial"/>
          <w:color w:val="000000" w:themeColor="text1"/>
          <w:sz w:val="22"/>
          <w:szCs w:val="22"/>
        </w:rPr>
        <w:t>.</w:t>
      </w:r>
      <w:r w:rsidR="00592DE2" w:rsidRPr="00D6071D">
        <w:rPr>
          <w:rFonts w:ascii="Arial" w:hAnsi="Arial" w:cs="Arial"/>
          <w:color w:val="000000" w:themeColor="text1"/>
          <w:sz w:val="22"/>
          <w:szCs w:val="22"/>
        </w:rPr>
        <w:t xml:space="preserve"> V případě, že by </w:t>
      </w:r>
      <w:r w:rsidR="00AF0BEC" w:rsidRPr="00D6071D">
        <w:rPr>
          <w:rFonts w:ascii="Arial" w:hAnsi="Arial" w:cs="Arial"/>
          <w:color w:val="000000" w:themeColor="text1"/>
          <w:sz w:val="22"/>
          <w:szCs w:val="22"/>
        </w:rPr>
        <w:t xml:space="preserve">poskytovatel získal další finanční prostředky </w:t>
      </w:r>
      <w:r w:rsidR="00592DE2" w:rsidRPr="00D6071D">
        <w:rPr>
          <w:rFonts w:ascii="Arial" w:hAnsi="Arial" w:cs="Arial"/>
          <w:color w:val="000000" w:themeColor="text1"/>
          <w:sz w:val="22"/>
          <w:szCs w:val="22"/>
        </w:rPr>
        <w:t xml:space="preserve">na tuto skupinu grantových </w:t>
      </w:r>
      <w:r w:rsidR="00AF0BEC" w:rsidRPr="00D6071D">
        <w:rPr>
          <w:rFonts w:ascii="Arial" w:hAnsi="Arial" w:cs="Arial"/>
          <w:color w:val="000000" w:themeColor="text1"/>
          <w:sz w:val="22"/>
          <w:szCs w:val="22"/>
        </w:rPr>
        <w:t xml:space="preserve">projektů, </w:t>
      </w:r>
      <w:r w:rsidR="00592DE2" w:rsidRPr="00D6071D">
        <w:rPr>
          <w:rFonts w:ascii="Arial" w:hAnsi="Arial" w:cs="Arial"/>
          <w:color w:val="000000" w:themeColor="text1"/>
          <w:sz w:val="22"/>
          <w:szCs w:val="22"/>
        </w:rPr>
        <w:t xml:space="preserve">je poskytovatel připraven vyhlašovat </w:t>
      </w:r>
      <w:r w:rsidR="00FD2698" w:rsidRPr="00D6071D">
        <w:rPr>
          <w:rFonts w:ascii="Arial" w:hAnsi="Arial" w:cs="Arial"/>
          <w:color w:val="000000" w:themeColor="text1"/>
          <w:sz w:val="22"/>
          <w:szCs w:val="22"/>
        </w:rPr>
        <w:t xml:space="preserve">Veřejné soutěže každoročně a ve větším finančním </w:t>
      </w:r>
      <w:r w:rsidR="00AF0BEC" w:rsidRPr="00D6071D">
        <w:rPr>
          <w:rFonts w:ascii="Arial" w:hAnsi="Arial" w:cs="Arial"/>
          <w:color w:val="000000" w:themeColor="text1"/>
          <w:sz w:val="22"/>
          <w:szCs w:val="22"/>
        </w:rPr>
        <w:t>objemu,</w:t>
      </w:r>
      <w:r w:rsidR="00FD2698" w:rsidRPr="00D6071D">
        <w:rPr>
          <w:rFonts w:ascii="Arial" w:hAnsi="Arial" w:cs="Arial"/>
          <w:color w:val="000000" w:themeColor="text1"/>
          <w:sz w:val="22"/>
          <w:szCs w:val="22"/>
        </w:rPr>
        <w:t xml:space="preserve"> než znázorňuje následující tabulka. </w:t>
      </w:r>
      <w:r w:rsidR="00592DE2" w:rsidRPr="00D6071D">
        <w:rPr>
          <w:rFonts w:ascii="Arial" w:hAnsi="Arial" w:cs="Arial"/>
          <w:color w:val="000000" w:themeColor="text1"/>
          <w:sz w:val="22"/>
          <w:szCs w:val="22"/>
        </w:rPr>
        <w:t xml:space="preserve">   </w:t>
      </w:r>
    </w:p>
    <w:tbl>
      <w:tblPr>
        <w:tblW w:w="90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5"/>
        <w:gridCol w:w="708"/>
        <w:gridCol w:w="668"/>
        <w:gridCol w:w="765"/>
        <w:gridCol w:w="765"/>
        <w:gridCol w:w="765"/>
        <w:gridCol w:w="765"/>
        <w:gridCol w:w="765"/>
        <w:gridCol w:w="765"/>
        <w:gridCol w:w="765"/>
        <w:gridCol w:w="781"/>
      </w:tblGrid>
      <w:tr w:rsidR="00567245" w:rsidTr="5903FC70">
        <w:trPr>
          <w:trHeight w:val="285"/>
        </w:trPr>
        <w:tc>
          <w:tcPr>
            <w:tcW w:w="9057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97953" w:rsidRPr="00D6071D" w:rsidRDefault="001562EE" w:rsidP="5903FC7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>Předpokládané roční výdaje</w:t>
            </w:r>
            <w:r w:rsidR="1CBC4680" w:rsidRPr="00D6071D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 urgentních</w:t>
            </w:r>
            <w:r w:rsidRPr="00D6071D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 projektů </w:t>
            </w:r>
            <w:r w:rsidR="325C0BEA" w:rsidRPr="00D6071D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>orientovaného základního výzkumu</w:t>
            </w:r>
            <w:r w:rsidRPr="00D6071D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 v mil. Kč</w:t>
            </w:r>
          </w:p>
        </w:tc>
      </w:tr>
      <w:tr w:rsidR="00567245" w:rsidTr="5903FC70">
        <w:trPr>
          <w:trHeight w:val="838"/>
        </w:trPr>
        <w:tc>
          <w:tcPr>
            <w:tcW w:w="154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97953" w:rsidRPr="00D6071D" w:rsidRDefault="001562EE" w:rsidP="00206857">
            <w:pPr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R</w:t>
            </w:r>
            <w:r w:rsidR="003953AC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oky zahájení řešení projektů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135344"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135344"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135344"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135344"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135344"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135344"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135344"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135344"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</w:t>
            </w:r>
            <w:r w:rsidR="00135344"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78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…</w:t>
            </w:r>
          </w:p>
        </w:tc>
      </w:tr>
      <w:tr w:rsidR="00567245" w:rsidTr="5903FC70">
        <w:trPr>
          <w:trHeight w:val="285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1562EE" w:rsidP="00206857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Projekty </w:t>
            </w:r>
            <w:r w:rsidR="00C65C30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orientovaného základního výzkumu</w:t>
            </w:r>
            <w:r w:rsidR="003953AC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202</w:t>
            </w:r>
            <w:r w:rsidR="00135344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1562EE" w:rsidP="00BE3058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567245" w:rsidTr="5903FC70">
        <w:trPr>
          <w:trHeight w:val="285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Projekty </w:t>
            </w:r>
            <w:r w:rsidR="00C65C30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orientovaného základního výzkumu</w:t>
            </w: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202</w:t>
            </w:r>
            <w:r w:rsidR="00135344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567245" w:rsidTr="5903FC70">
        <w:trPr>
          <w:trHeight w:val="285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1562EE" w:rsidP="00206857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Projekty </w:t>
            </w:r>
            <w:r w:rsidR="00C65C30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orientovaného základního výzkumu</w:t>
            </w:r>
            <w:r w:rsidR="003953AC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202</w:t>
            </w:r>
            <w:r w:rsidR="00135344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97953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567245" w:rsidTr="5903FC70">
        <w:trPr>
          <w:trHeight w:val="285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lastRenderedPageBreak/>
              <w:t xml:space="preserve">Projekty </w:t>
            </w:r>
            <w:r w:rsidR="00C65C30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orientovaného základního výzkumu</w:t>
            </w: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202</w:t>
            </w:r>
            <w:r w:rsidR="00135344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567245" w:rsidTr="5903FC70">
        <w:trPr>
          <w:trHeight w:val="285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Projekty </w:t>
            </w:r>
            <w:r w:rsidR="00C65C30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orientovaného základního výzkumu</w:t>
            </w: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202</w:t>
            </w:r>
            <w:r w:rsidR="00135344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567245" w:rsidTr="5903FC70">
        <w:trPr>
          <w:trHeight w:val="287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Projekty </w:t>
            </w:r>
            <w:r w:rsidR="00C65C30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orientovaného základního výzkumu</w:t>
            </w: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202</w:t>
            </w:r>
            <w:r w:rsidR="00135344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567245" w:rsidTr="5903FC70">
        <w:trPr>
          <w:trHeight w:val="287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Projekty </w:t>
            </w:r>
            <w:r w:rsidR="00C65C30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orientovaného základního výzkumu</w:t>
            </w:r>
            <w:r w:rsidRPr="00D6071D">
              <w:rPr>
                <w:rFonts w:ascii="Arial" w:hAnsi="Arial" w:cs="Arial"/>
                <w:b/>
                <w:i/>
                <w:color w:val="000000"/>
                <w:spacing w:val="-6"/>
                <w:sz w:val="18"/>
                <w:szCs w:val="18"/>
              </w:rPr>
              <w:t xml:space="preserve"> </w:t>
            </w: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202</w:t>
            </w:r>
            <w:r w:rsidR="00135344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567245" w:rsidTr="5903FC70">
        <w:trPr>
          <w:trHeight w:val="397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7953" w:rsidRPr="00D6071D" w:rsidRDefault="001562EE" w:rsidP="00206857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1562EE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</w:tr>
      <w:tr w:rsidR="00567245" w:rsidTr="5903FC70">
        <w:trPr>
          <w:trHeight w:val="397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420</w:t>
            </w:r>
          </w:p>
        </w:tc>
      </w:tr>
      <w:tr w:rsidR="00567245" w:rsidTr="00BE3058">
        <w:trPr>
          <w:trHeight w:val="480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B5AF5" w:rsidRPr="00D6071D" w:rsidRDefault="001562EE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Celkem</w:t>
            </w:r>
            <w:r w:rsidR="00DE06B6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včetně </w:t>
            </w: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inflac</w:t>
            </w:r>
            <w:r w:rsidR="00DE06B6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e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B5AF5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B5AF5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AF5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AF5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AF5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AF5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AF5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AF5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AF5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AF5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429</w:t>
            </w:r>
          </w:p>
        </w:tc>
      </w:tr>
    </w:tbl>
    <w:p w:rsidR="004C0990" w:rsidRPr="00D6071D" w:rsidRDefault="001562EE" w:rsidP="003D1F7F">
      <w:pPr>
        <w:spacing w:before="240"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Pro první rok řešení jsou navrhovány účelové výdaje ve výši </w:t>
      </w:r>
      <w:r w:rsidR="7E6F121C" w:rsidRPr="00D6071D">
        <w:rPr>
          <w:rFonts w:ascii="Arial" w:hAnsi="Arial" w:cs="Arial"/>
          <w:color w:val="000000" w:themeColor="text1"/>
          <w:sz w:val="22"/>
          <w:szCs w:val="22"/>
        </w:rPr>
        <w:t>20</w:t>
      </w:r>
      <w:r w:rsidR="00923746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>mil. Kč.</w:t>
      </w:r>
      <w:r w:rsidR="00F63011" w:rsidRPr="00D6071D">
        <w:rPr>
          <w:rFonts w:ascii="Arial" w:hAnsi="Arial" w:cs="Arial"/>
          <w:color w:val="000000" w:themeColor="text1"/>
          <w:sz w:val="22"/>
          <w:szCs w:val="22"/>
        </w:rPr>
        <w:t xml:space="preserve">, které vychází z předpokladu cca </w:t>
      </w:r>
      <w:r w:rsidR="00180DFB" w:rsidRPr="00D6071D">
        <w:rPr>
          <w:rFonts w:ascii="Arial" w:hAnsi="Arial" w:cs="Arial"/>
          <w:color w:val="000000" w:themeColor="text1"/>
          <w:sz w:val="22"/>
          <w:szCs w:val="22"/>
        </w:rPr>
        <w:t>25</w:t>
      </w:r>
      <w:r w:rsidR="00F63011" w:rsidRPr="00D6071D">
        <w:rPr>
          <w:rFonts w:ascii="Arial" w:hAnsi="Arial" w:cs="Arial"/>
          <w:color w:val="000000" w:themeColor="text1"/>
          <w:sz w:val="22"/>
          <w:szCs w:val="22"/>
        </w:rPr>
        <w:t>% úspěšnosti každé vyhlášené soutěže.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D2B91" w:rsidRPr="00D6071D">
        <w:rPr>
          <w:rFonts w:ascii="Arial" w:hAnsi="Arial" w:cs="Arial"/>
          <w:color w:val="000000" w:themeColor="text1"/>
          <w:sz w:val="22"/>
          <w:szCs w:val="22"/>
        </w:rPr>
        <w:t>Předpokládá se</w:t>
      </w:r>
      <w:r w:rsidR="00941650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54D0A" w:rsidRPr="00D6071D">
        <w:rPr>
          <w:rFonts w:ascii="Arial" w:hAnsi="Arial" w:cs="Arial"/>
          <w:color w:val="000000" w:themeColor="text1"/>
          <w:sz w:val="22"/>
          <w:szCs w:val="22"/>
        </w:rPr>
        <w:t xml:space="preserve">udělení </w:t>
      </w:r>
      <w:r w:rsidR="004F0B11" w:rsidRPr="00D6071D">
        <w:rPr>
          <w:rFonts w:ascii="Arial" w:hAnsi="Arial" w:cs="Arial"/>
          <w:color w:val="000000" w:themeColor="text1"/>
          <w:sz w:val="22"/>
          <w:szCs w:val="22"/>
        </w:rPr>
        <w:t>cca </w:t>
      </w:r>
      <w:r w:rsidR="04091EAA" w:rsidRPr="00D6071D">
        <w:rPr>
          <w:rFonts w:ascii="Arial" w:hAnsi="Arial" w:cs="Arial"/>
          <w:color w:val="000000" w:themeColor="text1"/>
          <w:sz w:val="22"/>
          <w:szCs w:val="22"/>
        </w:rPr>
        <w:t>6</w:t>
      </w:r>
      <w:r w:rsidR="00824831" w:rsidRPr="00D6071D">
        <w:rPr>
          <w:rFonts w:ascii="Arial" w:hAnsi="Arial" w:cs="Arial"/>
          <w:color w:val="000000" w:themeColor="text1"/>
          <w:sz w:val="22"/>
          <w:szCs w:val="22"/>
        </w:rPr>
        <w:t> </w:t>
      </w:r>
      <w:r w:rsidR="00954D0A" w:rsidRPr="00D6071D">
        <w:rPr>
          <w:rFonts w:ascii="Arial" w:hAnsi="Arial" w:cs="Arial"/>
          <w:color w:val="000000" w:themeColor="text1"/>
          <w:sz w:val="22"/>
          <w:szCs w:val="22"/>
        </w:rPr>
        <w:t>projektů</w:t>
      </w:r>
      <w:r w:rsidR="00941650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10BA2" w:rsidRPr="00D6071D">
        <w:rPr>
          <w:rFonts w:ascii="Arial" w:hAnsi="Arial" w:cs="Arial"/>
          <w:color w:val="000000" w:themeColor="text1"/>
          <w:sz w:val="22"/>
          <w:szCs w:val="22"/>
        </w:rPr>
        <w:t xml:space="preserve">každý rok 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>a</w:t>
      </w:r>
      <w:r w:rsidR="00556C8C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F0B11" w:rsidRPr="00D6071D">
        <w:rPr>
          <w:rFonts w:ascii="Arial" w:hAnsi="Arial" w:cs="Arial"/>
          <w:color w:val="000000" w:themeColor="text1"/>
          <w:sz w:val="22"/>
          <w:szCs w:val="22"/>
        </w:rPr>
        <w:t xml:space="preserve">očekávané průměrné </w:t>
      </w:r>
      <w:r w:rsidR="00556C8C" w:rsidRPr="00D6071D">
        <w:rPr>
          <w:rFonts w:ascii="Arial" w:hAnsi="Arial" w:cs="Arial"/>
          <w:color w:val="000000" w:themeColor="text1"/>
          <w:sz w:val="22"/>
          <w:szCs w:val="22"/>
        </w:rPr>
        <w:t xml:space="preserve">roční </w:t>
      </w:r>
      <w:r w:rsidR="004F0B11" w:rsidRPr="00D6071D">
        <w:rPr>
          <w:rFonts w:ascii="Arial" w:hAnsi="Arial" w:cs="Arial"/>
          <w:color w:val="000000" w:themeColor="text1"/>
          <w:sz w:val="22"/>
          <w:szCs w:val="22"/>
        </w:rPr>
        <w:t xml:space="preserve">výdaje </w:t>
      </w:r>
      <w:r w:rsidR="00556C8C" w:rsidRPr="00D6071D">
        <w:rPr>
          <w:rFonts w:ascii="Arial" w:hAnsi="Arial" w:cs="Arial"/>
          <w:color w:val="000000" w:themeColor="text1"/>
          <w:sz w:val="22"/>
          <w:szCs w:val="22"/>
        </w:rPr>
        <w:t xml:space="preserve">na jeden projekt ve výši </w:t>
      </w:r>
      <w:r w:rsidR="003A3597" w:rsidRPr="00D6071D">
        <w:rPr>
          <w:rFonts w:ascii="Arial" w:hAnsi="Arial" w:cs="Arial"/>
          <w:color w:val="000000" w:themeColor="text1"/>
          <w:sz w:val="22"/>
          <w:szCs w:val="22"/>
        </w:rPr>
        <w:t>3</w:t>
      </w:r>
      <w:r w:rsidR="00373AFD" w:rsidRPr="00D6071D">
        <w:rPr>
          <w:rFonts w:ascii="Arial" w:hAnsi="Arial" w:cs="Arial"/>
          <w:color w:val="000000" w:themeColor="text1"/>
          <w:sz w:val="22"/>
          <w:szCs w:val="22"/>
        </w:rPr>
        <w:t> </w:t>
      </w:r>
      <w:r w:rsidR="00556C8C" w:rsidRPr="00D6071D">
        <w:rPr>
          <w:rFonts w:ascii="Arial" w:hAnsi="Arial" w:cs="Arial"/>
          <w:color w:val="000000" w:themeColor="text1"/>
          <w:sz w:val="22"/>
          <w:szCs w:val="22"/>
        </w:rPr>
        <w:t>mil</w:t>
      </w:r>
      <w:r w:rsidR="004F0B11" w:rsidRPr="00D6071D">
        <w:rPr>
          <w:rFonts w:ascii="Arial" w:hAnsi="Arial" w:cs="Arial"/>
          <w:color w:val="000000" w:themeColor="text1"/>
          <w:sz w:val="22"/>
          <w:szCs w:val="22"/>
        </w:rPr>
        <w:t>. </w:t>
      </w:r>
      <w:r w:rsidR="00556C8C" w:rsidRPr="00D6071D">
        <w:rPr>
          <w:rFonts w:ascii="Arial" w:hAnsi="Arial" w:cs="Arial"/>
          <w:color w:val="000000" w:themeColor="text1"/>
          <w:sz w:val="22"/>
          <w:szCs w:val="22"/>
        </w:rPr>
        <w:t>Kč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:rsidR="00556C8C" w:rsidRPr="00D6071D" w:rsidRDefault="001562EE" w:rsidP="003D1F7F">
      <w:pPr>
        <w:spacing w:after="24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6071D">
        <w:rPr>
          <w:rFonts w:ascii="Arial" w:hAnsi="Arial" w:cs="Arial"/>
          <w:color w:val="000000"/>
          <w:sz w:val="22"/>
          <w:szCs w:val="22"/>
        </w:rPr>
        <w:t>Celkové výdaje na tuto skupinu grantových projektů jsou přiměřené vzhledem k nutnos</w:t>
      </w:r>
      <w:r w:rsidR="004C0990" w:rsidRPr="00D6071D">
        <w:rPr>
          <w:rFonts w:ascii="Arial" w:hAnsi="Arial" w:cs="Arial"/>
          <w:color w:val="000000"/>
          <w:sz w:val="22"/>
          <w:szCs w:val="22"/>
        </w:rPr>
        <w:t>ti státní</w:t>
      </w:r>
      <w:r w:rsidR="00620E26" w:rsidRPr="00D6071D">
        <w:rPr>
          <w:rFonts w:ascii="Arial" w:hAnsi="Arial" w:cs="Arial"/>
          <w:color w:val="000000"/>
          <w:sz w:val="22"/>
          <w:szCs w:val="22"/>
        </w:rPr>
        <w:t xml:space="preserve"> intervence</w:t>
      </w:r>
      <w:r w:rsidR="004C0990" w:rsidRPr="00D6071D">
        <w:rPr>
          <w:rFonts w:ascii="Arial" w:hAnsi="Arial" w:cs="Arial"/>
          <w:color w:val="000000"/>
          <w:sz w:val="22"/>
          <w:szCs w:val="22"/>
        </w:rPr>
        <w:t xml:space="preserve"> vyplývající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z motivačního účinku (</w:t>
      </w:r>
      <w:r w:rsidR="004F0B11" w:rsidRPr="00D6071D">
        <w:rPr>
          <w:rFonts w:ascii="Arial" w:hAnsi="Arial" w:cs="Arial"/>
          <w:color w:val="000000"/>
          <w:sz w:val="22"/>
          <w:szCs w:val="22"/>
        </w:rPr>
        <w:t xml:space="preserve">popsaného </w:t>
      </w:r>
      <w:r w:rsidRPr="00D6071D">
        <w:rPr>
          <w:rFonts w:ascii="Arial" w:hAnsi="Arial" w:cs="Arial"/>
          <w:color w:val="000000"/>
          <w:sz w:val="22"/>
          <w:szCs w:val="22"/>
        </w:rPr>
        <w:t>v </w:t>
      </w:r>
      <w:r w:rsidR="00AA02EC" w:rsidRPr="00D6071D">
        <w:rPr>
          <w:rFonts w:ascii="Arial" w:hAnsi="Arial" w:cs="Arial"/>
          <w:color w:val="000000"/>
          <w:sz w:val="22"/>
          <w:szCs w:val="22"/>
        </w:rPr>
        <w:t>článku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14)</w:t>
      </w:r>
      <w:r w:rsidR="00166096" w:rsidRPr="00D6071D">
        <w:rPr>
          <w:rFonts w:ascii="Arial" w:hAnsi="Arial" w:cs="Arial"/>
          <w:color w:val="000000"/>
          <w:sz w:val="22"/>
          <w:szCs w:val="22"/>
        </w:rPr>
        <w:t xml:space="preserve"> a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zaměření a cílů této skup</w:t>
      </w:r>
      <w:r w:rsidR="004C0990" w:rsidRPr="00D6071D">
        <w:rPr>
          <w:rFonts w:ascii="Arial" w:hAnsi="Arial" w:cs="Arial"/>
          <w:color w:val="000000"/>
          <w:sz w:val="22"/>
          <w:szCs w:val="22"/>
        </w:rPr>
        <w:t>iny grantových projektů (</w:t>
      </w:r>
      <w:r w:rsidR="004F0B11" w:rsidRPr="00D6071D">
        <w:rPr>
          <w:rFonts w:ascii="Arial" w:hAnsi="Arial" w:cs="Arial"/>
          <w:color w:val="000000"/>
          <w:sz w:val="22"/>
          <w:szCs w:val="22"/>
        </w:rPr>
        <w:t xml:space="preserve">popsaných </w:t>
      </w:r>
      <w:r w:rsidRPr="00D6071D">
        <w:rPr>
          <w:rFonts w:ascii="Arial" w:hAnsi="Arial" w:cs="Arial"/>
          <w:color w:val="000000"/>
          <w:sz w:val="22"/>
          <w:szCs w:val="22"/>
        </w:rPr>
        <w:t>v </w:t>
      </w:r>
      <w:r w:rsidR="004C0990" w:rsidRPr="00D6071D">
        <w:rPr>
          <w:rFonts w:ascii="Arial" w:hAnsi="Arial" w:cs="Arial"/>
          <w:color w:val="000000"/>
          <w:sz w:val="22"/>
          <w:szCs w:val="22"/>
        </w:rPr>
        <w:t>č</w:t>
      </w:r>
      <w:r w:rsidR="00AA02EC" w:rsidRPr="00D6071D">
        <w:rPr>
          <w:rFonts w:ascii="Arial" w:hAnsi="Arial" w:cs="Arial"/>
          <w:color w:val="000000"/>
          <w:sz w:val="22"/>
          <w:szCs w:val="22"/>
        </w:rPr>
        <w:t>lánku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12).</w:t>
      </w:r>
    </w:p>
    <w:tbl>
      <w:tblPr>
        <w:tblW w:w="913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5"/>
        <w:gridCol w:w="596"/>
        <w:gridCol w:w="555"/>
        <w:gridCol w:w="555"/>
        <w:gridCol w:w="555"/>
        <w:gridCol w:w="555"/>
        <w:gridCol w:w="555"/>
        <w:gridCol w:w="555"/>
        <w:gridCol w:w="555"/>
        <w:gridCol w:w="555"/>
        <w:gridCol w:w="576"/>
        <w:gridCol w:w="576"/>
        <w:gridCol w:w="474"/>
      </w:tblGrid>
      <w:tr w:rsidR="00567245" w:rsidTr="7FE3404E">
        <w:trPr>
          <w:trHeight w:val="292"/>
          <w:jc w:val="center"/>
        </w:trPr>
        <w:tc>
          <w:tcPr>
            <w:tcW w:w="913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9507B" w:rsidRPr="00D6071D" w:rsidRDefault="001562EE" w:rsidP="005E65EE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Předpokládaná absorpční kapacita v letech 202</w:t>
            </w:r>
            <w:r w:rsidR="00713EB4" w:rsidRPr="00D6071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2</w:t>
            </w:r>
            <w:r w:rsidRPr="00D6071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–203</w:t>
            </w:r>
            <w:r w:rsidR="00713EB4" w:rsidRPr="00D6071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2</w:t>
            </w:r>
          </w:p>
        </w:tc>
      </w:tr>
      <w:tr w:rsidR="00567245" w:rsidTr="7FE3404E">
        <w:trPr>
          <w:trHeight w:val="416"/>
          <w:jc w:val="center"/>
        </w:trPr>
        <w:tc>
          <w:tcPr>
            <w:tcW w:w="2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9507B" w:rsidRPr="00D6071D" w:rsidRDefault="001562EE" w:rsidP="002950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071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9507B" w:rsidRPr="00D6071D" w:rsidRDefault="001562EE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9507B" w:rsidRPr="00D6071D" w:rsidRDefault="001562EE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9507B" w:rsidRPr="00D6071D" w:rsidRDefault="001562EE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9507B" w:rsidRPr="00D6071D" w:rsidRDefault="001562EE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507B" w:rsidRPr="00D6071D" w:rsidRDefault="001562EE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507B" w:rsidRPr="00D6071D" w:rsidRDefault="001562EE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507B" w:rsidRPr="00D6071D" w:rsidRDefault="001562EE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507B" w:rsidRPr="00D6071D" w:rsidRDefault="001562EE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507B" w:rsidRPr="00D6071D" w:rsidRDefault="001562EE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07B" w:rsidRPr="00D6071D" w:rsidRDefault="001562EE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203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07B" w:rsidRPr="00D6071D" w:rsidRDefault="001562EE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203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507B" w:rsidRPr="00D6071D" w:rsidRDefault="001562EE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…</w:t>
            </w:r>
          </w:p>
        </w:tc>
      </w:tr>
      <w:tr w:rsidR="00567245" w:rsidTr="7FE3404E">
        <w:trPr>
          <w:trHeight w:val="567"/>
          <w:jc w:val="center"/>
        </w:trPr>
        <w:tc>
          <w:tcPr>
            <w:tcW w:w="2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00F30B4E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průměrné roční náklady na 1 projekt v mil. Kč</w:t>
            </w:r>
          </w:p>
        </w:tc>
        <w:tc>
          <w:tcPr>
            <w:tcW w:w="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3597" w:rsidRPr="00D6071D" w:rsidRDefault="001562E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</w:tr>
      <w:tr w:rsidR="00567245" w:rsidTr="7FE3404E">
        <w:trPr>
          <w:trHeight w:val="567"/>
          <w:jc w:val="center"/>
        </w:trPr>
        <w:tc>
          <w:tcPr>
            <w:tcW w:w="2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00F30B4E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počet nově financovaných projektů</w:t>
            </w:r>
          </w:p>
        </w:tc>
        <w:tc>
          <w:tcPr>
            <w:tcW w:w="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</w:tr>
      <w:tr w:rsidR="00567245" w:rsidTr="7FE3404E">
        <w:trPr>
          <w:trHeight w:val="567"/>
          <w:jc w:val="center"/>
        </w:trPr>
        <w:tc>
          <w:tcPr>
            <w:tcW w:w="2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00F30B4E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počet pokračujících projektů</w:t>
            </w:r>
          </w:p>
        </w:tc>
        <w:tc>
          <w:tcPr>
            <w:tcW w:w="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</w:tr>
      <w:tr w:rsidR="00567245" w:rsidTr="7FE3404E">
        <w:trPr>
          <w:trHeight w:val="510"/>
          <w:jc w:val="center"/>
        </w:trPr>
        <w:tc>
          <w:tcPr>
            <w:tcW w:w="2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1562EE" w:rsidP="00F30B4E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počet projektů celkem</w:t>
            </w:r>
          </w:p>
        </w:tc>
        <w:tc>
          <w:tcPr>
            <w:tcW w:w="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0B4E" w:rsidRPr="00D6071D" w:rsidRDefault="001562E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1562E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</w:tr>
    </w:tbl>
    <w:p w:rsidR="00556C8C" w:rsidRPr="00D6071D" w:rsidRDefault="00556C8C" w:rsidP="00466072">
      <w:pPr>
        <w:rPr>
          <w:rFonts w:ascii="Arial" w:hAnsi="Arial" w:cs="Arial"/>
          <w:color w:val="000000"/>
          <w:sz w:val="22"/>
          <w:szCs w:val="22"/>
        </w:rPr>
      </w:pPr>
    </w:p>
    <w:p w:rsidR="00821DBA" w:rsidRPr="00D6071D" w:rsidRDefault="00821DBA" w:rsidP="7FE3404E">
      <w:pPr>
        <w:rPr>
          <w:rFonts w:ascii="Arial" w:hAnsi="Arial" w:cs="Arial"/>
          <w:color w:val="000000"/>
          <w:sz w:val="22"/>
          <w:szCs w:val="22"/>
        </w:rPr>
      </w:pPr>
    </w:p>
    <w:p w:rsidR="00D26BDF" w:rsidRPr="00D6071D" w:rsidRDefault="00D26BDF" w:rsidP="00466072">
      <w:pPr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1562EE" w:rsidP="003D1F7F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>Příjemci podpory</w:t>
      </w:r>
      <w:r w:rsidR="00240EF3"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 a možnost jejich změny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0F1B4D" w:rsidRPr="00D6071D" w:rsidRDefault="001562EE" w:rsidP="003D1F7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Příjemcem podpory v rámci této skupiny grantových projektů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může být v souladu s</w:t>
      </w:r>
      <w:r w:rsidR="00021BA1" w:rsidRPr="00D6071D">
        <w:rPr>
          <w:rFonts w:ascii="Arial" w:hAnsi="Arial" w:cs="Arial"/>
          <w:color w:val="000000"/>
          <w:sz w:val="22"/>
          <w:szCs w:val="22"/>
        </w:rPr>
        <w:t> </w:t>
      </w:r>
      <w:r w:rsidR="00021BA1" w:rsidRPr="00D6071D">
        <w:rPr>
          <w:rFonts w:ascii="Arial" w:hAnsi="Arial" w:cs="Arial"/>
          <w:sz w:val="22"/>
          <w:szCs w:val="22"/>
        </w:rPr>
        <w:t>§</w:t>
      </w:r>
      <w:r w:rsidR="003C7BD9" w:rsidRPr="00D6071D">
        <w:rPr>
          <w:rFonts w:ascii="Arial" w:hAnsi="Arial" w:cs="Arial"/>
          <w:sz w:val="22"/>
          <w:szCs w:val="22"/>
        </w:rPr>
        <w:t> </w:t>
      </w:r>
      <w:r w:rsidRPr="00D6071D">
        <w:rPr>
          <w:rFonts w:ascii="Arial" w:hAnsi="Arial" w:cs="Arial"/>
          <w:sz w:val="22"/>
          <w:szCs w:val="22"/>
        </w:rPr>
        <w:t>2 odst. 2 písm. b) Zákona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uchazeč o grant z řad organizačních složek státu nebo organizačních jednotek ministerstva zabývající se výzkumem a 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vývojem, a dále </w:t>
      </w:r>
      <w:r w:rsidR="00D529F0" w:rsidRPr="00D6071D">
        <w:rPr>
          <w:rFonts w:ascii="Arial" w:hAnsi="Arial" w:cs="Arial"/>
          <w:color w:val="000000"/>
          <w:sz w:val="22"/>
          <w:szCs w:val="22"/>
        </w:rPr>
        <w:t xml:space="preserve">z řad </w:t>
      </w:r>
      <w:r w:rsidRPr="00D6071D">
        <w:rPr>
          <w:rFonts w:ascii="Arial" w:hAnsi="Arial" w:cs="Arial"/>
          <w:color w:val="000000"/>
          <w:sz w:val="22"/>
          <w:szCs w:val="22"/>
        </w:rPr>
        <w:t>právnických osob se</w:t>
      </w:r>
      <w:r w:rsidR="00F1609A" w:rsidRPr="00D6071D">
        <w:rPr>
          <w:rFonts w:ascii="Arial" w:hAnsi="Arial" w:cs="Arial"/>
          <w:color w:val="000000"/>
          <w:sz w:val="22"/>
          <w:szCs w:val="22"/>
        </w:rPr>
        <w:t xml:space="preserve"> sídlem v České republice, který </w:t>
      </w:r>
      <w:r w:rsidRPr="00D6071D">
        <w:rPr>
          <w:rFonts w:ascii="Arial" w:hAnsi="Arial" w:cs="Arial"/>
          <w:color w:val="000000"/>
          <w:sz w:val="22"/>
          <w:szCs w:val="22"/>
        </w:rPr>
        <w:t>splní podmínky způ</w:t>
      </w:r>
      <w:r w:rsidR="00021BA1" w:rsidRPr="00D6071D">
        <w:rPr>
          <w:rFonts w:ascii="Arial" w:hAnsi="Arial" w:cs="Arial"/>
          <w:color w:val="000000"/>
          <w:sz w:val="22"/>
          <w:szCs w:val="22"/>
        </w:rPr>
        <w:t>sobilosti uchazeče o</w:t>
      </w:r>
      <w:r w:rsidR="00B41A44" w:rsidRPr="00D6071D">
        <w:rPr>
          <w:rFonts w:ascii="Arial" w:hAnsi="Arial" w:cs="Arial"/>
          <w:color w:val="000000"/>
          <w:sz w:val="22"/>
          <w:szCs w:val="22"/>
        </w:rPr>
        <w:t> </w:t>
      </w:r>
      <w:r w:rsidR="00021BA1" w:rsidRPr="00D6071D">
        <w:rPr>
          <w:rFonts w:ascii="Arial" w:hAnsi="Arial" w:cs="Arial"/>
          <w:color w:val="000000"/>
          <w:sz w:val="22"/>
          <w:szCs w:val="22"/>
        </w:rPr>
        <w:t>podporu, a </w:t>
      </w:r>
      <w:r w:rsidR="00F1609A" w:rsidRPr="00D6071D">
        <w:rPr>
          <w:rFonts w:ascii="Arial" w:hAnsi="Arial" w:cs="Arial"/>
          <w:color w:val="000000"/>
          <w:sz w:val="22"/>
          <w:szCs w:val="22"/>
        </w:rPr>
        <w:t>který byl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vybrán ve </w:t>
      </w:r>
      <w:r w:rsidR="00FD662A" w:rsidRPr="00D6071D">
        <w:rPr>
          <w:rFonts w:ascii="Arial" w:hAnsi="Arial" w:cs="Arial"/>
          <w:color w:val="000000"/>
          <w:sz w:val="22"/>
          <w:szCs w:val="22"/>
        </w:rPr>
        <w:t>Veřejn</w:t>
      </w:r>
      <w:r w:rsidRPr="00D6071D">
        <w:rPr>
          <w:rFonts w:ascii="Arial" w:hAnsi="Arial" w:cs="Arial"/>
          <w:color w:val="000000"/>
          <w:sz w:val="22"/>
          <w:szCs w:val="22"/>
        </w:rPr>
        <w:t>é soutěži</w:t>
      </w:r>
      <w:r w:rsidR="00FD662A" w:rsidRPr="00D6071D">
        <w:rPr>
          <w:rFonts w:ascii="Arial" w:hAnsi="Arial" w:cs="Arial"/>
          <w:color w:val="000000"/>
          <w:sz w:val="22"/>
          <w:szCs w:val="22"/>
        </w:rPr>
        <w:t xml:space="preserve">. 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Fyzické osoby se příjemci podpory v této skupině projektů stát nemohou. </w:t>
      </w:r>
    </w:p>
    <w:p w:rsidR="003A4B81" w:rsidRPr="00D6071D" w:rsidRDefault="001562EE" w:rsidP="003A4B8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Vyžaduje-li to úspěšné řešení projektu, může být příjemcem podpory i další účastník projektu ve smyslu § 2 odst. 2 písm. </w:t>
      </w:r>
      <w:r w:rsidR="00EB714C" w:rsidRPr="00D6071D">
        <w:rPr>
          <w:rFonts w:ascii="Arial" w:hAnsi="Arial" w:cs="Arial"/>
          <w:color w:val="000000"/>
          <w:sz w:val="22"/>
          <w:szCs w:val="22"/>
        </w:rPr>
        <w:t>j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) Zákona z řad organizačních složek státu nebo organizačních </w:t>
      </w:r>
      <w:r w:rsidRPr="00D6071D">
        <w:rPr>
          <w:rFonts w:ascii="Arial" w:hAnsi="Arial" w:cs="Arial"/>
          <w:color w:val="000000"/>
          <w:sz w:val="22"/>
          <w:szCs w:val="22"/>
        </w:rPr>
        <w:lastRenderedPageBreak/>
        <w:t>jednotek ministerstva, zabývající se výzkumem a vývojem, a dále právnický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ch osob se sídlem v České republice, jejichž účast na projektu je vymezena v návrhu projektu a s nimiž příjemce uzavřel smlouvu o účasti na řešení projektu. Fyzické osoby se dalším účastníkem v této skupině projektů stát nemohou.  </w:t>
      </w:r>
    </w:p>
    <w:p w:rsidR="003A4B81" w:rsidRPr="00D6071D" w:rsidRDefault="003A4B81" w:rsidP="00FC348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4E0277" w:rsidRPr="00D6071D" w:rsidRDefault="001562EE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Podle čl. 1 odst. 4 pís</w:t>
      </w:r>
      <w:r w:rsidRPr="00D6071D">
        <w:rPr>
          <w:rFonts w:ascii="Arial" w:hAnsi="Arial" w:cs="Arial"/>
          <w:color w:val="000000"/>
          <w:sz w:val="22"/>
          <w:szCs w:val="22"/>
        </w:rPr>
        <w:t>m. a) a c) Nařízení je vyloučeno vyplacení jednotlivé podpory ve</w:t>
      </w:r>
      <w:r w:rsidR="000D2DEF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prospěch podniku, vůči němuž byl v návaznosti na rozhodnutí Evropské komise</w:t>
      </w:r>
      <w:r w:rsidR="000B0232" w:rsidRPr="00D6071D">
        <w:rPr>
          <w:rFonts w:ascii="Arial" w:hAnsi="Arial" w:cs="Arial"/>
          <w:color w:val="000000"/>
          <w:sz w:val="22"/>
          <w:szCs w:val="22"/>
        </w:rPr>
        <w:t>, na základě kterého/jímž byla podpora obdržená od poskytovatele z České republiky prohlášena za protiprávní a neslučitelnou s vnitřním trhem,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vystaven inkasní příkaz, který je nesplacený a</w:t>
      </w:r>
      <w:r w:rsidR="00627ABF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podniku v obtížích ve smyslu článku 2 odst. 18</w:t>
      </w:r>
      <w:r w:rsidR="000D2DEF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Nařízení.</w:t>
      </w:r>
      <w:r w:rsidR="001D0D35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073031" w:rsidRPr="00D6071D">
        <w:rPr>
          <w:rFonts w:ascii="Arial" w:hAnsi="Arial" w:cs="Arial"/>
          <w:color w:val="000000"/>
          <w:sz w:val="22"/>
          <w:szCs w:val="22"/>
        </w:rPr>
        <w:t>V souladu s čl. 1 odst. 5 a) Nařízení je požadováno, aby měl příjemce k okamžiku vyplacení podpory</w:t>
      </w:r>
      <w:r w:rsidR="005521B3" w:rsidRPr="00D6071D">
        <w:rPr>
          <w:rFonts w:ascii="Arial" w:hAnsi="Arial" w:cs="Arial"/>
          <w:color w:val="000000"/>
          <w:sz w:val="22"/>
          <w:szCs w:val="22"/>
        </w:rPr>
        <w:t xml:space="preserve"> v</w:t>
      </w:r>
      <w:r w:rsidR="00073031" w:rsidRPr="00D6071D">
        <w:rPr>
          <w:rFonts w:ascii="Arial" w:hAnsi="Arial" w:cs="Arial"/>
          <w:color w:val="000000"/>
          <w:sz w:val="22"/>
          <w:szCs w:val="22"/>
        </w:rPr>
        <w:t xml:space="preserve"> České republic</w:t>
      </w:r>
      <w:r w:rsidR="00382C35" w:rsidRPr="00D6071D">
        <w:rPr>
          <w:rFonts w:ascii="Arial" w:hAnsi="Arial" w:cs="Arial"/>
          <w:color w:val="000000"/>
          <w:sz w:val="22"/>
          <w:szCs w:val="22"/>
        </w:rPr>
        <w:t>e</w:t>
      </w:r>
      <w:r w:rsidR="00073031" w:rsidRPr="00D6071D">
        <w:rPr>
          <w:rFonts w:ascii="Arial" w:hAnsi="Arial" w:cs="Arial"/>
          <w:color w:val="000000"/>
          <w:sz w:val="22"/>
          <w:szCs w:val="22"/>
        </w:rPr>
        <w:t xml:space="preserve"> provozovnu či pobočku. </w:t>
      </w:r>
    </w:p>
    <w:p w:rsidR="00631A33" w:rsidRPr="00D6071D" w:rsidRDefault="00631A33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4E0277" w:rsidRPr="00D6071D" w:rsidRDefault="001562EE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Intenzita podpory na základní výzkum poskytovaná podnikům dle čl. 25 Nařízení nesmí přesáhnout 100 %. Intenzita podpory na základní výzkum poskytovaná výzkumným organizacím a výzkumným infrastrukturám dle bodu 19. Rámce nesmí přes</w:t>
      </w:r>
      <w:r w:rsidRPr="00D6071D">
        <w:rPr>
          <w:rFonts w:ascii="Arial" w:hAnsi="Arial" w:cs="Arial"/>
          <w:color w:val="000000"/>
          <w:sz w:val="22"/>
          <w:szCs w:val="22"/>
        </w:rPr>
        <w:t>áhnout 100 %.</w:t>
      </w:r>
    </w:p>
    <w:p w:rsidR="00391DD4" w:rsidRPr="00D6071D" w:rsidRDefault="00391DD4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B8284C" w:rsidRPr="00D6071D" w:rsidRDefault="001562EE" w:rsidP="003D1F7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Finanční podpora bude grantovým projektům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udělována na základě konkrétních návrhů projektů vypracovaných potenci</w:t>
      </w:r>
      <w:r w:rsidR="009B480F" w:rsidRPr="00D6071D">
        <w:rPr>
          <w:rFonts w:ascii="Arial" w:hAnsi="Arial" w:cs="Arial"/>
          <w:color w:val="000000"/>
          <w:sz w:val="22"/>
          <w:szCs w:val="22"/>
        </w:rPr>
        <w:t>álními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řešiteli těchto projektů</w:t>
      </w:r>
      <w:r w:rsidR="00941A15" w:rsidRPr="00D6071D">
        <w:rPr>
          <w:rFonts w:ascii="Arial" w:hAnsi="Arial" w:cs="Arial"/>
          <w:color w:val="000000"/>
          <w:sz w:val="22"/>
          <w:szCs w:val="22"/>
        </w:rPr>
        <w:t>, tj. špičkovými vědci.</w:t>
      </w:r>
    </w:p>
    <w:p w:rsidR="003A4B81" w:rsidRPr="00D6071D" w:rsidRDefault="001562EE" w:rsidP="003A4B8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Vyžaduje-li to úspěšné řešení projektu, je přípustná účast dalších účastníků v projektu, avšak jeden vědecký pracovník může být řešitelem nebo spoluřešitelem pouze jednoho běžícího projektu v rámci skupiny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Pr="00D6071D">
        <w:rPr>
          <w:rFonts w:ascii="Arial" w:hAnsi="Arial" w:cs="Arial"/>
          <w:sz w:val="22"/>
          <w:szCs w:val="22"/>
        </w:rPr>
        <w:t>.</w:t>
      </w:r>
    </w:p>
    <w:p w:rsidR="00391DD4" w:rsidRPr="00D6071D" w:rsidRDefault="001562EE" w:rsidP="003D1F7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Hlavním úkolem p</w:t>
      </w:r>
      <w:r w:rsidRPr="00D6071D">
        <w:rPr>
          <w:rFonts w:ascii="Arial" w:hAnsi="Arial" w:cs="Arial"/>
          <w:color w:val="000000"/>
          <w:sz w:val="22"/>
          <w:szCs w:val="22"/>
        </w:rPr>
        <w:t>říjemce podpory je zejména institucionální a</w:t>
      </w:r>
      <w:r w:rsidR="00F8445F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technické </w:t>
      </w:r>
      <w:r w:rsidR="000A063C" w:rsidRPr="00D6071D">
        <w:rPr>
          <w:rFonts w:ascii="Arial" w:hAnsi="Arial" w:cs="Arial"/>
          <w:color w:val="000000"/>
          <w:sz w:val="22"/>
          <w:szCs w:val="22"/>
        </w:rPr>
        <w:t>zajištění vhodných podmínek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pro řešení grantového projektu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Pr="00D6071D">
        <w:rPr>
          <w:rFonts w:ascii="Arial" w:hAnsi="Arial" w:cs="Arial"/>
          <w:color w:val="000000"/>
          <w:sz w:val="22"/>
          <w:szCs w:val="22"/>
        </w:rPr>
        <w:t>.</w:t>
      </w:r>
      <w:r w:rsidR="00332DA3" w:rsidRPr="00D6071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332DA3" w:rsidRPr="00D6071D" w:rsidRDefault="001562EE" w:rsidP="003D1F7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Příjemce podpory bude rovněž povinen zajistit řešitelům etické a nediskriminační pracovní prostředí, </w:t>
      </w:r>
      <w:r w:rsidRPr="00D6071D">
        <w:rPr>
          <w:rFonts w:ascii="Arial" w:hAnsi="Arial" w:cs="Arial"/>
          <w:color w:val="000000"/>
          <w:sz w:val="22"/>
          <w:szCs w:val="22"/>
        </w:rPr>
        <w:t>explicitně stanovit etický kodex a zajistit transparentní proces řešení jeho případného porušení.</w:t>
      </w:r>
    </w:p>
    <w:p w:rsidR="009568CE" w:rsidRPr="00D6071D" w:rsidRDefault="001562EE" w:rsidP="003D1F7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V zájmu zajištění portability projektu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bude ve smlouvě s příjemcem vyžadováno, aby se tento příjemce zavázal, že </w:t>
      </w:r>
      <w:r w:rsidR="00B8284C" w:rsidRPr="00D6071D">
        <w:rPr>
          <w:rFonts w:ascii="Arial" w:hAnsi="Arial" w:cs="Arial"/>
          <w:color w:val="000000"/>
          <w:sz w:val="22"/>
          <w:szCs w:val="22"/>
        </w:rPr>
        <w:t xml:space="preserve">v případě zájmu řešitele o transfer </w:t>
      </w:r>
      <w:r w:rsidRPr="00D6071D">
        <w:rPr>
          <w:rFonts w:ascii="Arial" w:hAnsi="Arial" w:cs="Arial"/>
          <w:color w:val="000000"/>
          <w:sz w:val="22"/>
          <w:szCs w:val="22"/>
        </w:rPr>
        <w:t>nebude bránit v</w:t>
      </w:r>
      <w:r w:rsidR="00B05148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přenosu grantového projektu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na instituci nového příjemce a poskytne potřebnou součinnost.</w:t>
      </w:r>
      <w:r w:rsidR="00B8284C" w:rsidRPr="00D6071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391DD4" w:rsidRPr="00D6071D" w:rsidRDefault="001562EE" w:rsidP="003D1F7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F</w:t>
      </w:r>
      <w:r w:rsidR="00415214" w:rsidRPr="00D6071D">
        <w:rPr>
          <w:rFonts w:ascii="Arial" w:hAnsi="Arial" w:cs="Arial"/>
          <w:color w:val="000000"/>
          <w:sz w:val="22"/>
          <w:szCs w:val="22"/>
        </w:rPr>
        <w:t xml:space="preserve">ormální náležitosti žádosti </w:t>
      </w:r>
      <w:r w:rsidR="00CB6E7A" w:rsidRPr="00D6071D">
        <w:rPr>
          <w:rFonts w:ascii="Arial" w:hAnsi="Arial" w:cs="Arial"/>
          <w:color w:val="000000"/>
          <w:sz w:val="22"/>
          <w:szCs w:val="22"/>
        </w:rPr>
        <w:t>o </w:t>
      </w:r>
      <w:r w:rsidR="003953AC" w:rsidRPr="00D6071D">
        <w:rPr>
          <w:rFonts w:ascii="Arial" w:hAnsi="Arial" w:cs="Arial"/>
          <w:color w:val="000000"/>
          <w:sz w:val="22"/>
          <w:szCs w:val="22"/>
        </w:rPr>
        <w:t>změn</w:t>
      </w:r>
      <w:r w:rsidR="00415214" w:rsidRPr="00D6071D">
        <w:rPr>
          <w:rFonts w:ascii="Arial" w:hAnsi="Arial" w:cs="Arial"/>
          <w:color w:val="000000"/>
          <w:sz w:val="22"/>
          <w:szCs w:val="22"/>
        </w:rPr>
        <w:t>u</w:t>
      </w:r>
      <w:r w:rsidR="003953AC" w:rsidRPr="00D6071D">
        <w:rPr>
          <w:rFonts w:ascii="Arial" w:hAnsi="Arial" w:cs="Arial"/>
          <w:color w:val="000000"/>
          <w:sz w:val="22"/>
          <w:szCs w:val="22"/>
        </w:rPr>
        <w:t xml:space="preserve"> příjemce upraví podrobněji zadávací dokumentace na základě níže uvedených zásad a podmínek, </w:t>
      </w:r>
      <w:r w:rsidR="00F77BCE" w:rsidRPr="00D6071D">
        <w:rPr>
          <w:rFonts w:ascii="Arial" w:hAnsi="Arial" w:cs="Arial"/>
          <w:color w:val="000000"/>
          <w:sz w:val="22"/>
          <w:szCs w:val="22"/>
        </w:rPr>
        <w:t>po</w:t>
      </w:r>
      <w:r w:rsidR="003953AC" w:rsidRPr="00D6071D">
        <w:rPr>
          <w:rFonts w:ascii="Arial" w:hAnsi="Arial" w:cs="Arial"/>
          <w:color w:val="000000"/>
          <w:sz w:val="22"/>
          <w:szCs w:val="22"/>
        </w:rPr>
        <w:t>dle kterých bude posuzována otázka přípustnosti postoupení smlouvy dle §</w:t>
      </w:r>
      <w:r w:rsidR="003C7BD9" w:rsidRPr="00D6071D">
        <w:rPr>
          <w:rFonts w:ascii="Arial" w:hAnsi="Arial" w:cs="Arial"/>
          <w:color w:val="000000"/>
          <w:sz w:val="22"/>
          <w:szCs w:val="22"/>
        </w:rPr>
        <w:t> </w:t>
      </w:r>
      <w:r w:rsidR="003953AC" w:rsidRPr="00D6071D">
        <w:rPr>
          <w:rFonts w:ascii="Arial" w:hAnsi="Arial" w:cs="Arial"/>
          <w:color w:val="000000"/>
          <w:sz w:val="22"/>
          <w:szCs w:val="22"/>
        </w:rPr>
        <w:t>1895 a násl. zákona č. 89/2012 Sb., občanský zákoník</w:t>
      </w:r>
      <w:r w:rsidR="009568CE" w:rsidRPr="00D6071D">
        <w:rPr>
          <w:rFonts w:ascii="Arial" w:hAnsi="Arial" w:cs="Arial"/>
          <w:color w:val="000000"/>
          <w:sz w:val="22"/>
          <w:szCs w:val="22"/>
        </w:rPr>
        <w:t>, ve znění pozdějších předpisů</w:t>
      </w:r>
      <w:r w:rsidR="003953AC" w:rsidRPr="00D6071D">
        <w:rPr>
          <w:rFonts w:ascii="Arial" w:hAnsi="Arial" w:cs="Arial"/>
          <w:color w:val="000000"/>
          <w:sz w:val="22"/>
          <w:szCs w:val="22"/>
        </w:rPr>
        <w:t>. Jelikož postoupením smlouvy (tj</w:t>
      </w:r>
      <w:r w:rsidR="00CB6E7A" w:rsidRPr="00D6071D">
        <w:rPr>
          <w:rFonts w:ascii="Arial" w:hAnsi="Arial" w:cs="Arial"/>
          <w:color w:val="000000"/>
          <w:sz w:val="22"/>
          <w:szCs w:val="22"/>
        </w:rPr>
        <w:t>. </w:t>
      </w:r>
      <w:r w:rsidR="003953AC" w:rsidRPr="00D6071D">
        <w:rPr>
          <w:rFonts w:ascii="Arial" w:hAnsi="Arial" w:cs="Arial"/>
          <w:color w:val="000000"/>
          <w:sz w:val="22"/>
          <w:szCs w:val="22"/>
        </w:rPr>
        <w:t xml:space="preserve">změnou příjemce) nesmí dojít ke změně obsahu smluvního vztahu vzniklého na základě smlouvy o poskytnutí dotace na podporu grantového projektu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="003953AC" w:rsidRPr="00D6071D">
        <w:rPr>
          <w:rFonts w:ascii="Arial" w:hAnsi="Arial" w:cs="Arial"/>
          <w:color w:val="000000"/>
          <w:sz w:val="22"/>
          <w:szCs w:val="22"/>
        </w:rPr>
        <w:t>, musí být dodrženy níže vymezené základní zásady a</w:t>
      </w:r>
      <w:r w:rsidR="00F8445F" w:rsidRPr="00D6071D">
        <w:rPr>
          <w:rFonts w:ascii="Arial" w:hAnsi="Arial" w:cs="Arial"/>
          <w:color w:val="000000"/>
          <w:sz w:val="22"/>
          <w:szCs w:val="22"/>
        </w:rPr>
        <w:t> </w:t>
      </w:r>
      <w:r w:rsidR="003953AC" w:rsidRPr="00D6071D">
        <w:rPr>
          <w:rFonts w:ascii="Arial" w:hAnsi="Arial" w:cs="Arial"/>
          <w:color w:val="000000"/>
          <w:sz w:val="22"/>
          <w:szCs w:val="22"/>
        </w:rPr>
        <w:t>podmínky:</w:t>
      </w:r>
    </w:p>
    <w:p w:rsidR="00391DD4" w:rsidRPr="00D6071D" w:rsidRDefault="001562EE" w:rsidP="00821DBA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Žádost o změnu příjemce musí podat současně stá</w:t>
      </w:r>
      <w:r w:rsidR="004C0990" w:rsidRPr="00D6071D">
        <w:rPr>
          <w:rFonts w:ascii="Arial" w:hAnsi="Arial" w:cs="Arial"/>
          <w:color w:val="000000"/>
          <w:sz w:val="22"/>
          <w:szCs w:val="22"/>
        </w:rPr>
        <w:t>vající příjemce, nový uchazeč a 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řešitel. Žádost o tuto změnu musí obsahovat předběžné vyúčtování způsobilých nákladů projektu, návrh vzájemného vypořádání všech </w:t>
      </w:r>
      <w:r w:rsidR="00021BA1" w:rsidRPr="00D6071D">
        <w:rPr>
          <w:rFonts w:ascii="Arial" w:hAnsi="Arial" w:cs="Arial"/>
          <w:color w:val="000000"/>
          <w:sz w:val="22"/>
          <w:szCs w:val="22"/>
        </w:rPr>
        <w:t>majetkových práv, včetně práv k </w:t>
      </w:r>
      <w:r w:rsidRPr="00D6071D">
        <w:rPr>
          <w:rFonts w:ascii="Arial" w:hAnsi="Arial" w:cs="Arial"/>
          <w:color w:val="000000"/>
          <w:sz w:val="22"/>
          <w:szCs w:val="22"/>
        </w:rPr>
        <w:t>výsledkům výzkumu, vše k zamýšlenému datu postoupení projektu. Součástí žádosti bude prokázání způsobilosti nového uchazeče</w:t>
      </w:r>
      <w:r w:rsidR="006F0710" w:rsidRPr="00D6071D">
        <w:rPr>
          <w:rFonts w:ascii="Arial" w:hAnsi="Arial" w:cs="Arial"/>
          <w:color w:val="000000"/>
          <w:sz w:val="22"/>
          <w:szCs w:val="22"/>
        </w:rPr>
        <w:t xml:space="preserve"> a vyjádření vůle převzetí všech závazků vůči řešiteli.</w:t>
      </w:r>
    </w:p>
    <w:p w:rsidR="00391DD4" w:rsidRPr="00D6071D" w:rsidRDefault="00391DD4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91DD4" w:rsidRPr="00D6071D" w:rsidRDefault="001562EE" w:rsidP="00821DBA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Smyslem schvalovacího procesu změny příjemce bude v prvé řadě ověřit, zda no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vý uchazeč splňuje zákonné požadavky na způsobilost uchazeče, stejným způsobem </w:t>
      </w:r>
      <w:r w:rsidRPr="00D6071D">
        <w:rPr>
          <w:rFonts w:ascii="Arial" w:hAnsi="Arial" w:cs="Arial"/>
          <w:color w:val="000000"/>
          <w:sz w:val="22"/>
          <w:szCs w:val="22"/>
        </w:rPr>
        <w:lastRenderedPageBreak/>
        <w:t xml:space="preserve">jako v případě prověřování těchto podmínek v rámci </w:t>
      </w:r>
      <w:r w:rsidR="00FD662A" w:rsidRPr="00D6071D">
        <w:rPr>
          <w:rFonts w:ascii="Arial" w:hAnsi="Arial" w:cs="Arial"/>
          <w:color w:val="000000"/>
          <w:sz w:val="22"/>
          <w:szCs w:val="22"/>
        </w:rPr>
        <w:t>Veřejn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é soutěže, tj. nový uchazeč musí prokázat způsobilost dle </w:t>
      </w:r>
      <w:r w:rsidR="007408DB" w:rsidRPr="00D6071D">
        <w:rPr>
          <w:rFonts w:ascii="Arial" w:hAnsi="Arial" w:cs="Arial"/>
          <w:color w:val="000000"/>
          <w:sz w:val="22"/>
          <w:szCs w:val="22"/>
        </w:rPr>
        <w:t>Z</w:t>
      </w:r>
      <w:r w:rsidRPr="00D6071D">
        <w:rPr>
          <w:rFonts w:ascii="Arial" w:hAnsi="Arial" w:cs="Arial"/>
          <w:color w:val="000000"/>
          <w:sz w:val="22"/>
          <w:szCs w:val="22"/>
        </w:rPr>
        <w:t>ákona v plném rozsahu.</w:t>
      </w:r>
    </w:p>
    <w:p w:rsidR="00391DD4" w:rsidRPr="00D6071D" w:rsidRDefault="00391DD4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056A1E" w:rsidRPr="00D6071D" w:rsidRDefault="001562EE" w:rsidP="00415214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Smyslem schvalovacího procesu změny p</w:t>
      </w:r>
      <w:r w:rsidRPr="00D6071D">
        <w:rPr>
          <w:rFonts w:ascii="Arial" w:hAnsi="Arial" w:cs="Arial"/>
          <w:color w:val="000000"/>
          <w:sz w:val="22"/>
          <w:szCs w:val="22"/>
        </w:rPr>
        <w:t>říjemce bude následně ověřit, zda je nový uc</w:t>
      </w:r>
      <w:r w:rsidR="00EA3353" w:rsidRPr="00D6071D">
        <w:rPr>
          <w:rFonts w:ascii="Arial" w:hAnsi="Arial" w:cs="Arial"/>
          <w:color w:val="000000"/>
          <w:sz w:val="22"/>
          <w:szCs w:val="22"/>
        </w:rPr>
        <w:t xml:space="preserve">hazeč schopen zajistit 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řešiteli </w:t>
      </w:r>
      <w:r w:rsidR="004F6C41" w:rsidRPr="00D6071D">
        <w:rPr>
          <w:rFonts w:ascii="Arial" w:hAnsi="Arial" w:cs="Arial"/>
          <w:color w:val="000000"/>
          <w:sz w:val="22"/>
          <w:szCs w:val="22"/>
        </w:rPr>
        <w:t>s</w:t>
      </w:r>
      <w:r w:rsidRPr="00D6071D">
        <w:rPr>
          <w:rFonts w:ascii="Arial" w:hAnsi="Arial" w:cs="Arial"/>
          <w:color w:val="000000"/>
          <w:sz w:val="22"/>
          <w:szCs w:val="22"/>
        </w:rPr>
        <w:t>tejné nebo lepší institucionální a technické zázemí pro řešení projektu tak</w:t>
      </w:r>
      <w:r w:rsidR="005521B3" w:rsidRPr="00D6071D">
        <w:rPr>
          <w:rFonts w:ascii="Arial" w:hAnsi="Arial" w:cs="Arial"/>
          <w:color w:val="000000"/>
          <w:sz w:val="22"/>
          <w:szCs w:val="22"/>
        </w:rPr>
        <w:t>, aby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projekt </w:t>
      </w:r>
      <w:r w:rsidR="005521B3" w:rsidRPr="00D6071D">
        <w:rPr>
          <w:rFonts w:ascii="Arial" w:hAnsi="Arial" w:cs="Arial"/>
          <w:color w:val="000000"/>
          <w:sz w:val="22"/>
          <w:szCs w:val="22"/>
        </w:rPr>
        <w:t xml:space="preserve">mohl dosáhnout 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naprosto stejného nebo lepšího hodnocení. Za tímto účelem </w:t>
      </w:r>
      <w:r w:rsidR="00415214" w:rsidRPr="00D6071D">
        <w:rPr>
          <w:rFonts w:ascii="Arial" w:hAnsi="Arial" w:cs="Arial"/>
          <w:color w:val="000000"/>
          <w:sz w:val="22"/>
          <w:szCs w:val="22"/>
        </w:rPr>
        <w:t xml:space="preserve">si 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předsednictvo </w:t>
      </w:r>
      <w:r w:rsidR="00415214" w:rsidRPr="00D6071D">
        <w:rPr>
          <w:rFonts w:ascii="Arial" w:hAnsi="Arial" w:cs="Arial"/>
          <w:color w:val="000000"/>
          <w:sz w:val="22"/>
          <w:szCs w:val="22"/>
        </w:rPr>
        <w:t xml:space="preserve">GA ČR vyžádá stanovisko </w:t>
      </w:r>
      <w:r w:rsidRPr="00D6071D">
        <w:rPr>
          <w:rFonts w:ascii="Arial" w:hAnsi="Arial" w:cs="Arial"/>
          <w:color w:val="000000"/>
          <w:sz w:val="22"/>
          <w:szCs w:val="22"/>
        </w:rPr>
        <w:t>hlavní</w:t>
      </w:r>
      <w:r w:rsidR="00415214" w:rsidRPr="00D6071D">
        <w:rPr>
          <w:rFonts w:ascii="Arial" w:hAnsi="Arial" w:cs="Arial"/>
          <w:color w:val="000000"/>
          <w:sz w:val="22"/>
          <w:szCs w:val="22"/>
        </w:rPr>
        <w:t>ho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zpravodaje projektu. </w:t>
      </w:r>
    </w:p>
    <w:p w:rsidR="008E774D" w:rsidRPr="00D6071D" w:rsidRDefault="008E774D" w:rsidP="00F13EF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91DD4" w:rsidRPr="00D6071D" w:rsidRDefault="001562EE" w:rsidP="009568CE">
      <w:pPr>
        <w:numPr>
          <w:ilvl w:val="0"/>
          <w:numId w:val="27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Pokud budou splněny všechny výše uvedené podmínky, předsednictvo GA ČR žádost </w:t>
      </w:r>
      <w:r w:rsidR="00415214" w:rsidRPr="00D6071D">
        <w:rPr>
          <w:rFonts w:ascii="Arial" w:hAnsi="Arial" w:cs="Arial"/>
          <w:color w:val="000000"/>
          <w:sz w:val="22"/>
          <w:szCs w:val="22"/>
        </w:rPr>
        <w:t xml:space="preserve">posoudí a rozhodne </w:t>
      </w:r>
      <w:r w:rsidR="00110FF3" w:rsidRPr="00D6071D">
        <w:rPr>
          <w:rFonts w:ascii="Arial" w:hAnsi="Arial" w:cs="Arial"/>
          <w:color w:val="000000"/>
          <w:sz w:val="22"/>
          <w:szCs w:val="22"/>
        </w:rPr>
        <w:t xml:space="preserve">o ní </w:t>
      </w:r>
      <w:r w:rsidR="00415214" w:rsidRPr="00D6071D">
        <w:rPr>
          <w:rFonts w:ascii="Arial" w:hAnsi="Arial" w:cs="Arial"/>
          <w:color w:val="000000"/>
          <w:sz w:val="22"/>
          <w:szCs w:val="22"/>
        </w:rPr>
        <w:t>bez zbytečného odkladu, zpravidla na nejbližším zasedání předsednictva GA ČR</w:t>
      </w:r>
      <w:r w:rsidRPr="00D6071D">
        <w:rPr>
          <w:rFonts w:ascii="Arial" w:hAnsi="Arial" w:cs="Arial"/>
          <w:color w:val="000000"/>
          <w:sz w:val="22"/>
          <w:szCs w:val="22"/>
        </w:rPr>
        <w:t>.</w:t>
      </w:r>
    </w:p>
    <w:p w:rsidR="00391DD4" w:rsidRPr="00D6071D" w:rsidRDefault="001562EE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Pokud bude změna </w:t>
      </w:r>
      <w:r w:rsidRPr="00D6071D">
        <w:rPr>
          <w:rFonts w:ascii="Arial" w:hAnsi="Arial" w:cs="Arial"/>
          <w:color w:val="000000"/>
          <w:sz w:val="22"/>
          <w:szCs w:val="22"/>
        </w:rPr>
        <w:t>příjemce schválena, bude moci stávají</w:t>
      </w:r>
      <w:r w:rsidR="00021BA1" w:rsidRPr="00D6071D">
        <w:rPr>
          <w:rFonts w:ascii="Arial" w:hAnsi="Arial" w:cs="Arial"/>
          <w:color w:val="000000"/>
          <w:sz w:val="22"/>
          <w:szCs w:val="22"/>
        </w:rPr>
        <w:t>cí příjemce postoupit smlouvu o 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poskytnutí dotace na podporu grantového projektu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="0054305A" w:rsidRPr="00D6071D">
        <w:rPr>
          <w:rFonts w:ascii="Arial" w:hAnsi="Arial" w:cs="Arial"/>
          <w:color w:val="000000"/>
          <w:sz w:val="22"/>
          <w:szCs w:val="22"/>
        </w:rPr>
        <w:t xml:space="preserve"> ve smyslu §</w:t>
      </w:r>
      <w:r w:rsidR="003C7BD9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1895 a</w:t>
      </w:r>
      <w:r w:rsidR="00B41A44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násl. zákona č. 89/2012 Sb., občanský zákoník</w:t>
      </w:r>
      <w:r w:rsidR="009568CE" w:rsidRPr="00D6071D">
        <w:rPr>
          <w:rFonts w:ascii="Arial" w:hAnsi="Arial" w:cs="Arial"/>
          <w:color w:val="000000"/>
          <w:sz w:val="22"/>
          <w:szCs w:val="22"/>
        </w:rPr>
        <w:t>, ve znění pozdějších předpisů,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na nového příjemce.</w:t>
      </w:r>
    </w:p>
    <w:p w:rsidR="00631A33" w:rsidRPr="00D6071D" w:rsidRDefault="00631A33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751530" w:rsidRPr="00D6071D" w:rsidRDefault="001562EE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Zadávací dokumentace veřejné soutěže blíže upraví situace dlouhodobější nepřítomnosti hlavního řešitele (např. z důvodu těhotenství či mateřské dovolené).</w:t>
      </w:r>
    </w:p>
    <w:p w:rsidR="00E20927" w:rsidRPr="00D6071D" w:rsidRDefault="00E20927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A62CD4" w:rsidRPr="00D6071D" w:rsidRDefault="00A62CD4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1562EE" w:rsidP="009568CE">
      <w:pPr>
        <w:keepNext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>Způsobilost uchazečů o podporu</w:t>
      </w:r>
      <w:r w:rsidR="00807C30"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DD2CDE" w:rsidRPr="00D6071D" w:rsidRDefault="001562E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Podporu v rámci skupiny grantových projektů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mohou obdržet pouze uchazeči, kteří splňují podmínky způsobilosti dané §</w:t>
      </w:r>
      <w:r w:rsidR="003C7BD9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18 </w:t>
      </w:r>
      <w:r w:rsidR="00D25D2E" w:rsidRPr="00D6071D">
        <w:rPr>
          <w:rFonts w:ascii="Arial" w:hAnsi="Arial" w:cs="Arial"/>
          <w:color w:val="000000"/>
          <w:sz w:val="22"/>
        </w:rPr>
        <w:t>Zákon</w:t>
      </w:r>
      <w:r w:rsidR="00C70A71" w:rsidRPr="00D6071D">
        <w:rPr>
          <w:rFonts w:ascii="Arial" w:hAnsi="Arial" w:cs="Arial"/>
          <w:color w:val="000000"/>
          <w:sz w:val="22"/>
          <w:szCs w:val="22"/>
        </w:rPr>
        <w:t>a</w:t>
      </w:r>
      <w:r w:rsidRPr="00D6071D">
        <w:rPr>
          <w:rFonts w:ascii="Arial" w:hAnsi="Arial" w:cs="Arial"/>
          <w:color w:val="000000"/>
          <w:sz w:val="22"/>
          <w:szCs w:val="22"/>
        </w:rPr>
        <w:t>.</w:t>
      </w:r>
      <w:r w:rsidR="003149DB" w:rsidRPr="00D6071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D025EE" w:rsidRPr="00D6071D" w:rsidRDefault="00D025E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506160" w:rsidRPr="00D6071D" w:rsidRDefault="001562EE" w:rsidP="009568CE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Způsobilým je takový uchazeč, který je schopen budoucímu řešiteli poskytnout odpovídající technické a institucionální zázemí. Součástí ná</w:t>
      </w:r>
      <w:r w:rsidRPr="00D6071D">
        <w:rPr>
          <w:rFonts w:ascii="Arial" w:hAnsi="Arial" w:cs="Arial"/>
          <w:color w:val="000000"/>
          <w:sz w:val="22"/>
          <w:szCs w:val="22"/>
        </w:rPr>
        <w:t>vrhu projektu musí být závazek instituce vytvořit pro řešitele vhodné podmínky například poskytnutím vhodných prostorů nebo přístupu ke stávajícímu vybavení v průběhu řešení, popřípadě i po jeho skončení.</w:t>
      </w:r>
    </w:p>
    <w:p w:rsidR="00694A96" w:rsidRPr="00D6071D" w:rsidRDefault="001562EE" w:rsidP="009568CE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b/>
          <w:sz w:val="22"/>
          <w:szCs w:val="22"/>
        </w:rPr>
        <w:t>Navrhovatelem</w:t>
      </w:r>
      <w:r w:rsidRPr="00D6071D">
        <w:rPr>
          <w:rFonts w:ascii="Arial" w:hAnsi="Arial" w:cs="Arial"/>
          <w:sz w:val="22"/>
          <w:szCs w:val="22"/>
        </w:rPr>
        <w:t xml:space="preserve">, tj. </w:t>
      </w:r>
      <w:r w:rsidR="004F6C41" w:rsidRPr="00D6071D">
        <w:rPr>
          <w:rFonts w:ascii="Arial" w:hAnsi="Arial" w:cs="Arial"/>
          <w:sz w:val="22"/>
          <w:szCs w:val="22"/>
        </w:rPr>
        <w:t>budoucím řešitelem</w:t>
      </w:r>
      <w:r w:rsidR="00985301" w:rsidRPr="00D6071D">
        <w:rPr>
          <w:rFonts w:ascii="Arial" w:hAnsi="Arial" w:cs="Arial"/>
          <w:sz w:val="22"/>
          <w:szCs w:val="22"/>
        </w:rPr>
        <w:t>,</w:t>
      </w:r>
      <w:r w:rsidRPr="00D6071D">
        <w:rPr>
          <w:rFonts w:ascii="Arial" w:hAnsi="Arial" w:cs="Arial"/>
          <w:sz w:val="22"/>
          <w:szCs w:val="22"/>
        </w:rPr>
        <w:t xml:space="preserve"> který se uchází o podporu </w:t>
      </w:r>
      <w:r w:rsidR="004F0C7A" w:rsidRPr="00D6071D">
        <w:rPr>
          <w:rFonts w:ascii="Arial" w:hAnsi="Arial" w:cs="Arial"/>
          <w:sz w:val="22"/>
          <w:szCs w:val="22"/>
        </w:rPr>
        <w:t xml:space="preserve">projektu v rámci skupiny grantových projektů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Pr="00D6071D">
        <w:rPr>
          <w:rFonts w:ascii="Arial" w:hAnsi="Arial" w:cs="Arial"/>
          <w:sz w:val="22"/>
          <w:szCs w:val="22"/>
        </w:rPr>
        <w:t xml:space="preserve">, může být jen pracovník </w:t>
      </w:r>
      <w:r w:rsidR="00E60D98" w:rsidRPr="00D6071D">
        <w:rPr>
          <w:rFonts w:ascii="Arial" w:hAnsi="Arial" w:cs="Arial"/>
          <w:sz w:val="22"/>
          <w:szCs w:val="22"/>
        </w:rPr>
        <w:t>zabývající se základním výzkumem</w:t>
      </w:r>
      <w:r w:rsidRPr="00D6071D">
        <w:rPr>
          <w:rFonts w:ascii="Arial" w:hAnsi="Arial" w:cs="Arial"/>
          <w:sz w:val="22"/>
          <w:szCs w:val="22"/>
        </w:rPr>
        <w:t xml:space="preserve">. </w:t>
      </w:r>
      <w:r w:rsidR="00563AEF" w:rsidRPr="00D6071D">
        <w:rPr>
          <w:rFonts w:ascii="Arial" w:hAnsi="Arial" w:cs="Arial"/>
          <w:sz w:val="22"/>
          <w:szCs w:val="22"/>
        </w:rPr>
        <w:t xml:space="preserve">Pracovní </w:t>
      </w:r>
      <w:r w:rsidRPr="00D6071D">
        <w:rPr>
          <w:rFonts w:ascii="Arial" w:hAnsi="Arial" w:cs="Arial"/>
          <w:sz w:val="22"/>
          <w:szCs w:val="22"/>
        </w:rPr>
        <w:t xml:space="preserve">poměr </w:t>
      </w:r>
      <w:r w:rsidR="00563AEF" w:rsidRPr="00D6071D">
        <w:rPr>
          <w:rFonts w:ascii="Arial" w:hAnsi="Arial" w:cs="Arial"/>
          <w:sz w:val="22"/>
          <w:szCs w:val="22"/>
        </w:rPr>
        <w:t xml:space="preserve">navrhovatele </w:t>
      </w:r>
      <w:r w:rsidRPr="00D6071D">
        <w:rPr>
          <w:rFonts w:ascii="Arial" w:hAnsi="Arial" w:cs="Arial"/>
          <w:sz w:val="22"/>
          <w:szCs w:val="22"/>
        </w:rPr>
        <w:t>k</w:t>
      </w:r>
      <w:r w:rsidR="008D3487" w:rsidRPr="00D6071D">
        <w:rPr>
          <w:rFonts w:ascii="Arial" w:hAnsi="Arial" w:cs="Arial"/>
          <w:sz w:val="22"/>
          <w:szCs w:val="22"/>
        </w:rPr>
        <w:t> </w:t>
      </w:r>
      <w:r w:rsidRPr="00D6071D">
        <w:rPr>
          <w:rFonts w:ascii="Arial" w:hAnsi="Arial" w:cs="Arial"/>
          <w:sz w:val="22"/>
          <w:szCs w:val="22"/>
        </w:rPr>
        <w:t>uchazeči vznikne nejpozději ke dni zahájení řešení projektu.</w:t>
      </w:r>
    </w:p>
    <w:p w:rsidR="003A4B81" w:rsidRPr="00D6071D" w:rsidRDefault="001562EE" w:rsidP="003A4B81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b/>
          <w:sz w:val="22"/>
          <w:szCs w:val="22"/>
        </w:rPr>
        <w:t>Sp</w:t>
      </w:r>
      <w:r w:rsidRPr="00D6071D">
        <w:rPr>
          <w:rFonts w:ascii="Arial" w:hAnsi="Arial" w:cs="Arial"/>
          <w:b/>
          <w:sz w:val="22"/>
          <w:szCs w:val="22"/>
        </w:rPr>
        <w:t>olunavrhovatelem, resp. spoluřešitelem</w:t>
      </w:r>
      <w:r w:rsidRPr="00D6071D">
        <w:rPr>
          <w:rFonts w:ascii="Arial" w:hAnsi="Arial" w:cs="Arial"/>
          <w:sz w:val="22"/>
          <w:szCs w:val="22"/>
        </w:rPr>
        <w:t xml:space="preserve"> projektu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Pr="00D6071D">
        <w:rPr>
          <w:rFonts w:ascii="Arial" w:hAnsi="Arial" w:cs="Arial"/>
          <w:sz w:val="22"/>
          <w:szCs w:val="22"/>
        </w:rPr>
        <w:t xml:space="preserve"> se rozumí osoba zodpovědná za návrh, resp. řešení části projektu realizovanou dalším účastníkem projektu. Podmínky uvedené v odstavci výše se pro osobu spolunavrhovatele použi</w:t>
      </w:r>
      <w:r w:rsidRPr="00D6071D">
        <w:rPr>
          <w:rFonts w:ascii="Arial" w:hAnsi="Arial" w:cs="Arial"/>
          <w:sz w:val="22"/>
          <w:szCs w:val="22"/>
        </w:rPr>
        <w:t>jí přiměřeně.</w:t>
      </w:r>
    </w:p>
    <w:p w:rsidR="003A4B81" w:rsidRPr="00D6071D" w:rsidRDefault="001562EE" w:rsidP="003A4B81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b/>
          <w:sz w:val="22"/>
          <w:szCs w:val="22"/>
        </w:rPr>
        <w:t>Členem řešitelského týmu</w:t>
      </w:r>
      <w:r w:rsidRPr="00D6071D">
        <w:rPr>
          <w:rFonts w:ascii="Arial" w:hAnsi="Arial" w:cs="Arial"/>
          <w:sz w:val="22"/>
          <w:szCs w:val="22"/>
        </w:rPr>
        <w:t xml:space="preserve"> projektu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Pr="00D6071D">
        <w:rPr>
          <w:rFonts w:ascii="Arial" w:hAnsi="Arial" w:cs="Arial"/>
          <w:sz w:val="22"/>
          <w:szCs w:val="22"/>
        </w:rPr>
        <w:t xml:space="preserve"> může být jen pracovník působící v oblasti základního výzkumu. Člen řešitelského týmu musí být po dobu, kdy se podílí na řešení projektu, zaměstnancem příjemce nebo případného </w:t>
      </w:r>
      <w:r w:rsidRPr="00D6071D">
        <w:rPr>
          <w:rFonts w:ascii="Arial" w:hAnsi="Arial" w:cs="Arial"/>
          <w:sz w:val="22"/>
          <w:szCs w:val="22"/>
        </w:rPr>
        <w:t>dalšího účastníka a musí být jmenovitě v návrhu projektu uveden.</w:t>
      </w:r>
    </w:p>
    <w:p w:rsidR="003A4B81" w:rsidRPr="00D6071D" w:rsidRDefault="001562EE" w:rsidP="003A4B81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b/>
          <w:sz w:val="22"/>
          <w:szCs w:val="22"/>
        </w:rPr>
        <w:t>Dalšími spolupracovníky</w:t>
      </w:r>
      <w:r w:rsidRPr="00D6071D">
        <w:rPr>
          <w:rFonts w:ascii="Arial" w:hAnsi="Arial" w:cs="Arial"/>
          <w:sz w:val="22"/>
          <w:szCs w:val="22"/>
        </w:rPr>
        <w:t xml:space="preserve"> mohou být postdoktorandi</w:t>
      </w:r>
      <w:r w:rsidRPr="00D6071D">
        <w:rPr>
          <w:rFonts w:ascii="Arial" w:hAnsi="Arial" w:cs="Arial"/>
          <w:sz w:val="22"/>
          <w:szCs w:val="22"/>
        </w:rPr>
        <w:t xml:space="preserve"> a studenti doktorského nebo navazujícího magisterského studia, přičemž tito nemusí být uvedeni v návrhu projektu jmenovitě. Další spolupracovníci musí být po dobu, kdy se podílí na řešení projektu, zaměstnanci příjemce nebo případného dalšího účastníka. </w:t>
      </w:r>
    </w:p>
    <w:p w:rsidR="00461D32" w:rsidRPr="00D6071D" w:rsidRDefault="001562EE" w:rsidP="0020513A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Na řešení projektu dále mohou spolupracovat i </w:t>
      </w:r>
      <w:r w:rsidRPr="00D6071D">
        <w:rPr>
          <w:rFonts w:ascii="Arial" w:hAnsi="Arial" w:cs="Arial"/>
          <w:b/>
          <w:sz w:val="22"/>
          <w:szCs w:val="22"/>
        </w:rPr>
        <w:t>techničtí a administrativní pracovníci.</w:t>
      </w:r>
    </w:p>
    <w:p w:rsidR="009568CE" w:rsidRDefault="009568C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51D16" w:rsidRDefault="00D51D16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51D16" w:rsidRDefault="00D51D16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51D16" w:rsidRPr="00D6071D" w:rsidRDefault="00D51D16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1562EE" w:rsidP="009568CE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i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Způsob </w:t>
      </w:r>
      <w:r w:rsidR="00EB360A" w:rsidRPr="00D6071D">
        <w:rPr>
          <w:rFonts w:ascii="Arial" w:hAnsi="Arial" w:cs="Arial"/>
          <w:color w:val="000000"/>
          <w:sz w:val="22"/>
          <w:szCs w:val="22"/>
          <w:u w:val="single"/>
        </w:rPr>
        <w:t>realizace – forma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, míra a výše podpory:</w:t>
      </w:r>
    </w:p>
    <w:p w:rsidR="00A62CD4" w:rsidRPr="00D6071D" w:rsidRDefault="001562E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Podpora bude poskytována formou dotace na uznané náklady právnickým osobám a formou zvýšení výdajů organizačních složek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státu nebo organizačních jednotek ministerstev z</w:t>
      </w:r>
      <w:r w:rsidR="009B0185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výdajů státního rozpočtu na výzkum, experimentální vývoj a inovace</w:t>
      </w:r>
      <w:r w:rsidR="00C532C2" w:rsidRPr="00D6071D">
        <w:rPr>
          <w:rFonts w:ascii="Arial" w:hAnsi="Arial" w:cs="Arial"/>
          <w:color w:val="000000"/>
          <w:sz w:val="22"/>
          <w:szCs w:val="22"/>
        </w:rPr>
        <w:t xml:space="preserve"> na základě výsledků </w:t>
      </w:r>
      <w:r w:rsidR="00FD662A" w:rsidRPr="00D6071D">
        <w:rPr>
          <w:rFonts w:ascii="Arial" w:hAnsi="Arial" w:cs="Arial"/>
          <w:color w:val="000000"/>
          <w:sz w:val="22"/>
          <w:szCs w:val="22"/>
        </w:rPr>
        <w:t>Veřejn</w:t>
      </w:r>
      <w:r w:rsidR="00C532C2" w:rsidRPr="00D6071D">
        <w:rPr>
          <w:rFonts w:ascii="Arial" w:hAnsi="Arial" w:cs="Arial"/>
          <w:color w:val="000000"/>
          <w:sz w:val="22"/>
          <w:szCs w:val="22"/>
        </w:rPr>
        <w:t>é soutěže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. V souladu se 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>Zákonem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a 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Nařízením 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může být míra 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(intenzita) 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podpory pro projekty základního výzkumu až 100 %. Maximální povolená výše podpory projektu základního výzkumu (bez oznamovací povinnosti a podrobnějšího posouzení 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>Evropskou komisí</w:t>
      </w:r>
      <w:r w:rsidR="007917B2" w:rsidRPr="00D6071D">
        <w:rPr>
          <w:rFonts w:ascii="Arial" w:hAnsi="Arial" w:cs="Arial"/>
          <w:color w:val="000000"/>
          <w:sz w:val="22"/>
          <w:szCs w:val="22"/>
        </w:rPr>
        <w:t>)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 je stanovena podle čl. 4 odst. 1 písm. i) bodu i) Nařízení na 40 mil. EUR </w:t>
      </w:r>
      <w:r w:rsidR="00B145CA" w:rsidRPr="00D6071D">
        <w:rPr>
          <w:rFonts w:ascii="Arial" w:hAnsi="Arial" w:cs="Arial"/>
          <w:color w:val="000000"/>
          <w:sz w:val="22"/>
          <w:szCs w:val="22"/>
        </w:rPr>
        <w:t>na podnik a</w:t>
      </w:r>
      <w:r w:rsidR="00310188" w:rsidRPr="00D6071D">
        <w:rPr>
          <w:rFonts w:ascii="Arial" w:hAnsi="Arial" w:cs="Arial"/>
          <w:color w:val="000000"/>
          <w:sz w:val="22"/>
          <w:szCs w:val="22"/>
        </w:rPr>
        <w:t> </w:t>
      </w:r>
      <w:r w:rsidR="00B145CA" w:rsidRPr="00D6071D">
        <w:rPr>
          <w:rFonts w:ascii="Arial" w:hAnsi="Arial" w:cs="Arial"/>
          <w:color w:val="000000"/>
          <w:sz w:val="22"/>
          <w:szCs w:val="22"/>
        </w:rPr>
        <w:t xml:space="preserve">projekt 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>a</w:t>
      </w:r>
      <w:r w:rsidR="00627ABF" w:rsidRPr="00D6071D">
        <w:rPr>
          <w:rFonts w:ascii="Arial" w:hAnsi="Arial" w:cs="Arial"/>
          <w:color w:val="000000"/>
          <w:sz w:val="22"/>
          <w:szCs w:val="22"/>
        </w:rPr>
        <w:t> 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nebude překročena – ve skupině grantových projektů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 se předpokládá průměrná výše podpory jednoho projektu nižší (</w:t>
      </w:r>
      <w:r w:rsidR="006E761A" w:rsidRPr="00D6071D">
        <w:rPr>
          <w:rFonts w:ascii="Arial" w:hAnsi="Arial" w:cs="Arial"/>
          <w:color w:val="000000"/>
          <w:sz w:val="22"/>
          <w:szCs w:val="22"/>
        </w:rPr>
        <w:t xml:space="preserve">průměrně </w:t>
      </w:r>
      <w:r w:rsidR="006B7D76" w:rsidRPr="00D6071D">
        <w:rPr>
          <w:rFonts w:ascii="Arial" w:hAnsi="Arial" w:cs="Arial"/>
          <w:color w:val="000000"/>
          <w:sz w:val="22"/>
          <w:szCs w:val="22"/>
        </w:rPr>
        <w:t>3</w:t>
      </w:r>
      <w:r w:rsidR="00122274" w:rsidRPr="00D6071D">
        <w:rPr>
          <w:rFonts w:ascii="Arial" w:hAnsi="Arial" w:cs="Arial"/>
          <w:color w:val="000000"/>
          <w:sz w:val="22"/>
          <w:szCs w:val="22"/>
        </w:rPr>
        <w:t> 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mil. </w:t>
      </w:r>
      <w:r w:rsidR="007408DB" w:rsidRPr="00D6071D">
        <w:rPr>
          <w:rFonts w:ascii="Arial" w:hAnsi="Arial" w:cs="Arial"/>
          <w:color w:val="000000"/>
          <w:sz w:val="22"/>
          <w:szCs w:val="22"/>
        </w:rPr>
        <w:t>Kč</w:t>
      </w:r>
      <w:r w:rsidR="006C42B5" w:rsidRPr="00D6071D">
        <w:rPr>
          <w:rFonts w:ascii="Arial" w:hAnsi="Arial" w:cs="Arial"/>
          <w:color w:val="000000"/>
          <w:sz w:val="22"/>
          <w:szCs w:val="22"/>
        </w:rPr>
        <w:t xml:space="preserve"> za 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>rok).</w:t>
      </w:r>
      <w:r w:rsidR="00AC4CEA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021BA1" w:rsidRPr="00D6071D">
        <w:rPr>
          <w:rFonts w:ascii="Arial" w:hAnsi="Arial" w:cs="Arial"/>
          <w:color w:val="000000"/>
          <w:sz w:val="22"/>
          <w:szCs w:val="22"/>
        </w:rPr>
        <w:t>Výše podpory bude posuzována u 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každého projektu individuálně. </w:t>
      </w:r>
      <w:r w:rsidR="00B145CA" w:rsidRPr="00D6071D">
        <w:rPr>
          <w:rFonts w:ascii="Arial" w:hAnsi="Arial" w:cs="Arial"/>
          <w:color w:val="000000"/>
          <w:sz w:val="22"/>
          <w:szCs w:val="22"/>
        </w:rPr>
        <w:t>Individuální stanovování výše podpory se bude týkat podpory, která bude poskytnuta na jednotlivý projekt</w:t>
      </w:r>
      <w:r w:rsidR="00397233" w:rsidRPr="00D6071D">
        <w:rPr>
          <w:rFonts w:ascii="Arial" w:hAnsi="Arial" w:cs="Arial"/>
          <w:color w:val="000000"/>
          <w:sz w:val="22"/>
          <w:szCs w:val="22"/>
        </w:rPr>
        <w:t>.</w:t>
      </w:r>
      <w:r w:rsidR="00B145CA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Požadovaná výše podpory musí být zdůvodněná, přiměřená </w:t>
      </w:r>
      <w:r w:rsidR="00546601" w:rsidRPr="00D6071D">
        <w:rPr>
          <w:rFonts w:ascii="Arial" w:hAnsi="Arial" w:cs="Arial"/>
          <w:color w:val="000000"/>
          <w:sz w:val="22"/>
          <w:szCs w:val="22"/>
        </w:rPr>
        <w:t>vědeckému záměru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, době trvání projektu </w:t>
      </w:r>
      <w:r w:rsidR="00936E03" w:rsidRPr="00D6071D">
        <w:rPr>
          <w:rFonts w:ascii="Arial" w:hAnsi="Arial" w:cs="Arial"/>
          <w:color w:val="000000"/>
          <w:sz w:val="22"/>
          <w:szCs w:val="22"/>
        </w:rPr>
        <w:t>a </w:t>
      </w:r>
      <w:r w:rsidR="00546601" w:rsidRPr="00D6071D">
        <w:rPr>
          <w:rFonts w:ascii="Arial" w:hAnsi="Arial" w:cs="Arial"/>
          <w:color w:val="000000"/>
          <w:sz w:val="22"/>
          <w:szCs w:val="22"/>
        </w:rPr>
        <w:t>použitým metodám řešení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 p</w:t>
      </w:r>
      <w:r w:rsidR="00021BA1" w:rsidRPr="00D6071D">
        <w:rPr>
          <w:rFonts w:ascii="Arial" w:hAnsi="Arial" w:cs="Arial"/>
          <w:color w:val="000000"/>
          <w:sz w:val="22"/>
          <w:szCs w:val="22"/>
        </w:rPr>
        <w:t>rojektu a stanovena v souladu s 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příslušnou zadávací dokumentací </w:t>
      </w:r>
      <w:r w:rsidR="00FD662A" w:rsidRPr="00D6071D">
        <w:rPr>
          <w:rFonts w:ascii="Arial" w:hAnsi="Arial" w:cs="Arial"/>
          <w:color w:val="000000"/>
          <w:sz w:val="22"/>
          <w:szCs w:val="22"/>
        </w:rPr>
        <w:t>Veřejn</w:t>
      </w:r>
      <w:r w:rsidR="009B0185" w:rsidRPr="00D6071D">
        <w:rPr>
          <w:rFonts w:ascii="Arial" w:hAnsi="Arial" w:cs="Arial"/>
          <w:color w:val="000000"/>
          <w:sz w:val="22"/>
          <w:szCs w:val="22"/>
        </w:rPr>
        <w:t>é soutěže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>.</w:t>
      </w:r>
      <w:r w:rsidR="00D42D09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D42D09" w:rsidRPr="00D6071D">
        <w:rPr>
          <w:rFonts w:ascii="Arial" w:hAnsi="Arial" w:cs="Arial"/>
          <w:sz w:val="22"/>
          <w:szCs w:val="22"/>
        </w:rPr>
        <w:t xml:space="preserve">Skupina grantových projektů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="00D42D09" w:rsidRPr="00D6071D">
        <w:rPr>
          <w:rFonts w:ascii="Arial" w:hAnsi="Arial" w:cs="Arial"/>
          <w:color w:val="000000"/>
          <w:sz w:val="22"/>
          <w:szCs w:val="22"/>
        </w:rPr>
        <w:t xml:space="preserve"> ze své povahy vylučuje v souladu s nařízením Evropského parlamentu a Rady č</w:t>
      </w:r>
      <w:r w:rsidR="00C2479D" w:rsidRPr="00D6071D">
        <w:rPr>
          <w:rFonts w:ascii="Arial" w:hAnsi="Arial" w:cs="Arial"/>
          <w:color w:val="000000"/>
          <w:sz w:val="22"/>
          <w:szCs w:val="22"/>
        </w:rPr>
        <w:t>. </w:t>
      </w:r>
      <w:r w:rsidR="00D42D09" w:rsidRPr="00D6071D">
        <w:rPr>
          <w:rFonts w:ascii="Arial" w:hAnsi="Arial" w:cs="Arial"/>
          <w:color w:val="000000"/>
          <w:sz w:val="22"/>
          <w:szCs w:val="22"/>
        </w:rPr>
        <w:t>1303/2013 ze dne 17.</w:t>
      </w:r>
      <w:r w:rsidR="00B41A44" w:rsidRPr="00D6071D">
        <w:rPr>
          <w:rFonts w:ascii="Arial" w:hAnsi="Arial" w:cs="Arial"/>
          <w:color w:val="000000"/>
          <w:sz w:val="22"/>
          <w:szCs w:val="22"/>
        </w:rPr>
        <w:t> </w:t>
      </w:r>
      <w:r w:rsidR="00D42D09" w:rsidRPr="00D6071D">
        <w:rPr>
          <w:rFonts w:ascii="Arial" w:hAnsi="Arial" w:cs="Arial"/>
          <w:color w:val="000000"/>
          <w:sz w:val="22"/>
          <w:szCs w:val="22"/>
        </w:rPr>
        <w:t>prosince 2013 ve znění pozdějších předpisů duplicitní financování s jinými programy, včetně programů ESIF.</w:t>
      </w:r>
      <w:r w:rsidR="00BF429D" w:rsidRPr="00D6071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910C4A" w:rsidRPr="00D6071D" w:rsidRDefault="00910C4A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1562EE" w:rsidP="007917B2">
      <w:pPr>
        <w:keepNext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>Způsobilé a uznané náklady:</w:t>
      </w:r>
    </w:p>
    <w:p w:rsidR="00CD5E4D" w:rsidRPr="00D6071D" w:rsidRDefault="001562EE" w:rsidP="007917B2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Podpora bude poskytována na </w:t>
      </w:r>
      <w:r w:rsidR="00566ACA" w:rsidRPr="00D6071D">
        <w:rPr>
          <w:rFonts w:ascii="Arial" w:hAnsi="Arial" w:cs="Arial"/>
          <w:color w:val="000000"/>
          <w:sz w:val="22"/>
          <w:szCs w:val="22"/>
        </w:rPr>
        <w:t>uznané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náklady projektu</w:t>
      </w:r>
      <w:r w:rsidR="00B028CB" w:rsidRPr="00D6071D">
        <w:rPr>
          <w:rFonts w:ascii="Arial" w:hAnsi="Arial" w:cs="Arial"/>
          <w:color w:val="000000"/>
          <w:sz w:val="22"/>
          <w:szCs w:val="22"/>
        </w:rPr>
        <w:t xml:space="preserve">, které jsou poskytovatelem </w:t>
      </w:r>
      <w:r w:rsidR="00D4271D" w:rsidRPr="00D6071D">
        <w:rPr>
          <w:rFonts w:ascii="Arial" w:hAnsi="Arial" w:cs="Arial"/>
          <w:color w:val="000000"/>
          <w:sz w:val="22"/>
          <w:szCs w:val="22"/>
        </w:rPr>
        <w:t xml:space="preserve">níže </w:t>
      </w:r>
      <w:r w:rsidRPr="00D6071D">
        <w:rPr>
          <w:rFonts w:ascii="Arial" w:hAnsi="Arial" w:cs="Arial"/>
          <w:color w:val="000000"/>
          <w:sz w:val="22"/>
          <w:szCs w:val="22"/>
        </w:rPr>
        <w:t>vymezen</w:t>
      </w:r>
      <w:r w:rsidR="00B028CB" w:rsidRPr="00D6071D">
        <w:rPr>
          <w:rFonts w:ascii="Arial" w:hAnsi="Arial" w:cs="Arial"/>
          <w:color w:val="000000"/>
          <w:sz w:val="22"/>
          <w:szCs w:val="22"/>
        </w:rPr>
        <w:t>y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v souladu s §</w:t>
      </w:r>
      <w:r w:rsidR="003C7BD9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2 odst. 2</w:t>
      </w:r>
      <w:r w:rsidR="000D2DEF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písm. </w:t>
      </w:r>
      <w:r w:rsidR="005C2308" w:rsidRPr="00D6071D">
        <w:rPr>
          <w:rFonts w:ascii="Arial" w:hAnsi="Arial" w:cs="Arial"/>
          <w:color w:val="000000"/>
          <w:sz w:val="22"/>
          <w:szCs w:val="22"/>
        </w:rPr>
        <w:t>n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) </w:t>
      </w:r>
      <w:r w:rsidR="004B3891" w:rsidRPr="00D6071D">
        <w:rPr>
          <w:rFonts w:ascii="Arial" w:hAnsi="Arial" w:cs="Arial"/>
          <w:color w:val="000000"/>
          <w:sz w:val="22"/>
          <w:szCs w:val="22"/>
        </w:rPr>
        <w:t>Z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ákona a </w:t>
      </w:r>
      <w:r w:rsidR="007B7680" w:rsidRPr="00D6071D">
        <w:rPr>
          <w:rFonts w:ascii="Arial" w:hAnsi="Arial" w:cs="Arial"/>
          <w:color w:val="000000"/>
          <w:sz w:val="22"/>
          <w:szCs w:val="22"/>
        </w:rPr>
        <w:t>v souladu s čl. 7 a 25 Nařízení</w:t>
      </w:r>
      <w:r w:rsidR="00A42CE3" w:rsidRPr="00D6071D">
        <w:rPr>
          <w:rFonts w:ascii="Arial" w:hAnsi="Arial" w:cs="Arial"/>
          <w:color w:val="000000"/>
          <w:sz w:val="22"/>
          <w:szCs w:val="22"/>
        </w:rPr>
        <w:t>,</w:t>
      </w:r>
      <w:r w:rsidR="00566ACA" w:rsidRPr="00D6071D">
        <w:rPr>
          <w:rFonts w:ascii="Arial" w:hAnsi="Arial" w:cs="Arial"/>
        </w:rPr>
        <w:t xml:space="preserve"> </w:t>
      </w:r>
      <w:r w:rsidR="00B028CB" w:rsidRPr="00D6071D">
        <w:rPr>
          <w:rFonts w:ascii="Arial" w:hAnsi="Arial" w:cs="Arial"/>
        </w:rPr>
        <w:t xml:space="preserve">a </w:t>
      </w:r>
      <w:r w:rsidR="00566ACA" w:rsidRPr="00D6071D">
        <w:rPr>
          <w:rFonts w:ascii="Arial" w:hAnsi="Arial" w:cs="Arial"/>
          <w:color w:val="000000"/>
          <w:sz w:val="22"/>
          <w:szCs w:val="22"/>
        </w:rPr>
        <w:t>které budou příjemcem</w:t>
      </w:r>
      <w:r w:rsidR="00345D52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566ACA" w:rsidRPr="00D6071D">
        <w:rPr>
          <w:rFonts w:ascii="Arial" w:hAnsi="Arial" w:cs="Arial"/>
          <w:color w:val="000000"/>
          <w:sz w:val="22"/>
          <w:szCs w:val="22"/>
        </w:rPr>
        <w:t xml:space="preserve">vynaloženy na </w:t>
      </w:r>
      <w:r w:rsidR="00420153" w:rsidRPr="00D6071D">
        <w:rPr>
          <w:rFonts w:ascii="Arial" w:hAnsi="Arial" w:cs="Arial"/>
          <w:color w:val="000000"/>
          <w:sz w:val="22"/>
          <w:szCs w:val="22"/>
        </w:rPr>
        <w:t>činnosti úzce časově i</w:t>
      </w:r>
      <w:r w:rsidR="00066711" w:rsidRPr="00D6071D">
        <w:rPr>
          <w:rFonts w:ascii="Arial" w:hAnsi="Arial" w:cs="Arial"/>
          <w:color w:val="000000"/>
          <w:sz w:val="22"/>
          <w:szCs w:val="22"/>
        </w:rPr>
        <w:t> </w:t>
      </w:r>
      <w:r w:rsidR="00420153" w:rsidRPr="00D6071D">
        <w:rPr>
          <w:rFonts w:ascii="Arial" w:hAnsi="Arial" w:cs="Arial"/>
          <w:color w:val="000000"/>
          <w:sz w:val="22"/>
          <w:szCs w:val="22"/>
        </w:rPr>
        <w:t xml:space="preserve">věcně související s </w:t>
      </w:r>
      <w:r w:rsidR="00566ACA" w:rsidRPr="00D6071D">
        <w:rPr>
          <w:rFonts w:ascii="Arial" w:hAnsi="Arial" w:cs="Arial"/>
          <w:color w:val="000000"/>
          <w:sz w:val="22"/>
          <w:szCs w:val="22"/>
        </w:rPr>
        <w:t>řešení</w:t>
      </w:r>
      <w:r w:rsidR="00420153" w:rsidRPr="00D6071D">
        <w:rPr>
          <w:rFonts w:ascii="Arial" w:hAnsi="Arial" w:cs="Arial"/>
          <w:color w:val="000000"/>
          <w:sz w:val="22"/>
          <w:szCs w:val="22"/>
        </w:rPr>
        <w:t>m</w:t>
      </w:r>
      <w:r w:rsidR="00566ACA" w:rsidRPr="00D6071D">
        <w:rPr>
          <w:rFonts w:ascii="Arial" w:hAnsi="Arial" w:cs="Arial"/>
          <w:color w:val="000000"/>
          <w:sz w:val="22"/>
          <w:szCs w:val="22"/>
        </w:rPr>
        <w:t xml:space="preserve"> daného projektu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420153" w:rsidRPr="00D6071D" w:rsidRDefault="001562EE" w:rsidP="007917B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Způsobilými náklady </w:t>
      </w:r>
      <w:r w:rsidR="00B028CB" w:rsidRPr="00D6071D">
        <w:rPr>
          <w:rFonts w:ascii="Arial" w:hAnsi="Arial" w:cs="Arial"/>
          <w:color w:val="000000"/>
          <w:sz w:val="22"/>
          <w:szCs w:val="22"/>
        </w:rPr>
        <w:t>budou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náklady zdůvodněné, účetně prokazatelné a z návrhu musí vyplývat jejich nezbytnost pro řešení grantového projektu. </w:t>
      </w:r>
    </w:p>
    <w:p w:rsidR="00420153" w:rsidRPr="00D6071D" w:rsidRDefault="001562EE" w:rsidP="007917B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Uznanými náklady </w:t>
      </w:r>
      <w:r w:rsidR="00D4271D" w:rsidRPr="00D6071D">
        <w:rPr>
          <w:rFonts w:ascii="Arial" w:hAnsi="Arial" w:cs="Arial"/>
          <w:color w:val="000000"/>
          <w:sz w:val="22"/>
          <w:szCs w:val="22"/>
        </w:rPr>
        <w:t>budou v souladu s § 2 odst. 2 písm</w:t>
      </w:r>
      <w:r w:rsidR="002B6396" w:rsidRPr="00D6071D">
        <w:rPr>
          <w:rFonts w:ascii="Arial" w:hAnsi="Arial" w:cs="Arial"/>
          <w:color w:val="000000"/>
          <w:sz w:val="22"/>
          <w:szCs w:val="22"/>
        </w:rPr>
        <w:t xml:space="preserve">. </w:t>
      </w:r>
      <w:r w:rsidR="00EB714C" w:rsidRPr="00D6071D">
        <w:rPr>
          <w:rFonts w:ascii="Arial" w:hAnsi="Arial" w:cs="Arial"/>
          <w:color w:val="000000"/>
          <w:sz w:val="22"/>
          <w:szCs w:val="22"/>
        </w:rPr>
        <w:t>n</w:t>
      </w:r>
      <w:r w:rsidR="00181671" w:rsidRPr="00D6071D">
        <w:rPr>
          <w:rFonts w:ascii="Arial" w:hAnsi="Arial" w:cs="Arial"/>
          <w:color w:val="000000"/>
          <w:sz w:val="22"/>
          <w:szCs w:val="22"/>
        </w:rPr>
        <w:t>)</w:t>
      </w:r>
      <w:r w:rsidR="00D4271D" w:rsidRPr="00D6071D">
        <w:rPr>
          <w:rFonts w:ascii="Arial" w:hAnsi="Arial" w:cs="Arial"/>
          <w:color w:val="000000"/>
          <w:sz w:val="22"/>
          <w:szCs w:val="22"/>
        </w:rPr>
        <w:t xml:space="preserve"> Zákona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takové způsobilé náklady nebo výdaje, které poskytovatel </w:t>
      </w:r>
      <w:r w:rsidR="00021BA1" w:rsidRPr="00D6071D">
        <w:rPr>
          <w:rFonts w:ascii="Arial" w:hAnsi="Arial" w:cs="Arial"/>
          <w:color w:val="000000"/>
          <w:sz w:val="22"/>
          <w:szCs w:val="22"/>
        </w:rPr>
        <w:t>schválí</w:t>
      </w:r>
      <w:r w:rsidR="004E617B" w:rsidRPr="00D6071D">
        <w:rPr>
          <w:rFonts w:ascii="Arial" w:hAnsi="Arial" w:cs="Arial"/>
          <w:color w:val="000000"/>
          <w:sz w:val="22"/>
          <w:szCs w:val="22"/>
        </w:rPr>
        <w:t>,</w:t>
      </w:r>
      <w:r w:rsidR="00021BA1" w:rsidRPr="00D6071D">
        <w:rPr>
          <w:rFonts w:ascii="Arial" w:hAnsi="Arial" w:cs="Arial"/>
          <w:color w:val="000000"/>
          <w:sz w:val="22"/>
          <w:szCs w:val="22"/>
        </w:rPr>
        <w:t xml:space="preserve"> a 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které </w:t>
      </w:r>
      <w:r w:rsidR="00D4271D" w:rsidRPr="00D6071D">
        <w:rPr>
          <w:rFonts w:ascii="Arial" w:hAnsi="Arial" w:cs="Arial"/>
          <w:color w:val="000000"/>
          <w:sz w:val="22"/>
          <w:szCs w:val="22"/>
        </w:rPr>
        <w:t>budou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zdůvodněné.</w:t>
      </w:r>
    </w:p>
    <w:p w:rsidR="00DD2CDE" w:rsidRPr="00D6071D" w:rsidRDefault="001562EE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Vymezení z</w:t>
      </w:r>
      <w:r w:rsidR="00420153" w:rsidRPr="00D6071D">
        <w:rPr>
          <w:rFonts w:ascii="Arial" w:hAnsi="Arial" w:cs="Arial"/>
          <w:color w:val="000000"/>
          <w:sz w:val="22"/>
          <w:szCs w:val="22"/>
        </w:rPr>
        <w:t>působil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ých nákladů </w:t>
      </w:r>
      <w:r w:rsidR="00FA2785" w:rsidRPr="00D6071D">
        <w:rPr>
          <w:rFonts w:ascii="Arial" w:hAnsi="Arial" w:cs="Arial"/>
          <w:color w:val="000000"/>
          <w:sz w:val="22"/>
          <w:szCs w:val="22"/>
        </w:rPr>
        <w:t>v</w:t>
      </w:r>
      <w:r w:rsidR="001277B9" w:rsidRPr="00D6071D">
        <w:rPr>
          <w:rFonts w:ascii="Arial" w:hAnsi="Arial" w:cs="Arial"/>
          <w:color w:val="000000"/>
          <w:sz w:val="22"/>
          <w:szCs w:val="22"/>
        </w:rPr>
        <w:t>e skupině grantových</w:t>
      </w:r>
      <w:r w:rsidR="00E24C56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projekt</w:t>
      </w:r>
      <w:r w:rsidR="001277B9" w:rsidRPr="00D6071D">
        <w:rPr>
          <w:rFonts w:ascii="Arial" w:hAnsi="Arial" w:cs="Arial"/>
          <w:color w:val="000000"/>
          <w:sz w:val="22"/>
          <w:szCs w:val="22"/>
        </w:rPr>
        <w:t>ů</w:t>
      </w:r>
      <w:r w:rsidR="00E24C56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Pr="00D6071D">
        <w:rPr>
          <w:rFonts w:ascii="Arial" w:hAnsi="Arial" w:cs="Arial"/>
          <w:color w:val="000000"/>
          <w:sz w:val="22"/>
          <w:szCs w:val="22"/>
        </w:rPr>
        <w:t>:</w:t>
      </w:r>
    </w:p>
    <w:p w:rsidR="004E617B" w:rsidRPr="00D6071D" w:rsidRDefault="004E617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EF6591" w:rsidRPr="00D6071D" w:rsidRDefault="001562EE" w:rsidP="0056616F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 w:after="120"/>
        <w:ind w:left="715" w:hanging="573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>osobní náklady nebo výdaje, v</w:t>
      </w:r>
      <w:r w:rsidR="00627ABF" w:rsidRPr="00D6071D">
        <w:rPr>
          <w:rFonts w:ascii="Arial" w:hAnsi="Arial" w:cs="Arial"/>
        </w:rPr>
        <w:t> </w:t>
      </w:r>
      <w:r w:rsidRPr="00D6071D">
        <w:rPr>
          <w:rFonts w:ascii="Arial" w:hAnsi="Arial" w:cs="Arial"/>
        </w:rPr>
        <w:t xml:space="preserve">rozsahu nezbytném pro účely </w:t>
      </w:r>
      <w:r w:rsidR="00813E38" w:rsidRPr="00D6071D">
        <w:rPr>
          <w:rFonts w:ascii="Arial" w:hAnsi="Arial" w:cs="Arial"/>
        </w:rPr>
        <w:t xml:space="preserve">řešení </w:t>
      </w:r>
      <w:r w:rsidRPr="00D6071D">
        <w:rPr>
          <w:rFonts w:ascii="Arial" w:hAnsi="Arial" w:cs="Arial"/>
        </w:rPr>
        <w:t>projektu</w:t>
      </w:r>
      <w:r w:rsidR="00F1609A" w:rsidRPr="00D6071D">
        <w:rPr>
          <w:rFonts w:ascii="Arial" w:hAnsi="Arial" w:cs="Arial"/>
        </w:rPr>
        <w:t>;</w:t>
      </w:r>
    </w:p>
    <w:p w:rsidR="004E617B" w:rsidRPr="00D6071D" w:rsidRDefault="001562EE" w:rsidP="0056616F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 w:after="120"/>
        <w:contextualSpacing w:val="0"/>
        <w:jc w:val="both"/>
      </w:pPr>
      <w:r w:rsidRPr="00D6071D">
        <w:rPr>
          <w:rFonts w:ascii="Arial" w:hAnsi="Arial" w:cs="Arial"/>
        </w:rPr>
        <w:t xml:space="preserve">náklady nebo výdaje na pořízení nebo odpisy nově pořízeného dlouhodobého hmotného, nezbytně nutného pro řešení projektu, jejichž celková výše nepřesáhne </w:t>
      </w:r>
      <w:r w:rsidR="00597268" w:rsidRPr="00D6071D">
        <w:rPr>
          <w:rFonts w:ascii="Arial" w:hAnsi="Arial" w:cs="Arial"/>
        </w:rPr>
        <w:t>20</w:t>
      </w:r>
      <w:r w:rsidR="00597268">
        <w:rPr>
          <w:rFonts w:ascii="Arial" w:hAnsi="Arial" w:cs="Arial"/>
        </w:rPr>
        <w:t> </w:t>
      </w:r>
      <w:r w:rsidRPr="00D6071D">
        <w:rPr>
          <w:rFonts w:ascii="Arial" w:hAnsi="Arial" w:cs="Arial"/>
        </w:rPr>
        <w:t>% součtu nákladů nebo výdajů projektu podle odstavce 1., 3. a 4. tohoto článku;</w:t>
      </w:r>
    </w:p>
    <w:p w:rsidR="004E617B" w:rsidRPr="00D6071D" w:rsidRDefault="001562EE" w:rsidP="0056616F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 w:after="120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další provozní </w:t>
      </w:r>
      <w:r w:rsidRPr="00D6071D">
        <w:rPr>
          <w:rFonts w:ascii="Arial" w:hAnsi="Arial" w:cs="Arial"/>
        </w:rPr>
        <w:t>náklady nebo výdaje</w:t>
      </w:r>
      <w:r w:rsidR="00F1609A" w:rsidRPr="00D6071D">
        <w:rPr>
          <w:rFonts w:ascii="Arial" w:hAnsi="Arial" w:cs="Arial"/>
        </w:rPr>
        <w:t>;</w:t>
      </w:r>
      <w:r w:rsidRPr="00D6071D">
        <w:rPr>
          <w:rFonts w:ascii="Arial" w:hAnsi="Arial" w:cs="Arial"/>
        </w:rPr>
        <w:t xml:space="preserve"> </w:t>
      </w:r>
    </w:p>
    <w:p w:rsidR="004E617B" w:rsidRPr="00D6071D" w:rsidRDefault="001562EE" w:rsidP="0056616F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 w:after="120"/>
        <w:ind w:left="715" w:hanging="573"/>
        <w:contextualSpacing w:val="0"/>
        <w:jc w:val="both"/>
      </w:pPr>
      <w:r w:rsidRPr="00D6071D">
        <w:rPr>
          <w:rFonts w:ascii="Arial" w:hAnsi="Arial" w:cs="Arial"/>
        </w:rPr>
        <w:t>náklady nebo výdaje na služby</w:t>
      </w:r>
      <w:r w:rsidR="00F1609A" w:rsidRPr="00D6071D">
        <w:rPr>
          <w:rFonts w:ascii="Arial" w:hAnsi="Arial" w:cs="Arial"/>
        </w:rPr>
        <w:t>;</w:t>
      </w:r>
      <w:r w:rsidRPr="00D6071D">
        <w:rPr>
          <w:rFonts w:ascii="Arial" w:hAnsi="Arial" w:cs="Arial"/>
        </w:rPr>
        <w:t xml:space="preserve"> </w:t>
      </w:r>
    </w:p>
    <w:p w:rsidR="00EF6591" w:rsidRPr="00D6071D" w:rsidRDefault="001562EE" w:rsidP="0056616F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 w:after="120"/>
        <w:ind w:left="715" w:hanging="573"/>
        <w:contextualSpacing w:val="0"/>
        <w:jc w:val="both"/>
        <w:rPr>
          <w:rFonts w:ascii="Arial" w:hAnsi="Arial"/>
        </w:rPr>
      </w:pPr>
      <w:r w:rsidRPr="00D6071D">
        <w:rPr>
          <w:rFonts w:ascii="Arial" w:hAnsi="Arial"/>
        </w:rPr>
        <w:t>doplňkové náklady nebo výdaje</w:t>
      </w:r>
      <w:r w:rsidR="000045E5" w:rsidRPr="00D6071D">
        <w:rPr>
          <w:rFonts w:ascii="Arial" w:hAnsi="Arial"/>
        </w:rPr>
        <w:t xml:space="preserve"> vzniklé v přímé časové a věcné souvislosti </w:t>
      </w:r>
      <w:r w:rsidR="004F08D2" w:rsidRPr="00D6071D">
        <w:rPr>
          <w:rFonts w:ascii="Arial" w:hAnsi="Arial"/>
        </w:rPr>
        <w:t xml:space="preserve">s </w:t>
      </w:r>
      <w:r w:rsidR="000045E5" w:rsidRPr="00D6071D">
        <w:rPr>
          <w:rFonts w:ascii="Arial" w:hAnsi="Arial"/>
        </w:rPr>
        <w:t>řešení</w:t>
      </w:r>
      <w:r w:rsidR="004F08D2" w:rsidRPr="00D6071D">
        <w:rPr>
          <w:rFonts w:ascii="Arial" w:hAnsi="Arial"/>
        </w:rPr>
        <w:t>m</w:t>
      </w:r>
      <w:r w:rsidR="000045E5" w:rsidRPr="00D6071D">
        <w:rPr>
          <w:rFonts w:ascii="Arial" w:hAnsi="Arial"/>
        </w:rPr>
        <w:t xml:space="preserve"> projektu a jejichž vynaložení přispělo k realizaci projektu</w:t>
      </w:r>
      <w:r w:rsidRPr="00D6071D">
        <w:rPr>
          <w:rFonts w:ascii="Arial" w:hAnsi="Arial"/>
        </w:rPr>
        <w:t>, jejichž celková výše nepřesáhne 2</w:t>
      </w:r>
      <w:r w:rsidR="00C50878" w:rsidRPr="00D6071D">
        <w:rPr>
          <w:rFonts w:ascii="Arial" w:hAnsi="Arial"/>
        </w:rPr>
        <w:t>5</w:t>
      </w:r>
      <w:r w:rsidR="00F53EE7" w:rsidRPr="00D6071D">
        <w:rPr>
          <w:rFonts w:ascii="Arial" w:hAnsi="Arial"/>
        </w:rPr>
        <w:t xml:space="preserve"> </w:t>
      </w:r>
      <w:r w:rsidRPr="00D6071D">
        <w:rPr>
          <w:rFonts w:ascii="Arial" w:hAnsi="Arial"/>
        </w:rPr>
        <w:t xml:space="preserve">% </w:t>
      </w:r>
      <w:r w:rsidR="007A711B" w:rsidRPr="00D6071D">
        <w:rPr>
          <w:rFonts w:ascii="Arial" w:hAnsi="Arial"/>
        </w:rPr>
        <w:t xml:space="preserve">součtu </w:t>
      </w:r>
      <w:r w:rsidRPr="00D6071D">
        <w:rPr>
          <w:rFonts w:ascii="Arial" w:hAnsi="Arial"/>
        </w:rPr>
        <w:t xml:space="preserve">nákladů nebo výdajů projektu podle odstavce 1., </w:t>
      </w:r>
      <w:r w:rsidR="00FF2CDE" w:rsidRPr="00D6071D">
        <w:rPr>
          <w:rFonts w:ascii="Arial" w:hAnsi="Arial" w:cs="Arial"/>
        </w:rPr>
        <w:t xml:space="preserve">2., </w:t>
      </w:r>
      <w:r w:rsidRPr="00D6071D">
        <w:rPr>
          <w:rFonts w:ascii="Arial" w:hAnsi="Arial"/>
        </w:rPr>
        <w:t xml:space="preserve">3. </w:t>
      </w:r>
      <w:r w:rsidR="007F7ED5" w:rsidRPr="00D6071D">
        <w:rPr>
          <w:rFonts w:ascii="Arial" w:hAnsi="Arial"/>
        </w:rPr>
        <w:t xml:space="preserve">a </w:t>
      </w:r>
      <w:r w:rsidRPr="00D6071D">
        <w:rPr>
          <w:rFonts w:ascii="Arial" w:hAnsi="Arial" w:cs="Arial"/>
        </w:rPr>
        <w:t>4.</w:t>
      </w:r>
      <w:r w:rsidRPr="00D6071D">
        <w:rPr>
          <w:rFonts w:ascii="Arial" w:hAnsi="Arial"/>
        </w:rPr>
        <w:t xml:space="preserve"> tohoto článku</w:t>
      </w:r>
      <w:r w:rsidR="00CF616E" w:rsidRPr="00D6071D">
        <w:rPr>
          <w:rFonts w:ascii="Arial" w:hAnsi="Arial"/>
        </w:rPr>
        <w:t xml:space="preserve"> </w:t>
      </w:r>
      <w:r w:rsidR="00CF616E" w:rsidRPr="00D6071D">
        <w:rPr>
          <w:rFonts w:ascii="Arial" w:hAnsi="Arial" w:cs="Arial"/>
          <w:color w:val="000000"/>
        </w:rPr>
        <w:t xml:space="preserve">(v rámci doplňkových nákladů je možné hradit náklady na péči o dítě osob podílejících se </w:t>
      </w:r>
      <w:r w:rsidR="008A2143" w:rsidRPr="00D6071D">
        <w:rPr>
          <w:rFonts w:ascii="Arial" w:hAnsi="Arial" w:cs="Arial"/>
          <w:color w:val="000000"/>
        </w:rPr>
        <w:t xml:space="preserve">na </w:t>
      </w:r>
      <w:r w:rsidR="00CF616E" w:rsidRPr="00D6071D">
        <w:rPr>
          <w:rFonts w:ascii="Arial" w:hAnsi="Arial" w:cs="Arial"/>
          <w:color w:val="000000"/>
        </w:rPr>
        <w:t>řešení projektu)</w:t>
      </w:r>
      <w:r w:rsidRPr="00D6071D">
        <w:rPr>
          <w:rFonts w:ascii="Arial" w:hAnsi="Arial"/>
        </w:rPr>
        <w:t>.</w:t>
      </w:r>
    </w:p>
    <w:p w:rsidR="00525887" w:rsidRPr="00D6071D" w:rsidRDefault="00525887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1562EE" w:rsidP="007917B2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bookmarkStart w:id="3" w:name="_Hlk14788696"/>
      <w:r w:rsidRPr="00D6071D">
        <w:rPr>
          <w:rFonts w:ascii="Arial" w:hAnsi="Arial" w:cs="Arial"/>
          <w:color w:val="000000"/>
          <w:sz w:val="22"/>
          <w:szCs w:val="22"/>
          <w:u w:val="single"/>
        </w:rPr>
        <w:t>Zaměření</w:t>
      </w:r>
      <w:r w:rsidR="00A8010A"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="003F14F0"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a cíle </w:t>
      </w:r>
      <w:r w:rsidR="00A8010A" w:rsidRPr="00D6071D">
        <w:rPr>
          <w:rFonts w:ascii="Arial" w:hAnsi="Arial" w:cs="Arial"/>
          <w:color w:val="000000"/>
          <w:sz w:val="22"/>
          <w:szCs w:val="22"/>
          <w:u w:val="single"/>
        </w:rPr>
        <w:t>skupiny grantových projektů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CB5F5A" w:rsidRPr="00D6071D" w:rsidRDefault="001562EE" w:rsidP="007917B2">
      <w:pPr>
        <w:pStyle w:val="Prosttext"/>
        <w:spacing w:after="240"/>
        <w:jc w:val="both"/>
        <w:rPr>
          <w:rFonts w:ascii="Arial" w:hAnsi="Arial" w:cs="Arial"/>
          <w:color w:val="auto"/>
        </w:rPr>
      </w:pPr>
      <w:bookmarkStart w:id="4" w:name="_Hlk14787557"/>
      <w:bookmarkEnd w:id="3"/>
      <w:r w:rsidRPr="00D6071D">
        <w:rPr>
          <w:rFonts w:ascii="Arial" w:hAnsi="Arial" w:cs="Arial"/>
          <w:color w:val="auto"/>
        </w:rPr>
        <w:lastRenderedPageBreak/>
        <w:t xml:space="preserve">Zákon o podpoře výzkumu, experimentálního vývoje a inovací rozlišuje pouze výzkum základní, výzkum aplikovaný a inovace. </w:t>
      </w:r>
      <w:r w:rsidR="00883E60" w:rsidRPr="00D6071D">
        <w:rPr>
          <w:rFonts w:ascii="Arial" w:hAnsi="Arial" w:cs="Arial"/>
          <w:color w:val="auto"/>
        </w:rPr>
        <w:t xml:space="preserve">Dle vymezení pojmů pro účely statistiky OECD </w:t>
      </w:r>
      <w:r w:rsidR="00597268" w:rsidRPr="00D6071D">
        <w:rPr>
          <w:rFonts w:ascii="Arial" w:hAnsi="Arial" w:cs="Arial"/>
          <w:color w:val="auto"/>
        </w:rPr>
        <w:t>v</w:t>
      </w:r>
      <w:r w:rsidR="00597268">
        <w:rPr>
          <w:rFonts w:ascii="Arial" w:hAnsi="Arial" w:cs="Arial"/>
          <w:color w:val="auto"/>
        </w:rPr>
        <w:t> </w:t>
      </w:r>
      <w:r w:rsidR="00883E60" w:rsidRPr="00D6071D">
        <w:rPr>
          <w:rFonts w:ascii="Arial" w:hAnsi="Arial" w:cs="Arial"/>
          <w:color w:val="auto"/>
        </w:rPr>
        <w:t xml:space="preserve">manuálu Frascati z roku 2015 lze základní výzkum rozdělit na čistý základní – tzv. „badatelský“ výzkum, a orientovaný základní výzkum. </w:t>
      </w:r>
      <w:r w:rsidR="00B26526" w:rsidRPr="00D6071D">
        <w:rPr>
          <w:rFonts w:ascii="Arial" w:hAnsi="Arial" w:cs="Arial"/>
          <w:color w:val="auto"/>
        </w:rPr>
        <w:t xml:space="preserve">Manuál Frascati v čl. 2.28 definuje čistý základní výzkum jako výzkum, který je prováděn v zájmu rozvoje poznání, a to bez úsilí </w:t>
      </w:r>
      <w:r w:rsidR="00597268" w:rsidRPr="00D6071D">
        <w:rPr>
          <w:rFonts w:ascii="Arial" w:hAnsi="Arial" w:cs="Arial"/>
          <w:color w:val="auto"/>
        </w:rPr>
        <w:t>o</w:t>
      </w:r>
      <w:r w:rsidR="00597268">
        <w:rPr>
          <w:rFonts w:ascii="Arial" w:hAnsi="Arial" w:cs="Arial"/>
          <w:color w:val="auto"/>
        </w:rPr>
        <w:t> </w:t>
      </w:r>
      <w:r w:rsidR="00B26526" w:rsidRPr="00D6071D">
        <w:rPr>
          <w:rFonts w:ascii="Arial" w:hAnsi="Arial" w:cs="Arial"/>
          <w:color w:val="auto"/>
        </w:rPr>
        <w:t>hospodářský či sociální přinos (ani dlouhodobě) a také bez snahy o aplikaci výsledků na řešení praktických poměrů, i bez snahy o předání výsledků těm, kteří jsou za využívání vědeckých poznatků odpovědni. Orientovaný základní výzkum je definován jako výzkum, který je prováděn s očekáváním, že vytvoří širokou bázi poznatků, která pravděpodobně bude základem pro řešení již rozpoznaných či předpokládaných (aktuálních či budoucích) problémů, či objevujících se možností využití.</w:t>
      </w:r>
      <w:r>
        <w:rPr>
          <w:rStyle w:val="Znakapoznpodarou"/>
          <w:rFonts w:ascii="Arial" w:hAnsi="Arial" w:cs="Arial"/>
          <w:color w:val="auto"/>
        </w:rPr>
        <w:footnoteReference w:id="3"/>
      </w:r>
      <w:r w:rsidR="00F65707" w:rsidRPr="00D6071D">
        <w:rPr>
          <w:rFonts w:ascii="Arial" w:hAnsi="Arial" w:cs="Arial"/>
          <w:color w:val="auto"/>
        </w:rPr>
        <w:t xml:space="preserve"> </w:t>
      </w:r>
      <w:r w:rsidR="00E3022E" w:rsidRPr="00D6071D">
        <w:rPr>
          <w:rFonts w:ascii="Arial" w:hAnsi="Arial" w:cs="Arial"/>
          <w:color w:val="auto"/>
        </w:rPr>
        <w:t xml:space="preserve">Orientovaný výzkum je tak ve zkratce zaměřen na řešení konkrétních společenských a hospodářských cílů. </w:t>
      </w:r>
      <w:r w:rsidR="001277B9" w:rsidRPr="00D6071D">
        <w:rPr>
          <w:rFonts w:ascii="Arial" w:hAnsi="Arial" w:cs="Arial"/>
          <w:color w:val="auto"/>
        </w:rPr>
        <w:t xml:space="preserve">Zákon o podpoře výzkumu, experimentálního vývoje a inovací však nezná </w:t>
      </w:r>
      <w:r w:rsidR="0059361E" w:rsidRPr="00D6071D">
        <w:rPr>
          <w:rFonts w:ascii="Arial" w:hAnsi="Arial" w:cs="Arial"/>
          <w:color w:val="auto"/>
        </w:rPr>
        <w:t xml:space="preserve">institut </w:t>
      </w:r>
      <w:r w:rsidR="001277B9" w:rsidRPr="00D6071D">
        <w:rPr>
          <w:rFonts w:ascii="Arial" w:hAnsi="Arial" w:cs="Arial"/>
          <w:color w:val="auto"/>
        </w:rPr>
        <w:t>orientovan</w:t>
      </w:r>
      <w:r w:rsidR="0059361E" w:rsidRPr="00D6071D">
        <w:rPr>
          <w:rFonts w:ascii="Arial" w:hAnsi="Arial" w:cs="Arial"/>
          <w:color w:val="auto"/>
        </w:rPr>
        <w:t>ého</w:t>
      </w:r>
      <w:r w:rsidR="001277B9" w:rsidRPr="00D6071D">
        <w:rPr>
          <w:rFonts w:ascii="Arial" w:hAnsi="Arial" w:cs="Arial"/>
          <w:color w:val="auto"/>
        </w:rPr>
        <w:t xml:space="preserve"> základní</w:t>
      </w:r>
      <w:r w:rsidR="0059361E" w:rsidRPr="00D6071D">
        <w:rPr>
          <w:rFonts w:ascii="Arial" w:hAnsi="Arial" w:cs="Arial"/>
          <w:color w:val="auto"/>
        </w:rPr>
        <w:t>ho</w:t>
      </w:r>
      <w:r w:rsidR="001277B9" w:rsidRPr="00D6071D">
        <w:rPr>
          <w:rFonts w:ascii="Arial" w:hAnsi="Arial" w:cs="Arial"/>
          <w:color w:val="auto"/>
        </w:rPr>
        <w:t xml:space="preserve"> výzkum</w:t>
      </w:r>
      <w:r w:rsidR="0059361E" w:rsidRPr="00D6071D">
        <w:rPr>
          <w:rFonts w:ascii="Arial" w:hAnsi="Arial" w:cs="Arial"/>
          <w:color w:val="auto"/>
        </w:rPr>
        <w:t>u</w:t>
      </w:r>
      <w:r w:rsidR="001277B9" w:rsidRPr="00D6071D">
        <w:rPr>
          <w:rFonts w:ascii="Arial" w:hAnsi="Arial" w:cs="Arial"/>
          <w:color w:val="auto"/>
        </w:rPr>
        <w:t xml:space="preserve"> </w:t>
      </w:r>
      <w:r w:rsidR="00236160" w:rsidRPr="00D6071D">
        <w:rPr>
          <w:rFonts w:ascii="Arial" w:hAnsi="Arial" w:cs="Arial"/>
          <w:color w:val="auto"/>
        </w:rPr>
        <w:t>a </w:t>
      </w:r>
      <w:r w:rsidR="001277B9" w:rsidRPr="00D6071D">
        <w:rPr>
          <w:rFonts w:ascii="Arial" w:hAnsi="Arial" w:cs="Arial"/>
          <w:color w:val="auto"/>
        </w:rPr>
        <w:t xml:space="preserve">vytyčuje pravomoci </w:t>
      </w:r>
      <w:r w:rsidR="0059361E" w:rsidRPr="00D6071D">
        <w:rPr>
          <w:rFonts w:ascii="Arial" w:hAnsi="Arial" w:cs="Arial"/>
          <w:color w:val="auto"/>
        </w:rPr>
        <w:t xml:space="preserve">poskytovatelů, včetně </w:t>
      </w:r>
      <w:r w:rsidR="001277B9" w:rsidRPr="00D6071D">
        <w:rPr>
          <w:rFonts w:ascii="Arial" w:hAnsi="Arial" w:cs="Arial"/>
          <w:color w:val="auto"/>
        </w:rPr>
        <w:t>GA ČR pouze ve vztahu k čistému základnímu výzkumu.</w:t>
      </w:r>
      <w:r w:rsidR="001277B9" w:rsidRPr="00D6071D">
        <w:rPr>
          <w:rFonts w:ascii="Arial" w:hAnsi="Arial" w:cs="Arial"/>
        </w:rPr>
        <w:t xml:space="preserve"> </w:t>
      </w:r>
      <w:r w:rsidR="003876E1" w:rsidRPr="00D6071D">
        <w:rPr>
          <w:rFonts w:ascii="Arial" w:hAnsi="Arial" w:cs="Arial"/>
          <w:color w:val="auto"/>
        </w:rPr>
        <w:t xml:space="preserve">Orientovaným výzkumem se blíže zabývá usnesení vlády ČR č. 552/2012 </w:t>
      </w:r>
      <w:r w:rsidR="00236160" w:rsidRPr="00D6071D">
        <w:rPr>
          <w:rFonts w:ascii="Arial" w:hAnsi="Arial" w:cs="Arial"/>
          <w:color w:val="auto"/>
        </w:rPr>
        <w:t>o </w:t>
      </w:r>
      <w:r w:rsidR="003876E1" w:rsidRPr="00D6071D">
        <w:rPr>
          <w:rFonts w:ascii="Arial" w:hAnsi="Arial" w:cs="Arial"/>
          <w:color w:val="auto"/>
        </w:rPr>
        <w:t>Národních prioritách orientovaného výzkumu, experimentálního vývoje a inovací, které se však na GA ČR přímo nevztahuje.</w:t>
      </w:r>
      <w:r w:rsidR="004B32FC" w:rsidRPr="00D6071D">
        <w:rPr>
          <w:rFonts w:ascii="Arial" w:hAnsi="Arial" w:cs="Arial"/>
          <w:color w:val="auto"/>
        </w:rPr>
        <w:t xml:space="preserve"> </w:t>
      </w:r>
      <w:r w:rsidR="00F278C7" w:rsidRPr="00D6071D">
        <w:rPr>
          <w:rFonts w:ascii="Arial" w:hAnsi="Arial" w:cs="Arial"/>
          <w:color w:val="auto"/>
        </w:rPr>
        <w:t xml:space="preserve">GA ČR si však uvědomuje potenciál, který by mohly přinést nové veřejné soutěže vyhlašované se záměrem úspěšně řešit konkrétní společenské a hospodářské cíle. </w:t>
      </w:r>
      <w:r w:rsidR="004B32FC" w:rsidRPr="00D6071D">
        <w:rPr>
          <w:rFonts w:ascii="Arial" w:hAnsi="Arial" w:cs="Arial"/>
          <w:color w:val="auto"/>
        </w:rPr>
        <w:t>Z</w:t>
      </w:r>
      <w:r w:rsidR="00FD2EB6" w:rsidRPr="00D6071D">
        <w:rPr>
          <w:rFonts w:ascii="Arial" w:hAnsi="Arial" w:cs="Arial"/>
          <w:color w:val="auto"/>
        </w:rPr>
        <w:t> národních koncepčních materiálů</w:t>
      </w:r>
      <w:r w:rsidR="004B32FC" w:rsidRPr="00D6071D">
        <w:rPr>
          <w:rFonts w:ascii="Arial" w:hAnsi="Arial" w:cs="Arial"/>
          <w:color w:val="auto"/>
        </w:rPr>
        <w:t xml:space="preserve"> vyplývá</w:t>
      </w:r>
      <w:r w:rsidR="00F02487" w:rsidRPr="00D6071D">
        <w:rPr>
          <w:rFonts w:ascii="Arial" w:hAnsi="Arial" w:cs="Arial"/>
          <w:color w:val="auto"/>
        </w:rPr>
        <w:t>, že u orientovaného základního výzkumu je vyšší předpoklad návaznosti a využití výsledků v následném aplikovaném výzkumu, experimentálním vývoji a inovacích, které by měly pro Českou republiku přinášet praktické přínosy a přispět k růstu její konkurenceschopnosti a k naplňování důležitých potřeb rozvoje společnosti.</w:t>
      </w:r>
      <w:r w:rsidR="003876E1" w:rsidRPr="00D6071D">
        <w:rPr>
          <w:rFonts w:ascii="Arial" w:hAnsi="Arial" w:cs="Arial"/>
          <w:color w:val="auto"/>
        </w:rPr>
        <w:t xml:space="preserve"> </w:t>
      </w:r>
    </w:p>
    <w:p w:rsidR="004B094B" w:rsidRPr="00D6071D" w:rsidRDefault="001562EE" w:rsidP="003876E1">
      <w:pPr>
        <w:pStyle w:val="Prosttext"/>
        <w:spacing w:after="240"/>
        <w:jc w:val="both"/>
        <w:rPr>
          <w:rFonts w:ascii="Arial" w:hAnsi="Arial" w:cs="Arial"/>
          <w:color w:val="auto"/>
        </w:rPr>
      </w:pPr>
      <w:r w:rsidRPr="00D6071D">
        <w:rPr>
          <w:rFonts w:ascii="Arial" w:hAnsi="Arial" w:cs="Arial"/>
          <w:color w:val="auto"/>
        </w:rPr>
        <w:t>Pokud by se v budoucnu objevil</w:t>
      </w:r>
      <w:r w:rsidR="00580038" w:rsidRPr="00D6071D">
        <w:rPr>
          <w:rFonts w:ascii="Arial" w:hAnsi="Arial" w:cs="Arial"/>
          <w:color w:val="auto"/>
        </w:rPr>
        <w:t xml:space="preserve"> </w:t>
      </w:r>
      <w:r w:rsidR="000A3BD2" w:rsidRPr="00D6071D">
        <w:rPr>
          <w:rFonts w:ascii="Arial" w:hAnsi="Arial" w:cs="Arial"/>
          <w:color w:val="auto"/>
        </w:rPr>
        <w:t>závažný společenský nebo hospodářský problém, který by vyžadoval okamžitou a pružnou reakci</w:t>
      </w:r>
      <w:r w:rsidR="002460E1" w:rsidRPr="00D6071D">
        <w:rPr>
          <w:rFonts w:ascii="Arial" w:hAnsi="Arial" w:cs="Arial"/>
          <w:color w:val="auto"/>
        </w:rPr>
        <w:t>, GA ČR by vyhlásil</w:t>
      </w:r>
      <w:r w:rsidR="00FD515C" w:rsidRPr="00D6071D">
        <w:rPr>
          <w:rFonts w:ascii="Arial" w:hAnsi="Arial" w:cs="Arial"/>
          <w:color w:val="auto"/>
        </w:rPr>
        <w:t>a</w:t>
      </w:r>
      <w:r w:rsidR="00033BE6" w:rsidRPr="00D6071D">
        <w:rPr>
          <w:rFonts w:ascii="Arial" w:hAnsi="Arial" w:cs="Arial"/>
          <w:color w:val="auto"/>
        </w:rPr>
        <w:t xml:space="preserve"> </w:t>
      </w:r>
      <w:r w:rsidR="00B61C93" w:rsidRPr="00D6071D">
        <w:rPr>
          <w:rFonts w:ascii="Arial" w:hAnsi="Arial" w:cs="Arial"/>
          <w:color w:val="auto"/>
        </w:rPr>
        <w:t xml:space="preserve">v rámci této skupiny grantových projektů </w:t>
      </w:r>
      <w:r w:rsidR="00033BE6" w:rsidRPr="00D6071D">
        <w:rPr>
          <w:rFonts w:ascii="Arial" w:hAnsi="Arial" w:cs="Arial"/>
          <w:color w:val="auto"/>
        </w:rPr>
        <w:t>v co nejkratší době</w:t>
      </w:r>
      <w:r w:rsidR="002460E1" w:rsidRPr="00D6071D">
        <w:rPr>
          <w:rFonts w:ascii="Arial" w:hAnsi="Arial" w:cs="Arial"/>
          <w:color w:val="auto"/>
        </w:rPr>
        <w:t xml:space="preserve"> urgentní </w:t>
      </w:r>
      <w:r w:rsidR="002601CA" w:rsidRPr="00D6071D">
        <w:rPr>
          <w:rFonts w:ascii="Arial" w:hAnsi="Arial" w:cs="Arial"/>
          <w:color w:val="auto"/>
        </w:rPr>
        <w:t>v</w:t>
      </w:r>
      <w:r w:rsidR="002460E1" w:rsidRPr="00D6071D">
        <w:rPr>
          <w:rFonts w:ascii="Arial" w:hAnsi="Arial" w:cs="Arial"/>
          <w:color w:val="auto"/>
        </w:rPr>
        <w:t>eřejnou soutěž</w:t>
      </w:r>
      <w:r w:rsidR="002601CA" w:rsidRPr="00D6071D">
        <w:rPr>
          <w:rFonts w:ascii="Arial" w:hAnsi="Arial" w:cs="Arial"/>
          <w:color w:val="auto"/>
        </w:rPr>
        <w:t xml:space="preserve"> na podporu projektů v základním výzkumu</w:t>
      </w:r>
      <w:r w:rsidR="00B61C93" w:rsidRPr="00D6071D">
        <w:rPr>
          <w:rFonts w:ascii="Arial" w:hAnsi="Arial" w:cs="Arial"/>
          <w:color w:val="auto"/>
        </w:rPr>
        <w:t xml:space="preserve"> </w:t>
      </w:r>
      <w:r w:rsidR="00E71CAE" w:rsidRPr="00D6071D">
        <w:rPr>
          <w:rFonts w:ascii="Arial" w:hAnsi="Arial" w:cs="Arial"/>
          <w:color w:val="auto"/>
        </w:rPr>
        <w:t>řešící</w:t>
      </w:r>
      <w:r w:rsidR="00E71CAE">
        <w:rPr>
          <w:rFonts w:ascii="Arial" w:hAnsi="Arial" w:cs="Arial"/>
          <w:color w:val="auto"/>
        </w:rPr>
        <w:t>ch</w:t>
      </w:r>
      <w:r w:rsidR="00E71CAE" w:rsidRPr="00D6071D">
        <w:rPr>
          <w:rFonts w:ascii="Arial" w:hAnsi="Arial" w:cs="Arial"/>
          <w:color w:val="auto"/>
        </w:rPr>
        <w:t xml:space="preserve"> </w:t>
      </w:r>
      <w:r w:rsidR="00B61C93" w:rsidRPr="00D6071D">
        <w:rPr>
          <w:rFonts w:ascii="Arial" w:hAnsi="Arial" w:cs="Arial"/>
          <w:color w:val="auto"/>
        </w:rPr>
        <w:t>daný problém</w:t>
      </w:r>
      <w:r w:rsidR="00DF0910" w:rsidRPr="00D6071D">
        <w:rPr>
          <w:rFonts w:ascii="Arial" w:hAnsi="Arial" w:cs="Arial"/>
          <w:color w:val="auto"/>
        </w:rPr>
        <w:t>.</w:t>
      </w:r>
      <w:r w:rsidR="00E65E03" w:rsidRPr="00D6071D">
        <w:rPr>
          <w:rFonts w:ascii="Arial" w:hAnsi="Arial" w:cs="Arial"/>
          <w:color w:val="auto"/>
        </w:rPr>
        <w:t xml:space="preserve"> </w:t>
      </w:r>
      <w:r w:rsidR="00613107" w:rsidRPr="00D6071D">
        <w:rPr>
          <w:rFonts w:ascii="Arial" w:hAnsi="Arial" w:cs="Arial"/>
          <w:color w:val="auto"/>
        </w:rPr>
        <w:t xml:space="preserve">Výzkumná témata by </w:t>
      </w:r>
      <w:r w:rsidR="003059EE" w:rsidRPr="00D6071D">
        <w:rPr>
          <w:rFonts w:ascii="Arial" w:hAnsi="Arial" w:cs="Arial"/>
          <w:color w:val="auto"/>
        </w:rPr>
        <w:t>byla zaměřena na tento</w:t>
      </w:r>
      <w:r w:rsidR="00613107" w:rsidRPr="00D6071D">
        <w:rPr>
          <w:rFonts w:ascii="Arial" w:hAnsi="Arial" w:cs="Arial"/>
          <w:color w:val="auto"/>
        </w:rPr>
        <w:t xml:space="preserve"> závažn</w:t>
      </w:r>
      <w:r w:rsidR="003059EE" w:rsidRPr="00D6071D">
        <w:rPr>
          <w:rFonts w:ascii="Arial" w:hAnsi="Arial" w:cs="Arial"/>
          <w:color w:val="auto"/>
        </w:rPr>
        <w:t>ý</w:t>
      </w:r>
      <w:r w:rsidR="00613107" w:rsidRPr="00D6071D">
        <w:rPr>
          <w:rFonts w:ascii="Arial" w:hAnsi="Arial" w:cs="Arial"/>
          <w:color w:val="auto"/>
        </w:rPr>
        <w:t xml:space="preserve"> problém</w:t>
      </w:r>
      <w:r w:rsidR="00B61C93" w:rsidRPr="00D6071D">
        <w:rPr>
          <w:rFonts w:ascii="Arial" w:hAnsi="Arial" w:cs="Arial"/>
          <w:color w:val="auto"/>
        </w:rPr>
        <w:t xml:space="preserve"> obecně</w:t>
      </w:r>
      <w:r w:rsidR="00826C2B" w:rsidRPr="00D6071D">
        <w:rPr>
          <w:rFonts w:ascii="Arial" w:hAnsi="Arial" w:cs="Arial"/>
          <w:color w:val="auto"/>
        </w:rPr>
        <w:t xml:space="preserve">, případně </w:t>
      </w:r>
      <w:r w:rsidR="00D63010" w:rsidRPr="00D6071D">
        <w:rPr>
          <w:rFonts w:ascii="Arial" w:hAnsi="Arial" w:cs="Arial"/>
          <w:color w:val="auto"/>
        </w:rPr>
        <w:t xml:space="preserve">by </w:t>
      </w:r>
      <w:r w:rsidR="009A0F0F" w:rsidRPr="00D6071D">
        <w:rPr>
          <w:rFonts w:ascii="Arial" w:hAnsi="Arial" w:cs="Arial"/>
          <w:color w:val="auto"/>
        </w:rPr>
        <w:t>mohla být</w:t>
      </w:r>
      <w:r w:rsidR="00D63010" w:rsidRPr="00D6071D">
        <w:rPr>
          <w:rFonts w:ascii="Arial" w:hAnsi="Arial" w:cs="Arial"/>
          <w:color w:val="auto"/>
        </w:rPr>
        <w:t xml:space="preserve"> vybrána </w:t>
      </w:r>
      <w:r w:rsidR="00DF3068" w:rsidRPr="00D6071D">
        <w:rPr>
          <w:rFonts w:ascii="Arial" w:hAnsi="Arial" w:cs="Arial"/>
          <w:color w:val="auto"/>
        </w:rPr>
        <w:t>z</w:t>
      </w:r>
      <w:r w:rsidR="00953E1B" w:rsidRPr="00D6071D">
        <w:rPr>
          <w:rFonts w:ascii="Arial" w:hAnsi="Arial" w:cs="Arial"/>
          <w:color w:val="auto"/>
        </w:rPr>
        <w:t> </w:t>
      </w:r>
      <w:r w:rsidR="00DF3068" w:rsidRPr="00D6071D">
        <w:rPr>
          <w:rFonts w:ascii="Arial" w:hAnsi="Arial" w:cs="Arial"/>
          <w:color w:val="auto"/>
        </w:rPr>
        <w:t>priorit</w:t>
      </w:r>
      <w:r w:rsidR="00953E1B" w:rsidRPr="00D6071D">
        <w:rPr>
          <w:rFonts w:ascii="Arial" w:hAnsi="Arial" w:cs="Arial"/>
          <w:color w:val="auto"/>
        </w:rPr>
        <w:t xml:space="preserve"> stanovených</w:t>
      </w:r>
      <w:r w:rsidR="00DF3068" w:rsidRPr="00D6071D">
        <w:rPr>
          <w:rFonts w:ascii="Arial" w:hAnsi="Arial" w:cs="Arial"/>
          <w:color w:val="auto"/>
        </w:rPr>
        <w:t xml:space="preserve"> národní </w:t>
      </w:r>
      <w:r w:rsidR="00F41FFB" w:rsidRPr="00D6071D">
        <w:rPr>
          <w:rFonts w:ascii="Arial" w:hAnsi="Arial" w:cs="Arial"/>
          <w:color w:val="auto"/>
        </w:rPr>
        <w:t xml:space="preserve">nebo globální </w:t>
      </w:r>
      <w:r w:rsidR="0081141E" w:rsidRPr="00D6071D">
        <w:rPr>
          <w:rFonts w:ascii="Arial" w:hAnsi="Arial" w:cs="Arial"/>
          <w:color w:val="auto"/>
        </w:rPr>
        <w:t>organizací</w:t>
      </w:r>
      <w:r w:rsidR="00953E1B" w:rsidRPr="00D6071D">
        <w:rPr>
          <w:rFonts w:ascii="Arial" w:hAnsi="Arial" w:cs="Arial"/>
          <w:color w:val="auto"/>
        </w:rPr>
        <w:t xml:space="preserve"> (</w:t>
      </w:r>
      <w:r w:rsidR="00F7734A" w:rsidRPr="00D6071D">
        <w:rPr>
          <w:rFonts w:ascii="Arial" w:hAnsi="Arial" w:cs="Arial"/>
          <w:color w:val="auto"/>
        </w:rPr>
        <w:t xml:space="preserve">v únoru 2020 </w:t>
      </w:r>
      <w:r w:rsidR="00185204" w:rsidRPr="00D6071D">
        <w:rPr>
          <w:rFonts w:ascii="Arial" w:hAnsi="Arial" w:cs="Arial"/>
          <w:color w:val="auto"/>
        </w:rPr>
        <w:t xml:space="preserve">například </w:t>
      </w:r>
      <w:r w:rsidR="00F7734A" w:rsidRPr="00D6071D">
        <w:rPr>
          <w:rFonts w:ascii="Arial" w:hAnsi="Arial" w:cs="Arial"/>
          <w:color w:val="auto"/>
        </w:rPr>
        <w:t xml:space="preserve">proběhlo v sídle </w:t>
      </w:r>
      <w:r w:rsidR="00B24AD5" w:rsidRPr="00D6071D">
        <w:rPr>
          <w:rFonts w:ascii="Arial" w:hAnsi="Arial" w:cs="Arial"/>
          <w:color w:val="auto"/>
        </w:rPr>
        <w:t xml:space="preserve">WHO dvoudenní fórum, </w:t>
      </w:r>
      <w:r w:rsidR="00F90F43" w:rsidRPr="00D6071D">
        <w:rPr>
          <w:rFonts w:ascii="Arial" w:hAnsi="Arial" w:cs="Arial"/>
          <w:color w:val="auto"/>
        </w:rPr>
        <w:t>během něhož</w:t>
      </w:r>
      <w:r w:rsidR="00AA6B06" w:rsidRPr="00D6071D">
        <w:rPr>
          <w:rFonts w:ascii="Arial" w:hAnsi="Arial" w:cs="Arial"/>
          <w:color w:val="auto"/>
        </w:rPr>
        <w:t xml:space="preserve"> byly stanoveny</w:t>
      </w:r>
      <w:r w:rsidR="00C104EA" w:rsidRPr="00D6071D">
        <w:rPr>
          <w:rFonts w:ascii="Arial" w:hAnsi="Arial" w:cs="Arial"/>
          <w:color w:val="auto"/>
        </w:rPr>
        <w:t xml:space="preserve"> </w:t>
      </w:r>
      <w:r w:rsidR="006127CD" w:rsidRPr="00D6071D">
        <w:rPr>
          <w:rFonts w:ascii="Arial" w:hAnsi="Arial" w:cs="Arial"/>
          <w:color w:val="auto"/>
        </w:rPr>
        <w:t xml:space="preserve">priority výzkumu </w:t>
      </w:r>
      <w:r w:rsidR="000C3C67" w:rsidRPr="00D6071D">
        <w:rPr>
          <w:rFonts w:ascii="Arial" w:hAnsi="Arial" w:cs="Arial"/>
          <w:color w:val="auto"/>
        </w:rPr>
        <w:t xml:space="preserve">zaměřeného na </w:t>
      </w:r>
      <w:r w:rsidR="006127CD" w:rsidRPr="00D6071D">
        <w:rPr>
          <w:rFonts w:ascii="Arial" w:hAnsi="Arial" w:cs="Arial"/>
          <w:color w:val="auto"/>
        </w:rPr>
        <w:t>nemoc COVID-19</w:t>
      </w:r>
      <w:r w:rsidR="00514E58" w:rsidRPr="00D6071D">
        <w:rPr>
          <w:rFonts w:ascii="Arial" w:hAnsi="Arial" w:cs="Arial"/>
          <w:color w:val="auto"/>
        </w:rPr>
        <w:t xml:space="preserve">, </w:t>
      </w:r>
      <w:r w:rsidR="001267C8" w:rsidRPr="00D6071D">
        <w:rPr>
          <w:rFonts w:ascii="Arial" w:hAnsi="Arial" w:cs="Arial"/>
          <w:color w:val="auto"/>
        </w:rPr>
        <w:t xml:space="preserve">na které </w:t>
      </w:r>
      <w:r w:rsidR="003C2498" w:rsidRPr="00D6071D">
        <w:rPr>
          <w:rFonts w:ascii="Arial" w:hAnsi="Arial" w:cs="Arial"/>
          <w:color w:val="auto"/>
        </w:rPr>
        <w:t xml:space="preserve">se následně odkazovaly </w:t>
      </w:r>
      <w:r w:rsidR="002D1F3E" w:rsidRPr="00D6071D">
        <w:rPr>
          <w:rFonts w:ascii="Arial" w:hAnsi="Arial" w:cs="Arial"/>
          <w:color w:val="auto"/>
        </w:rPr>
        <w:t xml:space="preserve">březnové </w:t>
      </w:r>
      <w:r w:rsidR="003C2498" w:rsidRPr="00D6071D">
        <w:rPr>
          <w:rFonts w:ascii="Arial" w:hAnsi="Arial" w:cs="Arial"/>
          <w:color w:val="auto"/>
        </w:rPr>
        <w:t xml:space="preserve">urgentní výzvy </w:t>
      </w:r>
      <w:r w:rsidR="00185204" w:rsidRPr="00D6071D">
        <w:rPr>
          <w:rFonts w:ascii="Arial" w:hAnsi="Arial" w:cs="Arial"/>
          <w:color w:val="auto"/>
        </w:rPr>
        <w:t xml:space="preserve">zahraničních </w:t>
      </w:r>
      <w:r w:rsidR="008A5CC7" w:rsidRPr="00D6071D">
        <w:rPr>
          <w:rFonts w:ascii="Arial" w:hAnsi="Arial" w:cs="Arial"/>
          <w:color w:val="auto"/>
        </w:rPr>
        <w:t xml:space="preserve">agentur </w:t>
      </w:r>
      <w:r w:rsidR="00185204" w:rsidRPr="00D6071D">
        <w:rPr>
          <w:rFonts w:ascii="Arial" w:hAnsi="Arial" w:cs="Arial"/>
          <w:color w:val="auto"/>
        </w:rPr>
        <w:t xml:space="preserve">jako </w:t>
      </w:r>
      <w:r w:rsidR="008A5CC7" w:rsidRPr="00D6071D">
        <w:rPr>
          <w:rFonts w:ascii="Arial" w:hAnsi="Arial" w:cs="Arial"/>
          <w:color w:val="auto"/>
        </w:rPr>
        <w:t xml:space="preserve">ANR ve Francii </w:t>
      </w:r>
      <w:r w:rsidR="00185204" w:rsidRPr="00D6071D">
        <w:rPr>
          <w:rFonts w:ascii="Arial" w:hAnsi="Arial" w:cs="Arial"/>
          <w:color w:val="auto"/>
        </w:rPr>
        <w:t>nebo</w:t>
      </w:r>
      <w:r w:rsidR="008A5CC7" w:rsidRPr="00D6071D">
        <w:rPr>
          <w:rFonts w:ascii="Arial" w:hAnsi="Arial" w:cs="Arial"/>
          <w:color w:val="auto"/>
        </w:rPr>
        <w:t xml:space="preserve"> RCN v</w:t>
      </w:r>
      <w:r w:rsidR="00DC3256" w:rsidRPr="00D6071D">
        <w:rPr>
          <w:rFonts w:ascii="Arial" w:hAnsi="Arial" w:cs="Arial"/>
          <w:color w:val="auto"/>
        </w:rPr>
        <w:t> </w:t>
      </w:r>
      <w:r w:rsidR="008A5CC7" w:rsidRPr="00D6071D">
        <w:rPr>
          <w:rFonts w:ascii="Arial" w:hAnsi="Arial" w:cs="Arial"/>
          <w:color w:val="auto"/>
        </w:rPr>
        <w:t>Norsku</w:t>
      </w:r>
      <w:r w:rsidR="00DC3256" w:rsidRPr="00D6071D">
        <w:rPr>
          <w:rFonts w:ascii="Arial" w:hAnsi="Arial" w:cs="Arial"/>
          <w:color w:val="auto"/>
        </w:rPr>
        <w:t>).</w:t>
      </w:r>
      <w:r w:rsidR="00D53B50" w:rsidRPr="00D6071D">
        <w:rPr>
          <w:rFonts w:ascii="Arial" w:hAnsi="Arial" w:cs="Arial"/>
          <w:color w:val="auto"/>
        </w:rPr>
        <w:t xml:space="preserve"> O vyhlášení urgentní výzvy rozhodne předsednictvo GAČR na základě zhodnocení zdravotních, společenských a ekonomických dopadů daného problému</w:t>
      </w:r>
      <w:r w:rsidR="00542D27" w:rsidRPr="00D6071D">
        <w:rPr>
          <w:rFonts w:ascii="Arial" w:hAnsi="Arial" w:cs="Arial"/>
          <w:color w:val="auto"/>
        </w:rPr>
        <w:t>.</w:t>
      </w:r>
    </w:p>
    <w:p w:rsidR="00821DBA" w:rsidRPr="00D6071D" w:rsidRDefault="001562EE" w:rsidP="0056616F">
      <w:pPr>
        <w:pStyle w:val="Prosttext"/>
        <w:spacing w:after="240"/>
        <w:jc w:val="both"/>
        <w:rPr>
          <w:rFonts w:ascii="Arial" w:hAnsi="Arial" w:cs="Arial"/>
          <w:color w:val="000000"/>
        </w:rPr>
      </w:pPr>
      <w:r w:rsidRPr="00D6071D">
        <w:rPr>
          <w:rFonts w:ascii="Arial" w:hAnsi="Arial" w:cs="Arial"/>
          <w:color w:val="auto"/>
        </w:rPr>
        <w:t xml:space="preserve">Tato skupina grantových projektů </w:t>
      </w:r>
      <w:r w:rsidR="00F84B9F" w:rsidRPr="00D6071D">
        <w:rPr>
          <w:rFonts w:ascii="Arial" w:hAnsi="Arial" w:cs="Arial"/>
          <w:color w:val="auto"/>
        </w:rPr>
        <w:t xml:space="preserve">tak </w:t>
      </w:r>
      <w:r w:rsidRPr="00D6071D">
        <w:rPr>
          <w:rFonts w:ascii="Arial" w:hAnsi="Arial" w:cs="Arial"/>
          <w:color w:val="auto"/>
        </w:rPr>
        <w:t xml:space="preserve">umožní </w:t>
      </w:r>
      <w:r w:rsidR="00F84B9F" w:rsidRPr="00D6071D">
        <w:rPr>
          <w:rFonts w:ascii="Arial" w:hAnsi="Arial" w:cs="Arial"/>
          <w:color w:val="auto"/>
        </w:rPr>
        <w:t xml:space="preserve">GA ČR reagovat </w:t>
      </w:r>
      <w:r w:rsidR="00B61C93" w:rsidRPr="00D6071D">
        <w:rPr>
          <w:rFonts w:ascii="Arial" w:hAnsi="Arial" w:cs="Arial"/>
          <w:color w:val="auto"/>
        </w:rPr>
        <w:t>na nejzávažnější a</w:t>
      </w:r>
      <w:r w:rsidR="00F84B9F" w:rsidRPr="00D6071D">
        <w:rPr>
          <w:rFonts w:ascii="Arial" w:hAnsi="Arial" w:cs="Arial"/>
          <w:color w:val="auto"/>
        </w:rPr>
        <w:t xml:space="preserve">ktuální </w:t>
      </w:r>
      <w:r w:rsidR="00A41336" w:rsidRPr="00D6071D">
        <w:rPr>
          <w:rFonts w:ascii="Arial" w:hAnsi="Arial" w:cs="Arial"/>
          <w:color w:val="auto"/>
        </w:rPr>
        <w:t xml:space="preserve">společenské a hospodářské </w:t>
      </w:r>
      <w:r w:rsidR="00F84B9F" w:rsidRPr="00D6071D">
        <w:rPr>
          <w:rFonts w:ascii="Arial" w:hAnsi="Arial" w:cs="Arial"/>
          <w:color w:val="auto"/>
        </w:rPr>
        <w:t xml:space="preserve">problémy a </w:t>
      </w:r>
      <w:r w:rsidR="00465A4A" w:rsidRPr="00D6071D">
        <w:rPr>
          <w:rFonts w:ascii="Arial" w:hAnsi="Arial" w:cs="Arial"/>
          <w:color w:val="auto"/>
        </w:rPr>
        <w:t>vytvořit</w:t>
      </w:r>
      <w:r w:rsidR="00F84B9F" w:rsidRPr="00D6071D">
        <w:rPr>
          <w:rFonts w:ascii="Arial" w:hAnsi="Arial" w:cs="Arial"/>
          <w:color w:val="auto"/>
        </w:rPr>
        <w:t xml:space="preserve"> vynikající</w:t>
      </w:r>
      <w:r w:rsidR="004C5441" w:rsidRPr="00D6071D">
        <w:rPr>
          <w:rFonts w:ascii="Arial" w:hAnsi="Arial" w:cs="Arial"/>
          <w:color w:val="auto"/>
        </w:rPr>
        <w:t>m</w:t>
      </w:r>
      <w:r w:rsidR="00F84B9F" w:rsidRPr="00D6071D">
        <w:rPr>
          <w:rFonts w:ascii="Arial" w:hAnsi="Arial" w:cs="Arial"/>
          <w:color w:val="auto"/>
        </w:rPr>
        <w:t xml:space="preserve"> vědeck</w:t>
      </w:r>
      <w:r w:rsidR="004C5441" w:rsidRPr="00D6071D">
        <w:rPr>
          <w:rFonts w:ascii="Arial" w:hAnsi="Arial" w:cs="Arial"/>
          <w:color w:val="auto"/>
        </w:rPr>
        <w:t>ým</w:t>
      </w:r>
      <w:r w:rsidR="00F84B9F" w:rsidRPr="00D6071D">
        <w:rPr>
          <w:rFonts w:ascii="Arial" w:hAnsi="Arial" w:cs="Arial"/>
          <w:color w:val="auto"/>
        </w:rPr>
        <w:t xml:space="preserve"> pracovník</w:t>
      </w:r>
      <w:r w:rsidR="004C5441" w:rsidRPr="00D6071D">
        <w:rPr>
          <w:rFonts w:ascii="Arial" w:hAnsi="Arial" w:cs="Arial"/>
          <w:color w:val="auto"/>
        </w:rPr>
        <w:t>ům</w:t>
      </w:r>
      <w:r w:rsidR="00465A4A" w:rsidRPr="00D6071D">
        <w:rPr>
          <w:rFonts w:ascii="Arial" w:hAnsi="Arial" w:cs="Arial"/>
          <w:color w:val="auto"/>
        </w:rPr>
        <w:t xml:space="preserve"> atraktivní podmínky pro realizaci vlastního výzkumu, </w:t>
      </w:r>
      <w:r w:rsidR="00610B19" w:rsidRPr="00D6071D">
        <w:rPr>
          <w:rFonts w:ascii="Arial" w:hAnsi="Arial" w:cs="Arial"/>
          <w:color w:val="auto"/>
        </w:rPr>
        <w:t xml:space="preserve">jehož výsledky a přínos </w:t>
      </w:r>
      <w:r w:rsidR="0056616F" w:rsidRPr="00D6071D">
        <w:rPr>
          <w:rFonts w:ascii="Arial" w:hAnsi="Arial" w:cs="Arial"/>
          <w:color w:val="auto"/>
        </w:rPr>
        <w:t>pro dané</w:t>
      </w:r>
      <w:r w:rsidR="000A4E1F" w:rsidRPr="00D6071D">
        <w:rPr>
          <w:rFonts w:ascii="Arial" w:hAnsi="Arial" w:cs="Arial"/>
          <w:color w:val="auto"/>
        </w:rPr>
        <w:t xml:space="preserve"> </w:t>
      </w:r>
      <w:r w:rsidR="0056616F" w:rsidRPr="00D6071D">
        <w:rPr>
          <w:rFonts w:ascii="Arial" w:hAnsi="Arial" w:cs="Arial"/>
          <w:color w:val="auto"/>
        </w:rPr>
        <w:t xml:space="preserve">téma </w:t>
      </w:r>
      <w:r w:rsidR="00610B19" w:rsidRPr="00D6071D">
        <w:rPr>
          <w:rFonts w:ascii="Arial" w:hAnsi="Arial" w:cs="Arial"/>
          <w:color w:val="auto"/>
        </w:rPr>
        <w:t>v mezinárodním měřítku mohou být zásadní</w:t>
      </w:r>
      <w:r w:rsidR="00A41336" w:rsidRPr="00D6071D">
        <w:rPr>
          <w:rFonts w:ascii="Arial" w:hAnsi="Arial" w:cs="Arial"/>
          <w:color w:val="auto"/>
        </w:rPr>
        <w:t xml:space="preserve"> pro řešení těchto společenských a hospodářských problémů</w:t>
      </w:r>
      <w:r w:rsidR="00610B19" w:rsidRPr="00D6071D">
        <w:rPr>
          <w:rFonts w:ascii="Arial" w:hAnsi="Arial" w:cs="Arial"/>
          <w:color w:val="auto"/>
        </w:rPr>
        <w:t>.</w:t>
      </w:r>
    </w:p>
    <w:bookmarkEnd w:id="4"/>
    <w:p w:rsidR="00DA0D86" w:rsidRPr="00D6071D" w:rsidRDefault="001562EE" w:rsidP="00DA5FE7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Tato skupina </w:t>
      </w:r>
      <w:r>
        <w:rPr>
          <w:rFonts w:ascii="Arial" w:hAnsi="Arial" w:cs="Arial"/>
          <w:color w:val="000000"/>
          <w:sz w:val="22"/>
          <w:szCs w:val="22"/>
        </w:rPr>
        <w:t>grantových projektů dále umožní GA ČR vyhovět úkolu, který Rada pro vědu, výzkum a inovace v návaznosti na úkol schválený usnesením vlády ze dne 12. dubna 2021 č.</w:t>
      </w:r>
      <w:r w:rsidR="00E43A4B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372 přijala usnesením k bodu 367 A10 na svém 367. zasedání dne 30. dubna 2021, a</w:t>
      </w:r>
      <w:r w:rsidR="00E43A4B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 xml:space="preserve">kterým žádá </w:t>
      </w:r>
      <w:r>
        <w:rPr>
          <w:rFonts w:ascii="Arial" w:hAnsi="Arial" w:cs="Arial"/>
          <w:color w:val="000000"/>
          <w:sz w:val="22"/>
          <w:szCs w:val="22"/>
        </w:rPr>
        <w:t>Agenturu pro zdravotnický výzkum, GA ČR a další relevantní poskytovatele o</w:t>
      </w:r>
      <w:r w:rsidR="00E43A4B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vypsání výzkumných projektů zaměřených na problematiku SARS-CoV-2 (mutace) s využitím dat získaných při sekvenování vzorků na SARS-CoV-2. Skupina grantových projektů orientovaného v</w:t>
      </w:r>
      <w:r>
        <w:rPr>
          <w:rFonts w:ascii="Arial" w:hAnsi="Arial" w:cs="Arial"/>
          <w:color w:val="000000"/>
          <w:sz w:val="22"/>
          <w:szCs w:val="22"/>
        </w:rPr>
        <w:t xml:space="preserve">ýzkumu může významným způsobem přispět k řešení celospolečenského problému souvisejícího s využitím dat </w:t>
      </w:r>
      <w:r w:rsidRPr="00DA0D86">
        <w:rPr>
          <w:rFonts w:ascii="Arial" w:hAnsi="Arial" w:cs="Arial"/>
          <w:color w:val="000000"/>
          <w:sz w:val="22"/>
          <w:szCs w:val="22"/>
        </w:rPr>
        <w:t xml:space="preserve">získaných při sekvenování vzorků </w:t>
      </w:r>
      <w:r w:rsidRPr="00DA0D86">
        <w:rPr>
          <w:rFonts w:ascii="Arial" w:hAnsi="Arial" w:cs="Arial"/>
          <w:color w:val="000000"/>
          <w:sz w:val="22"/>
          <w:szCs w:val="22"/>
        </w:rPr>
        <w:lastRenderedPageBreak/>
        <w:t>na SARS-CoV-2</w:t>
      </w:r>
      <w:r>
        <w:rPr>
          <w:rFonts w:ascii="Arial" w:hAnsi="Arial" w:cs="Arial"/>
          <w:color w:val="000000"/>
          <w:sz w:val="22"/>
          <w:szCs w:val="22"/>
        </w:rPr>
        <w:t>, neboť v jejím rámci bude možné vyhlásit veřejné soutěže na podporu projektů zaměřených právě na toto tém</w:t>
      </w:r>
      <w:r>
        <w:rPr>
          <w:rFonts w:ascii="Arial" w:hAnsi="Arial" w:cs="Arial"/>
          <w:color w:val="000000"/>
          <w:sz w:val="22"/>
          <w:szCs w:val="22"/>
        </w:rPr>
        <w:t>a.</w:t>
      </w:r>
    </w:p>
    <w:p w:rsidR="00BE73D6" w:rsidRPr="00D6071D" w:rsidRDefault="00BE73D6" w:rsidP="00DA5FE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2F2EE2" w:rsidRPr="00D6071D" w:rsidRDefault="001562EE" w:rsidP="0056616F">
      <w:pPr>
        <w:numPr>
          <w:ilvl w:val="0"/>
          <w:numId w:val="32"/>
        </w:numPr>
        <w:spacing w:after="240"/>
        <w:jc w:val="both"/>
        <w:outlineLvl w:val="0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>Srovnání současného stavu v České republice a v</w:t>
      </w:r>
      <w:r w:rsidR="008D0395" w:rsidRPr="00D6071D">
        <w:rPr>
          <w:rFonts w:ascii="Arial" w:hAnsi="Arial" w:cs="Arial"/>
          <w:color w:val="000000"/>
          <w:sz w:val="22"/>
          <w:szCs w:val="22"/>
          <w:u w:val="single"/>
        </w:rPr>
        <w:t> 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zahraničí</w:t>
      </w:r>
      <w:r w:rsidR="008D0395"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 a analýza řešené problematiky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2F2EE2" w:rsidRPr="00D6071D" w:rsidRDefault="001562EE" w:rsidP="00227E00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eastAsia="Calibri" w:hAnsi="Arial" w:cs="Arial"/>
          <w:sz w:val="22"/>
          <w:szCs w:val="22"/>
        </w:rPr>
        <w:t xml:space="preserve">Svět se </w:t>
      </w:r>
      <w:r w:rsidR="009338B6" w:rsidRPr="00D6071D">
        <w:rPr>
          <w:rFonts w:ascii="Arial" w:eastAsia="Calibri" w:hAnsi="Arial" w:cs="Arial"/>
          <w:sz w:val="22"/>
          <w:szCs w:val="22"/>
        </w:rPr>
        <w:t>trvale</w:t>
      </w:r>
      <w:r w:rsidRPr="00D6071D">
        <w:rPr>
          <w:rFonts w:ascii="Arial" w:eastAsia="Calibri" w:hAnsi="Arial" w:cs="Arial"/>
          <w:sz w:val="22"/>
          <w:szCs w:val="22"/>
        </w:rPr>
        <w:t xml:space="preserve"> potýká s</w:t>
      </w:r>
      <w:r w:rsidR="009338B6" w:rsidRPr="00D6071D">
        <w:rPr>
          <w:rFonts w:ascii="Arial" w:eastAsia="Calibri" w:hAnsi="Arial" w:cs="Arial"/>
          <w:sz w:val="22"/>
          <w:szCs w:val="22"/>
        </w:rPr>
        <w:t xml:space="preserve"> mnoha environmentálními, klimatickými i humanitárními problémy, jejichž závažnost a dopady se postupem času stále zvyšují, dalece překračují hranice jednotlivých států a představují hrozbu pro jeho budoucnost. </w:t>
      </w:r>
      <w:r w:rsidR="008E55F6" w:rsidRPr="00D6071D">
        <w:rPr>
          <w:rFonts w:ascii="Arial" w:eastAsia="Calibri" w:hAnsi="Arial" w:cs="Arial"/>
          <w:sz w:val="22"/>
          <w:szCs w:val="22"/>
        </w:rPr>
        <w:t>Jako</w:t>
      </w:r>
      <w:r w:rsidR="009338B6" w:rsidRPr="00D6071D">
        <w:rPr>
          <w:rFonts w:ascii="Arial" w:eastAsia="Calibri" w:hAnsi="Arial" w:cs="Arial"/>
          <w:sz w:val="22"/>
          <w:szCs w:val="22"/>
        </w:rPr>
        <w:t xml:space="preserve"> aktuální příklad lze </w:t>
      </w:r>
      <w:r w:rsidR="00BA0255" w:rsidRPr="00D6071D">
        <w:rPr>
          <w:rFonts w:ascii="Arial" w:eastAsia="Calibri" w:hAnsi="Arial" w:cs="Arial"/>
          <w:sz w:val="22"/>
          <w:szCs w:val="22"/>
        </w:rPr>
        <w:t>uvést</w:t>
      </w:r>
      <w:r w:rsidR="009338B6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8E55F6" w:rsidRPr="00D6071D">
        <w:rPr>
          <w:rFonts w:ascii="Arial" w:eastAsia="Calibri" w:hAnsi="Arial" w:cs="Arial"/>
          <w:sz w:val="22"/>
          <w:szCs w:val="22"/>
        </w:rPr>
        <w:t xml:space="preserve">dosud probíhající </w:t>
      </w:r>
      <w:r w:rsidR="009338B6" w:rsidRPr="00D6071D">
        <w:rPr>
          <w:rFonts w:ascii="Arial" w:eastAsia="Calibri" w:hAnsi="Arial" w:cs="Arial"/>
          <w:sz w:val="22"/>
          <w:szCs w:val="22"/>
        </w:rPr>
        <w:t>pandemii nemoci COVID-19</w:t>
      </w:r>
      <w:r w:rsidR="008E55F6" w:rsidRPr="00D6071D">
        <w:rPr>
          <w:rFonts w:ascii="Arial" w:eastAsia="Calibri" w:hAnsi="Arial" w:cs="Arial"/>
          <w:sz w:val="22"/>
          <w:szCs w:val="22"/>
        </w:rPr>
        <w:t xml:space="preserve">. </w:t>
      </w:r>
    </w:p>
    <w:p w:rsidR="008E55F6" w:rsidRPr="00D6071D" w:rsidRDefault="001562EE" w:rsidP="00227E00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eastAsia="Calibri" w:hAnsi="Arial" w:cs="Arial"/>
          <w:sz w:val="22"/>
          <w:szCs w:val="22"/>
        </w:rPr>
        <w:t xml:space="preserve">Podpora kvalitního výzkumu zaměřeného na 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společenské a hospodářské </w:t>
      </w:r>
      <w:r w:rsidRPr="00D6071D">
        <w:rPr>
          <w:rFonts w:ascii="Arial" w:eastAsia="Calibri" w:hAnsi="Arial" w:cs="Arial"/>
          <w:sz w:val="22"/>
          <w:szCs w:val="22"/>
        </w:rPr>
        <w:t>problém</w:t>
      </w:r>
      <w:r w:rsidR="00C704F4" w:rsidRPr="00D6071D">
        <w:rPr>
          <w:rFonts w:ascii="Arial" w:eastAsia="Calibri" w:hAnsi="Arial" w:cs="Arial"/>
          <w:sz w:val="22"/>
          <w:szCs w:val="22"/>
        </w:rPr>
        <w:t>y</w:t>
      </w:r>
      <w:r w:rsidRPr="00D6071D">
        <w:rPr>
          <w:rFonts w:ascii="Arial" w:eastAsia="Calibri" w:hAnsi="Arial" w:cs="Arial"/>
          <w:sz w:val="22"/>
          <w:szCs w:val="22"/>
        </w:rPr>
        <w:t xml:space="preserve"> je velmi důležitá, GA ČR se proto tento rok připojila v rámci mezinárodních projektů hodnocených na principu Lead Agency (LA granty) k</w:t>
      </w:r>
      <w:r w:rsidR="00C62B86" w:rsidRPr="00D6071D">
        <w:rPr>
          <w:rFonts w:ascii="Arial" w:eastAsia="Calibri" w:hAnsi="Arial" w:cs="Arial"/>
          <w:sz w:val="22"/>
          <w:szCs w:val="22"/>
        </w:rPr>
        <w:t>e společné </w:t>
      </w:r>
      <w:r w:rsidRPr="00D6071D">
        <w:rPr>
          <w:rFonts w:ascii="Arial" w:eastAsia="Calibri" w:hAnsi="Arial" w:cs="Arial"/>
          <w:sz w:val="22"/>
          <w:szCs w:val="22"/>
        </w:rPr>
        <w:t>výzvě</w:t>
      </w:r>
      <w:r w:rsidR="00C62B86" w:rsidRPr="00D6071D">
        <w:rPr>
          <w:rFonts w:ascii="Arial" w:eastAsia="Calibri" w:hAnsi="Arial" w:cs="Arial"/>
          <w:sz w:val="22"/>
          <w:szCs w:val="22"/>
        </w:rPr>
        <w:t xml:space="preserve"> k podávání návrhů projektů v základním výzkumu zaměřených na pandemii nemoci COVID-19</w:t>
      </w:r>
      <w:r w:rsidRPr="00D6071D">
        <w:rPr>
          <w:rFonts w:ascii="Arial" w:eastAsia="Calibri" w:hAnsi="Arial" w:cs="Arial"/>
          <w:sz w:val="22"/>
          <w:szCs w:val="22"/>
        </w:rPr>
        <w:t xml:space="preserve"> ve spolupráci s ra</w:t>
      </w:r>
      <w:r w:rsidRPr="00D6071D">
        <w:rPr>
          <w:rFonts w:ascii="Arial" w:eastAsia="Calibri" w:hAnsi="Arial" w:cs="Arial"/>
          <w:sz w:val="22"/>
          <w:szCs w:val="22"/>
        </w:rPr>
        <w:t>kouskou agenturou FWF</w:t>
      </w:r>
      <w:r w:rsidR="00E72974" w:rsidRPr="00D6071D">
        <w:rPr>
          <w:rFonts w:ascii="Arial" w:eastAsia="Calibri" w:hAnsi="Arial" w:cs="Arial"/>
          <w:sz w:val="22"/>
          <w:szCs w:val="22"/>
        </w:rPr>
        <w:t xml:space="preserve"> (výzva Urgent Funding SARS-CoV-2), v rámci které byl ze strany FWF </w:t>
      </w:r>
      <w:r w:rsidR="00FC2D68" w:rsidRPr="00D6071D">
        <w:rPr>
          <w:rFonts w:ascii="Arial" w:eastAsia="Calibri" w:hAnsi="Arial" w:cs="Arial"/>
          <w:sz w:val="22"/>
          <w:szCs w:val="22"/>
        </w:rPr>
        <w:t>jeden</w:t>
      </w:r>
      <w:r w:rsidR="00915434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0B6511" w:rsidRPr="00D6071D">
        <w:rPr>
          <w:rFonts w:ascii="Arial" w:eastAsia="Calibri" w:hAnsi="Arial" w:cs="Arial"/>
          <w:sz w:val="22"/>
          <w:szCs w:val="22"/>
        </w:rPr>
        <w:t>česko-rakouský</w:t>
      </w:r>
      <w:r w:rsidR="00E72974" w:rsidRPr="00D6071D">
        <w:rPr>
          <w:rFonts w:ascii="Arial" w:eastAsia="Calibri" w:hAnsi="Arial" w:cs="Arial"/>
          <w:sz w:val="22"/>
          <w:szCs w:val="22"/>
        </w:rPr>
        <w:t xml:space="preserve"> bilaterální projekt navržen k</w:t>
      </w:r>
      <w:r w:rsidR="00542D27" w:rsidRPr="00D6071D">
        <w:rPr>
          <w:rFonts w:ascii="Arial" w:eastAsia="Calibri" w:hAnsi="Arial" w:cs="Arial"/>
          <w:sz w:val="22"/>
          <w:szCs w:val="22"/>
        </w:rPr>
        <w:t> </w:t>
      </w:r>
      <w:r w:rsidR="00E72974" w:rsidRPr="00D6071D">
        <w:rPr>
          <w:rFonts w:ascii="Arial" w:eastAsia="Calibri" w:hAnsi="Arial" w:cs="Arial"/>
          <w:sz w:val="22"/>
          <w:szCs w:val="22"/>
        </w:rPr>
        <w:t>financování</w:t>
      </w:r>
      <w:r w:rsidR="00542D27" w:rsidRPr="00D6071D">
        <w:rPr>
          <w:rFonts w:ascii="Arial" w:eastAsia="Calibri" w:hAnsi="Arial" w:cs="Arial"/>
          <w:sz w:val="22"/>
          <w:szCs w:val="22"/>
        </w:rPr>
        <w:t>. Mezinárodní spolupráci na principu Lead Agency navázala</w:t>
      </w:r>
      <w:r w:rsidR="00F65707" w:rsidRPr="00D6071D">
        <w:rPr>
          <w:rFonts w:ascii="Arial" w:eastAsia="Calibri" w:hAnsi="Arial" w:cs="Arial"/>
          <w:sz w:val="22"/>
          <w:szCs w:val="22"/>
        </w:rPr>
        <w:t xml:space="preserve"> GA ČR</w:t>
      </w:r>
      <w:r w:rsidR="00542D27" w:rsidRPr="00D6071D">
        <w:rPr>
          <w:rFonts w:ascii="Arial" w:eastAsia="Calibri" w:hAnsi="Arial" w:cs="Arial"/>
          <w:sz w:val="22"/>
          <w:szCs w:val="22"/>
        </w:rPr>
        <w:t xml:space="preserve"> také se</w:t>
      </w:r>
      <w:r w:rsidRPr="00D6071D">
        <w:rPr>
          <w:rFonts w:ascii="Arial" w:eastAsia="Calibri" w:hAnsi="Arial" w:cs="Arial"/>
          <w:sz w:val="22"/>
          <w:szCs w:val="22"/>
        </w:rPr>
        <w:t xml:space="preserve"> švýcarskou agenturou SNSF</w:t>
      </w:r>
      <w:r w:rsidR="00E72974" w:rsidRPr="00D6071D">
        <w:rPr>
          <w:rFonts w:ascii="Arial" w:eastAsia="Calibri" w:hAnsi="Arial" w:cs="Arial"/>
          <w:sz w:val="22"/>
          <w:szCs w:val="22"/>
        </w:rPr>
        <w:t xml:space="preserve"> (</w:t>
      </w:r>
      <w:r w:rsidR="00915434" w:rsidRPr="00D6071D">
        <w:rPr>
          <w:rFonts w:ascii="Arial" w:eastAsia="Calibri" w:hAnsi="Arial" w:cs="Arial"/>
          <w:sz w:val="22"/>
          <w:szCs w:val="22"/>
        </w:rPr>
        <w:t xml:space="preserve">švýcarská </w:t>
      </w:r>
      <w:r w:rsidR="00E72974" w:rsidRPr="00D6071D">
        <w:rPr>
          <w:rFonts w:ascii="Arial" w:eastAsia="Calibri" w:hAnsi="Arial" w:cs="Arial"/>
          <w:sz w:val="22"/>
          <w:szCs w:val="22"/>
        </w:rPr>
        <w:t>výzva NRP 78 „Covid-19“)</w:t>
      </w:r>
      <w:r w:rsidR="00C62B86" w:rsidRPr="00D6071D">
        <w:rPr>
          <w:rFonts w:ascii="Arial" w:eastAsia="Calibri" w:hAnsi="Arial" w:cs="Arial"/>
          <w:sz w:val="22"/>
          <w:szCs w:val="22"/>
        </w:rPr>
        <w:t>.</w:t>
      </w:r>
      <w:r w:rsidR="00E72974" w:rsidRPr="00D6071D">
        <w:rPr>
          <w:rFonts w:ascii="Arial" w:eastAsia="Calibri" w:hAnsi="Arial" w:cs="Arial"/>
          <w:sz w:val="22"/>
          <w:szCs w:val="22"/>
        </w:rPr>
        <w:t xml:space="preserve"> </w:t>
      </w:r>
    </w:p>
    <w:p w:rsidR="00E72974" w:rsidRPr="00D6071D" w:rsidRDefault="001562EE" w:rsidP="00227E00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eastAsia="Calibri" w:hAnsi="Arial" w:cs="Arial"/>
          <w:sz w:val="22"/>
          <w:szCs w:val="22"/>
        </w:rPr>
        <w:t xml:space="preserve">Z analýzy GA ČR dále vyplývá, že </w:t>
      </w:r>
      <w:r w:rsidR="0022570C" w:rsidRPr="00D6071D">
        <w:rPr>
          <w:rFonts w:ascii="Arial" w:eastAsia="Calibri" w:hAnsi="Arial" w:cs="Arial"/>
          <w:sz w:val="22"/>
          <w:szCs w:val="22"/>
        </w:rPr>
        <w:t>v</w:t>
      </w:r>
      <w:r w:rsidR="004F0B1F" w:rsidRPr="00D6071D">
        <w:rPr>
          <w:rFonts w:ascii="Arial" w:eastAsia="Calibri" w:hAnsi="Arial" w:cs="Arial"/>
          <w:sz w:val="22"/>
          <w:szCs w:val="22"/>
        </w:rPr>
        <w:t> průběhu roku</w:t>
      </w:r>
      <w:r w:rsidR="0022570C" w:rsidRPr="00D6071D">
        <w:rPr>
          <w:rFonts w:ascii="Arial" w:eastAsia="Calibri" w:hAnsi="Arial" w:cs="Arial"/>
          <w:sz w:val="22"/>
          <w:szCs w:val="22"/>
        </w:rPr>
        <w:t xml:space="preserve"> 2020 na vypuknutí pandemie nemoci COVID-19 reagovalo</w:t>
      </w:r>
      <w:r w:rsidR="00F55F01" w:rsidRPr="00D6071D">
        <w:rPr>
          <w:rFonts w:ascii="Arial" w:eastAsia="Calibri" w:hAnsi="Arial" w:cs="Arial"/>
          <w:sz w:val="22"/>
          <w:szCs w:val="22"/>
        </w:rPr>
        <w:t xml:space="preserve"> vyhlášením urgentních výzev</w:t>
      </w:r>
      <w:r w:rsidR="0022570C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5125AB" w:rsidRPr="00D6071D">
        <w:rPr>
          <w:rFonts w:ascii="Arial" w:eastAsia="Calibri" w:hAnsi="Arial" w:cs="Arial"/>
          <w:sz w:val="22"/>
          <w:szCs w:val="22"/>
        </w:rPr>
        <w:t xml:space="preserve">prostřednictvím národních organizací financujících výzkum </w:t>
      </w:r>
      <w:r w:rsidR="0022570C" w:rsidRPr="00D6071D">
        <w:rPr>
          <w:rFonts w:ascii="Arial" w:eastAsia="Calibri" w:hAnsi="Arial" w:cs="Arial"/>
          <w:sz w:val="22"/>
          <w:szCs w:val="22"/>
        </w:rPr>
        <w:t>minimálně 15 dalších evropských zemí.</w:t>
      </w:r>
      <w:r w:rsidR="00D24267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106876" w:rsidRPr="00D6071D">
        <w:rPr>
          <w:rFonts w:ascii="Arial" w:eastAsia="Calibri" w:hAnsi="Arial" w:cs="Arial"/>
          <w:sz w:val="22"/>
          <w:szCs w:val="22"/>
        </w:rPr>
        <w:t>V případě agentur zaměřených výhradně na podporu základního výzkumu</w:t>
      </w:r>
      <w:r w:rsidR="00B21793" w:rsidRPr="00D6071D">
        <w:rPr>
          <w:rFonts w:ascii="Arial" w:eastAsia="Calibri" w:hAnsi="Arial" w:cs="Arial"/>
          <w:sz w:val="22"/>
          <w:szCs w:val="22"/>
        </w:rPr>
        <w:t xml:space="preserve"> to kromě zmíněných FWF a SNSF byly </w:t>
      </w:r>
      <w:r w:rsidR="0094259C" w:rsidRPr="00D6071D">
        <w:rPr>
          <w:rFonts w:ascii="Arial" w:eastAsia="Calibri" w:hAnsi="Arial" w:cs="Arial"/>
          <w:sz w:val="22"/>
          <w:szCs w:val="22"/>
        </w:rPr>
        <w:t>polská NCN, švédská VR a irská IRC.</w:t>
      </w:r>
      <w:r w:rsidR="00676944" w:rsidRPr="00D6071D">
        <w:rPr>
          <w:rFonts w:ascii="Arial" w:eastAsia="Calibri" w:hAnsi="Arial" w:cs="Arial"/>
          <w:sz w:val="22"/>
          <w:szCs w:val="22"/>
        </w:rPr>
        <w:t xml:space="preserve"> U ostatních agentur šlo většinou o určitou kombinaci</w:t>
      </w:r>
      <w:r w:rsidR="008364EE" w:rsidRPr="00D6071D">
        <w:rPr>
          <w:rFonts w:ascii="Arial" w:eastAsia="Calibri" w:hAnsi="Arial" w:cs="Arial"/>
          <w:sz w:val="22"/>
          <w:szCs w:val="22"/>
        </w:rPr>
        <w:t xml:space="preserve"> témat nebo okruhů v rámci</w:t>
      </w:r>
      <w:r w:rsidR="00676944" w:rsidRPr="00D6071D">
        <w:rPr>
          <w:rFonts w:ascii="Arial" w:eastAsia="Calibri" w:hAnsi="Arial" w:cs="Arial"/>
          <w:sz w:val="22"/>
          <w:szCs w:val="22"/>
        </w:rPr>
        <w:t xml:space="preserve"> podpory </w:t>
      </w:r>
      <w:r w:rsidR="008364EE" w:rsidRPr="00D6071D">
        <w:rPr>
          <w:rFonts w:ascii="Arial" w:eastAsia="Calibri" w:hAnsi="Arial" w:cs="Arial"/>
          <w:sz w:val="22"/>
          <w:szCs w:val="22"/>
        </w:rPr>
        <w:t>základního a aplikovaného výzkumu.</w:t>
      </w:r>
      <w:r w:rsidR="0022570C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BC15BC" w:rsidRPr="00D6071D">
        <w:rPr>
          <w:rFonts w:ascii="Arial" w:eastAsia="Calibri" w:hAnsi="Arial" w:cs="Arial"/>
          <w:sz w:val="22"/>
          <w:szCs w:val="22"/>
        </w:rPr>
        <w:t>Jednotlivé</w:t>
      </w:r>
      <w:r w:rsidR="006D20B0" w:rsidRPr="00D6071D">
        <w:rPr>
          <w:rFonts w:ascii="Arial" w:eastAsia="Calibri" w:hAnsi="Arial" w:cs="Arial"/>
          <w:sz w:val="22"/>
          <w:szCs w:val="22"/>
        </w:rPr>
        <w:t xml:space="preserve"> organizace přijaly nejrůznější opatření</w:t>
      </w:r>
      <w:r w:rsidR="00015F3D" w:rsidRPr="00D6071D">
        <w:rPr>
          <w:rFonts w:ascii="Arial" w:eastAsia="Calibri" w:hAnsi="Arial" w:cs="Arial"/>
          <w:sz w:val="22"/>
          <w:szCs w:val="22"/>
        </w:rPr>
        <w:t>, kter</w:t>
      </w:r>
      <w:r w:rsidR="007C3196" w:rsidRPr="00D6071D">
        <w:rPr>
          <w:rFonts w:ascii="Arial" w:eastAsia="Calibri" w:hAnsi="Arial" w:cs="Arial"/>
          <w:sz w:val="22"/>
          <w:szCs w:val="22"/>
        </w:rPr>
        <w:t>á</w:t>
      </w:r>
      <w:r w:rsidR="005F2E82" w:rsidRPr="00D6071D">
        <w:rPr>
          <w:rFonts w:ascii="Arial" w:eastAsia="Calibri" w:hAnsi="Arial" w:cs="Arial"/>
          <w:sz w:val="22"/>
          <w:szCs w:val="22"/>
        </w:rPr>
        <w:t xml:space="preserve"> usnadnila</w:t>
      </w:r>
      <w:r w:rsidR="00841653" w:rsidRPr="00D6071D">
        <w:rPr>
          <w:rFonts w:ascii="Arial" w:eastAsia="Calibri" w:hAnsi="Arial" w:cs="Arial"/>
          <w:sz w:val="22"/>
          <w:szCs w:val="22"/>
        </w:rPr>
        <w:t xml:space="preserve"> rychlý a</w:t>
      </w:r>
      <w:r w:rsidR="005F2E82" w:rsidRPr="00D6071D">
        <w:rPr>
          <w:rFonts w:ascii="Arial" w:eastAsia="Calibri" w:hAnsi="Arial" w:cs="Arial"/>
          <w:sz w:val="22"/>
          <w:szCs w:val="22"/>
        </w:rPr>
        <w:t xml:space="preserve"> hladký průběh </w:t>
      </w:r>
      <w:r w:rsidR="00DC1CDC" w:rsidRPr="00D6071D">
        <w:rPr>
          <w:rFonts w:ascii="Arial" w:eastAsia="Calibri" w:hAnsi="Arial" w:cs="Arial"/>
          <w:sz w:val="22"/>
          <w:szCs w:val="22"/>
        </w:rPr>
        <w:t>výzev k</w:t>
      </w:r>
      <w:r w:rsidR="00E10D1B" w:rsidRPr="00D6071D">
        <w:rPr>
          <w:rFonts w:ascii="Arial" w:eastAsia="Calibri" w:hAnsi="Arial" w:cs="Arial"/>
          <w:sz w:val="22"/>
          <w:szCs w:val="22"/>
        </w:rPr>
        <w:t> podávání návrhů grantových projektů. V</w:t>
      </w:r>
      <w:r w:rsidR="00C11D14" w:rsidRPr="00D6071D">
        <w:rPr>
          <w:rFonts w:ascii="Arial" w:eastAsia="Calibri" w:hAnsi="Arial" w:cs="Arial"/>
          <w:sz w:val="22"/>
          <w:szCs w:val="22"/>
        </w:rPr>
        <w:t> </w:t>
      </w:r>
      <w:r w:rsidR="007C6E5A" w:rsidRPr="00D6071D">
        <w:rPr>
          <w:rFonts w:ascii="Arial" w:eastAsia="Calibri" w:hAnsi="Arial" w:cs="Arial"/>
          <w:sz w:val="22"/>
          <w:szCs w:val="22"/>
        </w:rPr>
        <w:t>několika</w:t>
      </w:r>
      <w:r w:rsidR="00C11D14" w:rsidRPr="00D6071D">
        <w:rPr>
          <w:rFonts w:ascii="Arial" w:eastAsia="Calibri" w:hAnsi="Arial" w:cs="Arial"/>
          <w:sz w:val="22"/>
          <w:szCs w:val="22"/>
        </w:rPr>
        <w:t xml:space="preserve"> případech</w:t>
      </w:r>
      <w:r w:rsidR="00E10D1B" w:rsidRPr="00D6071D">
        <w:rPr>
          <w:rFonts w:ascii="Arial" w:eastAsia="Calibri" w:hAnsi="Arial" w:cs="Arial"/>
          <w:sz w:val="22"/>
          <w:szCs w:val="22"/>
        </w:rPr>
        <w:t xml:space="preserve">, kdy byla hlavní prioritou co nejrychlejší </w:t>
      </w:r>
      <w:r w:rsidR="00FE58F6" w:rsidRPr="00D6071D">
        <w:rPr>
          <w:rFonts w:ascii="Arial" w:eastAsia="Calibri" w:hAnsi="Arial" w:cs="Arial"/>
          <w:sz w:val="22"/>
          <w:szCs w:val="22"/>
        </w:rPr>
        <w:t>reakce v rámci výzkumného prostředí,</w:t>
      </w:r>
      <w:r w:rsidR="00C11D14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886CA7" w:rsidRPr="00D6071D">
        <w:rPr>
          <w:rFonts w:ascii="Arial" w:eastAsia="Calibri" w:hAnsi="Arial" w:cs="Arial"/>
          <w:sz w:val="22"/>
          <w:szCs w:val="22"/>
        </w:rPr>
        <w:t>některé organizace dokázaly</w:t>
      </w:r>
      <w:r w:rsidR="00015F3D" w:rsidRPr="00D6071D">
        <w:rPr>
          <w:rFonts w:ascii="Arial" w:eastAsia="Calibri" w:hAnsi="Arial" w:cs="Arial"/>
          <w:sz w:val="22"/>
          <w:szCs w:val="22"/>
        </w:rPr>
        <w:t xml:space="preserve"> zkráti</w:t>
      </w:r>
      <w:r w:rsidR="00C11D14" w:rsidRPr="00D6071D">
        <w:rPr>
          <w:rFonts w:ascii="Arial" w:eastAsia="Calibri" w:hAnsi="Arial" w:cs="Arial"/>
          <w:sz w:val="22"/>
          <w:szCs w:val="22"/>
        </w:rPr>
        <w:t>t</w:t>
      </w:r>
      <w:r w:rsidR="0006040F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366B5E" w:rsidRPr="00D6071D">
        <w:rPr>
          <w:rFonts w:ascii="Arial" w:eastAsia="Calibri" w:hAnsi="Arial" w:cs="Arial"/>
          <w:sz w:val="22"/>
          <w:szCs w:val="22"/>
        </w:rPr>
        <w:t xml:space="preserve">lhůtu od vyhlášení výzev </w:t>
      </w:r>
      <w:r w:rsidR="000364AA" w:rsidRPr="00D6071D">
        <w:rPr>
          <w:rFonts w:ascii="Arial" w:eastAsia="Calibri" w:hAnsi="Arial" w:cs="Arial"/>
          <w:sz w:val="22"/>
          <w:szCs w:val="22"/>
        </w:rPr>
        <w:t xml:space="preserve">po </w:t>
      </w:r>
      <w:r w:rsidR="0077288F" w:rsidRPr="00D6071D">
        <w:rPr>
          <w:rFonts w:ascii="Arial" w:eastAsia="Calibri" w:hAnsi="Arial" w:cs="Arial"/>
          <w:sz w:val="22"/>
          <w:szCs w:val="22"/>
        </w:rPr>
        <w:t xml:space="preserve">začátek řešení projektů na </w:t>
      </w:r>
      <w:r w:rsidR="00E33AA1" w:rsidRPr="00D6071D">
        <w:rPr>
          <w:rFonts w:ascii="Arial" w:eastAsia="Calibri" w:hAnsi="Arial" w:cs="Arial"/>
          <w:sz w:val="22"/>
          <w:szCs w:val="22"/>
        </w:rPr>
        <w:t>20–30</w:t>
      </w:r>
      <w:r w:rsidR="003F38CB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22188C" w:rsidRPr="00D6071D">
        <w:rPr>
          <w:rFonts w:ascii="Arial" w:eastAsia="Calibri" w:hAnsi="Arial" w:cs="Arial"/>
          <w:sz w:val="22"/>
          <w:szCs w:val="22"/>
        </w:rPr>
        <w:t>dnů.</w:t>
      </w:r>
      <w:r w:rsidR="00CB5F5A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725FF1" w:rsidRPr="00D6071D">
        <w:rPr>
          <w:rFonts w:ascii="Arial" w:eastAsia="Calibri" w:hAnsi="Arial" w:cs="Arial"/>
          <w:sz w:val="22"/>
          <w:szCs w:val="22"/>
        </w:rPr>
        <w:t xml:space="preserve">Všechny analyzované agentury, ať už zaměřené na podporu pouze základního nebo základního i aplikovaného výzkumu, jsou v mezích svého právního rámce schopny promptně a flexibilně reagovat na urgentní </w:t>
      </w:r>
      <w:r w:rsidR="002648EC" w:rsidRPr="00D6071D">
        <w:rPr>
          <w:rFonts w:ascii="Arial" w:eastAsia="Calibri" w:hAnsi="Arial" w:cs="Arial"/>
          <w:sz w:val="22"/>
          <w:szCs w:val="22"/>
        </w:rPr>
        <w:t>problémy.</w:t>
      </w:r>
      <w:r w:rsidR="00BE73D6" w:rsidRPr="00D6071D">
        <w:rPr>
          <w:rFonts w:ascii="Arial" w:eastAsia="Calibri" w:hAnsi="Arial" w:cs="Arial"/>
          <w:sz w:val="22"/>
          <w:szCs w:val="22"/>
        </w:rPr>
        <w:t xml:space="preserve"> </w:t>
      </w:r>
    </w:p>
    <w:p w:rsidR="004136E0" w:rsidRPr="00D6071D" w:rsidRDefault="001562EE" w:rsidP="00227E00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eastAsia="Calibri" w:hAnsi="Arial" w:cs="Arial"/>
          <w:sz w:val="22"/>
          <w:szCs w:val="22"/>
        </w:rPr>
        <w:t>Jako příklad existující velikosti zájmu o souč</w:t>
      </w:r>
      <w:r w:rsidRPr="00D6071D">
        <w:rPr>
          <w:rFonts w:ascii="Arial" w:eastAsia="Calibri" w:hAnsi="Arial" w:cs="Arial"/>
          <w:sz w:val="22"/>
          <w:szCs w:val="22"/>
        </w:rPr>
        <w:t>asné aktuální problémy můžeme uvést, že d</w:t>
      </w:r>
      <w:r w:rsidR="00B33BBC" w:rsidRPr="00D6071D">
        <w:rPr>
          <w:rFonts w:ascii="Arial" w:eastAsia="Calibri" w:hAnsi="Arial" w:cs="Arial"/>
          <w:sz w:val="22"/>
          <w:szCs w:val="22"/>
        </w:rPr>
        <w:t xml:space="preserve">o veřejných soutěží vyhlášených GA ČR v roce 2020 pro projekty s počátkem řešení od roku 2021 bylo podáno 15 návrhů projektů, které jsou zaměřené na </w:t>
      </w:r>
      <w:r w:rsidRPr="00D6071D">
        <w:rPr>
          <w:rFonts w:ascii="Arial" w:eastAsia="Calibri" w:hAnsi="Arial" w:cs="Arial"/>
          <w:sz w:val="22"/>
          <w:szCs w:val="22"/>
        </w:rPr>
        <w:t xml:space="preserve">problémy spojené s </w:t>
      </w:r>
      <w:r w:rsidR="00B33BBC" w:rsidRPr="00D6071D">
        <w:rPr>
          <w:rFonts w:ascii="Arial" w:eastAsia="Calibri" w:hAnsi="Arial" w:cs="Arial"/>
          <w:sz w:val="22"/>
          <w:szCs w:val="22"/>
        </w:rPr>
        <w:t>pand</w:t>
      </w:r>
      <w:r w:rsidRPr="00D6071D">
        <w:rPr>
          <w:rFonts w:ascii="Arial" w:eastAsia="Calibri" w:hAnsi="Arial" w:cs="Arial"/>
          <w:sz w:val="22"/>
          <w:szCs w:val="22"/>
        </w:rPr>
        <w:t>emií</w:t>
      </w:r>
      <w:r w:rsidR="00B33BBC" w:rsidRPr="00D6071D">
        <w:rPr>
          <w:rFonts w:ascii="Arial" w:eastAsia="Calibri" w:hAnsi="Arial" w:cs="Arial"/>
          <w:sz w:val="22"/>
          <w:szCs w:val="22"/>
        </w:rPr>
        <w:t xml:space="preserve"> nemoci COVID-19</w:t>
      </w:r>
      <w:r w:rsidRPr="00D6071D">
        <w:rPr>
          <w:rFonts w:ascii="Arial" w:eastAsia="Calibri" w:hAnsi="Arial" w:cs="Arial"/>
          <w:sz w:val="22"/>
          <w:szCs w:val="22"/>
        </w:rPr>
        <w:t>. Z nich lze za příklad</w:t>
      </w:r>
      <w:r w:rsidRPr="00D6071D">
        <w:rPr>
          <w:rFonts w:ascii="Arial" w:eastAsia="Calibri" w:hAnsi="Arial" w:cs="Arial"/>
          <w:sz w:val="22"/>
          <w:szCs w:val="22"/>
        </w:rPr>
        <w:t xml:space="preserve"> uvést zejména následující návrhy projektů:</w:t>
      </w:r>
    </w:p>
    <w:p w:rsidR="004136E0" w:rsidRPr="00D6071D" w:rsidRDefault="001562EE" w:rsidP="00A42B46">
      <w:pPr>
        <w:pStyle w:val="Odstavecseseznamem"/>
        <w:numPr>
          <w:ilvl w:val="0"/>
          <w:numId w:val="61"/>
        </w:numPr>
        <w:spacing w:after="24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Malé vazebné proteiny indukující protilátky neutralizující SARS CoV-2; </w:t>
      </w:r>
    </w:p>
    <w:p w:rsidR="004136E0" w:rsidRPr="00D6071D" w:rsidRDefault="001562EE" w:rsidP="00A42B46">
      <w:pPr>
        <w:pStyle w:val="Odstavecseseznamem"/>
        <w:numPr>
          <w:ilvl w:val="0"/>
          <w:numId w:val="61"/>
        </w:numPr>
        <w:spacing w:after="24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Nová potenciální terapeutika proti SARS-CoV-2 a jiným koronavirům; </w:t>
      </w:r>
    </w:p>
    <w:p w:rsidR="004136E0" w:rsidRPr="00D6071D" w:rsidRDefault="001562EE" w:rsidP="00A42B46">
      <w:pPr>
        <w:pStyle w:val="Odstavecseseznamem"/>
        <w:numPr>
          <w:ilvl w:val="0"/>
          <w:numId w:val="61"/>
        </w:numPr>
        <w:spacing w:after="24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Přenosný systém na detekci SARS-CoV-2; </w:t>
      </w:r>
    </w:p>
    <w:p w:rsidR="004136E0" w:rsidRPr="00D6071D" w:rsidRDefault="001562EE" w:rsidP="00A42B46">
      <w:pPr>
        <w:pStyle w:val="Odstavecseseznamem"/>
        <w:numPr>
          <w:ilvl w:val="0"/>
          <w:numId w:val="61"/>
        </w:numPr>
        <w:spacing w:after="24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Socioekonomické dopady pandemie </w:t>
      </w:r>
      <w:r w:rsidRPr="00D6071D">
        <w:rPr>
          <w:rFonts w:ascii="Arial" w:hAnsi="Arial" w:cs="Arial"/>
        </w:rPr>
        <w:t xml:space="preserve">koronaviru na regiony České republiky; </w:t>
      </w:r>
    </w:p>
    <w:p w:rsidR="004136E0" w:rsidRPr="00D6071D" w:rsidRDefault="001562EE" w:rsidP="00A42B46">
      <w:pPr>
        <w:pStyle w:val="Odstavecseseznamem"/>
        <w:numPr>
          <w:ilvl w:val="0"/>
          <w:numId w:val="61"/>
        </w:numPr>
        <w:spacing w:after="24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Dopad epidemie COVID-19 a následného nabídkového šoku na rozvoj inovačních aktivit; </w:t>
      </w:r>
    </w:p>
    <w:p w:rsidR="004136E0" w:rsidRPr="00D6071D" w:rsidRDefault="001562EE" w:rsidP="00A42B46">
      <w:pPr>
        <w:pStyle w:val="Odstavecseseznamem"/>
        <w:numPr>
          <w:ilvl w:val="0"/>
          <w:numId w:val="61"/>
        </w:numPr>
        <w:spacing w:after="24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Genderové aspekty pandemie: redefinice péče v důsledku krize spojené s nemocí COVID-19?; </w:t>
      </w:r>
    </w:p>
    <w:p w:rsidR="004136E0" w:rsidRPr="00D6071D" w:rsidRDefault="001562EE" w:rsidP="00A42B46">
      <w:pPr>
        <w:pStyle w:val="Odstavecseseznamem"/>
        <w:numPr>
          <w:ilvl w:val="0"/>
          <w:numId w:val="61"/>
        </w:numPr>
        <w:spacing w:after="24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>Základní výzkum vlivu virové infekce COVI</w:t>
      </w:r>
      <w:r w:rsidRPr="00D6071D">
        <w:rPr>
          <w:rFonts w:ascii="Arial" w:hAnsi="Arial" w:cs="Arial"/>
        </w:rPr>
        <w:t xml:space="preserve">D-19 na kvalitu života a ukazatele kardiorespirační zdatnosti; </w:t>
      </w:r>
    </w:p>
    <w:p w:rsidR="004136E0" w:rsidRPr="00D6071D" w:rsidRDefault="001562EE" w:rsidP="00A42B46">
      <w:pPr>
        <w:pStyle w:val="Odstavecseseznamem"/>
        <w:numPr>
          <w:ilvl w:val="0"/>
          <w:numId w:val="61"/>
        </w:numPr>
        <w:spacing w:after="24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Vybrané psychologické, psychosomatické a sociální aspekty prožívání pandemie koronaviru; </w:t>
      </w:r>
    </w:p>
    <w:p w:rsidR="004136E0" w:rsidRPr="00D6071D" w:rsidRDefault="001562EE" w:rsidP="00A42B46">
      <w:pPr>
        <w:pStyle w:val="Odstavecseseznamem"/>
        <w:numPr>
          <w:ilvl w:val="0"/>
          <w:numId w:val="61"/>
        </w:numPr>
        <w:spacing w:after="24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>Vliv koronavirové krize na veřejnou podporu politických systémů v Evropě.</w:t>
      </w:r>
    </w:p>
    <w:p w:rsidR="0092512C" w:rsidRPr="00D6071D" w:rsidRDefault="001562EE" w:rsidP="0092512C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eastAsia="Calibri" w:hAnsi="Arial" w:cs="Arial"/>
          <w:sz w:val="22"/>
          <w:szCs w:val="22"/>
        </w:rPr>
        <w:t>Omezení témat veřejných sout</w:t>
      </w:r>
      <w:r w:rsidRPr="00D6071D">
        <w:rPr>
          <w:rFonts w:ascii="Arial" w:eastAsia="Calibri" w:hAnsi="Arial" w:cs="Arial"/>
          <w:sz w:val="22"/>
          <w:szCs w:val="22"/>
        </w:rPr>
        <w:t>ěží na současn</w:t>
      </w:r>
      <w:r w:rsidR="006344E8" w:rsidRPr="00D6071D">
        <w:rPr>
          <w:rFonts w:ascii="Arial" w:eastAsia="Calibri" w:hAnsi="Arial" w:cs="Arial"/>
          <w:sz w:val="22"/>
          <w:szCs w:val="22"/>
        </w:rPr>
        <w:t>é</w:t>
      </w:r>
      <w:r w:rsidR="00401949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6344E8" w:rsidRPr="00D6071D">
        <w:rPr>
          <w:rFonts w:ascii="Arial" w:eastAsia="Calibri" w:hAnsi="Arial" w:cs="Arial"/>
          <w:sz w:val="22"/>
          <w:szCs w:val="22"/>
        </w:rPr>
        <w:t>a potenciální budoucí</w:t>
      </w:r>
      <w:r w:rsidRPr="00D6071D">
        <w:rPr>
          <w:rFonts w:ascii="Arial" w:eastAsia="Calibri" w:hAnsi="Arial" w:cs="Arial"/>
          <w:sz w:val="22"/>
          <w:szCs w:val="22"/>
        </w:rPr>
        <w:t xml:space="preserve"> společensk</w:t>
      </w:r>
      <w:r w:rsidR="006344E8" w:rsidRPr="00D6071D">
        <w:rPr>
          <w:rFonts w:ascii="Arial" w:eastAsia="Calibri" w:hAnsi="Arial" w:cs="Arial"/>
          <w:sz w:val="22"/>
          <w:szCs w:val="22"/>
        </w:rPr>
        <w:t>é</w:t>
      </w:r>
      <w:r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C704F4" w:rsidRPr="00D6071D">
        <w:rPr>
          <w:rFonts w:ascii="Arial" w:eastAsia="Calibri" w:hAnsi="Arial" w:cs="Arial"/>
          <w:sz w:val="22"/>
          <w:szCs w:val="22"/>
        </w:rPr>
        <w:t>nebo hospodářsk</w:t>
      </w:r>
      <w:r w:rsidR="006344E8" w:rsidRPr="00D6071D">
        <w:rPr>
          <w:rFonts w:ascii="Arial" w:eastAsia="Calibri" w:hAnsi="Arial" w:cs="Arial"/>
          <w:sz w:val="22"/>
          <w:szCs w:val="22"/>
        </w:rPr>
        <w:t>é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 </w:t>
      </w:r>
      <w:r w:rsidRPr="00D6071D">
        <w:rPr>
          <w:rFonts w:ascii="Arial" w:eastAsia="Calibri" w:hAnsi="Arial" w:cs="Arial"/>
          <w:sz w:val="22"/>
          <w:szCs w:val="22"/>
        </w:rPr>
        <w:t>problém</w:t>
      </w:r>
      <w:r w:rsidR="006344E8" w:rsidRPr="00D6071D">
        <w:rPr>
          <w:rFonts w:ascii="Arial" w:eastAsia="Calibri" w:hAnsi="Arial" w:cs="Arial"/>
          <w:sz w:val="22"/>
          <w:szCs w:val="22"/>
        </w:rPr>
        <w:t>y</w:t>
      </w:r>
      <w:r w:rsidRPr="00D6071D">
        <w:rPr>
          <w:rFonts w:ascii="Arial" w:eastAsia="Calibri" w:hAnsi="Arial" w:cs="Arial"/>
          <w:sz w:val="22"/>
          <w:szCs w:val="22"/>
        </w:rPr>
        <w:t xml:space="preserve"> naplňuje znaky </w:t>
      </w:r>
      <w:r w:rsidR="00DB5D1B" w:rsidRPr="00D6071D">
        <w:rPr>
          <w:rFonts w:ascii="Arial" w:eastAsia="Calibri" w:hAnsi="Arial" w:cs="Arial"/>
          <w:sz w:val="22"/>
          <w:szCs w:val="22"/>
        </w:rPr>
        <w:t>orient</w:t>
      </w:r>
      <w:r w:rsidRPr="00D6071D">
        <w:rPr>
          <w:rFonts w:ascii="Arial" w:eastAsia="Calibri" w:hAnsi="Arial" w:cs="Arial"/>
          <w:sz w:val="22"/>
          <w:szCs w:val="22"/>
        </w:rPr>
        <w:t xml:space="preserve">ovaného základního výzkumu. 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GA ČR by proto </w:t>
      </w:r>
      <w:r w:rsidR="00C704F4" w:rsidRPr="00D6071D">
        <w:rPr>
          <w:rFonts w:ascii="Arial" w:eastAsia="Calibri" w:hAnsi="Arial" w:cs="Arial"/>
          <w:sz w:val="22"/>
          <w:szCs w:val="22"/>
        </w:rPr>
        <w:lastRenderedPageBreak/>
        <w:t>přivítal</w:t>
      </w:r>
      <w:r w:rsidR="00E453CF" w:rsidRPr="00D6071D">
        <w:rPr>
          <w:rFonts w:ascii="Arial" w:eastAsia="Calibri" w:hAnsi="Arial" w:cs="Arial"/>
          <w:sz w:val="22"/>
          <w:szCs w:val="22"/>
        </w:rPr>
        <w:t>a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 možnost pružněji reagovat na tíživé společenské a hospodářské problémy</w:t>
      </w:r>
      <w:r w:rsidR="001C193F" w:rsidRPr="00D6071D">
        <w:rPr>
          <w:rFonts w:ascii="Arial" w:eastAsia="Calibri" w:hAnsi="Arial" w:cs="Arial"/>
          <w:sz w:val="22"/>
          <w:szCs w:val="22"/>
        </w:rPr>
        <w:t>,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 a zpestřil</w:t>
      </w:r>
      <w:r w:rsidR="00FE21D8" w:rsidRPr="00D6071D">
        <w:rPr>
          <w:rFonts w:ascii="Arial" w:eastAsia="Calibri" w:hAnsi="Arial" w:cs="Arial"/>
          <w:sz w:val="22"/>
          <w:szCs w:val="22"/>
        </w:rPr>
        <w:t>a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 tak i současná zavedená grantová schémata. </w:t>
      </w:r>
    </w:p>
    <w:p w:rsidR="001C19EF" w:rsidRPr="00D6071D" w:rsidRDefault="001562EE" w:rsidP="00DB5D1B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eastAsia="Calibri" w:hAnsi="Arial" w:cs="Arial"/>
          <w:sz w:val="22"/>
          <w:szCs w:val="22"/>
        </w:rPr>
        <w:t xml:space="preserve">GA ČR proto předkládá návrh nové skupiny grantových projektů, která by jí umožnila, obdobně jako u jiných 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obdobných </w:t>
      </w:r>
      <w:r w:rsidRPr="00D6071D">
        <w:rPr>
          <w:rFonts w:ascii="Arial" w:eastAsia="Calibri" w:hAnsi="Arial" w:cs="Arial"/>
          <w:sz w:val="22"/>
          <w:szCs w:val="22"/>
        </w:rPr>
        <w:t>zahraničních agentur (FWF, DFG</w:t>
      </w:r>
      <w:r w:rsidR="00DA3B38" w:rsidRPr="00D6071D">
        <w:rPr>
          <w:rFonts w:ascii="Arial" w:eastAsia="Calibri" w:hAnsi="Arial" w:cs="Arial"/>
          <w:sz w:val="22"/>
          <w:szCs w:val="22"/>
        </w:rPr>
        <w:t>, SNSF</w:t>
      </w:r>
      <w:r w:rsidRPr="00D6071D">
        <w:rPr>
          <w:rFonts w:ascii="Arial" w:eastAsia="Calibri" w:hAnsi="Arial" w:cs="Arial"/>
          <w:sz w:val="22"/>
          <w:szCs w:val="22"/>
        </w:rPr>
        <w:t>),</w:t>
      </w:r>
      <w:r w:rsidR="009F073C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flexibilně </w:t>
      </w:r>
      <w:r w:rsidRPr="00D6071D">
        <w:rPr>
          <w:rFonts w:ascii="Arial" w:eastAsia="Calibri" w:hAnsi="Arial" w:cs="Arial"/>
          <w:sz w:val="22"/>
          <w:szCs w:val="22"/>
        </w:rPr>
        <w:t>vyhlásit vedle stávajících veřejných soutěžíc</w:t>
      </w:r>
      <w:r w:rsidRPr="00D6071D">
        <w:rPr>
          <w:rFonts w:ascii="Arial" w:eastAsia="Calibri" w:hAnsi="Arial" w:cs="Arial"/>
          <w:sz w:val="22"/>
          <w:szCs w:val="22"/>
        </w:rPr>
        <w:t xml:space="preserve">h také soutěž, která bude zaměřena na 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řešení </w:t>
      </w:r>
      <w:r w:rsidRPr="00D6071D">
        <w:rPr>
          <w:rFonts w:ascii="Arial" w:eastAsia="Calibri" w:hAnsi="Arial" w:cs="Arial"/>
          <w:sz w:val="22"/>
          <w:szCs w:val="22"/>
        </w:rPr>
        <w:t>konkrétní</w:t>
      </w:r>
      <w:r w:rsidR="00C704F4" w:rsidRPr="00D6071D">
        <w:rPr>
          <w:rFonts w:ascii="Arial" w:eastAsia="Calibri" w:hAnsi="Arial" w:cs="Arial"/>
          <w:sz w:val="22"/>
          <w:szCs w:val="22"/>
        </w:rPr>
        <w:t>ch</w:t>
      </w:r>
      <w:r w:rsidRPr="00D6071D">
        <w:rPr>
          <w:rFonts w:ascii="Arial" w:eastAsia="Calibri" w:hAnsi="Arial" w:cs="Arial"/>
          <w:sz w:val="22"/>
          <w:szCs w:val="22"/>
        </w:rPr>
        <w:t xml:space="preserve"> aktuální</w:t>
      </w:r>
      <w:r w:rsidR="00C704F4" w:rsidRPr="00D6071D">
        <w:rPr>
          <w:rFonts w:ascii="Arial" w:eastAsia="Calibri" w:hAnsi="Arial" w:cs="Arial"/>
          <w:sz w:val="22"/>
          <w:szCs w:val="22"/>
        </w:rPr>
        <w:t>ch</w:t>
      </w:r>
      <w:r w:rsidR="00D63780" w:rsidRPr="00D6071D">
        <w:rPr>
          <w:rFonts w:ascii="Arial" w:eastAsia="Calibri" w:hAnsi="Arial" w:cs="Arial"/>
          <w:sz w:val="22"/>
          <w:szCs w:val="22"/>
        </w:rPr>
        <w:t xml:space="preserve"> </w:t>
      </w:r>
      <w:r w:rsidRPr="00D6071D">
        <w:rPr>
          <w:rFonts w:ascii="Arial" w:eastAsia="Calibri" w:hAnsi="Arial" w:cs="Arial"/>
          <w:sz w:val="22"/>
          <w:szCs w:val="22"/>
        </w:rPr>
        <w:t>společensk</w:t>
      </w:r>
      <w:r w:rsidR="00C704F4" w:rsidRPr="00D6071D">
        <w:rPr>
          <w:rFonts w:ascii="Arial" w:eastAsia="Calibri" w:hAnsi="Arial" w:cs="Arial"/>
          <w:sz w:val="22"/>
          <w:szCs w:val="22"/>
        </w:rPr>
        <w:t>ých</w:t>
      </w:r>
      <w:r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a hospodářských </w:t>
      </w:r>
      <w:r w:rsidRPr="00D6071D">
        <w:rPr>
          <w:rFonts w:ascii="Arial" w:eastAsia="Calibri" w:hAnsi="Arial" w:cs="Arial"/>
          <w:sz w:val="22"/>
          <w:szCs w:val="22"/>
        </w:rPr>
        <w:t>téma</w:t>
      </w:r>
      <w:r w:rsidR="00C704F4" w:rsidRPr="00D6071D">
        <w:rPr>
          <w:rFonts w:ascii="Arial" w:eastAsia="Calibri" w:hAnsi="Arial" w:cs="Arial"/>
          <w:sz w:val="22"/>
          <w:szCs w:val="22"/>
        </w:rPr>
        <w:t>t</w:t>
      </w:r>
      <w:r w:rsidRPr="00D6071D">
        <w:rPr>
          <w:rFonts w:ascii="Arial" w:eastAsia="Calibri" w:hAnsi="Arial" w:cs="Arial"/>
          <w:sz w:val="22"/>
          <w:szCs w:val="22"/>
        </w:rPr>
        <w:t xml:space="preserve">.     </w:t>
      </w:r>
    </w:p>
    <w:p w:rsidR="00AF543F" w:rsidRPr="00D6071D" w:rsidRDefault="001562EE" w:rsidP="002648EC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eastAsia="Calibri" w:hAnsi="Arial" w:cs="Arial"/>
          <w:sz w:val="22"/>
          <w:szCs w:val="22"/>
        </w:rPr>
        <w:t>V tuto chvíli</w:t>
      </w:r>
      <w:r w:rsidR="00D53B50" w:rsidRPr="00D6071D">
        <w:rPr>
          <w:rFonts w:ascii="Arial" w:eastAsia="Calibri" w:hAnsi="Arial" w:cs="Arial"/>
          <w:sz w:val="22"/>
          <w:szCs w:val="22"/>
        </w:rPr>
        <w:t xml:space="preserve"> není tato možnost v rámci základního výzkumu pokryta. GA ČR proto v rámci svého stávajícího schématu účelové podpory nemůže vyhlašovat vlastní veřejné soutěže výhradně zaměřené na konkrétní téma a nemůže tak ani dostatečně pružně a rychle reagovat na společenské a hospodářské potřeby. Zadávací dokumentace v současné době pouze dává navrhovatelům možnost přihlásit se k některé z prioritních oblastí (podoblastí) Národních priorit orientovaného výzkumu, experimentálního vývoje a inovací</w:t>
      </w:r>
      <w:r w:rsidR="00D53B50" w:rsidRPr="00D6071D">
        <w:rPr>
          <w:rFonts w:ascii="Arial" w:eastAsia="Calibri" w:hAnsi="Arial" w:cs="Arial"/>
          <w:color w:val="4472C4" w:themeColor="accent1"/>
          <w:sz w:val="22"/>
          <w:szCs w:val="22"/>
        </w:rPr>
        <w:t xml:space="preserve">, </w:t>
      </w:r>
      <w:r w:rsidR="00D53B50" w:rsidRPr="00D6071D">
        <w:rPr>
          <w:rFonts w:ascii="Arial" w:eastAsia="Calibri" w:hAnsi="Arial" w:cs="Arial"/>
          <w:sz w:val="22"/>
          <w:szCs w:val="22"/>
        </w:rPr>
        <w:t>zaměření na jednu z těchto oblastí však není podmínkou udělení podpory. Domníváme se, že vyhlásit veřejnou soutěž specificky zaměřenou na důležité společenské problémy zvýší zájem výzkumníků o tyto problémy, a tedy i urychlí pokrok v jejich řešení. I v současné době GA ČR podporuje projekty věnované řešení nejvýznamnějších společenských a hospodářských problémů v rámci stávajících veřejných soutěží, zejména standardních projektů</w:t>
      </w:r>
      <w:r w:rsidR="00D53B50" w:rsidRPr="00D6071D">
        <w:rPr>
          <w:rFonts w:ascii="Arial" w:eastAsia="Calibri" w:hAnsi="Arial" w:cs="Arial"/>
          <w:color w:val="4472C4" w:themeColor="accent1"/>
          <w:sz w:val="22"/>
          <w:szCs w:val="22"/>
        </w:rPr>
        <w:t xml:space="preserve">, </w:t>
      </w:r>
      <w:r w:rsidR="00D53B50" w:rsidRPr="00D6071D">
        <w:rPr>
          <w:rFonts w:ascii="Arial" w:eastAsia="Calibri" w:hAnsi="Arial" w:cs="Arial"/>
          <w:sz w:val="22"/>
          <w:szCs w:val="22"/>
        </w:rPr>
        <w:t xml:space="preserve">výběr těchto problémů však spočívá na samotných výzkumnících. </w:t>
      </w:r>
    </w:p>
    <w:p w:rsidR="004053F0" w:rsidRPr="00D6071D" w:rsidRDefault="004053F0" w:rsidP="00116DAA">
      <w:pPr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1562EE" w:rsidP="00F144CB">
      <w:pPr>
        <w:keepNext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>Motivační účinek</w:t>
      </w:r>
      <w:r w:rsidR="00CA1568"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 a očekávané dopady a definice rizik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391DD4" w:rsidRPr="00D6071D" w:rsidRDefault="001562EE" w:rsidP="00F144CB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eastAsia="Calibri" w:hAnsi="Arial" w:cs="Arial"/>
          <w:iCs/>
          <w:sz w:val="22"/>
          <w:szCs w:val="22"/>
        </w:rPr>
        <w:t>Dle čl. 6 Nařízení se podpora považuje za podporu s motivačním účinkem, pokud příjemce</w:t>
      </w:r>
      <w:r w:rsidR="00CA758E" w:rsidRPr="00D6071D">
        <w:rPr>
          <w:rFonts w:ascii="Arial" w:eastAsia="Calibri" w:hAnsi="Arial" w:cs="Arial"/>
          <w:iCs/>
          <w:sz w:val="22"/>
          <w:szCs w:val="22"/>
        </w:rPr>
        <w:t xml:space="preserve"> nebo účastník</w:t>
      </w:r>
      <w:r w:rsidR="00FD6A46" w:rsidRPr="00D6071D">
        <w:rPr>
          <w:rFonts w:ascii="Arial" w:eastAsia="Calibri" w:hAnsi="Arial" w:cs="Arial"/>
          <w:iCs/>
          <w:sz w:val="22"/>
          <w:szCs w:val="22"/>
        </w:rPr>
        <w:t xml:space="preserve"> </w:t>
      </w:r>
      <w:r w:rsidRPr="00D6071D">
        <w:rPr>
          <w:rFonts w:ascii="Arial" w:eastAsia="Calibri" w:hAnsi="Arial" w:cs="Arial"/>
          <w:iCs/>
          <w:sz w:val="22"/>
          <w:szCs w:val="22"/>
        </w:rPr>
        <w:t>předloží písemnou žádost o podporu před zahájením prací</w:t>
      </w:r>
      <w:r>
        <w:rPr>
          <w:rStyle w:val="Znakapoznpodarou"/>
          <w:rFonts w:ascii="Arial" w:eastAsia="Calibri" w:hAnsi="Arial" w:cs="Arial"/>
          <w:iCs/>
          <w:sz w:val="22"/>
          <w:szCs w:val="22"/>
        </w:rPr>
        <w:footnoteReference w:id="4"/>
      </w:r>
      <w:r w:rsidRPr="00D6071D">
        <w:rPr>
          <w:rFonts w:ascii="Arial" w:eastAsia="Calibri" w:hAnsi="Arial" w:cs="Arial"/>
          <w:iCs/>
          <w:sz w:val="22"/>
          <w:szCs w:val="22"/>
        </w:rPr>
        <w:t xml:space="preserve"> na projektu a </w:t>
      </w:r>
      <w:r w:rsidR="004F0C7A" w:rsidRPr="00D6071D">
        <w:rPr>
          <w:rFonts w:ascii="Arial" w:eastAsia="Calibri" w:hAnsi="Arial" w:cs="Arial"/>
          <w:iCs/>
          <w:sz w:val="22"/>
          <w:szCs w:val="22"/>
        </w:rPr>
        <w:t xml:space="preserve">tato žádost </w:t>
      </w:r>
      <w:r w:rsidRPr="00D6071D">
        <w:rPr>
          <w:rFonts w:ascii="Arial" w:eastAsia="Calibri" w:hAnsi="Arial" w:cs="Arial"/>
          <w:iCs/>
          <w:sz w:val="22"/>
          <w:szCs w:val="22"/>
        </w:rPr>
        <w:t xml:space="preserve">bude obsahovat, kromě jiných povinných náležitostí žádosti, i povinné údaje dle čl. 6 </w:t>
      </w:r>
      <w:r w:rsidRPr="00D6071D">
        <w:rPr>
          <w:rFonts w:ascii="Arial" w:eastAsia="Calibri" w:hAnsi="Arial" w:cs="Arial"/>
          <w:sz w:val="22"/>
          <w:szCs w:val="22"/>
        </w:rPr>
        <w:t>Nařízení.</w:t>
      </w:r>
      <w:r w:rsidR="00FD6A46" w:rsidRPr="00D6071D">
        <w:rPr>
          <w:rFonts w:ascii="Arial" w:eastAsia="Calibri" w:hAnsi="Arial" w:cs="Arial"/>
          <w:sz w:val="22"/>
          <w:szCs w:val="22"/>
        </w:rPr>
        <w:t xml:space="preserve"> </w:t>
      </w:r>
    </w:p>
    <w:p w:rsidR="00DA603A" w:rsidRPr="00D6071D" w:rsidRDefault="001562EE" w:rsidP="00F144CB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eastAsia="Calibri" w:hAnsi="Arial" w:cs="Arial"/>
          <w:sz w:val="22"/>
          <w:szCs w:val="22"/>
        </w:rPr>
        <w:t xml:space="preserve">Za potenciální riziko </w:t>
      </w:r>
      <w:r w:rsidR="00F8445F" w:rsidRPr="00D6071D">
        <w:rPr>
          <w:rFonts w:ascii="Arial" w:eastAsia="Calibri" w:hAnsi="Arial" w:cs="Arial"/>
          <w:sz w:val="22"/>
          <w:szCs w:val="22"/>
        </w:rPr>
        <w:t xml:space="preserve">realizace navrhované skupiny grantových projektů </w:t>
      </w:r>
      <w:r w:rsidRPr="00D6071D">
        <w:rPr>
          <w:rFonts w:ascii="Arial" w:eastAsia="Calibri" w:hAnsi="Arial" w:cs="Arial"/>
          <w:sz w:val="22"/>
          <w:szCs w:val="22"/>
        </w:rPr>
        <w:t>lze považovat:</w:t>
      </w:r>
    </w:p>
    <w:p w:rsidR="00546601" w:rsidRPr="00D6071D" w:rsidRDefault="001562EE" w:rsidP="00A42B46">
      <w:pPr>
        <w:pStyle w:val="Odstavecseseznamem"/>
        <w:numPr>
          <w:ilvl w:val="0"/>
          <w:numId w:val="59"/>
        </w:numPr>
        <w:spacing w:before="0" w:after="120"/>
        <w:contextualSpacing w:val="0"/>
        <w:jc w:val="both"/>
        <w:rPr>
          <w:rFonts w:ascii="Arial" w:hAnsi="Arial" w:cs="Arial"/>
          <w:iCs/>
        </w:rPr>
      </w:pPr>
      <w:r w:rsidRPr="00D6071D">
        <w:rPr>
          <w:rFonts w:ascii="Arial" w:hAnsi="Arial" w:cs="Arial"/>
        </w:rPr>
        <w:t>neplánované</w:t>
      </w:r>
      <w:r w:rsidRPr="00D6071D">
        <w:rPr>
          <w:rFonts w:ascii="Arial" w:hAnsi="Arial" w:cs="Arial"/>
          <w:iCs/>
        </w:rPr>
        <w:t xml:space="preserve"> snížení alokace finančních prostředků ze státního rozpočtu</w:t>
      </w:r>
      <w:r w:rsidR="002970E0" w:rsidRPr="00D6071D">
        <w:rPr>
          <w:rFonts w:ascii="Arial" w:hAnsi="Arial" w:cs="Arial"/>
          <w:iCs/>
        </w:rPr>
        <w:t>;</w:t>
      </w:r>
    </w:p>
    <w:p w:rsidR="002970E0" w:rsidRPr="00D6071D" w:rsidRDefault="001562EE" w:rsidP="00A42B46">
      <w:pPr>
        <w:pStyle w:val="Odstavecseseznamem"/>
        <w:numPr>
          <w:ilvl w:val="0"/>
          <w:numId w:val="57"/>
        </w:numPr>
        <w:spacing w:before="0" w:after="120"/>
        <w:ind w:left="777" w:hanging="357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>vytvoření nedostatečně</w:t>
      </w:r>
      <w:r w:rsidR="005A1899" w:rsidRPr="00D6071D">
        <w:rPr>
          <w:rFonts w:ascii="Arial" w:hAnsi="Arial" w:cs="Arial"/>
        </w:rPr>
        <w:t xml:space="preserve"> široké báze poznatků, která by byla základem pro řešení již rozpoznaných či předpokládaných společenských a hospodářských problémů, či objevujících se možností využití</w:t>
      </w:r>
      <w:r w:rsidRPr="00D6071D">
        <w:rPr>
          <w:rFonts w:ascii="Arial" w:hAnsi="Arial" w:cs="Arial"/>
        </w:rPr>
        <w:t>;</w:t>
      </w:r>
    </w:p>
    <w:p w:rsidR="005A1899" w:rsidRPr="00D6071D" w:rsidRDefault="001562EE" w:rsidP="00A93105">
      <w:pPr>
        <w:pStyle w:val="Odstavecseseznamem"/>
        <w:numPr>
          <w:ilvl w:val="0"/>
          <w:numId w:val="57"/>
        </w:numPr>
        <w:spacing w:before="120" w:after="0"/>
        <w:ind w:left="777" w:hanging="357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neschopnost dostatečně rychlé reakce na </w:t>
      </w:r>
      <w:r w:rsidR="001C193F" w:rsidRPr="00D6071D">
        <w:rPr>
          <w:rFonts w:ascii="Arial" w:hAnsi="Arial" w:cs="Arial"/>
        </w:rPr>
        <w:t xml:space="preserve">vzniklý </w:t>
      </w:r>
      <w:r w:rsidRPr="00D6071D">
        <w:rPr>
          <w:rFonts w:ascii="Arial" w:hAnsi="Arial" w:cs="Arial"/>
        </w:rPr>
        <w:t>společenský či h</w:t>
      </w:r>
      <w:r w:rsidRPr="00D6071D">
        <w:rPr>
          <w:rFonts w:ascii="Arial" w:hAnsi="Arial" w:cs="Arial"/>
        </w:rPr>
        <w:t>ospodářský problém</w:t>
      </w:r>
      <w:r w:rsidR="009C67A3" w:rsidRPr="00D6071D">
        <w:rPr>
          <w:rFonts w:ascii="Arial" w:hAnsi="Arial" w:cs="Arial"/>
        </w:rPr>
        <w:t xml:space="preserve">, </w:t>
      </w:r>
      <w:r w:rsidR="006A3467" w:rsidRPr="00D6071D">
        <w:rPr>
          <w:rFonts w:ascii="Arial" w:hAnsi="Arial" w:cs="Arial"/>
        </w:rPr>
        <w:t>jednak z důvodu administrativních překážek v řešení projektu, jednak z důvodů spojených s vlastními omezeními základního výzkumu</w:t>
      </w:r>
      <w:r w:rsidRPr="00D6071D">
        <w:rPr>
          <w:rFonts w:ascii="Arial" w:hAnsi="Arial" w:cs="Arial"/>
        </w:rPr>
        <w:t>.</w:t>
      </w:r>
    </w:p>
    <w:p w:rsidR="00590918" w:rsidRPr="00D6071D" w:rsidRDefault="001562EE" w:rsidP="00856826">
      <w:pPr>
        <w:spacing w:before="240"/>
        <w:jc w:val="both"/>
        <w:rPr>
          <w:rFonts w:ascii="Arial" w:eastAsia="Calibri" w:hAnsi="Arial" w:cs="Arial"/>
          <w:iCs/>
          <w:sz w:val="22"/>
          <w:szCs w:val="22"/>
        </w:rPr>
      </w:pPr>
      <w:r w:rsidRPr="00D6071D">
        <w:rPr>
          <w:rFonts w:ascii="Arial" w:eastAsia="Calibri" w:hAnsi="Arial" w:cs="Arial"/>
          <w:sz w:val="22"/>
          <w:szCs w:val="22"/>
        </w:rPr>
        <w:t>Případné riziko duplicitního financování v rámci projektů eliminuje GA ČR stanovením přísných podmínek, fo</w:t>
      </w:r>
      <w:r w:rsidRPr="00D6071D">
        <w:rPr>
          <w:rFonts w:ascii="Arial" w:eastAsia="Calibri" w:hAnsi="Arial" w:cs="Arial"/>
          <w:sz w:val="22"/>
          <w:szCs w:val="22"/>
        </w:rPr>
        <w:t>rmulovaných v zadávacích dokumentacích, jež duplicitní financování projektů zakazují a nepřipouští, přičemž splnění těchto podmínek je sledováno na všech úrovních hodnoticího procesu.</w:t>
      </w:r>
    </w:p>
    <w:p w:rsidR="00590918" w:rsidRPr="00D6071D" w:rsidRDefault="00590918" w:rsidP="000D0250">
      <w:pPr>
        <w:jc w:val="both"/>
        <w:rPr>
          <w:rFonts w:ascii="Arial" w:eastAsia="Calibri" w:hAnsi="Arial" w:cs="Arial"/>
          <w:iCs/>
          <w:sz w:val="22"/>
          <w:szCs w:val="22"/>
        </w:rPr>
      </w:pPr>
    </w:p>
    <w:p w:rsidR="00856826" w:rsidRPr="00D6071D" w:rsidRDefault="00856826" w:rsidP="000D0250">
      <w:pPr>
        <w:jc w:val="both"/>
        <w:rPr>
          <w:rFonts w:ascii="Arial" w:eastAsia="Calibri" w:hAnsi="Arial" w:cs="Arial"/>
          <w:iCs/>
          <w:sz w:val="22"/>
          <w:szCs w:val="22"/>
        </w:rPr>
      </w:pPr>
    </w:p>
    <w:p w:rsidR="00DD2CDE" w:rsidRPr="00D6071D" w:rsidRDefault="001562EE" w:rsidP="00856826">
      <w:pPr>
        <w:keepNext/>
        <w:keepLines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lastRenderedPageBreak/>
        <w:t>Druhy výsledků:</w:t>
      </w:r>
    </w:p>
    <w:p w:rsidR="00CD5E4D" w:rsidRPr="00D6071D" w:rsidRDefault="001562EE">
      <w:pPr>
        <w:keepNext/>
        <w:keepLines/>
        <w:tabs>
          <w:tab w:val="left" w:pos="2565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V této skupině grantových projektů mohou být podporovány pouze projekty, které odůvodněně předpokládají dosažení </w:t>
      </w:r>
      <w:r w:rsidR="00506160" w:rsidRPr="00D6071D">
        <w:rPr>
          <w:rFonts w:ascii="Arial" w:hAnsi="Arial" w:cs="Arial"/>
          <w:color w:val="000000"/>
          <w:sz w:val="22"/>
          <w:szCs w:val="22"/>
        </w:rPr>
        <w:t xml:space="preserve">špičkových </w:t>
      </w:r>
      <w:r w:rsidR="005D2ED2" w:rsidRPr="00D6071D">
        <w:rPr>
          <w:rFonts w:ascii="Arial" w:hAnsi="Arial" w:cs="Arial"/>
          <w:color w:val="000000"/>
          <w:sz w:val="22"/>
          <w:szCs w:val="22"/>
        </w:rPr>
        <w:t xml:space="preserve">vědeckých 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výsledků </w:t>
      </w:r>
      <w:r w:rsidR="00EE6543" w:rsidRPr="00D6071D">
        <w:rPr>
          <w:rFonts w:ascii="Arial" w:hAnsi="Arial" w:cs="Arial"/>
          <w:color w:val="000000"/>
          <w:sz w:val="22"/>
          <w:szCs w:val="22"/>
        </w:rPr>
        <w:t xml:space="preserve">prezentovatelných některým </w:t>
      </w:r>
      <w:r w:rsidR="00121285" w:rsidRPr="00D6071D">
        <w:rPr>
          <w:rFonts w:ascii="Arial" w:hAnsi="Arial" w:cs="Arial"/>
          <w:color w:val="000000"/>
          <w:sz w:val="22"/>
          <w:szCs w:val="22"/>
        </w:rPr>
        <w:t>z 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následujících </w:t>
      </w:r>
      <w:r w:rsidR="00481FFB" w:rsidRPr="00D6071D">
        <w:rPr>
          <w:rFonts w:ascii="Arial" w:hAnsi="Arial" w:cs="Arial"/>
          <w:color w:val="000000"/>
          <w:sz w:val="22"/>
          <w:szCs w:val="22"/>
        </w:rPr>
        <w:t>komunikačních nástrojů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výsledků základního výzkumu:</w:t>
      </w:r>
    </w:p>
    <w:p w:rsidR="00006418" w:rsidRPr="00D6071D" w:rsidRDefault="00006418">
      <w:pPr>
        <w:keepNext/>
        <w:keepLines/>
        <w:tabs>
          <w:tab w:val="left" w:pos="2565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CD5E4D" w:rsidRPr="00D6071D" w:rsidRDefault="001562EE" w:rsidP="000D0250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J – </w:t>
      </w:r>
      <w:r w:rsidR="00A1507F" w:rsidRPr="00D6071D">
        <w:rPr>
          <w:rFonts w:ascii="Arial" w:hAnsi="Arial" w:cs="Arial"/>
          <w:color w:val="000000"/>
          <w:sz w:val="22"/>
          <w:szCs w:val="22"/>
        </w:rPr>
        <w:t>recenzovaný odborný článek</w:t>
      </w:r>
      <w:r w:rsidR="000D0250" w:rsidRPr="00D6071D">
        <w:rPr>
          <w:rFonts w:ascii="Arial" w:hAnsi="Arial" w:cs="Arial"/>
          <w:color w:val="000000"/>
          <w:sz w:val="22"/>
          <w:szCs w:val="22"/>
        </w:rPr>
        <w:t>: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A1507F" w:rsidRPr="00D6071D" w:rsidRDefault="00A1507F" w:rsidP="00A42B4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A1507F" w:rsidRPr="00D6071D" w:rsidRDefault="001562EE" w:rsidP="00A1507F">
      <w:pPr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•</w:t>
      </w:r>
      <w:r w:rsidRPr="00D6071D">
        <w:rPr>
          <w:rFonts w:ascii="Arial" w:hAnsi="Arial" w:cs="Arial"/>
          <w:color w:val="000000"/>
          <w:sz w:val="22"/>
          <w:szCs w:val="22"/>
        </w:rPr>
        <w:tab/>
        <w:t xml:space="preserve">Jimp – původní / přehledový článek v odborném periodiku, který je obsažen </w:t>
      </w:r>
      <w:r w:rsidR="00236160" w:rsidRPr="00D6071D">
        <w:rPr>
          <w:rFonts w:ascii="Arial" w:hAnsi="Arial" w:cs="Arial"/>
          <w:color w:val="000000"/>
          <w:sz w:val="22"/>
          <w:szCs w:val="22"/>
        </w:rPr>
        <w:t>v </w:t>
      </w:r>
      <w:r w:rsidRPr="00D6071D">
        <w:rPr>
          <w:rFonts w:ascii="Arial" w:hAnsi="Arial" w:cs="Arial"/>
          <w:color w:val="000000"/>
          <w:sz w:val="22"/>
          <w:szCs w:val="22"/>
        </w:rPr>
        <w:t>databázi Web of Science s příznakem „Article“, „Review“, nebo „Letter“;</w:t>
      </w:r>
    </w:p>
    <w:p w:rsidR="00A1507F" w:rsidRPr="00D6071D" w:rsidRDefault="001562EE" w:rsidP="00A1507F">
      <w:pPr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•</w:t>
      </w:r>
      <w:r w:rsidRPr="00D6071D">
        <w:rPr>
          <w:rFonts w:ascii="Arial" w:hAnsi="Arial" w:cs="Arial"/>
          <w:color w:val="000000"/>
          <w:sz w:val="22"/>
          <w:szCs w:val="22"/>
        </w:rPr>
        <w:tab/>
        <w:t xml:space="preserve">Jsc – původní / přehledový článek v odborném periodiku, který je obsažen </w:t>
      </w:r>
      <w:r w:rsidR="00236160" w:rsidRPr="00D6071D">
        <w:rPr>
          <w:rFonts w:ascii="Arial" w:hAnsi="Arial" w:cs="Arial"/>
          <w:color w:val="000000"/>
          <w:sz w:val="22"/>
          <w:szCs w:val="22"/>
        </w:rPr>
        <w:t>v 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databázi </w:t>
      </w:r>
      <w:r w:rsidRPr="00D6071D">
        <w:rPr>
          <w:rFonts w:ascii="Arial" w:hAnsi="Arial" w:cs="Arial"/>
          <w:color w:val="000000"/>
          <w:sz w:val="22"/>
          <w:szCs w:val="22"/>
        </w:rPr>
        <w:t>Scopus s příznakem „Article“, „Review“, nebo „Letter“;</w:t>
      </w:r>
    </w:p>
    <w:p w:rsidR="00006418" w:rsidRPr="00D6071D" w:rsidRDefault="001562EE" w:rsidP="000D0250">
      <w:pPr>
        <w:tabs>
          <w:tab w:val="left" w:pos="851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•</w:t>
      </w:r>
      <w:r w:rsidRPr="00D6071D">
        <w:rPr>
          <w:rFonts w:ascii="Arial" w:hAnsi="Arial" w:cs="Arial"/>
          <w:color w:val="000000"/>
          <w:sz w:val="22"/>
          <w:szCs w:val="22"/>
        </w:rPr>
        <w:tab/>
      </w:r>
      <w:r w:rsidR="006A3467" w:rsidRPr="00D6071D">
        <w:rPr>
          <w:rFonts w:ascii="Arial" w:hAnsi="Arial" w:cs="Arial"/>
          <w:color w:val="000000"/>
          <w:sz w:val="22"/>
          <w:szCs w:val="22"/>
        </w:rPr>
        <w:tab/>
      </w:r>
      <w:r w:rsidRPr="00D6071D">
        <w:rPr>
          <w:rFonts w:ascii="Arial" w:hAnsi="Arial" w:cs="Arial"/>
          <w:color w:val="000000"/>
          <w:sz w:val="22"/>
          <w:szCs w:val="22"/>
        </w:rPr>
        <w:t>Jost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– původní / přehledový článek v odborném periodiku, který nespadá do žádné z výše uvedených skupin a splňuje obecné požadavky na odborný recenzovaný článek. Seznam recenzovaných neimpaktovaných periodik se nepoužije.</w:t>
      </w:r>
    </w:p>
    <w:p w:rsidR="006A3467" w:rsidRPr="00D6071D" w:rsidRDefault="006A3467" w:rsidP="000D0250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CD5E4D" w:rsidRPr="00D6071D" w:rsidRDefault="001562EE" w:rsidP="000D0250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B –</w:t>
      </w:r>
      <w:r w:rsidR="00006418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Pr="00D6071D">
        <w:rPr>
          <w:rFonts w:ascii="Arial" w:hAnsi="Arial" w:cs="Arial"/>
          <w:color w:val="000000"/>
          <w:sz w:val="22"/>
          <w:szCs w:val="22"/>
        </w:rPr>
        <w:t>odborná kniha (ISBN, ISMN)</w:t>
      </w:r>
    </w:p>
    <w:p w:rsidR="00006418" w:rsidRPr="00D6071D" w:rsidRDefault="00006418" w:rsidP="000D0250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CD5E4D" w:rsidRPr="00D6071D" w:rsidRDefault="001562EE" w:rsidP="000D0250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C – k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apitola v odborné knize </w:t>
      </w:r>
    </w:p>
    <w:p w:rsidR="00006418" w:rsidRPr="00D6071D" w:rsidRDefault="00006418" w:rsidP="000D0250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821DBA" w:rsidRPr="00D6071D" w:rsidRDefault="001562EE" w:rsidP="00A93105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D –</w:t>
      </w:r>
      <w:r w:rsidR="00006418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756BE8" w:rsidRPr="00D6071D">
        <w:rPr>
          <w:rFonts w:ascii="Arial" w:hAnsi="Arial" w:cs="Arial"/>
          <w:color w:val="000000"/>
          <w:sz w:val="22"/>
          <w:szCs w:val="22"/>
        </w:rPr>
        <w:t xml:space="preserve">stať </w:t>
      </w:r>
      <w:r w:rsidRPr="00D6071D">
        <w:rPr>
          <w:rFonts w:ascii="Arial" w:hAnsi="Arial" w:cs="Arial"/>
          <w:color w:val="000000"/>
          <w:sz w:val="22"/>
          <w:szCs w:val="22"/>
        </w:rPr>
        <w:t>ve sborníku (ISBN)</w:t>
      </w:r>
      <w:r w:rsidR="00BD367F" w:rsidRPr="00D6071D">
        <w:rPr>
          <w:rFonts w:ascii="Arial" w:hAnsi="Arial" w:cs="Arial"/>
          <w:color w:val="000000"/>
          <w:sz w:val="22"/>
          <w:szCs w:val="22"/>
        </w:rPr>
        <w:t xml:space="preserve"> evidovaném v databáz</w:t>
      </w:r>
      <w:r w:rsidR="006D477C" w:rsidRPr="00D6071D">
        <w:rPr>
          <w:rFonts w:ascii="Arial" w:hAnsi="Arial" w:cs="Arial"/>
          <w:color w:val="000000"/>
          <w:sz w:val="22"/>
          <w:szCs w:val="22"/>
        </w:rPr>
        <w:t>i</w:t>
      </w:r>
      <w:r w:rsidR="00BD367F" w:rsidRPr="00D6071D">
        <w:rPr>
          <w:rFonts w:ascii="Arial" w:hAnsi="Arial" w:cs="Arial"/>
          <w:color w:val="000000"/>
          <w:sz w:val="22"/>
          <w:szCs w:val="22"/>
        </w:rPr>
        <w:t xml:space="preserve"> WoS nebo Scopus</w:t>
      </w:r>
    </w:p>
    <w:p w:rsidR="0093540A" w:rsidRPr="00D6071D" w:rsidRDefault="0093540A" w:rsidP="00A93105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CA433B" w:rsidRPr="00D6071D" w:rsidRDefault="001562EE" w:rsidP="00A93105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P – patent</w:t>
      </w:r>
    </w:p>
    <w:p w:rsidR="00B05FB0" w:rsidRPr="00D6071D" w:rsidRDefault="00B05FB0" w:rsidP="00A93105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CA433B" w:rsidRPr="00D6071D" w:rsidRDefault="001562EE" w:rsidP="00A42B46">
      <w:pPr>
        <w:keepNext/>
        <w:keepLines/>
        <w:tabs>
          <w:tab w:val="left" w:pos="2565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Jiné druhy vědeckých výsledků bude možné uplatnit, ale projekt nebude na základě takovýchto uplatněných výsledků hodnocen. </w:t>
      </w:r>
    </w:p>
    <w:p w:rsidR="002E177B" w:rsidRPr="00D6071D" w:rsidRDefault="002E177B" w:rsidP="00A93105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2D3B69" w:rsidRPr="00D6071D" w:rsidRDefault="001562EE" w:rsidP="00856826">
      <w:pPr>
        <w:pStyle w:val="Zkladntext"/>
        <w:keepNext/>
        <w:numPr>
          <w:ilvl w:val="0"/>
          <w:numId w:val="32"/>
        </w:numPr>
        <w:spacing w:after="240"/>
        <w:outlineLvl w:val="0"/>
        <w:rPr>
          <w:color w:val="000000"/>
          <w:sz w:val="22"/>
          <w:szCs w:val="22"/>
          <w:u w:val="single"/>
        </w:rPr>
      </w:pPr>
      <w:r w:rsidRPr="00D6071D">
        <w:rPr>
          <w:color w:val="000000"/>
          <w:sz w:val="22"/>
          <w:szCs w:val="22"/>
          <w:u w:val="single"/>
        </w:rPr>
        <w:t xml:space="preserve">Obecná kritéria hodnocení </w:t>
      </w:r>
      <w:r w:rsidRPr="00D6071D">
        <w:rPr>
          <w:color w:val="000000"/>
          <w:sz w:val="22"/>
          <w:szCs w:val="22"/>
          <w:u w:val="single"/>
        </w:rPr>
        <w:t>návrhů projektů:</w:t>
      </w:r>
    </w:p>
    <w:p w:rsidR="003F4871" w:rsidRPr="00D6071D" w:rsidRDefault="001562EE" w:rsidP="000D0250">
      <w:pPr>
        <w:pStyle w:val="normalodsazene"/>
        <w:tabs>
          <w:tab w:val="clear" w:pos="709"/>
        </w:tabs>
        <w:spacing w:before="0"/>
        <w:ind w:left="0" w:firstLine="0"/>
        <w:rPr>
          <w:rFonts w:cs="Arial"/>
          <w:color w:val="000000"/>
          <w:kern w:val="22"/>
          <w:szCs w:val="22"/>
        </w:rPr>
      </w:pPr>
      <w:r w:rsidRPr="00D6071D">
        <w:rPr>
          <w:rFonts w:cs="Arial"/>
          <w:color w:val="000000"/>
          <w:kern w:val="22"/>
          <w:szCs w:val="22"/>
        </w:rPr>
        <w:t>Hodnocení a výběr návrhů grantových projektů provádějí poradní orgány GA ČR na základě</w:t>
      </w:r>
      <w:r w:rsidR="000C50C6" w:rsidRPr="00D6071D">
        <w:rPr>
          <w:rFonts w:cs="Arial"/>
          <w:color w:val="000000"/>
          <w:kern w:val="22"/>
          <w:szCs w:val="22"/>
        </w:rPr>
        <w:t xml:space="preserve"> </w:t>
      </w:r>
      <w:r w:rsidRPr="00D6071D">
        <w:rPr>
          <w:rFonts w:cs="Arial"/>
          <w:color w:val="000000"/>
          <w:kern w:val="22"/>
          <w:szCs w:val="22"/>
        </w:rPr>
        <w:t>těchto kritérií:</w:t>
      </w:r>
    </w:p>
    <w:p w:rsidR="003F4871" w:rsidRPr="00D6071D" w:rsidRDefault="003F4871" w:rsidP="000D0250">
      <w:pPr>
        <w:pStyle w:val="normalodsazene"/>
        <w:spacing w:before="0"/>
        <w:ind w:left="1065" w:firstLine="0"/>
        <w:rPr>
          <w:rFonts w:cs="Arial"/>
          <w:color w:val="000000"/>
          <w:kern w:val="22"/>
          <w:szCs w:val="22"/>
        </w:rPr>
      </w:pPr>
    </w:p>
    <w:p w:rsidR="002C2D8F" w:rsidRPr="00D6071D" w:rsidRDefault="001562EE">
      <w:pPr>
        <w:pStyle w:val="normalodsazene"/>
        <w:numPr>
          <w:ilvl w:val="0"/>
          <w:numId w:val="36"/>
        </w:numPr>
        <w:spacing w:before="0" w:after="120"/>
        <w:rPr>
          <w:rFonts w:cs="Arial"/>
          <w:color w:val="000000"/>
          <w:kern w:val="22"/>
          <w:szCs w:val="22"/>
        </w:rPr>
      </w:pPr>
      <w:bookmarkStart w:id="5" w:name="_Hlk14098169"/>
      <w:r w:rsidRPr="00D6071D">
        <w:rPr>
          <w:rFonts w:cs="Arial"/>
          <w:color w:val="000000"/>
          <w:kern w:val="22"/>
          <w:szCs w:val="22"/>
        </w:rPr>
        <w:t xml:space="preserve">Soulad tématu projektu s některým z okruhů, obsažených ve výzvě. </w:t>
      </w:r>
    </w:p>
    <w:p w:rsidR="008F2107" w:rsidRPr="00D6071D" w:rsidRDefault="001562EE">
      <w:pPr>
        <w:pStyle w:val="normalodsazene"/>
        <w:numPr>
          <w:ilvl w:val="0"/>
          <w:numId w:val="36"/>
        </w:numPr>
        <w:spacing w:before="0" w:after="120"/>
        <w:rPr>
          <w:rFonts w:cs="Arial"/>
          <w:color w:val="000000"/>
          <w:kern w:val="22"/>
          <w:szCs w:val="22"/>
        </w:rPr>
      </w:pPr>
      <w:r w:rsidRPr="00D6071D">
        <w:rPr>
          <w:rFonts w:cs="Arial"/>
          <w:color w:val="000000"/>
          <w:kern w:val="22"/>
          <w:szCs w:val="22"/>
        </w:rPr>
        <w:t>Originalita, kvalita a úroveň navrhovaného grantového projektu</w:t>
      </w:r>
      <w:r w:rsidR="00083A7D" w:rsidRPr="00D6071D">
        <w:rPr>
          <w:rFonts w:cs="Arial"/>
          <w:color w:val="000000"/>
          <w:kern w:val="22"/>
          <w:szCs w:val="22"/>
        </w:rPr>
        <w:t>.</w:t>
      </w:r>
    </w:p>
    <w:p w:rsidR="002E177B" w:rsidRPr="00D6071D" w:rsidRDefault="001562EE" w:rsidP="0056616F">
      <w:pPr>
        <w:pStyle w:val="normalodsazene"/>
        <w:numPr>
          <w:ilvl w:val="0"/>
          <w:numId w:val="36"/>
        </w:numPr>
        <w:spacing w:before="0" w:after="120"/>
        <w:ind w:left="709" w:hanging="425"/>
        <w:rPr>
          <w:rFonts w:cs="Arial"/>
          <w:color w:val="000000"/>
          <w:kern w:val="22"/>
          <w:szCs w:val="22"/>
        </w:rPr>
      </w:pPr>
      <w:r w:rsidRPr="00D6071D">
        <w:rPr>
          <w:rFonts w:cs="Arial"/>
          <w:color w:val="000000"/>
          <w:kern w:val="22"/>
          <w:szCs w:val="22"/>
        </w:rPr>
        <w:t>S</w:t>
      </w:r>
      <w:r w:rsidRPr="00D6071D">
        <w:rPr>
          <w:rFonts w:cs="Arial"/>
          <w:color w:val="000000"/>
          <w:kern w:val="22"/>
          <w:szCs w:val="22"/>
        </w:rPr>
        <w:t>chopnosti uchazeče i spoluuchazečů řešit grantový projekt s ohledem na jejich technické a institucionální zázemí.</w:t>
      </w:r>
    </w:p>
    <w:p w:rsidR="008F2107" w:rsidRPr="00D6071D" w:rsidRDefault="001562EE" w:rsidP="0056616F">
      <w:pPr>
        <w:pStyle w:val="normalodsazene"/>
        <w:numPr>
          <w:ilvl w:val="0"/>
          <w:numId w:val="36"/>
        </w:numPr>
        <w:spacing w:before="0" w:after="120"/>
        <w:ind w:left="709" w:hanging="425"/>
        <w:rPr>
          <w:rFonts w:cs="Arial"/>
          <w:color w:val="000000"/>
          <w:kern w:val="22"/>
          <w:szCs w:val="22"/>
        </w:rPr>
      </w:pPr>
      <w:r w:rsidRPr="00D6071D">
        <w:rPr>
          <w:rFonts w:cs="Arial"/>
          <w:color w:val="000000"/>
          <w:kern w:val="22"/>
          <w:szCs w:val="22"/>
        </w:rPr>
        <w:t>Z</w:t>
      </w:r>
      <w:r w:rsidR="00123AE4" w:rsidRPr="00D6071D">
        <w:rPr>
          <w:rFonts w:cs="Arial"/>
          <w:color w:val="000000"/>
          <w:kern w:val="22"/>
          <w:szCs w:val="22"/>
        </w:rPr>
        <w:t>aměření projektu – hodnotí se průlomová povaha a potenciální dopad výzkumného projektu, do jaké míry řeší navrhovaný výzkum důležité výzvy, do jaké míry je zaměření výzkumného projektu ambiciózní a nad rámec současného stavu (např. nové koncepty a přístupy, vývoj mezi či napříč jednotlivými obory)</w:t>
      </w:r>
      <w:r w:rsidRPr="00D6071D">
        <w:rPr>
          <w:rFonts w:cs="Arial"/>
          <w:color w:val="000000"/>
          <w:kern w:val="22"/>
          <w:szCs w:val="22"/>
        </w:rPr>
        <w:t>.</w:t>
      </w:r>
    </w:p>
    <w:p w:rsidR="003F4871" w:rsidRPr="00D6071D" w:rsidRDefault="001562EE" w:rsidP="7FE3404E">
      <w:pPr>
        <w:pStyle w:val="normalodsazene"/>
        <w:numPr>
          <w:ilvl w:val="0"/>
          <w:numId w:val="36"/>
        </w:numPr>
        <w:spacing w:before="0" w:after="120"/>
        <w:ind w:left="709" w:hanging="425"/>
        <w:rPr>
          <w:rFonts w:cs="Arial"/>
          <w:color w:val="000000"/>
          <w:kern w:val="22"/>
        </w:rPr>
      </w:pPr>
      <w:r w:rsidRPr="00D6071D">
        <w:rPr>
          <w:rFonts w:eastAsia="Arial" w:cs="Arial"/>
          <w:color w:val="000000"/>
          <w:kern w:val="22"/>
        </w:rPr>
        <w:t>N</w:t>
      </w:r>
      <w:r w:rsidR="00123AE4" w:rsidRPr="00D6071D">
        <w:rPr>
          <w:rFonts w:eastAsia="Arial" w:cs="Arial"/>
          <w:color w:val="000000"/>
          <w:kern w:val="22"/>
        </w:rPr>
        <w:t>ávrh způsobu řešení – hodnotí se</w:t>
      </w:r>
      <w:r w:rsidR="002A5344" w:rsidRPr="00D6071D">
        <w:rPr>
          <w:rFonts w:eastAsia="Arial" w:cs="Arial"/>
          <w:color w:val="000000"/>
          <w:kern w:val="22"/>
        </w:rPr>
        <w:t>,</w:t>
      </w:r>
      <w:r w:rsidR="00123AE4" w:rsidRPr="00D6071D">
        <w:rPr>
          <w:rFonts w:eastAsia="Arial" w:cs="Arial"/>
          <w:color w:val="000000"/>
          <w:kern w:val="22"/>
        </w:rPr>
        <w:t xml:space="preserve"> do jaké míry je navrhovaný vědecký přístup proveditelný</w:t>
      </w:r>
      <w:r w:rsidR="00772F10" w:rsidRPr="00D6071D">
        <w:rPr>
          <w:rFonts w:eastAsia="Arial" w:cs="Arial"/>
          <w:color w:val="000000"/>
          <w:kern w:val="22"/>
        </w:rPr>
        <w:t xml:space="preserve"> s přiměřenou mírou rizika</w:t>
      </w:r>
      <w:r w:rsidR="00123AE4" w:rsidRPr="00D6071D">
        <w:rPr>
          <w:rFonts w:eastAsia="Arial" w:cs="Arial"/>
          <w:color w:val="000000"/>
          <w:kern w:val="22"/>
        </w:rPr>
        <w:t xml:space="preserve">, do jaké míry jsou navrhované vědecké metody a pracovní postupy vhodné pro dosažení </w:t>
      </w:r>
      <w:r w:rsidR="006D71C4" w:rsidRPr="00D6071D">
        <w:rPr>
          <w:rFonts w:eastAsia="Arial" w:cs="Arial"/>
          <w:color w:val="000000"/>
          <w:kern w:val="22"/>
        </w:rPr>
        <w:t>záměru</w:t>
      </w:r>
      <w:r w:rsidR="00123AE4" w:rsidRPr="00D6071D">
        <w:rPr>
          <w:rFonts w:eastAsia="Arial" w:cs="Arial"/>
          <w:color w:val="000000"/>
          <w:kern w:val="22"/>
        </w:rPr>
        <w:t xml:space="preserve"> projektu, do jaké míry zahrnuje návrh projektu vývoj nové metody, do jaké míry jsou </w:t>
      </w:r>
      <w:r w:rsidR="00590918" w:rsidRPr="00D6071D">
        <w:t xml:space="preserve">navrhovaný </w:t>
      </w:r>
      <w:r w:rsidR="006753B8" w:rsidRPr="00D6071D">
        <w:t xml:space="preserve">přibližný </w:t>
      </w:r>
      <w:r w:rsidR="00590918" w:rsidRPr="00D6071D">
        <w:t>časový rozvrh řešení projektu</w:t>
      </w:r>
      <w:r w:rsidR="00123AE4" w:rsidRPr="00D6071D">
        <w:rPr>
          <w:rFonts w:eastAsia="Arial" w:cs="Arial"/>
          <w:color w:val="000000"/>
          <w:kern w:val="22"/>
        </w:rPr>
        <w:t xml:space="preserve">, zdroje a závazek </w:t>
      </w:r>
      <w:r w:rsidR="00540EC6" w:rsidRPr="00D6071D">
        <w:rPr>
          <w:rFonts w:eastAsia="Arial" w:cs="Arial"/>
          <w:color w:val="000000"/>
          <w:kern w:val="22"/>
        </w:rPr>
        <w:t xml:space="preserve">navrhovatele </w:t>
      </w:r>
      <w:r w:rsidR="00123AE4" w:rsidRPr="00D6071D">
        <w:rPr>
          <w:rFonts w:eastAsia="Arial" w:cs="Arial"/>
          <w:color w:val="000000"/>
          <w:kern w:val="22"/>
        </w:rPr>
        <w:t>přiměřené a řádně odůvodněné</w:t>
      </w:r>
      <w:r w:rsidR="00856826" w:rsidRPr="00D6071D">
        <w:rPr>
          <w:rFonts w:eastAsia="Arial" w:cs="Arial"/>
          <w:color w:val="000000"/>
          <w:kern w:val="22"/>
        </w:rPr>
        <w:t>.</w:t>
      </w:r>
      <w:bookmarkEnd w:id="5"/>
    </w:p>
    <w:p w:rsidR="002E177B" w:rsidRPr="00D6071D" w:rsidRDefault="001562EE" w:rsidP="0056616F">
      <w:pPr>
        <w:pStyle w:val="normalodsazene"/>
        <w:numPr>
          <w:ilvl w:val="0"/>
          <w:numId w:val="36"/>
        </w:numPr>
        <w:tabs>
          <w:tab w:val="clear" w:pos="709"/>
          <w:tab w:val="left" w:pos="567"/>
        </w:tabs>
        <w:spacing w:before="0" w:after="120"/>
        <w:ind w:left="709" w:hanging="425"/>
        <w:rPr>
          <w:rFonts w:cs="Arial"/>
          <w:color w:val="000000"/>
          <w:kern w:val="22"/>
          <w:szCs w:val="22"/>
        </w:rPr>
      </w:pPr>
      <w:r w:rsidRPr="00D6071D">
        <w:rPr>
          <w:rFonts w:cs="Arial"/>
          <w:color w:val="000000"/>
          <w:kern w:val="22"/>
          <w:szCs w:val="22"/>
        </w:rPr>
        <w:tab/>
        <w:t>Schopnosti a předpoklady navrhovatele, případného spolunavrhovatele a jejich odborných spolupracovníků grantový projekt řešit, přičemž se posuzují odborné schopnosti, jejich tvůrčí přínos ve vě</w:t>
      </w:r>
      <w:r w:rsidRPr="00D6071D">
        <w:rPr>
          <w:rFonts w:cs="Arial"/>
          <w:color w:val="000000"/>
          <w:kern w:val="22"/>
          <w:szCs w:val="22"/>
        </w:rPr>
        <w:t>dní oblasti podle zaměření návrhu projektu, a</w:t>
      </w:r>
      <w:r w:rsidR="0020513A" w:rsidRPr="00D6071D">
        <w:rPr>
          <w:rFonts w:cs="Arial"/>
          <w:color w:val="000000"/>
          <w:kern w:val="22"/>
          <w:szCs w:val="22"/>
        </w:rPr>
        <w:t> </w:t>
      </w:r>
      <w:r w:rsidRPr="00D6071D">
        <w:rPr>
          <w:rFonts w:cs="Arial"/>
          <w:color w:val="000000"/>
          <w:kern w:val="22"/>
          <w:szCs w:val="22"/>
        </w:rPr>
        <w:t xml:space="preserve">to </w:t>
      </w:r>
      <w:r w:rsidR="00236160" w:rsidRPr="00D6071D">
        <w:rPr>
          <w:rFonts w:cs="Arial"/>
          <w:color w:val="000000"/>
          <w:kern w:val="22"/>
          <w:szCs w:val="22"/>
        </w:rPr>
        <w:t>s </w:t>
      </w:r>
      <w:r w:rsidRPr="00D6071D">
        <w:rPr>
          <w:rFonts w:cs="Arial"/>
          <w:color w:val="000000"/>
          <w:kern w:val="22"/>
          <w:szCs w:val="22"/>
        </w:rPr>
        <w:t xml:space="preserve">ohledem na jejich dosavadní výsledky. </w:t>
      </w:r>
    </w:p>
    <w:p w:rsidR="002E177B" w:rsidRPr="00D6071D" w:rsidRDefault="001562EE" w:rsidP="0056616F">
      <w:pPr>
        <w:pStyle w:val="normalodsazene"/>
        <w:numPr>
          <w:ilvl w:val="0"/>
          <w:numId w:val="36"/>
        </w:numPr>
        <w:spacing w:after="120"/>
        <w:ind w:left="709" w:hanging="425"/>
        <w:rPr>
          <w:rFonts w:cs="Arial"/>
          <w:color w:val="000000"/>
          <w:kern w:val="22"/>
          <w:szCs w:val="22"/>
        </w:rPr>
      </w:pPr>
      <w:r w:rsidRPr="00D6071D">
        <w:rPr>
          <w:rFonts w:cs="Arial"/>
          <w:color w:val="000000"/>
          <w:kern w:val="22"/>
          <w:szCs w:val="22"/>
        </w:rPr>
        <w:lastRenderedPageBreak/>
        <w:t>Předpokládané výstupy</w:t>
      </w:r>
      <w:r w:rsidR="009268D2" w:rsidRPr="00D6071D">
        <w:rPr>
          <w:rFonts w:cs="Arial"/>
          <w:color w:val="000000"/>
          <w:kern w:val="22"/>
          <w:szCs w:val="22"/>
        </w:rPr>
        <w:t xml:space="preserve"> </w:t>
      </w:r>
      <w:r w:rsidRPr="00D6071D">
        <w:rPr>
          <w:rFonts w:cs="Arial"/>
          <w:color w:val="000000"/>
          <w:kern w:val="22"/>
          <w:szCs w:val="22"/>
        </w:rPr>
        <w:t xml:space="preserve">– relevance přehledu předpokládané publikační aktivity </w:t>
      </w:r>
      <w:r w:rsidR="00236160" w:rsidRPr="00D6071D">
        <w:rPr>
          <w:rFonts w:cs="Arial"/>
          <w:color w:val="000000"/>
          <w:kern w:val="22"/>
          <w:szCs w:val="22"/>
        </w:rPr>
        <w:t>a </w:t>
      </w:r>
      <w:r w:rsidRPr="00D6071D">
        <w:rPr>
          <w:rFonts w:cs="Arial"/>
          <w:color w:val="000000"/>
          <w:kern w:val="22"/>
          <w:szCs w:val="22"/>
        </w:rPr>
        <w:t>dalších druhů výsledků základního výzkumu definovaných platnou Metodikou, které se stan</w:t>
      </w:r>
      <w:r w:rsidRPr="00D6071D">
        <w:rPr>
          <w:rFonts w:cs="Arial"/>
          <w:color w:val="000000"/>
          <w:kern w:val="22"/>
          <w:szCs w:val="22"/>
        </w:rPr>
        <w:t>ou základem pro řešení známých nebo očekávaných, současných nebo budoucích problémů nebo možností.</w:t>
      </w:r>
    </w:p>
    <w:p w:rsidR="00830689" w:rsidRPr="00D6071D" w:rsidRDefault="001562EE" w:rsidP="0056616F">
      <w:pPr>
        <w:pStyle w:val="normalodsazene"/>
        <w:numPr>
          <w:ilvl w:val="0"/>
          <w:numId w:val="36"/>
        </w:numPr>
        <w:spacing w:before="0" w:after="120"/>
        <w:ind w:left="709" w:hanging="425"/>
        <w:rPr>
          <w:rFonts w:cs="Arial"/>
          <w:color w:val="000000"/>
          <w:kern w:val="22"/>
          <w:szCs w:val="22"/>
        </w:rPr>
      </w:pPr>
      <w:r w:rsidRPr="00D6071D">
        <w:rPr>
          <w:rFonts w:cs="Arial"/>
          <w:color w:val="000000"/>
          <w:kern w:val="22"/>
          <w:szCs w:val="22"/>
        </w:rPr>
        <w:t>Z</w:t>
      </w:r>
      <w:r w:rsidR="002E177B" w:rsidRPr="00D6071D">
        <w:rPr>
          <w:rFonts w:cs="Arial"/>
          <w:color w:val="000000"/>
          <w:kern w:val="22"/>
          <w:szCs w:val="22"/>
        </w:rPr>
        <w:t xml:space="preserve">ahraniční spolupráce – </w:t>
      </w:r>
      <w:r w:rsidR="00772F10" w:rsidRPr="00D6071D">
        <w:rPr>
          <w:rFonts w:cs="Arial"/>
          <w:color w:val="000000"/>
          <w:kern w:val="22"/>
          <w:szCs w:val="22"/>
        </w:rPr>
        <w:t xml:space="preserve">pokud je to relevantní, </w:t>
      </w:r>
      <w:r w:rsidR="002E177B" w:rsidRPr="00D6071D">
        <w:rPr>
          <w:rFonts w:cs="Arial"/>
          <w:color w:val="000000"/>
          <w:kern w:val="22"/>
          <w:szCs w:val="22"/>
        </w:rPr>
        <w:t xml:space="preserve">hodnotí se </w:t>
      </w:r>
      <w:r w:rsidR="00772F10" w:rsidRPr="00D6071D">
        <w:rPr>
          <w:rFonts w:cs="Arial"/>
          <w:color w:val="000000"/>
          <w:kern w:val="22"/>
          <w:szCs w:val="22"/>
        </w:rPr>
        <w:t xml:space="preserve">míra a kvalita </w:t>
      </w:r>
      <w:r w:rsidR="002E177B" w:rsidRPr="00D6071D">
        <w:rPr>
          <w:rFonts w:cs="Arial"/>
          <w:color w:val="000000"/>
          <w:kern w:val="22"/>
          <w:szCs w:val="22"/>
        </w:rPr>
        <w:t xml:space="preserve">zapojení zahraničních pracovišť do řešení; vzájemné využití přístrojového vybavení spolupracujících pracovišť; využití komplementárních přístupů a metodik. </w:t>
      </w:r>
    </w:p>
    <w:p w:rsidR="00996ED6" w:rsidRPr="00D6071D" w:rsidRDefault="001562EE" w:rsidP="0056616F">
      <w:pPr>
        <w:pStyle w:val="normalodsazene"/>
        <w:numPr>
          <w:ilvl w:val="0"/>
          <w:numId w:val="36"/>
        </w:numPr>
        <w:spacing w:before="0" w:after="120"/>
        <w:ind w:left="709" w:hanging="425"/>
        <w:rPr>
          <w:rFonts w:cs="Arial"/>
          <w:color w:val="000000"/>
          <w:kern w:val="22"/>
          <w:szCs w:val="22"/>
        </w:rPr>
      </w:pPr>
      <w:r w:rsidRPr="00D6071D">
        <w:rPr>
          <w:rFonts w:cs="Arial"/>
          <w:color w:val="000000"/>
          <w:kern w:val="22"/>
          <w:szCs w:val="22"/>
        </w:rPr>
        <w:t xml:space="preserve">Hodnocení navržených nákladů, zejména posouzení přiměřenosti navržených nákladů ve vztahu k návrhu </w:t>
      </w:r>
      <w:r w:rsidRPr="00D6071D">
        <w:rPr>
          <w:rFonts w:cs="Arial"/>
          <w:color w:val="000000"/>
          <w:kern w:val="22"/>
          <w:szCs w:val="22"/>
        </w:rPr>
        <w:t xml:space="preserve">projektu a předpokládaným výsledkům, opodstatněnosti jednotlivých položek navržených nákladů a splnění požadavků na rozsah a vymezení způsobilých nákladů dle zadávací dokumentace. </w:t>
      </w:r>
    </w:p>
    <w:p w:rsidR="008F2107" w:rsidRPr="00D6071D" w:rsidRDefault="001562EE" w:rsidP="7FE3404E">
      <w:pPr>
        <w:pStyle w:val="normalodsazene"/>
        <w:tabs>
          <w:tab w:val="clear" w:pos="709"/>
        </w:tabs>
        <w:spacing w:before="0"/>
        <w:ind w:left="0" w:firstLine="0"/>
        <w:rPr>
          <w:rFonts w:cs="Arial"/>
          <w:color w:val="000000"/>
          <w:kern w:val="22"/>
        </w:rPr>
      </w:pPr>
      <w:r w:rsidRPr="00D6071D">
        <w:rPr>
          <w:rFonts w:cs="Arial"/>
          <w:color w:val="000000"/>
          <w:kern w:val="22"/>
        </w:rPr>
        <w:t xml:space="preserve">Konkrétní postup hodnocení návrhů bude stanoven v zadávací dokumentaci pro </w:t>
      </w:r>
      <w:r w:rsidR="009108AD" w:rsidRPr="00D6071D">
        <w:rPr>
          <w:rFonts w:cs="Arial"/>
          <w:color w:val="000000"/>
          <w:kern w:val="22"/>
        </w:rPr>
        <w:t xml:space="preserve">projekty </w:t>
      </w:r>
      <w:r w:rsidR="00C65C30" w:rsidRPr="00D6071D">
        <w:rPr>
          <w:rFonts w:cs="Arial"/>
          <w:color w:val="000000"/>
          <w:kern w:val="22"/>
        </w:rPr>
        <w:t>orientovaného základního výzkumu</w:t>
      </w:r>
      <w:r w:rsidRPr="00D6071D">
        <w:rPr>
          <w:rFonts w:cs="Arial"/>
          <w:color w:val="000000"/>
          <w:kern w:val="22"/>
        </w:rPr>
        <w:t>.</w:t>
      </w:r>
      <w:r w:rsidR="006541EC" w:rsidRPr="00D6071D">
        <w:rPr>
          <w:rFonts w:cs="Arial"/>
          <w:color w:val="000000"/>
          <w:kern w:val="22"/>
        </w:rPr>
        <w:t xml:space="preserve"> </w:t>
      </w:r>
      <w:r w:rsidR="009505EE" w:rsidRPr="00D6071D">
        <w:rPr>
          <w:rFonts w:cs="Arial"/>
          <w:color w:val="000000"/>
          <w:kern w:val="22"/>
        </w:rPr>
        <w:t>Předpokládáme,</w:t>
      </w:r>
      <w:r w:rsidR="0075177B" w:rsidRPr="00D6071D">
        <w:rPr>
          <w:rFonts w:cs="Arial"/>
          <w:color w:val="000000"/>
          <w:kern w:val="22"/>
        </w:rPr>
        <w:t xml:space="preserve"> </w:t>
      </w:r>
      <w:r w:rsidR="005873A2" w:rsidRPr="00D6071D">
        <w:rPr>
          <w:rFonts w:cs="Arial"/>
          <w:color w:val="000000"/>
          <w:kern w:val="22"/>
        </w:rPr>
        <w:t xml:space="preserve">že </w:t>
      </w:r>
      <w:r w:rsidR="0EDFFA8B" w:rsidRPr="00D6071D">
        <w:rPr>
          <w:rFonts w:cs="Arial"/>
          <w:color w:val="000000"/>
          <w:kern w:val="22"/>
        </w:rPr>
        <w:t>v</w:t>
      </w:r>
      <w:r w:rsidR="00FA687A" w:rsidRPr="00D6071D">
        <w:rPr>
          <w:rFonts w:cs="Arial"/>
          <w:color w:val="000000"/>
          <w:kern w:val="22"/>
        </w:rPr>
        <w:t xml:space="preserve"> případě </w:t>
      </w:r>
      <w:r w:rsidR="00C17DA0" w:rsidRPr="00D6071D">
        <w:rPr>
          <w:rFonts w:cs="Arial"/>
          <w:color w:val="000000"/>
          <w:kern w:val="22"/>
        </w:rPr>
        <w:t>urgentní výz</w:t>
      </w:r>
      <w:r w:rsidR="00C06821" w:rsidRPr="00D6071D">
        <w:rPr>
          <w:rFonts w:cs="Arial"/>
          <w:color w:val="000000"/>
          <w:kern w:val="22"/>
        </w:rPr>
        <w:t>vy</w:t>
      </w:r>
      <w:r w:rsidR="00C17DA0" w:rsidRPr="00D6071D">
        <w:rPr>
          <w:rFonts w:cs="Arial"/>
          <w:color w:val="000000"/>
          <w:kern w:val="22"/>
        </w:rPr>
        <w:t xml:space="preserve"> reagujíc</w:t>
      </w:r>
      <w:r w:rsidR="00C06821" w:rsidRPr="00D6071D">
        <w:rPr>
          <w:rFonts w:cs="Arial"/>
          <w:color w:val="000000"/>
          <w:kern w:val="22"/>
        </w:rPr>
        <w:t>í</w:t>
      </w:r>
      <w:r w:rsidR="00C17DA0" w:rsidRPr="00D6071D">
        <w:rPr>
          <w:rFonts w:cs="Arial"/>
          <w:color w:val="000000"/>
          <w:kern w:val="22"/>
        </w:rPr>
        <w:t xml:space="preserve"> na aktuální problém </w:t>
      </w:r>
      <w:r w:rsidR="00707CA7" w:rsidRPr="00D6071D">
        <w:rPr>
          <w:rFonts w:cs="Arial"/>
          <w:color w:val="000000"/>
          <w:kern w:val="22"/>
        </w:rPr>
        <w:t xml:space="preserve">by </w:t>
      </w:r>
      <w:r w:rsidR="00AC102D" w:rsidRPr="00D6071D">
        <w:rPr>
          <w:rFonts w:cs="Arial"/>
          <w:color w:val="000000"/>
          <w:kern w:val="22"/>
        </w:rPr>
        <w:t>byla v rámci nové vyhlášené soutěže stanovena vlastní hodnoticí lhůta</w:t>
      </w:r>
      <w:r w:rsidR="10A9564D" w:rsidRPr="00D6071D">
        <w:rPr>
          <w:rFonts w:cs="Arial"/>
          <w:color w:val="000000"/>
          <w:kern w:val="22"/>
        </w:rPr>
        <w:t xml:space="preserve"> (nejvýše na zákonných 240 dnů)</w:t>
      </w:r>
      <w:r w:rsidR="00AC102D" w:rsidRPr="00D6071D">
        <w:rPr>
          <w:rFonts w:cs="Arial"/>
          <w:color w:val="000000"/>
          <w:kern w:val="22"/>
        </w:rPr>
        <w:t>.</w:t>
      </w:r>
    </w:p>
    <w:p w:rsidR="004A1268" w:rsidRPr="00D6071D" w:rsidRDefault="004A1268" w:rsidP="000D0250">
      <w:pPr>
        <w:pStyle w:val="normalodsazene"/>
        <w:tabs>
          <w:tab w:val="clear" w:pos="709"/>
        </w:tabs>
        <w:spacing w:before="0"/>
        <w:ind w:left="0" w:firstLine="0"/>
        <w:rPr>
          <w:rFonts w:cs="Arial"/>
          <w:color w:val="000000"/>
          <w:kern w:val="22"/>
          <w:szCs w:val="22"/>
        </w:rPr>
      </w:pPr>
    </w:p>
    <w:p w:rsidR="00525887" w:rsidRPr="00D6071D" w:rsidRDefault="00525887">
      <w:pPr>
        <w:tabs>
          <w:tab w:val="num" w:pos="851"/>
        </w:tabs>
        <w:rPr>
          <w:rFonts w:ascii="Arial" w:hAnsi="Arial" w:cs="Arial"/>
          <w:b/>
          <w:color w:val="000000"/>
          <w:sz w:val="22"/>
          <w:szCs w:val="22"/>
        </w:rPr>
      </w:pPr>
    </w:p>
    <w:p w:rsidR="00F76369" w:rsidRPr="00D6071D" w:rsidRDefault="001562EE" w:rsidP="00496C09">
      <w:pPr>
        <w:pStyle w:val="Zkladntext"/>
        <w:keepNext/>
        <w:numPr>
          <w:ilvl w:val="0"/>
          <w:numId w:val="32"/>
        </w:numPr>
        <w:spacing w:after="240"/>
        <w:outlineLvl w:val="0"/>
        <w:rPr>
          <w:color w:val="000000"/>
          <w:sz w:val="22"/>
          <w:szCs w:val="22"/>
        </w:rPr>
      </w:pPr>
      <w:r w:rsidRPr="00D6071D">
        <w:rPr>
          <w:color w:val="000000"/>
          <w:sz w:val="22"/>
          <w:szCs w:val="22"/>
          <w:u w:val="single"/>
        </w:rPr>
        <w:t>Proces hodnocení návrhů projektů:</w:t>
      </w:r>
    </w:p>
    <w:p w:rsidR="002674B7" w:rsidRPr="00D6071D" w:rsidRDefault="001562EE" w:rsidP="7FE3404E">
      <w:pPr>
        <w:spacing w:after="24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D6071D">
        <w:rPr>
          <w:rFonts w:ascii="Arial" w:eastAsia="Arial" w:hAnsi="Arial" w:cs="Arial"/>
          <w:color w:val="000000" w:themeColor="text1"/>
          <w:sz w:val="22"/>
          <w:szCs w:val="22"/>
        </w:rPr>
        <w:t>V souladu s pravidly stanovenými Zákonem jmenuje poskytovatel komisi pro přijímání návrhů projektů. Doručené návrhy projektů kontroluje komise pro přijímání návrhů projektů z hlediska splnění všech náležitostí stanovených zadávací dokumentací pro návrhy p</w:t>
      </w:r>
      <w:r w:rsidRPr="00D6071D">
        <w:rPr>
          <w:rFonts w:ascii="Arial" w:eastAsia="Arial" w:hAnsi="Arial" w:cs="Arial"/>
          <w:color w:val="000000" w:themeColor="text1"/>
          <w:sz w:val="22"/>
          <w:szCs w:val="22"/>
        </w:rPr>
        <w:t>rojektů.</w:t>
      </w:r>
    </w:p>
    <w:p w:rsidR="002674B7" w:rsidRPr="00D6071D" w:rsidRDefault="001562EE" w:rsidP="7FE3404E">
      <w:pPr>
        <w:pStyle w:val="normalodsazene"/>
        <w:tabs>
          <w:tab w:val="clear" w:pos="709"/>
          <w:tab w:val="left" w:pos="1673"/>
        </w:tabs>
        <w:spacing w:before="0" w:after="240"/>
        <w:ind w:left="0" w:firstLine="0"/>
        <w:rPr>
          <w:rFonts w:eastAsia="Arial" w:cs="Arial"/>
          <w:color w:val="000000"/>
        </w:rPr>
      </w:pPr>
      <w:r w:rsidRPr="00D6071D">
        <w:rPr>
          <w:rFonts w:eastAsia="Arial" w:cs="Arial"/>
          <w:color w:val="000000" w:themeColor="text1"/>
        </w:rPr>
        <w:t xml:space="preserve">O přijetí návrhu projektu do </w:t>
      </w:r>
      <w:r w:rsidR="00F331F2" w:rsidRPr="00D6071D">
        <w:rPr>
          <w:rFonts w:eastAsia="Arial" w:cs="Arial"/>
          <w:color w:val="000000" w:themeColor="text1"/>
        </w:rPr>
        <w:t>V</w:t>
      </w:r>
      <w:r w:rsidRPr="00D6071D">
        <w:rPr>
          <w:rFonts w:eastAsia="Arial" w:cs="Arial"/>
          <w:color w:val="000000" w:themeColor="text1"/>
        </w:rPr>
        <w:t>eřejné soutěže, resp. o jeho vyřazení z </w:t>
      </w:r>
      <w:r w:rsidR="00FD662A" w:rsidRPr="00D6071D">
        <w:rPr>
          <w:rFonts w:eastAsia="Arial" w:cs="Arial"/>
          <w:color w:val="000000" w:themeColor="text1"/>
        </w:rPr>
        <w:t>Veřejn</w:t>
      </w:r>
      <w:r w:rsidRPr="00D6071D">
        <w:rPr>
          <w:rFonts w:eastAsia="Arial" w:cs="Arial"/>
          <w:color w:val="000000" w:themeColor="text1"/>
        </w:rPr>
        <w:t>é soutěže, rozhoduje předsednictvo GA ČR v souladu s </w:t>
      </w:r>
      <w:r w:rsidRPr="00D6071D">
        <w:rPr>
          <w:rFonts w:eastAsia="Arial" w:cs="Arial"/>
        </w:rPr>
        <w:t>§</w:t>
      </w:r>
      <w:r w:rsidR="003C7BD9" w:rsidRPr="00D6071D">
        <w:rPr>
          <w:rFonts w:eastAsia="Arial" w:cs="Arial"/>
        </w:rPr>
        <w:t> </w:t>
      </w:r>
      <w:r w:rsidRPr="00D6071D">
        <w:rPr>
          <w:rFonts w:eastAsia="Arial" w:cs="Arial"/>
        </w:rPr>
        <w:t xml:space="preserve">21 odst. 3 </w:t>
      </w:r>
      <w:r w:rsidRPr="00D6071D">
        <w:rPr>
          <w:rFonts w:eastAsia="Arial" w:cs="Arial"/>
          <w:color w:val="000000" w:themeColor="text1"/>
        </w:rPr>
        <w:t xml:space="preserve">Zákona na základě protokolu zpracovaného komisí pro přijímání návrhů projektů, resp. odborným poradním </w:t>
      </w:r>
      <w:r w:rsidRPr="00D6071D">
        <w:rPr>
          <w:rFonts w:eastAsia="Arial" w:cs="Arial"/>
          <w:color w:val="000000" w:themeColor="text1"/>
        </w:rPr>
        <w:t>orgán</w:t>
      </w:r>
      <w:r w:rsidR="00F331F2" w:rsidRPr="00D6071D">
        <w:rPr>
          <w:rFonts w:eastAsia="Arial" w:cs="Arial"/>
          <w:color w:val="000000" w:themeColor="text1"/>
        </w:rPr>
        <w:t>em. Návrhy projektů vyřazené z V</w:t>
      </w:r>
      <w:r w:rsidRPr="00D6071D">
        <w:rPr>
          <w:rFonts w:eastAsia="Arial" w:cs="Arial"/>
          <w:color w:val="000000" w:themeColor="text1"/>
        </w:rPr>
        <w:t>eřejné soutěže nejsou dále hodnoceny.</w:t>
      </w:r>
    </w:p>
    <w:p w:rsidR="004A1268" w:rsidRPr="00D6071D" w:rsidRDefault="001562EE" w:rsidP="00496C0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Hodnocení návrhů projektů v rámci navrhované skupiny grantových projektů bude probíhat způsobem, který vychází ze </w:t>
      </w:r>
      <w:r w:rsidR="002E069E" w:rsidRPr="00D6071D">
        <w:rPr>
          <w:rFonts w:ascii="Arial" w:hAnsi="Arial" w:cs="Arial"/>
          <w:sz w:val="22"/>
          <w:szCs w:val="22"/>
        </w:rPr>
        <w:t xml:space="preserve">Zákona </w:t>
      </w:r>
      <w:r w:rsidRPr="00D6071D">
        <w:rPr>
          <w:rFonts w:ascii="Arial" w:hAnsi="Arial" w:cs="Arial"/>
          <w:sz w:val="22"/>
          <w:szCs w:val="22"/>
        </w:rPr>
        <w:t xml:space="preserve">a </w:t>
      </w:r>
      <w:r w:rsidR="009F1EFE" w:rsidRPr="00D6071D">
        <w:rPr>
          <w:rFonts w:ascii="Arial" w:hAnsi="Arial" w:cs="Arial"/>
          <w:sz w:val="22"/>
          <w:szCs w:val="22"/>
        </w:rPr>
        <w:t>Statutu GA ČR</w:t>
      </w:r>
      <w:r w:rsidR="00C36F41" w:rsidRPr="00D6071D">
        <w:rPr>
          <w:rFonts w:ascii="Arial" w:hAnsi="Arial" w:cs="Arial"/>
          <w:sz w:val="22"/>
          <w:szCs w:val="22"/>
        </w:rPr>
        <w:t>:</w:t>
      </w:r>
      <w:r w:rsidRPr="00D6071D">
        <w:rPr>
          <w:rFonts w:ascii="Arial" w:hAnsi="Arial" w:cs="Arial"/>
          <w:sz w:val="22"/>
          <w:szCs w:val="22"/>
        </w:rPr>
        <w:t xml:space="preserve"> </w:t>
      </w:r>
    </w:p>
    <w:p w:rsidR="002674B7" w:rsidRPr="00D6071D" w:rsidRDefault="001562EE" w:rsidP="00A93105">
      <w:pPr>
        <w:pStyle w:val="normalodsazene"/>
        <w:numPr>
          <w:ilvl w:val="0"/>
          <w:numId w:val="45"/>
        </w:numPr>
        <w:spacing w:before="0" w:after="120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rozhodujícím orgánem je předsednictvo GA Č</w:t>
      </w:r>
      <w:r w:rsidRPr="00D6071D">
        <w:rPr>
          <w:rFonts w:cs="Arial"/>
          <w:color w:val="000000"/>
          <w:szCs w:val="22"/>
        </w:rPr>
        <w:t>R;</w:t>
      </w:r>
    </w:p>
    <w:p w:rsidR="00574BA8" w:rsidRPr="00D6071D" w:rsidRDefault="001562EE" w:rsidP="00DF4884">
      <w:pPr>
        <w:pStyle w:val="normalodsazene"/>
        <w:numPr>
          <w:ilvl w:val="0"/>
          <w:numId w:val="45"/>
        </w:numPr>
        <w:spacing w:before="0" w:after="120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o</w:t>
      </w:r>
      <w:r w:rsidR="002674B7" w:rsidRPr="00D6071D">
        <w:rPr>
          <w:rFonts w:cs="Arial"/>
          <w:color w:val="000000"/>
          <w:szCs w:val="22"/>
        </w:rPr>
        <w:t xml:space="preserve">borové komise jsou poradními orgány dle </w:t>
      </w:r>
      <w:r w:rsidR="002674B7" w:rsidRPr="00D6071D">
        <w:rPr>
          <w:rFonts w:cs="Arial"/>
          <w:color w:val="000000"/>
        </w:rPr>
        <w:t>Zákon</w:t>
      </w:r>
      <w:r w:rsidR="002674B7" w:rsidRPr="00D6071D">
        <w:rPr>
          <w:rFonts w:cs="Arial"/>
          <w:color w:val="000000"/>
          <w:szCs w:val="22"/>
        </w:rPr>
        <w:t>a</w:t>
      </w:r>
      <w:r w:rsidR="00880582" w:rsidRPr="00D6071D">
        <w:rPr>
          <w:rFonts w:cs="Arial"/>
          <w:color w:val="000000"/>
          <w:szCs w:val="22"/>
        </w:rPr>
        <w:t>.</w:t>
      </w:r>
    </w:p>
    <w:p w:rsidR="002674B7" w:rsidRPr="00D6071D" w:rsidRDefault="001562EE" w:rsidP="00496C09">
      <w:pPr>
        <w:pStyle w:val="normalodsazene"/>
        <w:tabs>
          <w:tab w:val="clear" w:pos="709"/>
          <w:tab w:val="left" w:pos="1673"/>
        </w:tabs>
        <w:spacing w:before="0" w:after="240"/>
        <w:ind w:left="0" w:firstLine="0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Systém posuzování návrhu projektu je koncipován tak, aby se zmenšil prostor pro zájmové vlivy a předešlo se konfliktu zájmů na všech úrovních posuzování.</w:t>
      </w:r>
      <w:r w:rsidR="00644B31" w:rsidRPr="00D6071D">
        <w:rPr>
          <w:rFonts w:cs="Arial"/>
          <w:color w:val="000000"/>
          <w:szCs w:val="22"/>
        </w:rPr>
        <w:t xml:space="preserve"> GA ČR bude při sestavování </w:t>
      </w:r>
      <w:r w:rsidR="00880582" w:rsidRPr="00D6071D">
        <w:rPr>
          <w:rFonts w:cs="Arial"/>
          <w:color w:val="000000"/>
          <w:szCs w:val="22"/>
        </w:rPr>
        <w:t>expertních poradních orgánů</w:t>
      </w:r>
      <w:r w:rsidR="00644B31" w:rsidRPr="00D6071D">
        <w:rPr>
          <w:rFonts w:cs="Arial"/>
          <w:color w:val="000000"/>
          <w:szCs w:val="22"/>
        </w:rPr>
        <w:t xml:space="preserve"> usilovat o vyrovnané zastoupení žen a mužů.</w:t>
      </w:r>
    </w:p>
    <w:p w:rsidR="00C50F4C" w:rsidRPr="00D6071D" w:rsidRDefault="001562EE" w:rsidP="7FE3404E">
      <w:pPr>
        <w:pStyle w:val="normalodsazene"/>
        <w:tabs>
          <w:tab w:val="clear" w:pos="709"/>
        </w:tabs>
        <w:spacing w:before="0" w:after="240"/>
        <w:ind w:left="0" w:firstLine="0"/>
        <w:rPr>
          <w:rFonts w:eastAsia="Arial" w:cs="Arial"/>
          <w:color w:val="000000"/>
        </w:rPr>
      </w:pPr>
      <w:r w:rsidRPr="00D6071D">
        <w:rPr>
          <w:rFonts w:eastAsia="Arial" w:cs="Arial"/>
          <w:color w:val="000000" w:themeColor="text1"/>
        </w:rPr>
        <w:t>V rámci navrhované skupiny grantových projektů je možné podporovat projekty napříč vědními obory</w:t>
      </w:r>
      <w:r w:rsidR="008B6636" w:rsidRPr="00D6071D">
        <w:rPr>
          <w:rFonts w:eastAsia="Arial" w:cs="Arial"/>
          <w:color w:val="000000" w:themeColor="text1"/>
        </w:rPr>
        <w:t>, jsou-li v souladu s řešením společenského nebo hospodářského problému, kterého se má daná Veřejná soutěž vyhlášená poskytovatelem týkat</w:t>
      </w:r>
      <w:r w:rsidR="00310FDF" w:rsidRPr="00D6071D">
        <w:rPr>
          <w:rFonts w:eastAsia="Arial" w:cs="Arial"/>
          <w:color w:val="000000" w:themeColor="text1"/>
        </w:rPr>
        <w:t xml:space="preserve">. </w:t>
      </w:r>
    </w:p>
    <w:p w:rsidR="00C50F4C" w:rsidRPr="00D6071D" w:rsidRDefault="001562EE" w:rsidP="7FE3404E">
      <w:pPr>
        <w:pStyle w:val="normalodsazene"/>
        <w:tabs>
          <w:tab w:val="clear" w:pos="709"/>
        </w:tabs>
        <w:spacing w:before="0" w:after="240"/>
        <w:ind w:left="0" w:firstLine="0"/>
        <w:rPr>
          <w:rFonts w:cs="Arial"/>
          <w:color w:val="000000"/>
        </w:rPr>
      </w:pPr>
      <w:bookmarkStart w:id="6" w:name="_Hlk58226003"/>
      <w:r w:rsidRPr="00D6071D">
        <w:rPr>
          <w:rFonts w:cs="Arial"/>
          <w:color w:val="000000" w:themeColor="text1"/>
        </w:rPr>
        <w:t>Předpokládáme, že</w:t>
      </w:r>
      <w:r w:rsidR="4E475D6E" w:rsidRPr="00D6071D">
        <w:rPr>
          <w:rFonts w:cs="Arial"/>
          <w:color w:val="000000" w:themeColor="text1"/>
        </w:rPr>
        <w:t xml:space="preserve"> </w:t>
      </w:r>
      <w:r w:rsidR="279FDC91" w:rsidRPr="00D6071D">
        <w:rPr>
          <w:rFonts w:cs="Arial"/>
          <w:color w:val="000000" w:themeColor="text1"/>
        </w:rPr>
        <w:t>v</w:t>
      </w:r>
      <w:r w:rsidRPr="00D6071D">
        <w:rPr>
          <w:rFonts w:cs="Arial"/>
          <w:color w:val="000000" w:themeColor="text1"/>
        </w:rPr>
        <w:t> případě urgentních výzev, kdy je nutné</w:t>
      </w:r>
      <w:r w:rsidR="51F428EE" w:rsidRPr="00D6071D">
        <w:rPr>
          <w:rFonts w:cs="Arial"/>
          <w:color w:val="000000" w:themeColor="text1"/>
        </w:rPr>
        <w:t xml:space="preserve"> promptně</w:t>
      </w:r>
      <w:r w:rsidRPr="00D6071D">
        <w:rPr>
          <w:rFonts w:cs="Arial"/>
          <w:color w:val="000000" w:themeColor="text1"/>
        </w:rPr>
        <w:t xml:space="preserve"> reagovat na akutní celospolečenské problémy, každý projekt navržený k financování získá 2 posudky od zahraničních oponentů.</w:t>
      </w:r>
    </w:p>
    <w:bookmarkEnd w:id="6"/>
    <w:p w:rsidR="00E46FAD" w:rsidRPr="00D6071D" w:rsidRDefault="001562EE" w:rsidP="00496C09">
      <w:pPr>
        <w:pStyle w:val="normalodsazene"/>
        <w:tabs>
          <w:tab w:val="clear" w:pos="709"/>
        </w:tabs>
        <w:spacing w:before="0" w:after="240"/>
        <w:ind w:left="0" w:firstLine="0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Expertní poradní orgán provede</w:t>
      </w:r>
      <w:r w:rsidR="00EB7B72" w:rsidRPr="00D6071D">
        <w:rPr>
          <w:rFonts w:cs="Arial"/>
          <w:color w:val="000000"/>
          <w:szCs w:val="22"/>
        </w:rPr>
        <w:t xml:space="preserve"> </w:t>
      </w:r>
      <w:r w:rsidRPr="00D6071D">
        <w:rPr>
          <w:rFonts w:cs="Arial"/>
          <w:color w:val="000000"/>
          <w:szCs w:val="22"/>
        </w:rPr>
        <w:t xml:space="preserve">s </w:t>
      </w:r>
      <w:r w:rsidRPr="00D6071D">
        <w:rPr>
          <w:rFonts w:cs="Arial"/>
          <w:color w:val="000000"/>
          <w:szCs w:val="22"/>
        </w:rPr>
        <w:t>přihlédnutím</w:t>
      </w:r>
      <w:r w:rsidR="00EB7B72" w:rsidRPr="00D6071D">
        <w:rPr>
          <w:rFonts w:cs="Arial"/>
          <w:color w:val="000000"/>
          <w:szCs w:val="22"/>
        </w:rPr>
        <w:t xml:space="preserve"> </w:t>
      </w:r>
      <w:r w:rsidRPr="00D6071D">
        <w:rPr>
          <w:rFonts w:cs="Arial"/>
          <w:color w:val="000000"/>
          <w:szCs w:val="22"/>
        </w:rPr>
        <w:t>k </w:t>
      </w:r>
      <w:r w:rsidR="00EB7B72" w:rsidRPr="00D6071D">
        <w:rPr>
          <w:rFonts w:cs="Arial"/>
          <w:color w:val="000000"/>
          <w:szCs w:val="22"/>
        </w:rPr>
        <w:t>posudků</w:t>
      </w:r>
      <w:r w:rsidRPr="00D6071D">
        <w:rPr>
          <w:rFonts w:cs="Arial"/>
          <w:color w:val="000000"/>
          <w:szCs w:val="22"/>
        </w:rPr>
        <w:t xml:space="preserve">m oponentů vlastní, objektivní </w:t>
      </w:r>
      <w:r w:rsidR="00236160" w:rsidRPr="00D6071D">
        <w:rPr>
          <w:rFonts w:cs="Arial"/>
          <w:color w:val="000000"/>
          <w:szCs w:val="22"/>
        </w:rPr>
        <w:t>a </w:t>
      </w:r>
      <w:r w:rsidRPr="00D6071D">
        <w:rPr>
          <w:rFonts w:cs="Arial"/>
          <w:color w:val="000000"/>
          <w:szCs w:val="22"/>
        </w:rPr>
        <w:t xml:space="preserve">nezaujaté hodnocení návrhů projektů podle vyhlášených pravidel a kritérií Veřejné </w:t>
      </w:r>
      <w:r w:rsidR="00236160" w:rsidRPr="00D6071D">
        <w:rPr>
          <w:rFonts w:cs="Arial"/>
          <w:color w:val="000000"/>
          <w:szCs w:val="22"/>
        </w:rPr>
        <w:t>soutěže a o výsledku</w:t>
      </w:r>
      <w:r w:rsidRPr="00D6071D">
        <w:rPr>
          <w:rFonts w:cs="Arial"/>
          <w:color w:val="000000"/>
          <w:szCs w:val="22"/>
        </w:rPr>
        <w:t xml:space="preserve"> hodnocení každého návrhu projektu zpracuje protokol</w:t>
      </w:r>
      <w:r w:rsidR="00DC7F98" w:rsidRPr="00D6071D">
        <w:rPr>
          <w:rFonts w:cs="Arial"/>
          <w:color w:val="000000"/>
          <w:szCs w:val="22"/>
        </w:rPr>
        <w:t xml:space="preserve"> a</w:t>
      </w:r>
      <w:r w:rsidRPr="00D6071D">
        <w:rPr>
          <w:rFonts w:cs="Arial"/>
          <w:color w:val="000000"/>
          <w:szCs w:val="22"/>
        </w:rPr>
        <w:t xml:space="preserve"> </w:t>
      </w:r>
      <w:r w:rsidR="00EB7B72" w:rsidRPr="00D6071D">
        <w:rPr>
          <w:rFonts w:cs="Arial"/>
          <w:color w:val="000000"/>
          <w:szCs w:val="22"/>
        </w:rPr>
        <w:t>stanoví konečné pořadí</w:t>
      </w:r>
      <w:r w:rsidR="006753B8" w:rsidRPr="00D6071D">
        <w:rPr>
          <w:rFonts w:cs="Arial"/>
          <w:color w:val="000000"/>
          <w:szCs w:val="22"/>
        </w:rPr>
        <w:t xml:space="preserve">, jehož součástí je i doporučení výběru projektů k financování. </w:t>
      </w:r>
    </w:p>
    <w:p w:rsidR="009C298A" w:rsidRPr="00D6071D" w:rsidRDefault="001562EE" w:rsidP="7FE3404E">
      <w:pPr>
        <w:pStyle w:val="normalodsazene"/>
        <w:tabs>
          <w:tab w:val="clear" w:pos="709"/>
          <w:tab w:val="left" w:pos="1673"/>
        </w:tabs>
        <w:spacing w:before="0"/>
        <w:ind w:left="0" w:firstLine="0"/>
        <w:rPr>
          <w:rFonts w:eastAsia="Arial" w:cs="Arial"/>
          <w:color w:val="000000"/>
        </w:rPr>
      </w:pPr>
      <w:r w:rsidRPr="00D6071D">
        <w:rPr>
          <w:rFonts w:eastAsia="Arial" w:cs="Arial"/>
          <w:color w:val="000000" w:themeColor="text1"/>
        </w:rPr>
        <w:t xml:space="preserve">Výsledné pořadí </w:t>
      </w:r>
      <w:r w:rsidR="00F53B69" w:rsidRPr="00D6071D">
        <w:rPr>
          <w:rFonts w:eastAsia="Arial" w:cs="Arial"/>
          <w:color w:val="000000" w:themeColor="text1"/>
        </w:rPr>
        <w:t>bude</w:t>
      </w:r>
      <w:r w:rsidRPr="00D6071D">
        <w:rPr>
          <w:rFonts w:eastAsia="Arial" w:cs="Arial"/>
          <w:color w:val="000000" w:themeColor="text1"/>
        </w:rPr>
        <w:t xml:space="preserve"> schváleno předsednictvem GA</w:t>
      </w:r>
      <w:r w:rsidR="00733D70" w:rsidRPr="00D6071D">
        <w:rPr>
          <w:rFonts w:eastAsia="Arial" w:cs="Arial"/>
          <w:color w:val="000000" w:themeColor="text1"/>
        </w:rPr>
        <w:t xml:space="preserve"> </w:t>
      </w:r>
      <w:r w:rsidRPr="00D6071D">
        <w:rPr>
          <w:rFonts w:eastAsia="Arial" w:cs="Arial"/>
          <w:color w:val="000000" w:themeColor="text1"/>
        </w:rPr>
        <w:t>ČR a na jeho základě (</w:t>
      </w:r>
      <w:r w:rsidR="00D95992" w:rsidRPr="00D6071D">
        <w:rPr>
          <w:rFonts w:eastAsia="Arial" w:cs="Arial"/>
          <w:color w:val="000000" w:themeColor="text1"/>
        </w:rPr>
        <w:t xml:space="preserve">a </w:t>
      </w:r>
      <w:r w:rsidRPr="00D6071D">
        <w:rPr>
          <w:rFonts w:eastAsia="Arial" w:cs="Arial"/>
          <w:color w:val="000000" w:themeColor="text1"/>
        </w:rPr>
        <w:t>podle</w:t>
      </w:r>
      <w:r w:rsidR="00EB360A" w:rsidRPr="00D6071D">
        <w:rPr>
          <w:rFonts w:eastAsia="Arial" w:cs="Arial"/>
          <w:color w:val="000000" w:themeColor="text1"/>
        </w:rPr>
        <w:t xml:space="preserve"> </w:t>
      </w:r>
      <w:r w:rsidR="00D95992" w:rsidRPr="00D6071D">
        <w:rPr>
          <w:rFonts w:eastAsia="Arial" w:cs="Arial"/>
          <w:color w:val="000000" w:themeColor="text1"/>
        </w:rPr>
        <w:t>alokované částky</w:t>
      </w:r>
      <w:r w:rsidR="00D70C3B" w:rsidRPr="00D6071D">
        <w:rPr>
          <w:rFonts w:eastAsia="Arial" w:cs="Arial"/>
          <w:color w:val="000000" w:themeColor="text1"/>
        </w:rPr>
        <w:t xml:space="preserve"> na danou skupinu grantových projektů</w:t>
      </w:r>
      <w:r w:rsidRPr="00D6071D">
        <w:rPr>
          <w:rFonts w:eastAsia="Arial" w:cs="Arial"/>
          <w:color w:val="000000" w:themeColor="text1"/>
        </w:rPr>
        <w:t xml:space="preserve">) </w:t>
      </w:r>
      <w:r w:rsidR="00F53B69" w:rsidRPr="00D6071D">
        <w:rPr>
          <w:rFonts w:eastAsia="Arial" w:cs="Arial"/>
          <w:color w:val="000000" w:themeColor="text1"/>
        </w:rPr>
        <w:t>budou</w:t>
      </w:r>
      <w:r w:rsidRPr="00D6071D">
        <w:rPr>
          <w:rFonts w:eastAsia="Arial" w:cs="Arial"/>
          <w:color w:val="000000" w:themeColor="text1"/>
        </w:rPr>
        <w:t xml:space="preserve"> rozděleny finanční prostředky.</w:t>
      </w:r>
    </w:p>
    <w:p w:rsidR="007A1F14" w:rsidRPr="00D6071D" w:rsidRDefault="007A1F14" w:rsidP="00EB360A">
      <w:pPr>
        <w:pStyle w:val="normalodsazene"/>
        <w:tabs>
          <w:tab w:val="clear" w:pos="709"/>
          <w:tab w:val="left" w:pos="1673"/>
        </w:tabs>
        <w:spacing w:before="0"/>
        <w:ind w:left="0" w:firstLine="0"/>
        <w:rPr>
          <w:rFonts w:cs="Arial"/>
          <w:color w:val="000000"/>
          <w:szCs w:val="22"/>
        </w:rPr>
      </w:pPr>
    </w:p>
    <w:p w:rsidR="004A1268" w:rsidRPr="00D6071D" w:rsidRDefault="004A1268" w:rsidP="00EB360A">
      <w:pPr>
        <w:pStyle w:val="normalodsazene"/>
        <w:tabs>
          <w:tab w:val="clear" w:pos="709"/>
          <w:tab w:val="left" w:pos="1673"/>
        </w:tabs>
        <w:spacing w:before="0"/>
        <w:ind w:left="0" w:firstLine="0"/>
        <w:rPr>
          <w:rFonts w:cs="Arial"/>
          <w:color w:val="000000"/>
          <w:szCs w:val="22"/>
        </w:rPr>
      </w:pPr>
    </w:p>
    <w:p w:rsidR="007A1F14" w:rsidRPr="00D6071D" w:rsidRDefault="001562EE" w:rsidP="00496C09">
      <w:pPr>
        <w:pStyle w:val="Zkladntext"/>
        <w:keepNext/>
        <w:keepLines/>
        <w:numPr>
          <w:ilvl w:val="0"/>
          <w:numId w:val="32"/>
        </w:numPr>
        <w:spacing w:after="240"/>
        <w:outlineLvl w:val="0"/>
        <w:rPr>
          <w:color w:val="000000"/>
          <w:sz w:val="22"/>
          <w:szCs w:val="22"/>
          <w:u w:val="single"/>
        </w:rPr>
      </w:pPr>
      <w:r w:rsidRPr="00D6071D">
        <w:rPr>
          <w:color w:val="000000"/>
          <w:sz w:val="22"/>
          <w:szCs w:val="22"/>
          <w:u w:val="single"/>
        </w:rPr>
        <w:t xml:space="preserve">Průběžné hodnocení řešených projektů </w:t>
      </w:r>
      <w:r w:rsidRPr="00D6071D">
        <w:rPr>
          <w:color w:val="000000"/>
          <w:sz w:val="22"/>
          <w:szCs w:val="22"/>
          <w:u w:val="single"/>
        </w:rPr>
        <w:t>(interim):</w:t>
      </w:r>
    </w:p>
    <w:p w:rsidR="007A1F14" w:rsidRPr="00D6071D" w:rsidRDefault="001562EE" w:rsidP="7FE3404E">
      <w:pPr>
        <w:pStyle w:val="normalodsazene"/>
        <w:keepNext/>
        <w:keepLines/>
        <w:tabs>
          <w:tab w:val="clear" w:pos="709"/>
          <w:tab w:val="left" w:pos="1673"/>
        </w:tabs>
        <w:spacing w:before="0" w:after="240"/>
        <w:ind w:left="0" w:firstLine="0"/>
        <w:rPr>
          <w:rFonts w:eastAsia="Arial" w:cs="Arial"/>
          <w:color w:val="000000"/>
        </w:rPr>
      </w:pPr>
      <w:r w:rsidRPr="00D6071D">
        <w:rPr>
          <w:rFonts w:eastAsia="Arial" w:cs="Arial"/>
          <w:color w:val="000000" w:themeColor="text1"/>
        </w:rPr>
        <w:t xml:space="preserve">Kontrolu finanční stránky průběhu řešení grantového projektu provádí GA ČR každoročně na základě ročních finančních zpráv. Finanční hodnocení obsahuje vyhodnocení dosavadního hospodaření s přidělenými prostředky, event. navrhovaného rozpočtu na </w:t>
      </w:r>
      <w:r w:rsidRPr="00D6071D">
        <w:rPr>
          <w:rFonts w:eastAsia="Arial" w:cs="Arial"/>
          <w:color w:val="000000" w:themeColor="text1"/>
        </w:rPr>
        <w:t>další období (kontroluje se čerpání přidělených prostředků, účelnost jejich vynaložení a dodržení jejich skladby, řádné zdůvodnění event. přesunů či změn).</w:t>
      </w:r>
    </w:p>
    <w:p w:rsidR="007A1F14" w:rsidRPr="00D6071D" w:rsidRDefault="001562EE" w:rsidP="7FE3404E">
      <w:pPr>
        <w:pStyle w:val="normalodsazene"/>
        <w:keepNext/>
        <w:keepLines/>
        <w:tabs>
          <w:tab w:val="clear" w:pos="709"/>
          <w:tab w:val="left" w:pos="1673"/>
        </w:tabs>
        <w:spacing w:before="0" w:after="240"/>
        <w:ind w:left="0" w:firstLine="0"/>
        <w:rPr>
          <w:rFonts w:eastAsia="Arial" w:cs="Arial"/>
          <w:color w:val="000000"/>
        </w:rPr>
      </w:pPr>
      <w:r w:rsidRPr="00D6071D">
        <w:rPr>
          <w:rFonts w:eastAsia="Arial" w:cs="Arial"/>
          <w:color w:val="000000" w:themeColor="text1"/>
        </w:rPr>
        <w:t xml:space="preserve">Odborné hodnocení průběhu řešení grantového projektu provede po 2 letech </w:t>
      </w:r>
      <w:r w:rsidR="00382997" w:rsidRPr="00D6071D">
        <w:rPr>
          <w:rFonts w:eastAsia="Arial" w:cs="Arial"/>
          <w:color w:val="000000" w:themeColor="text1"/>
        </w:rPr>
        <w:t>expertní poradní orgán</w:t>
      </w:r>
      <w:r w:rsidRPr="00D6071D">
        <w:rPr>
          <w:rFonts w:eastAsia="Arial" w:cs="Arial"/>
          <w:color w:val="000000" w:themeColor="text1"/>
        </w:rPr>
        <w:t xml:space="preserve">, do </w:t>
      </w:r>
      <w:r w:rsidR="00382997" w:rsidRPr="00D6071D">
        <w:rPr>
          <w:rFonts w:eastAsia="Arial" w:cs="Arial"/>
          <w:color w:val="000000" w:themeColor="text1"/>
        </w:rPr>
        <w:t xml:space="preserve">jehož </w:t>
      </w:r>
      <w:r w:rsidRPr="00D6071D">
        <w:rPr>
          <w:rFonts w:eastAsia="Arial" w:cs="Arial"/>
          <w:color w:val="000000" w:themeColor="text1"/>
        </w:rPr>
        <w:t xml:space="preserve">působnosti grantový projekt spadá, a to na základě předložených vědeckých dílčích zpráv a výsledků předchozí kontrolní činnosti GA ČR. Vědecká dílčí zpráva bude obsahovat popis </w:t>
      </w:r>
      <w:bookmarkStart w:id="7" w:name="_Hlk16768248"/>
      <w:r w:rsidR="00E46FAD" w:rsidRPr="00D6071D">
        <w:rPr>
          <w:rFonts w:eastAsia="Arial" w:cs="Arial"/>
          <w:color w:val="000000" w:themeColor="text1"/>
        </w:rPr>
        <w:t>dosavadního řešení projektu a</w:t>
      </w:r>
      <w:r w:rsidR="00496C09" w:rsidRPr="00D6071D">
        <w:rPr>
          <w:rFonts w:eastAsia="Arial" w:cs="Arial"/>
          <w:color w:val="000000" w:themeColor="text1"/>
        </w:rPr>
        <w:t> </w:t>
      </w:r>
      <w:r w:rsidR="00E46FAD" w:rsidRPr="00D6071D">
        <w:rPr>
          <w:rFonts w:eastAsia="Arial" w:cs="Arial"/>
          <w:color w:val="000000" w:themeColor="text1"/>
        </w:rPr>
        <w:t>dosažených výsledků</w:t>
      </w:r>
      <w:bookmarkEnd w:id="7"/>
      <w:r w:rsidRPr="00D6071D">
        <w:rPr>
          <w:rFonts w:eastAsia="Arial" w:cs="Arial"/>
          <w:color w:val="000000" w:themeColor="text1"/>
        </w:rPr>
        <w:t>.</w:t>
      </w:r>
      <w:r w:rsidR="00FC1138" w:rsidRPr="00D6071D">
        <w:rPr>
          <w:rFonts w:eastAsia="Arial" w:cs="Arial"/>
          <w:color w:val="000000" w:themeColor="text1"/>
        </w:rPr>
        <w:t xml:space="preserve"> </w:t>
      </w:r>
      <w:r w:rsidR="00BA5187" w:rsidRPr="00D6071D">
        <w:rPr>
          <w:rFonts w:eastAsia="Arial" w:cs="Arial"/>
          <w:color w:val="000000" w:themeColor="text1"/>
        </w:rPr>
        <w:t>Úprava</w:t>
      </w:r>
      <w:r w:rsidR="00FC1138" w:rsidRPr="00D6071D">
        <w:rPr>
          <w:rFonts w:eastAsia="Arial" w:cs="Arial"/>
          <w:color w:val="000000" w:themeColor="text1"/>
        </w:rPr>
        <w:t xml:space="preserve"> </w:t>
      </w:r>
      <w:r w:rsidR="006753B8" w:rsidRPr="00D6071D">
        <w:rPr>
          <w:rFonts w:eastAsia="Arial" w:cs="Arial"/>
          <w:color w:val="000000" w:themeColor="text1"/>
        </w:rPr>
        <w:t>dílčích milníků</w:t>
      </w:r>
      <w:r w:rsidR="00FC1138" w:rsidRPr="00D6071D">
        <w:rPr>
          <w:rFonts w:eastAsia="Arial" w:cs="Arial"/>
          <w:color w:val="000000" w:themeColor="text1"/>
        </w:rPr>
        <w:t xml:space="preserve"> v průběhu řešení grantového projektu bude možná</w:t>
      </w:r>
      <w:r w:rsidR="00DF0F3B" w:rsidRPr="00D6071D">
        <w:rPr>
          <w:rFonts w:eastAsia="Arial" w:cs="Arial"/>
          <w:color w:val="000000" w:themeColor="text1"/>
        </w:rPr>
        <w:t>, ovšem musí být</w:t>
      </w:r>
      <w:r w:rsidR="00FC1138" w:rsidRPr="00D6071D">
        <w:rPr>
          <w:rFonts w:eastAsia="Arial" w:cs="Arial"/>
          <w:color w:val="000000" w:themeColor="text1"/>
        </w:rPr>
        <w:t xml:space="preserve"> ve vědecké dílčí zprávě řádně zdůvodněna.</w:t>
      </w:r>
    </w:p>
    <w:p w:rsidR="007A1F14" w:rsidRPr="00D6071D" w:rsidRDefault="001562EE" w:rsidP="00496C09">
      <w:pPr>
        <w:pStyle w:val="normalodsazene"/>
        <w:tabs>
          <w:tab w:val="left" w:pos="1673"/>
        </w:tabs>
        <w:spacing w:before="0" w:after="240"/>
        <w:ind w:left="0" w:firstLine="0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GA ČR hodnotí postup při řešení grantového projektu podle těchto hlavních kritérií:</w:t>
      </w:r>
    </w:p>
    <w:p w:rsidR="00496C09" w:rsidRPr="00D6071D" w:rsidRDefault="001562EE" w:rsidP="009268D2">
      <w:pPr>
        <w:pStyle w:val="normalodsazene"/>
        <w:keepLines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120"/>
        <w:ind w:left="714" w:hanging="357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 xml:space="preserve">postup prací a </w:t>
      </w:r>
      <w:bookmarkStart w:id="8" w:name="_Hlk16768351"/>
      <w:r w:rsidR="006C2E86" w:rsidRPr="00D6071D">
        <w:rPr>
          <w:rFonts w:cs="Arial"/>
          <w:color w:val="000000"/>
          <w:szCs w:val="22"/>
        </w:rPr>
        <w:t>kvalita dosažených výsledků v mezinárodním měřítku</w:t>
      </w:r>
      <w:bookmarkEnd w:id="8"/>
      <w:r w:rsidR="00247D92" w:rsidRPr="00D6071D">
        <w:rPr>
          <w:rFonts w:cs="Arial"/>
          <w:color w:val="000000"/>
          <w:szCs w:val="22"/>
        </w:rPr>
        <w:t>;</w:t>
      </w:r>
    </w:p>
    <w:p w:rsidR="00D144D7" w:rsidRPr="00D6071D" w:rsidRDefault="001562EE" w:rsidP="009268D2">
      <w:pPr>
        <w:pStyle w:val="normalodsazene"/>
        <w:keepLines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120"/>
        <w:ind w:left="714" w:hanging="357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 xml:space="preserve">zajištění řešení po stránce odborné </w:t>
      </w:r>
      <w:r w:rsidR="002E177B" w:rsidRPr="00D6071D">
        <w:rPr>
          <w:rFonts w:cs="Arial"/>
          <w:color w:val="000000"/>
          <w:szCs w:val="22"/>
        </w:rPr>
        <w:t xml:space="preserve">a personální </w:t>
      </w:r>
      <w:r w:rsidR="005A32BF" w:rsidRPr="00D6071D">
        <w:rPr>
          <w:rFonts w:cs="Arial"/>
          <w:color w:val="000000"/>
          <w:szCs w:val="22"/>
        </w:rPr>
        <w:t>včetně rozvoje mezinárodní vědecké spolupráce</w:t>
      </w:r>
      <w:r w:rsidRPr="00D6071D">
        <w:rPr>
          <w:rFonts w:cs="Arial"/>
          <w:color w:val="000000"/>
          <w:szCs w:val="22"/>
        </w:rPr>
        <w:t>;</w:t>
      </w:r>
    </w:p>
    <w:p w:rsidR="00EF7842" w:rsidRPr="00D6071D" w:rsidRDefault="001562EE" w:rsidP="009268D2">
      <w:pPr>
        <w:pStyle w:val="normalodsazene"/>
        <w:keepLines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120"/>
        <w:ind w:left="714" w:hanging="357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využití technického a přístrojového vybavení pořízeného z grantového projektu;</w:t>
      </w:r>
    </w:p>
    <w:p w:rsidR="00D144D7" w:rsidRPr="00D6071D" w:rsidRDefault="001562EE" w:rsidP="7FE3404E">
      <w:pPr>
        <w:pStyle w:val="normalodsazene"/>
        <w:keepLines/>
        <w:numPr>
          <w:ilvl w:val="0"/>
          <w:numId w:val="50"/>
        </w:numPr>
        <w:tabs>
          <w:tab w:val="clear" w:pos="709"/>
          <w:tab w:val="left" w:pos="1673"/>
        </w:tabs>
        <w:spacing w:before="0" w:after="120"/>
        <w:ind w:left="714" w:hanging="357"/>
        <w:rPr>
          <w:rFonts w:eastAsia="Arial" w:cs="Arial"/>
          <w:color w:val="000000"/>
        </w:rPr>
      </w:pPr>
      <w:r w:rsidRPr="00D6071D">
        <w:rPr>
          <w:rFonts w:eastAsia="Arial" w:cs="Arial"/>
          <w:color w:val="000000" w:themeColor="text1"/>
        </w:rPr>
        <w:t xml:space="preserve">dosažení dílčích milníků v porovnání s navrhovaným </w:t>
      </w:r>
      <w:r w:rsidR="006753B8" w:rsidRPr="00D6071D">
        <w:rPr>
          <w:rFonts w:eastAsia="Arial" w:cs="Arial"/>
          <w:color w:val="000000" w:themeColor="text1"/>
        </w:rPr>
        <w:t xml:space="preserve">přibližným </w:t>
      </w:r>
      <w:r w:rsidRPr="00D6071D">
        <w:rPr>
          <w:rFonts w:eastAsia="Arial" w:cs="Arial"/>
          <w:color w:val="000000" w:themeColor="text1"/>
        </w:rPr>
        <w:t xml:space="preserve">časovým rozvrhem </w:t>
      </w:r>
      <w:r w:rsidRPr="00D6071D">
        <w:rPr>
          <w:rFonts w:eastAsia="Arial" w:cs="Arial"/>
          <w:color w:val="000000" w:themeColor="text1"/>
        </w:rPr>
        <w:t>stanoveným v návrhu projektu, předpoklady celkového časového a věcného splnění vědeckého záměru</w:t>
      </w:r>
      <w:r w:rsidR="003953AC" w:rsidRPr="00D6071D">
        <w:rPr>
          <w:rFonts w:eastAsia="Arial" w:cs="Arial"/>
          <w:color w:val="000000" w:themeColor="text1"/>
        </w:rPr>
        <w:t>;</w:t>
      </w:r>
    </w:p>
    <w:p w:rsidR="00382997" w:rsidRPr="00D6071D" w:rsidRDefault="001562EE" w:rsidP="009268D2">
      <w:pPr>
        <w:pStyle w:val="normalodsazene"/>
        <w:keepLines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120"/>
        <w:ind w:left="714" w:hanging="357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zda je řešení projektu stále relevantní a aktuální a reaguje na daný společenský či hospodářský problém;</w:t>
      </w:r>
    </w:p>
    <w:p w:rsidR="007A1F14" w:rsidRPr="00D6071D" w:rsidRDefault="001562EE" w:rsidP="009268D2">
      <w:pPr>
        <w:pStyle w:val="normalodsazene"/>
        <w:keepLines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120"/>
        <w:ind w:left="714" w:hanging="357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 xml:space="preserve">vyhodnocení dosavadního hospodaření s přidělenými </w:t>
      </w:r>
      <w:r w:rsidRPr="00D6071D">
        <w:rPr>
          <w:rFonts w:cs="Arial"/>
          <w:color w:val="000000"/>
          <w:szCs w:val="22"/>
        </w:rPr>
        <w:t>prostředky, event. navrhovaného rozpočtu na další období (kontroluje se čerpání přidělených prostředků, účelnost jejich vynaložení a dodržení jejich skladby, řádné zdůvodnění event. přesunů či změn)</w:t>
      </w:r>
      <w:r w:rsidR="00EF7842" w:rsidRPr="00D6071D">
        <w:rPr>
          <w:rFonts w:cs="Arial"/>
          <w:color w:val="000000"/>
          <w:szCs w:val="22"/>
        </w:rPr>
        <w:t>;</w:t>
      </w:r>
    </w:p>
    <w:p w:rsidR="00EF7842" w:rsidRPr="00D6071D" w:rsidRDefault="001562EE" w:rsidP="009268D2">
      <w:pPr>
        <w:pStyle w:val="normalodsazene"/>
        <w:keepLines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120"/>
        <w:ind w:left="714" w:hanging="357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 xml:space="preserve">posouzení výsledků v členění podle druhů definovaných v </w:t>
      </w:r>
      <w:r w:rsidRPr="00D6071D">
        <w:rPr>
          <w:rFonts w:cs="Arial"/>
          <w:color w:val="000000"/>
          <w:szCs w:val="22"/>
        </w:rPr>
        <w:t>části 15 tohoto materiálu</w:t>
      </w:r>
      <w:r w:rsidR="00744826" w:rsidRPr="00D6071D">
        <w:rPr>
          <w:rFonts w:cs="Arial"/>
          <w:color w:val="000000"/>
          <w:szCs w:val="22"/>
        </w:rPr>
        <w:t>.</w:t>
      </w:r>
    </w:p>
    <w:p w:rsidR="007A1F14" w:rsidRPr="00D6071D" w:rsidRDefault="001562EE" w:rsidP="00AE050E">
      <w:pPr>
        <w:pStyle w:val="normalodsazene"/>
        <w:tabs>
          <w:tab w:val="clear" w:pos="709"/>
          <w:tab w:val="left" w:pos="0"/>
        </w:tabs>
        <w:spacing w:before="0" w:after="240"/>
        <w:ind w:left="0" w:firstLine="0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 xml:space="preserve">O výsledku hodnocení vypracuje </w:t>
      </w:r>
      <w:r w:rsidR="00382997" w:rsidRPr="00D6071D">
        <w:rPr>
          <w:rFonts w:cs="Arial"/>
          <w:color w:val="000000"/>
          <w:szCs w:val="22"/>
        </w:rPr>
        <w:t>expertní poradní orgán</w:t>
      </w:r>
      <w:r w:rsidRPr="00D6071D">
        <w:rPr>
          <w:rFonts w:cs="Arial"/>
          <w:color w:val="000000"/>
          <w:szCs w:val="22"/>
        </w:rPr>
        <w:t xml:space="preserve"> písemný protokol, který předloží předsednictvu GA ČR.</w:t>
      </w:r>
    </w:p>
    <w:p w:rsidR="007A1F14" w:rsidRPr="00D6071D" w:rsidRDefault="001562EE" w:rsidP="000D0250">
      <w:pPr>
        <w:pStyle w:val="normalodsazene"/>
        <w:tabs>
          <w:tab w:val="clear" w:pos="709"/>
          <w:tab w:val="left" w:pos="0"/>
        </w:tabs>
        <w:spacing w:before="0"/>
        <w:ind w:left="0" w:firstLine="0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 xml:space="preserve">Jsou-li splněny předpoklady pro pokračování podpory grantového projektu a předsednictvo GA ČR rozhodne </w:t>
      </w:r>
      <w:r w:rsidR="00D70C3B" w:rsidRPr="00D6071D">
        <w:rPr>
          <w:rFonts w:cs="Arial"/>
          <w:color w:val="000000"/>
          <w:szCs w:val="22"/>
        </w:rPr>
        <w:t xml:space="preserve">na základě finančního či odborného průběžného hodnocení </w:t>
      </w:r>
      <w:r w:rsidRPr="00D6071D">
        <w:rPr>
          <w:rFonts w:cs="Arial"/>
          <w:color w:val="000000"/>
          <w:szCs w:val="22"/>
        </w:rPr>
        <w:t xml:space="preserve">o pokračování podpory grantového projektu, poskytne GA ČR příjemci finanční prostředky na další </w:t>
      </w:r>
      <w:r w:rsidR="00D70C3B" w:rsidRPr="00D6071D">
        <w:rPr>
          <w:rFonts w:cs="Arial"/>
          <w:color w:val="000000"/>
          <w:szCs w:val="22"/>
        </w:rPr>
        <w:t xml:space="preserve">období </w:t>
      </w:r>
      <w:r w:rsidRPr="00D6071D">
        <w:rPr>
          <w:rFonts w:cs="Arial"/>
          <w:color w:val="000000"/>
          <w:szCs w:val="22"/>
        </w:rPr>
        <w:t>řešení projektu</w:t>
      </w:r>
      <w:r w:rsidR="00D70C3B" w:rsidRPr="00D6071D">
        <w:rPr>
          <w:rFonts w:cs="Arial"/>
          <w:color w:val="000000"/>
          <w:szCs w:val="22"/>
        </w:rPr>
        <w:t xml:space="preserve"> v souladu s uzavřenou smlouvou</w:t>
      </w:r>
      <w:r w:rsidRPr="00D6071D">
        <w:rPr>
          <w:rFonts w:cs="Arial"/>
          <w:color w:val="000000"/>
          <w:szCs w:val="22"/>
        </w:rPr>
        <w:t>.</w:t>
      </w:r>
    </w:p>
    <w:p w:rsidR="001B561B" w:rsidRPr="00D6071D" w:rsidRDefault="001B561B" w:rsidP="000D0250">
      <w:pPr>
        <w:pStyle w:val="normalodsazene"/>
        <w:tabs>
          <w:tab w:val="clear" w:pos="709"/>
          <w:tab w:val="left" w:pos="0"/>
        </w:tabs>
        <w:spacing w:before="0"/>
        <w:ind w:left="0" w:firstLine="0"/>
        <w:rPr>
          <w:rFonts w:cs="Arial"/>
          <w:color w:val="000000"/>
          <w:szCs w:val="22"/>
        </w:rPr>
      </w:pPr>
    </w:p>
    <w:p w:rsidR="001B561B" w:rsidRPr="00D6071D" w:rsidRDefault="001562EE" w:rsidP="001B561B">
      <w:pPr>
        <w:pStyle w:val="normalodsazene"/>
        <w:tabs>
          <w:tab w:val="clear" w:pos="709"/>
          <w:tab w:val="left" w:pos="0"/>
        </w:tabs>
        <w:ind w:left="0" w:firstLine="0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Nejsou-li splněny předpoklady k pokračování podpory grantového pro</w:t>
      </w:r>
      <w:r w:rsidRPr="00D6071D">
        <w:rPr>
          <w:rFonts w:cs="Arial"/>
          <w:color w:val="000000"/>
          <w:szCs w:val="22"/>
        </w:rPr>
        <w:t xml:space="preserve">jektu, je GA ČR oprávněna smlouvu o poskytnutí podpory vypovědět bez výpovědní doby a ukončit poskytování podpory nebo vydat rozhodnutí o ukončení podpory. </w:t>
      </w:r>
    </w:p>
    <w:p w:rsidR="001B561B" w:rsidRPr="00D6071D" w:rsidRDefault="001B561B" w:rsidP="001B561B">
      <w:pPr>
        <w:pStyle w:val="normalodsazene"/>
        <w:tabs>
          <w:tab w:val="clear" w:pos="709"/>
          <w:tab w:val="left" w:pos="0"/>
        </w:tabs>
        <w:ind w:left="0" w:firstLine="0"/>
        <w:rPr>
          <w:rFonts w:cs="Arial"/>
          <w:color w:val="000000"/>
          <w:szCs w:val="22"/>
        </w:rPr>
      </w:pPr>
    </w:p>
    <w:p w:rsidR="001B561B" w:rsidRPr="00D6071D" w:rsidRDefault="001562EE" w:rsidP="001B561B">
      <w:pPr>
        <w:pStyle w:val="normalodsazene"/>
        <w:tabs>
          <w:tab w:val="clear" w:pos="709"/>
          <w:tab w:val="left" w:pos="0"/>
        </w:tabs>
        <w:spacing w:before="0"/>
        <w:ind w:left="0" w:firstLine="0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V průběžném hodnocení bude rovněž posuzováno plnění povinností o předávání informací do informační</w:t>
      </w:r>
      <w:r w:rsidRPr="00D6071D">
        <w:rPr>
          <w:rFonts w:cs="Arial"/>
          <w:color w:val="000000"/>
          <w:szCs w:val="22"/>
        </w:rPr>
        <w:t>ho systému výzkumu, experimentálního vývoje a inovací (podle § 31 Zákona).</w:t>
      </w:r>
    </w:p>
    <w:p w:rsidR="00821DBA" w:rsidRPr="00D6071D" w:rsidRDefault="00821DBA" w:rsidP="000D0250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</w:p>
    <w:p w:rsidR="00496876" w:rsidRPr="00D6071D" w:rsidRDefault="00496876" w:rsidP="000D0250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</w:p>
    <w:p w:rsidR="002674B7" w:rsidRPr="00D6071D" w:rsidRDefault="001562EE" w:rsidP="00AE050E">
      <w:pPr>
        <w:pStyle w:val="Zkladntext"/>
        <w:keepNext/>
        <w:numPr>
          <w:ilvl w:val="0"/>
          <w:numId w:val="32"/>
        </w:numPr>
        <w:spacing w:after="240"/>
        <w:outlineLvl w:val="0"/>
        <w:rPr>
          <w:color w:val="000000"/>
          <w:sz w:val="22"/>
          <w:szCs w:val="22"/>
          <w:u w:val="single"/>
        </w:rPr>
      </w:pPr>
      <w:r w:rsidRPr="00D6071D">
        <w:rPr>
          <w:color w:val="000000"/>
          <w:sz w:val="22"/>
          <w:szCs w:val="22"/>
          <w:u w:val="single"/>
        </w:rPr>
        <w:lastRenderedPageBreak/>
        <w:t>Hodnocení výsledků projektů (ex post):</w:t>
      </w:r>
    </w:p>
    <w:p w:rsidR="002674B7" w:rsidRPr="00D6071D" w:rsidRDefault="001562EE" w:rsidP="00AE050E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Hodnocení </w:t>
      </w:r>
      <w:r w:rsidRPr="00D6071D">
        <w:rPr>
          <w:rFonts w:ascii="Arial" w:hAnsi="Arial" w:cs="Arial"/>
          <w:kern w:val="1"/>
          <w:sz w:val="22"/>
          <w:szCs w:val="22"/>
        </w:rPr>
        <w:t>ukončeného grantového projektu</w:t>
      </w:r>
      <w:r w:rsidRPr="00D6071D">
        <w:rPr>
          <w:rFonts w:ascii="Arial" w:hAnsi="Arial" w:cs="Arial"/>
          <w:sz w:val="22"/>
          <w:szCs w:val="22"/>
        </w:rPr>
        <w:t xml:space="preserve"> provádí </w:t>
      </w:r>
      <w:r w:rsidR="00D96E40" w:rsidRPr="00D6071D">
        <w:rPr>
          <w:rFonts w:ascii="Arial" w:hAnsi="Arial" w:cs="Arial"/>
          <w:sz w:val="22"/>
          <w:szCs w:val="22"/>
        </w:rPr>
        <w:t>expertní poradní orgán</w:t>
      </w:r>
      <w:r w:rsidRPr="00D6071D">
        <w:rPr>
          <w:rFonts w:ascii="Arial" w:hAnsi="Arial" w:cs="Arial"/>
          <w:sz w:val="22"/>
          <w:szCs w:val="22"/>
        </w:rPr>
        <w:t xml:space="preserve">, do </w:t>
      </w:r>
      <w:r w:rsidR="00D96E40" w:rsidRPr="00D6071D">
        <w:rPr>
          <w:rFonts w:ascii="Arial" w:hAnsi="Arial" w:cs="Arial"/>
          <w:sz w:val="22"/>
          <w:szCs w:val="22"/>
        </w:rPr>
        <w:t xml:space="preserve">jehož </w:t>
      </w:r>
      <w:r w:rsidRPr="00D6071D">
        <w:rPr>
          <w:rFonts w:ascii="Arial" w:hAnsi="Arial" w:cs="Arial"/>
          <w:sz w:val="22"/>
          <w:szCs w:val="22"/>
        </w:rPr>
        <w:t xml:space="preserve">působnosti grantový projekt spadá, a to na základě </w:t>
      </w:r>
      <w:r w:rsidRPr="00D6071D">
        <w:rPr>
          <w:rFonts w:ascii="Arial" w:hAnsi="Arial" w:cs="Arial"/>
          <w:sz w:val="22"/>
          <w:szCs w:val="22"/>
        </w:rPr>
        <w:t>závěrečné zprávy a výsledku kontrolní činnosti o hospodaření s prostředky. Toto hodnocení se provád</w:t>
      </w:r>
      <w:r w:rsidR="00C76CBA" w:rsidRPr="00D6071D">
        <w:rPr>
          <w:rFonts w:ascii="Arial" w:hAnsi="Arial" w:cs="Arial"/>
          <w:sz w:val="22"/>
          <w:szCs w:val="22"/>
        </w:rPr>
        <w:t>í</w:t>
      </w:r>
      <w:r w:rsidRPr="00D6071D">
        <w:rPr>
          <w:rFonts w:ascii="Arial" w:hAnsi="Arial" w:cs="Arial"/>
          <w:sz w:val="22"/>
          <w:szCs w:val="22"/>
        </w:rPr>
        <w:t xml:space="preserve"> rok po skončení projektu.</w:t>
      </w:r>
    </w:p>
    <w:p w:rsidR="002674B7" w:rsidRPr="00D6071D" w:rsidRDefault="001562EE" w:rsidP="009268D2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GA ČR hodnotí závěrečnou zprávu a postup při řešení grantového projektu podle těchto hlavních kritérií:</w:t>
      </w:r>
    </w:p>
    <w:p w:rsidR="00790804" w:rsidRPr="00D6071D" w:rsidRDefault="001562EE" w:rsidP="009268D2">
      <w:pPr>
        <w:pStyle w:val="Odstavecseseznamem"/>
        <w:numPr>
          <w:ilvl w:val="1"/>
          <w:numId w:val="52"/>
        </w:numPr>
        <w:spacing w:before="0" w:after="120"/>
        <w:ind w:left="641" w:hanging="357"/>
        <w:contextualSpacing w:val="0"/>
        <w:jc w:val="both"/>
        <w:rPr>
          <w:rFonts w:ascii="Arial" w:hAnsi="Arial" w:cs="Arial"/>
          <w:color w:val="000000"/>
        </w:rPr>
      </w:pPr>
      <w:r w:rsidRPr="00D6071D">
        <w:rPr>
          <w:rFonts w:ascii="Arial" w:hAnsi="Arial" w:cs="Arial"/>
          <w:color w:val="000000"/>
        </w:rPr>
        <w:t xml:space="preserve">splnění </w:t>
      </w:r>
      <w:r w:rsidR="00A04BDF" w:rsidRPr="00D6071D">
        <w:rPr>
          <w:rFonts w:ascii="Arial" w:hAnsi="Arial" w:cs="Arial"/>
          <w:color w:val="000000"/>
        </w:rPr>
        <w:t xml:space="preserve">vědeckého záměru </w:t>
      </w:r>
      <w:r w:rsidR="00B41A44" w:rsidRPr="00D6071D">
        <w:rPr>
          <w:rFonts w:ascii="Arial" w:hAnsi="Arial" w:cs="Arial"/>
          <w:color w:val="000000"/>
        </w:rPr>
        <w:t xml:space="preserve">projektu </w:t>
      </w:r>
      <w:r w:rsidR="00C65C30" w:rsidRPr="00D6071D">
        <w:rPr>
          <w:rFonts w:ascii="Arial" w:hAnsi="Arial" w:cs="Arial"/>
          <w:color w:val="000000"/>
        </w:rPr>
        <w:t>orientovaného základního výzkumu</w:t>
      </w:r>
      <w:r w:rsidR="00C84E45" w:rsidRPr="00D6071D">
        <w:rPr>
          <w:rFonts w:ascii="Arial" w:hAnsi="Arial" w:cs="Arial"/>
          <w:color w:val="000000"/>
        </w:rPr>
        <w:t>, tj. zda bylo dosaženo mimořádných vědeckých výsledků na mezinárodní úrovni</w:t>
      </w:r>
      <w:r w:rsidRPr="00D6071D">
        <w:rPr>
          <w:rFonts w:ascii="Arial" w:hAnsi="Arial" w:cs="Arial"/>
          <w:color w:val="000000"/>
        </w:rPr>
        <w:t xml:space="preserve"> přínosných pro </w:t>
      </w:r>
      <w:r w:rsidR="00985166" w:rsidRPr="00D6071D">
        <w:rPr>
          <w:rFonts w:ascii="Arial" w:hAnsi="Arial" w:cs="Arial"/>
          <w:color w:val="000000"/>
        </w:rPr>
        <w:t xml:space="preserve">řešení </w:t>
      </w:r>
      <w:r w:rsidRPr="00D6071D">
        <w:rPr>
          <w:rFonts w:ascii="Arial" w:hAnsi="Arial" w:cs="Arial"/>
          <w:color w:val="000000"/>
        </w:rPr>
        <w:t>konkrétní</w:t>
      </w:r>
      <w:r w:rsidR="00985166" w:rsidRPr="00D6071D">
        <w:rPr>
          <w:rFonts w:ascii="Arial" w:hAnsi="Arial" w:cs="Arial"/>
          <w:color w:val="000000"/>
        </w:rPr>
        <w:t>ho</w:t>
      </w:r>
      <w:r w:rsidRPr="00D6071D">
        <w:rPr>
          <w:rFonts w:ascii="Arial" w:hAnsi="Arial" w:cs="Arial"/>
          <w:color w:val="000000"/>
        </w:rPr>
        <w:t xml:space="preserve"> společenské </w:t>
      </w:r>
      <w:r w:rsidR="00C0532C" w:rsidRPr="00D6071D">
        <w:rPr>
          <w:rFonts w:ascii="Arial" w:hAnsi="Arial" w:cs="Arial"/>
          <w:color w:val="000000"/>
        </w:rPr>
        <w:t>nebo hospodářské</w:t>
      </w:r>
      <w:r w:rsidR="00985166" w:rsidRPr="00D6071D">
        <w:rPr>
          <w:rFonts w:ascii="Arial" w:hAnsi="Arial" w:cs="Arial"/>
          <w:color w:val="000000"/>
        </w:rPr>
        <w:t>ho</w:t>
      </w:r>
      <w:r w:rsidR="00C0532C" w:rsidRPr="00D6071D">
        <w:rPr>
          <w:rFonts w:ascii="Arial" w:hAnsi="Arial" w:cs="Arial"/>
          <w:color w:val="000000"/>
        </w:rPr>
        <w:t xml:space="preserve"> </w:t>
      </w:r>
      <w:r w:rsidR="00985166" w:rsidRPr="00D6071D">
        <w:rPr>
          <w:rFonts w:ascii="Arial" w:hAnsi="Arial" w:cs="Arial"/>
          <w:color w:val="000000"/>
        </w:rPr>
        <w:t>problému</w:t>
      </w:r>
      <w:r w:rsidRPr="00D6071D">
        <w:rPr>
          <w:rFonts w:ascii="Arial" w:hAnsi="Arial" w:cs="Arial"/>
          <w:color w:val="000000"/>
        </w:rPr>
        <w:t>;</w:t>
      </w:r>
    </w:p>
    <w:p w:rsidR="00790804" w:rsidRPr="00D6071D" w:rsidRDefault="001562EE" w:rsidP="009268D2">
      <w:pPr>
        <w:pStyle w:val="Odstavecseseznamem"/>
        <w:numPr>
          <w:ilvl w:val="1"/>
          <w:numId w:val="52"/>
        </w:numPr>
        <w:spacing w:before="0" w:after="120"/>
        <w:ind w:left="641" w:hanging="357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>postup prací a jejich soulad s plněním stanovených cílů;</w:t>
      </w:r>
    </w:p>
    <w:p w:rsidR="00790804" w:rsidRPr="00D6071D" w:rsidRDefault="001562EE" w:rsidP="009268D2">
      <w:pPr>
        <w:pStyle w:val="Odstavecseseznamem"/>
        <w:numPr>
          <w:ilvl w:val="1"/>
          <w:numId w:val="52"/>
        </w:numPr>
        <w:spacing w:before="0" w:after="120"/>
        <w:ind w:left="641" w:hanging="357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  <w:color w:val="000000"/>
        </w:rPr>
        <w:t>zajišt</w:t>
      </w:r>
      <w:r w:rsidRPr="00D6071D">
        <w:rPr>
          <w:rFonts w:ascii="Arial" w:hAnsi="Arial" w:cs="Arial"/>
          <w:color w:val="000000"/>
        </w:rPr>
        <w:t>ění řešení po stránce odborné a personální;</w:t>
      </w:r>
    </w:p>
    <w:p w:rsidR="009F2C87" w:rsidRPr="00D6071D" w:rsidRDefault="001562EE" w:rsidP="009268D2">
      <w:pPr>
        <w:pStyle w:val="Odstavecseseznamem"/>
        <w:numPr>
          <w:ilvl w:val="1"/>
          <w:numId w:val="52"/>
        </w:numPr>
        <w:spacing w:before="0" w:after="120"/>
        <w:ind w:left="641" w:hanging="357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  <w:color w:val="000000"/>
        </w:rPr>
        <w:t>využití vybavení pořízeného z přidělených prostředků;</w:t>
      </w:r>
    </w:p>
    <w:p w:rsidR="00A247A2" w:rsidRPr="00D6071D" w:rsidRDefault="001562EE" w:rsidP="009268D2">
      <w:pPr>
        <w:pStyle w:val="Odstavecseseznamem"/>
        <w:numPr>
          <w:ilvl w:val="1"/>
          <w:numId w:val="52"/>
        </w:numPr>
        <w:spacing w:before="0" w:after="120"/>
        <w:ind w:left="641" w:hanging="357"/>
        <w:contextualSpacing w:val="0"/>
        <w:jc w:val="both"/>
        <w:rPr>
          <w:rFonts w:ascii="Arial" w:hAnsi="Arial" w:cs="Arial"/>
          <w:color w:val="000000"/>
        </w:rPr>
      </w:pPr>
      <w:r w:rsidRPr="00D6071D">
        <w:rPr>
          <w:rFonts w:ascii="Arial" w:hAnsi="Arial" w:cs="Arial"/>
          <w:color w:val="000000"/>
        </w:rPr>
        <w:t>posouzení</w:t>
      </w:r>
      <w:r w:rsidR="005A32BF" w:rsidRPr="00D6071D">
        <w:rPr>
          <w:rFonts w:ascii="Arial" w:hAnsi="Arial" w:cs="Arial"/>
          <w:color w:val="000000"/>
        </w:rPr>
        <w:t xml:space="preserve">, jak přispělo řešení projektu k rozvoji </w:t>
      </w:r>
      <w:r w:rsidR="003137AC" w:rsidRPr="00D6071D">
        <w:rPr>
          <w:rFonts w:ascii="Arial" w:hAnsi="Arial" w:cs="Arial"/>
          <w:color w:val="000000"/>
        </w:rPr>
        <w:t>mezinárodní vědecké spolupráce</w:t>
      </w:r>
      <w:r w:rsidR="003953AC" w:rsidRPr="00D6071D">
        <w:rPr>
          <w:rFonts w:ascii="Arial" w:hAnsi="Arial" w:cs="Arial"/>
          <w:color w:val="000000"/>
        </w:rPr>
        <w:t>;</w:t>
      </w:r>
    </w:p>
    <w:p w:rsidR="00AA6FD3" w:rsidRPr="00D6071D" w:rsidRDefault="001562EE" w:rsidP="009268D2">
      <w:pPr>
        <w:pStyle w:val="Odstavecseseznamem"/>
        <w:numPr>
          <w:ilvl w:val="1"/>
          <w:numId w:val="52"/>
        </w:numPr>
        <w:spacing w:before="0" w:after="120"/>
        <w:ind w:left="641" w:hanging="357"/>
        <w:contextualSpacing w:val="0"/>
        <w:jc w:val="both"/>
        <w:rPr>
          <w:rFonts w:ascii="Arial" w:hAnsi="Arial" w:cs="Arial"/>
          <w:color w:val="000000"/>
        </w:rPr>
      </w:pPr>
      <w:r w:rsidRPr="00D6071D">
        <w:rPr>
          <w:rFonts w:ascii="Arial" w:hAnsi="Arial" w:cs="Arial"/>
          <w:color w:val="000000"/>
        </w:rPr>
        <w:t xml:space="preserve">vyhodnocení </w:t>
      </w:r>
      <w:r w:rsidR="00023F5F" w:rsidRPr="00D6071D">
        <w:rPr>
          <w:rFonts w:ascii="Arial" w:hAnsi="Arial" w:cs="Arial"/>
          <w:color w:val="000000"/>
        </w:rPr>
        <w:t xml:space="preserve">celkového </w:t>
      </w:r>
      <w:r w:rsidRPr="00D6071D">
        <w:rPr>
          <w:rFonts w:ascii="Arial" w:hAnsi="Arial" w:cs="Arial"/>
          <w:color w:val="000000"/>
        </w:rPr>
        <w:t xml:space="preserve">hospodaření s přidělenými prostředky (kontroluje se </w:t>
      </w:r>
      <w:r w:rsidRPr="00D6071D">
        <w:rPr>
          <w:rFonts w:ascii="Arial" w:hAnsi="Arial" w:cs="Arial"/>
          <w:color w:val="000000"/>
        </w:rPr>
        <w:t>čerpání přidělených prostředků, účelnost jejich vynaložení a dodržení jejich skladby)</w:t>
      </w:r>
      <w:r w:rsidR="00497BC6" w:rsidRPr="00D6071D">
        <w:rPr>
          <w:rFonts w:ascii="Arial" w:hAnsi="Arial" w:cs="Arial"/>
          <w:color w:val="000000"/>
        </w:rPr>
        <w:t>.</w:t>
      </w:r>
    </w:p>
    <w:p w:rsidR="00A247A2" w:rsidRPr="00D6071D" w:rsidRDefault="00A247A2" w:rsidP="002F3B4E">
      <w:pPr>
        <w:jc w:val="both"/>
        <w:rPr>
          <w:rFonts w:ascii="Arial" w:hAnsi="Arial" w:cs="Arial"/>
          <w:color w:val="000000"/>
        </w:rPr>
      </w:pPr>
    </w:p>
    <w:p w:rsidR="002674B7" w:rsidRPr="00D6071D" w:rsidRDefault="001562EE" w:rsidP="00AE050E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>Expertní poradní orgány</w:t>
      </w:r>
      <w:r w:rsidR="003953AC" w:rsidRPr="00D6071D">
        <w:rPr>
          <w:rFonts w:ascii="Arial" w:hAnsi="Arial" w:cs="Arial"/>
          <w:sz w:val="22"/>
          <w:szCs w:val="22"/>
        </w:rPr>
        <w:t xml:space="preserve"> při celkovém hodnocení ukončeného gran</w:t>
      </w:r>
      <w:r w:rsidR="00021BA1" w:rsidRPr="00D6071D">
        <w:rPr>
          <w:rFonts w:ascii="Arial" w:hAnsi="Arial" w:cs="Arial"/>
          <w:sz w:val="22"/>
          <w:szCs w:val="22"/>
        </w:rPr>
        <w:t>tového projektu přihlíží i </w:t>
      </w:r>
      <w:r w:rsidR="003953AC" w:rsidRPr="00D6071D">
        <w:rPr>
          <w:rFonts w:ascii="Arial" w:hAnsi="Arial" w:cs="Arial"/>
          <w:sz w:val="22"/>
          <w:szCs w:val="22"/>
        </w:rPr>
        <w:t>k dodržování podmínek hospodaření s přidělenými prostředky</w:t>
      </w:r>
      <w:r w:rsidR="00882D25" w:rsidRPr="00D6071D">
        <w:rPr>
          <w:rFonts w:ascii="Arial" w:hAnsi="Arial" w:cs="Arial"/>
          <w:sz w:val="22"/>
          <w:szCs w:val="22"/>
        </w:rPr>
        <w:t>, a to na základě výsledků kontrolní činnosti</w:t>
      </w:r>
      <w:r w:rsidR="003953AC" w:rsidRPr="00D6071D">
        <w:rPr>
          <w:rFonts w:ascii="Arial" w:hAnsi="Arial" w:cs="Arial"/>
          <w:sz w:val="22"/>
          <w:szCs w:val="22"/>
        </w:rPr>
        <w:t>.</w:t>
      </w:r>
    </w:p>
    <w:p w:rsidR="002674B7" w:rsidRPr="00D6071D" w:rsidRDefault="001562EE" w:rsidP="00AE050E">
      <w:pPr>
        <w:spacing w:after="24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6071D">
        <w:rPr>
          <w:rFonts w:ascii="Arial" w:hAnsi="Arial" w:cs="Arial"/>
          <w:sz w:val="22"/>
          <w:szCs w:val="22"/>
        </w:rPr>
        <w:t xml:space="preserve">O výsledku hodnocení ukončeného grantového projektu vypracují </w:t>
      </w:r>
      <w:r w:rsidR="008C7134" w:rsidRPr="00D6071D">
        <w:rPr>
          <w:rFonts w:ascii="Arial" w:hAnsi="Arial" w:cs="Arial"/>
          <w:sz w:val="22"/>
          <w:szCs w:val="22"/>
        </w:rPr>
        <w:t>expertní poradní orgány</w:t>
      </w:r>
      <w:r w:rsidRPr="00D6071D">
        <w:rPr>
          <w:rFonts w:ascii="Arial" w:hAnsi="Arial" w:cs="Arial"/>
          <w:sz w:val="22"/>
          <w:szCs w:val="22"/>
        </w:rPr>
        <w:t xml:space="preserve"> protokol a předloží ho předsednictvu GA ČR, které návrh hodnocení projedná a</w:t>
      </w:r>
      <w:r w:rsidR="000D2DEF" w:rsidRPr="00D6071D">
        <w:rPr>
          <w:rFonts w:ascii="Arial" w:hAnsi="Arial" w:cs="Arial"/>
          <w:sz w:val="22"/>
          <w:szCs w:val="22"/>
        </w:rPr>
        <w:t> </w:t>
      </w:r>
      <w:r w:rsidRPr="00D6071D">
        <w:rPr>
          <w:rFonts w:ascii="Arial" w:hAnsi="Arial" w:cs="Arial"/>
          <w:sz w:val="22"/>
          <w:szCs w:val="22"/>
        </w:rPr>
        <w:t xml:space="preserve">rozhodne. </w:t>
      </w:r>
    </w:p>
    <w:p w:rsidR="00A93105" w:rsidRPr="00D6071D" w:rsidRDefault="001562EE" w:rsidP="00AE050E">
      <w:pPr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Řešení projektu je hodnoceno </w:t>
      </w:r>
      <w:r w:rsidR="003137AC" w:rsidRPr="00D6071D">
        <w:rPr>
          <w:rFonts w:ascii="Arial" w:hAnsi="Arial" w:cs="Arial"/>
          <w:sz w:val="22"/>
          <w:szCs w:val="22"/>
        </w:rPr>
        <w:t xml:space="preserve">podle kritérií v článku 19 </w:t>
      </w:r>
      <w:r w:rsidR="00526D67" w:rsidRPr="00D6071D">
        <w:rPr>
          <w:rFonts w:ascii="Arial" w:hAnsi="Arial" w:cs="Arial"/>
          <w:sz w:val="22"/>
          <w:szCs w:val="22"/>
        </w:rPr>
        <w:t>jako</w:t>
      </w:r>
      <w:r w:rsidRPr="00D6071D">
        <w:rPr>
          <w:rFonts w:ascii="Arial" w:hAnsi="Arial" w:cs="Arial"/>
          <w:sz w:val="22"/>
          <w:szCs w:val="22"/>
        </w:rPr>
        <w:t xml:space="preserve">: </w:t>
      </w:r>
    </w:p>
    <w:p w:rsidR="00790804" w:rsidRPr="00D6071D" w:rsidRDefault="001562EE" w:rsidP="003D0A68">
      <w:pPr>
        <w:pStyle w:val="Odstavecseseznamem"/>
        <w:numPr>
          <w:ilvl w:val="0"/>
          <w:numId w:val="50"/>
        </w:numPr>
        <w:spacing w:after="120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6071D">
        <w:rPr>
          <w:rFonts w:ascii="Arial" w:hAnsi="Arial" w:cs="Arial"/>
          <w:b/>
          <w:color w:val="000000"/>
        </w:rPr>
        <w:t>vynikající</w:t>
      </w:r>
      <w:r w:rsidRPr="00D6071D">
        <w:rPr>
          <w:rFonts w:ascii="Arial" w:hAnsi="Arial" w:cs="Arial"/>
          <w:color w:val="000000"/>
        </w:rPr>
        <w:t xml:space="preserve"> – vědeckého záměru projektu bylo dosaženo, byly dosaženy původní výsledky významně posunující současný stav poznání v mezinárodním kontextu; </w:t>
      </w:r>
      <w:r w:rsidR="00E3460F" w:rsidRPr="00D6071D">
        <w:rPr>
          <w:rFonts w:ascii="Arial" w:hAnsi="Arial" w:cs="Arial"/>
          <w:color w:val="000000"/>
        </w:rPr>
        <w:t xml:space="preserve">je možné předpokládat, že vědecké výsledky </w:t>
      </w:r>
      <w:r w:rsidR="002F237F" w:rsidRPr="00D6071D">
        <w:rPr>
          <w:rFonts w:ascii="Arial" w:hAnsi="Arial" w:cs="Arial"/>
          <w:color w:val="000000"/>
        </w:rPr>
        <w:t>přispějí k</w:t>
      </w:r>
      <w:r w:rsidR="00E3460F" w:rsidRPr="00D6071D">
        <w:rPr>
          <w:rFonts w:ascii="Arial" w:hAnsi="Arial" w:cs="Arial"/>
          <w:color w:val="000000"/>
        </w:rPr>
        <w:t xml:space="preserve"> řešení společenského nebo hospodářského problému; </w:t>
      </w:r>
      <w:r w:rsidRPr="00D6071D">
        <w:rPr>
          <w:rFonts w:ascii="Arial" w:hAnsi="Arial" w:cs="Arial"/>
          <w:color w:val="000000"/>
        </w:rPr>
        <w:t xml:space="preserve">výsledky jsou doloženy publikacemi </w:t>
      </w:r>
      <w:r w:rsidR="00665A4E" w:rsidRPr="00D6071D">
        <w:rPr>
          <w:rFonts w:ascii="Arial" w:hAnsi="Arial" w:cs="Arial"/>
          <w:color w:val="000000"/>
        </w:rPr>
        <w:t> v </w:t>
      </w:r>
      <w:r w:rsidRPr="00D6071D">
        <w:rPr>
          <w:rFonts w:ascii="Arial" w:hAnsi="Arial" w:cs="Arial"/>
          <w:color w:val="000000"/>
        </w:rPr>
        <w:t>příslušné oblasti;</w:t>
      </w:r>
      <w:r w:rsidRPr="00D6071D">
        <w:rPr>
          <w:rFonts w:ascii="Arial" w:hAnsi="Arial" w:cs="Arial"/>
          <w:color w:val="000000"/>
          <w:sz w:val="24"/>
          <w:szCs w:val="24"/>
        </w:rPr>
        <w:t xml:space="preserve"> </w:t>
      </w:r>
      <w:r w:rsidR="00D51D16" w:rsidRPr="00D6071D">
        <w:rPr>
          <w:rFonts w:ascii="Arial" w:eastAsia="Times New Roman" w:hAnsi="Arial" w:cs="Arial"/>
          <w:color w:val="000000"/>
          <w:lang w:eastAsia="cs-CZ"/>
        </w:rPr>
        <w:t>a</w:t>
      </w:r>
      <w:r w:rsidR="00D51D16">
        <w:rPr>
          <w:rFonts w:ascii="Arial" w:eastAsia="Times New Roman" w:hAnsi="Arial" w:cs="Arial"/>
          <w:color w:val="000000"/>
          <w:lang w:eastAsia="cs-CZ"/>
        </w:rPr>
        <w:t> </w:t>
      </w:r>
      <w:r w:rsidRPr="00D6071D">
        <w:rPr>
          <w:rFonts w:ascii="Arial" w:eastAsia="Times New Roman" w:hAnsi="Arial" w:cs="Arial"/>
          <w:color w:val="000000"/>
          <w:lang w:eastAsia="cs-CZ"/>
        </w:rPr>
        <w:t xml:space="preserve">jsou z hlediska rozsahu, kvality a potenciálního ohlasu či možností využití při řešení projektem vyjmenovaných problémů vynikající </w:t>
      </w:r>
      <w:r w:rsidR="00665A4E" w:rsidRPr="00D6071D">
        <w:rPr>
          <w:rFonts w:ascii="Arial" w:eastAsia="Times New Roman" w:hAnsi="Arial" w:cs="Arial"/>
          <w:color w:val="000000"/>
          <w:lang w:eastAsia="cs-CZ"/>
        </w:rPr>
        <w:t>a </w:t>
      </w:r>
      <w:r w:rsidRPr="00D6071D">
        <w:rPr>
          <w:rFonts w:ascii="Arial" w:eastAsia="Times New Roman" w:hAnsi="Arial" w:cs="Arial"/>
          <w:color w:val="000000"/>
          <w:lang w:eastAsia="cs-CZ"/>
        </w:rPr>
        <w:t>výrazně zasáh</w:t>
      </w:r>
      <w:r w:rsidRPr="00D6071D">
        <w:rPr>
          <w:rFonts w:ascii="Arial" w:eastAsia="Times New Roman" w:hAnsi="Arial" w:cs="Arial"/>
          <w:color w:val="000000"/>
          <w:lang w:eastAsia="cs-CZ"/>
        </w:rPr>
        <w:t xml:space="preserve">nou do vývoje oboru, </w:t>
      </w:r>
      <w:r w:rsidR="00D51D16" w:rsidRPr="00D6071D">
        <w:rPr>
          <w:rFonts w:ascii="Arial" w:eastAsia="Times New Roman" w:hAnsi="Arial" w:cs="Arial"/>
          <w:color w:val="000000"/>
          <w:lang w:eastAsia="cs-CZ"/>
        </w:rPr>
        <w:t>a</w:t>
      </w:r>
      <w:r w:rsidR="00D51D16">
        <w:rPr>
          <w:rFonts w:ascii="Arial" w:eastAsia="Times New Roman" w:hAnsi="Arial" w:cs="Arial"/>
          <w:color w:val="000000"/>
          <w:lang w:eastAsia="cs-CZ"/>
        </w:rPr>
        <w:t> </w:t>
      </w:r>
      <w:r w:rsidRPr="00D6071D">
        <w:rPr>
          <w:rFonts w:ascii="Arial" w:eastAsia="Times New Roman" w:hAnsi="Arial" w:cs="Arial"/>
          <w:color w:val="000000"/>
          <w:lang w:eastAsia="cs-CZ"/>
        </w:rPr>
        <w:t>to zejména v mezinárodním kontextu.</w:t>
      </w:r>
    </w:p>
    <w:p w:rsidR="00A93105" w:rsidRPr="00D6071D" w:rsidRDefault="001562EE" w:rsidP="003D0A68">
      <w:pPr>
        <w:pStyle w:val="normalodsazene"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120"/>
        <w:ind w:left="714" w:hanging="357"/>
        <w:rPr>
          <w:rFonts w:cs="Arial"/>
          <w:color w:val="000000"/>
          <w:szCs w:val="22"/>
        </w:rPr>
      </w:pPr>
      <w:r w:rsidRPr="00D6071D">
        <w:rPr>
          <w:rFonts w:cs="Arial"/>
          <w:b/>
          <w:color w:val="000000"/>
          <w:szCs w:val="22"/>
        </w:rPr>
        <w:t>splněno</w:t>
      </w:r>
      <w:r w:rsidRPr="00D6071D">
        <w:rPr>
          <w:rFonts w:cs="Arial"/>
          <w:color w:val="000000"/>
          <w:szCs w:val="22"/>
        </w:rPr>
        <w:t xml:space="preserve"> – vědeckého záměru projektu bylo dosaženo, byly dosaženy původní výsledky prohlubující současný stav poznání a byly doloženy publikacemi;</w:t>
      </w:r>
      <w:r w:rsidR="00E3460F" w:rsidRPr="00D6071D">
        <w:rPr>
          <w:rFonts w:cs="Arial"/>
          <w:color w:val="000000"/>
        </w:rPr>
        <w:t xml:space="preserve"> je možné předpokládat, že vědecké výsledky </w:t>
      </w:r>
      <w:r w:rsidR="002F237F" w:rsidRPr="00D6071D">
        <w:rPr>
          <w:rFonts w:cs="Arial"/>
          <w:color w:val="000000"/>
        </w:rPr>
        <w:t>přispějí k</w:t>
      </w:r>
      <w:r w:rsidR="00E3460F" w:rsidRPr="00D6071D">
        <w:rPr>
          <w:rFonts w:cs="Arial"/>
          <w:color w:val="000000"/>
        </w:rPr>
        <w:t xml:space="preserve"> řešení společenského nebo hospodářského problému.</w:t>
      </w:r>
      <w:r w:rsidRPr="00D6071D">
        <w:rPr>
          <w:rFonts w:cs="Arial"/>
          <w:color w:val="000000"/>
          <w:szCs w:val="22"/>
        </w:rPr>
        <w:t xml:space="preserve"> </w:t>
      </w:r>
    </w:p>
    <w:p w:rsidR="00665A4E" w:rsidRPr="00D6071D" w:rsidRDefault="001562EE" w:rsidP="003D0A68">
      <w:pPr>
        <w:pStyle w:val="normalodsazene"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120"/>
        <w:ind w:left="714" w:hanging="357"/>
        <w:rPr>
          <w:rFonts w:cs="Arial"/>
        </w:rPr>
      </w:pPr>
      <w:r w:rsidRPr="00D6071D">
        <w:rPr>
          <w:rFonts w:cs="Arial"/>
          <w:b/>
          <w:color w:val="000000"/>
        </w:rPr>
        <w:t xml:space="preserve">splněno s výhradou – </w:t>
      </w:r>
      <w:r w:rsidRPr="00D6071D">
        <w:rPr>
          <w:rFonts w:cs="Arial"/>
          <w:color w:val="000000"/>
        </w:rPr>
        <w:t>vědeckého záměru projektu bylo dosaženo pouze částečně nebo byly dosaženy pouze výsledky, které lze hodnotit jako nepřekračující současný stav poznání</w:t>
      </w:r>
      <w:r w:rsidR="002F237F" w:rsidRPr="00D6071D">
        <w:rPr>
          <w:rFonts w:cs="Arial"/>
          <w:color w:val="000000"/>
        </w:rPr>
        <w:t>, nebo výsledky mají nízký potenciál přispět k řešení společenského nebo hospodářského problému</w:t>
      </w:r>
      <w:r w:rsidRPr="00D6071D">
        <w:rPr>
          <w:rFonts w:cs="Arial"/>
          <w:color w:val="000000"/>
        </w:rPr>
        <w:t>.</w:t>
      </w:r>
    </w:p>
    <w:p w:rsidR="00AE050E" w:rsidRPr="00D6071D" w:rsidRDefault="001562EE" w:rsidP="003D0A68">
      <w:pPr>
        <w:pStyle w:val="normalodsazene"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120"/>
        <w:ind w:left="714" w:hanging="357"/>
        <w:rPr>
          <w:rFonts w:cs="Arial"/>
        </w:rPr>
      </w:pPr>
      <w:r w:rsidRPr="00D6071D">
        <w:rPr>
          <w:rFonts w:cs="Arial"/>
          <w:b/>
          <w:color w:val="000000"/>
          <w:szCs w:val="22"/>
        </w:rPr>
        <w:t>nesplněno</w:t>
      </w:r>
      <w:r w:rsidRPr="00D6071D">
        <w:rPr>
          <w:rFonts w:cs="Arial"/>
          <w:color w:val="000000"/>
          <w:szCs w:val="22"/>
        </w:rPr>
        <w:t xml:space="preserve"> –</w:t>
      </w:r>
      <w:r w:rsidR="00E23081" w:rsidRPr="00D6071D">
        <w:rPr>
          <w:rFonts w:cs="Arial"/>
          <w:color w:val="000000"/>
          <w:szCs w:val="22"/>
        </w:rPr>
        <w:t xml:space="preserve"> </w:t>
      </w:r>
      <w:r w:rsidR="007F26C2" w:rsidRPr="00D6071D">
        <w:rPr>
          <w:rFonts w:cs="Arial"/>
          <w:color w:val="000000"/>
          <w:szCs w:val="22"/>
        </w:rPr>
        <w:t>vědeckého záměru</w:t>
      </w:r>
      <w:r w:rsidR="00E23081" w:rsidRPr="00D6071D">
        <w:rPr>
          <w:rFonts w:cs="Arial"/>
          <w:color w:val="000000"/>
          <w:szCs w:val="22"/>
        </w:rPr>
        <w:t xml:space="preserve"> projektu nebylo dosaženo</w:t>
      </w:r>
      <w:r w:rsidR="002F237F" w:rsidRPr="00D6071D">
        <w:rPr>
          <w:rFonts w:cs="Arial"/>
          <w:color w:val="000000"/>
          <w:szCs w:val="22"/>
        </w:rPr>
        <w:t>,</w:t>
      </w:r>
      <w:r w:rsidR="00E23081" w:rsidRPr="00D6071D">
        <w:rPr>
          <w:rFonts w:cs="Arial"/>
          <w:color w:val="000000"/>
          <w:szCs w:val="22"/>
        </w:rPr>
        <w:t xml:space="preserve"> nebo publikované či jinak uplatněné výsledky z projektu (publikace, případně další výsledky) nejsou z hlediska potenciálního ohlasu či možností využití při řešení v projektu vymezených problémů dostatečné a pravděpodobně výrazně nezasáhnou do vývoje oboru</w:t>
      </w:r>
      <w:r w:rsidR="00790804" w:rsidRPr="00D6071D">
        <w:rPr>
          <w:rFonts w:cs="Arial"/>
          <w:color w:val="000000"/>
          <w:szCs w:val="22"/>
        </w:rPr>
        <w:t>; p</w:t>
      </w:r>
      <w:r w:rsidR="00A55B13" w:rsidRPr="00D6071D">
        <w:rPr>
          <w:rFonts w:cs="Arial"/>
          <w:color w:val="000000"/>
          <w:szCs w:val="22"/>
        </w:rPr>
        <w:t xml:space="preserve">okud na základě zhodnocení odborného poradního orgánu nebudou splněny </w:t>
      </w:r>
      <w:r w:rsidR="00CE13D1" w:rsidRPr="00D6071D">
        <w:rPr>
          <w:rFonts w:cs="Arial"/>
          <w:color w:val="000000"/>
          <w:szCs w:val="22"/>
        </w:rPr>
        <w:t>záměry</w:t>
      </w:r>
      <w:r w:rsidR="00A55B13" w:rsidRPr="00D6071D">
        <w:rPr>
          <w:rFonts w:cs="Arial"/>
          <w:color w:val="000000"/>
          <w:szCs w:val="22"/>
        </w:rPr>
        <w:t xml:space="preserve"> projektu v</w:t>
      </w:r>
      <w:r w:rsidR="00E23081" w:rsidRPr="00D6071D">
        <w:rPr>
          <w:rFonts w:cs="Arial"/>
          <w:color w:val="000000"/>
          <w:szCs w:val="22"/>
        </w:rPr>
        <w:t> </w:t>
      </w:r>
      <w:r w:rsidR="00A55B13" w:rsidRPr="00D6071D">
        <w:rPr>
          <w:rFonts w:cs="Arial"/>
          <w:color w:val="000000"/>
          <w:szCs w:val="22"/>
        </w:rPr>
        <w:t xml:space="preserve">důsledku podstatného zavinění příjemce nebo řešitele, </w:t>
      </w:r>
      <w:r w:rsidR="00FB7CB0" w:rsidRPr="00D6071D">
        <w:rPr>
          <w:rFonts w:cs="Arial"/>
          <w:color w:val="000000"/>
          <w:szCs w:val="22"/>
        </w:rPr>
        <w:t>může</w:t>
      </w:r>
      <w:r w:rsidR="00FB7CB0" w:rsidRPr="00D6071D">
        <w:rPr>
          <w:rFonts w:cs="Arial"/>
        </w:rPr>
        <w:t xml:space="preserve"> </w:t>
      </w:r>
      <w:r w:rsidR="00A55B13" w:rsidRPr="00D6071D">
        <w:rPr>
          <w:rFonts w:cs="Arial"/>
        </w:rPr>
        <w:t>na příjemci</w:t>
      </w:r>
      <w:r w:rsidR="00FB7CB0" w:rsidRPr="00D6071D">
        <w:rPr>
          <w:rFonts w:cs="Arial"/>
        </w:rPr>
        <w:t xml:space="preserve"> být</w:t>
      </w:r>
      <w:r w:rsidR="00A55B13" w:rsidRPr="00D6071D">
        <w:rPr>
          <w:rFonts w:cs="Arial"/>
        </w:rPr>
        <w:t xml:space="preserve"> uplatněna finanční sankce.</w:t>
      </w:r>
    </w:p>
    <w:p w:rsidR="005710BC" w:rsidRPr="00D6071D" w:rsidRDefault="005710BC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2D3B69" w:rsidRPr="00D6071D" w:rsidRDefault="001562EE" w:rsidP="00AE050E">
      <w:pPr>
        <w:keepNext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>Kritéria splnění cílů skupiny grantových projektů:</w:t>
      </w:r>
    </w:p>
    <w:p w:rsidR="00E6360F" w:rsidRPr="00D6071D" w:rsidRDefault="001562EE" w:rsidP="00A42B4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>V souladu s</w:t>
      </w:r>
      <w:r w:rsidR="0077293C" w:rsidRPr="00D6071D">
        <w:rPr>
          <w:rFonts w:ascii="Arial" w:hAnsi="Arial" w:cs="Arial"/>
          <w:sz w:val="22"/>
          <w:szCs w:val="22"/>
        </w:rPr>
        <w:t>e Základními principy přípravy a hodnocení programů a skupin grantových projektů výzkumu, vývoje a inovací</w:t>
      </w:r>
      <w:r w:rsidRPr="00D6071D">
        <w:rPr>
          <w:rFonts w:ascii="Arial" w:hAnsi="Arial" w:cs="Arial"/>
          <w:sz w:val="22"/>
          <w:szCs w:val="22"/>
        </w:rPr>
        <w:t xml:space="preserve"> bud</w:t>
      </w:r>
      <w:r w:rsidR="00E706AB" w:rsidRPr="00D6071D">
        <w:rPr>
          <w:rFonts w:ascii="Arial" w:hAnsi="Arial" w:cs="Arial"/>
          <w:sz w:val="22"/>
          <w:szCs w:val="22"/>
        </w:rPr>
        <w:t>ou</w:t>
      </w:r>
      <w:r w:rsidRPr="00D6071D">
        <w:rPr>
          <w:rFonts w:ascii="Arial" w:hAnsi="Arial" w:cs="Arial"/>
          <w:sz w:val="22"/>
          <w:szCs w:val="22"/>
        </w:rPr>
        <w:t xml:space="preserve"> sledován</w:t>
      </w:r>
      <w:r w:rsidR="00E706AB" w:rsidRPr="00D6071D">
        <w:rPr>
          <w:rFonts w:ascii="Arial" w:hAnsi="Arial" w:cs="Arial"/>
          <w:sz w:val="22"/>
          <w:szCs w:val="22"/>
        </w:rPr>
        <w:t>y tyto indikátory</w:t>
      </w:r>
      <w:r w:rsidR="005868E5" w:rsidRPr="00D6071D">
        <w:rPr>
          <w:rFonts w:ascii="Arial" w:hAnsi="Arial" w:cs="Arial"/>
          <w:sz w:val="22"/>
          <w:szCs w:val="22"/>
        </w:rPr>
        <w:t>:</w:t>
      </w:r>
    </w:p>
    <w:p w:rsidR="001E36DD" w:rsidRPr="00D6071D" w:rsidRDefault="001562EE" w:rsidP="00A42B46">
      <w:pPr>
        <w:pStyle w:val="Odstavecseseznamem"/>
        <w:numPr>
          <w:ilvl w:val="0"/>
          <w:numId w:val="55"/>
        </w:numPr>
        <w:spacing w:before="0" w:after="120"/>
        <w:ind w:left="1485" w:hanging="357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dopad dosažených výsledků na řešení vybraných společenských </w:t>
      </w:r>
      <w:r w:rsidR="00F55A70" w:rsidRPr="00D6071D">
        <w:rPr>
          <w:rFonts w:ascii="Arial" w:hAnsi="Arial" w:cs="Arial"/>
        </w:rPr>
        <w:t>a </w:t>
      </w:r>
      <w:r w:rsidRPr="00D6071D">
        <w:rPr>
          <w:rFonts w:ascii="Arial" w:hAnsi="Arial" w:cs="Arial"/>
        </w:rPr>
        <w:t>hospodářských problémů</w:t>
      </w:r>
      <w:r w:rsidR="006A1E5C" w:rsidRPr="00D6071D">
        <w:rPr>
          <w:rFonts w:ascii="Arial" w:hAnsi="Arial" w:cs="Arial"/>
        </w:rPr>
        <w:t xml:space="preserve"> a vliv na plnění cílů priorit orientovaného VaVaI</w:t>
      </w:r>
      <w:r w:rsidRPr="00D6071D">
        <w:rPr>
          <w:rFonts w:ascii="Arial" w:hAnsi="Arial" w:cs="Arial"/>
        </w:rPr>
        <w:t>;</w:t>
      </w:r>
    </w:p>
    <w:p w:rsidR="00E6360F" w:rsidRPr="00D6071D" w:rsidRDefault="001562EE" w:rsidP="00A42B46">
      <w:pPr>
        <w:pStyle w:val="Odstavecseseznamem"/>
        <w:numPr>
          <w:ilvl w:val="0"/>
          <w:numId w:val="55"/>
        </w:numPr>
        <w:spacing w:before="0" w:after="120"/>
        <w:ind w:left="1485" w:hanging="357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>kvalita dosažených výsledků</w:t>
      </w:r>
      <w:r w:rsidR="003D021F" w:rsidRPr="00D6071D">
        <w:t xml:space="preserve"> </w:t>
      </w:r>
      <w:r w:rsidR="003D021F" w:rsidRPr="00D6071D">
        <w:rPr>
          <w:rFonts w:ascii="Arial" w:hAnsi="Arial" w:cs="Arial"/>
        </w:rPr>
        <w:t xml:space="preserve">doložená </w:t>
      </w:r>
      <w:r w:rsidR="006753B8" w:rsidRPr="00D6071D">
        <w:rPr>
          <w:rFonts w:ascii="Arial" w:hAnsi="Arial" w:cs="Arial"/>
        </w:rPr>
        <w:t xml:space="preserve">výskytem </w:t>
      </w:r>
      <w:r w:rsidR="003D021F" w:rsidRPr="00D6071D">
        <w:rPr>
          <w:rFonts w:ascii="Arial" w:hAnsi="Arial" w:cs="Arial"/>
        </w:rPr>
        <w:t>špičkový</w:t>
      </w:r>
      <w:r w:rsidR="006753B8" w:rsidRPr="00D6071D">
        <w:rPr>
          <w:rFonts w:ascii="Arial" w:hAnsi="Arial" w:cs="Arial"/>
        </w:rPr>
        <w:t>ch</w:t>
      </w:r>
      <w:r w:rsidR="003D021F" w:rsidRPr="00D6071D">
        <w:rPr>
          <w:rFonts w:ascii="Arial" w:hAnsi="Arial" w:cs="Arial"/>
        </w:rPr>
        <w:t xml:space="preserve"> publikac</w:t>
      </w:r>
      <w:r w:rsidR="006753B8" w:rsidRPr="00D6071D">
        <w:rPr>
          <w:rFonts w:ascii="Arial" w:hAnsi="Arial" w:cs="Arial"/>
        </w:rPr>
        <w:t>í</w:t>
      </w:r>
      <w:r w:rsidR="003D021F" w:rsidRPr="00D6071D">
        <w:rPr>
          <w:rFonts w:ascii="Arial" w:hAnsi="Arial" w:cs="Arial"/>
        </w:rPr>
        <w:t xml:space="preserve"> definovaný</w:t>
      </w:r>
      <w:r w:rsidR="006753B8" w:rsidRPr="00D6071D">
        <w:rPr>
          <w:rFonts w:ascii="Arial" w:hAnsi="Arial" w:cs="Arial"/>
        </w:rPr>
        <w:t>ch</w:t>
      </w:r>
      <w:r w:rsidR="002C72A8" w:rsidRPr="00D6071D">
        <w:rPr>
          <w:rFonts w:ascii="Arial" w:hAnsi="Arial" w:cs="Arial"/>
        </w:rPr>
        <w:t xml:space="preserve"> </w:t>
      </w:r>
      <w:r w:rsidRPr="00D6071D">
        <w:rPr>
          <w:rFonts w:ascii="Arial" w:hAnsi="Arial" w:cs="Arial"/>
        </w:rPr>
        <w:t>v</w:t>
      </w:r>
      <w:r w:rsidR="00497BC6" w:rsidRPr="00D6071D">
        <w:rPr>
          <w:rFonts w:ascii="Arial" w:hAnsi="Arial" w:cs="Arial"/>
        </w:rPr>
        <w:t> </w:t>
      </w:r>
      <w:r w:rsidRPr="00D6071D">
        <w:rPr>
          <w:rFonts w:ascii="Arial" w:hAnsi="Arial" w:cs="Arial"/>
        </w:rPr>
        <w:t>souladu s Metodikou 2017+ (v oborech s WoS oporou) nebo publikac</w:t>
      </w:r>
      <w:r w:rsidR="006753B8" w:rsidRPr="00D6071D">
        <w:rPr>
          <w:rFonts w:ascii="Arial" w:hAnsi="Arial" w:cs="Arial"/>
        </w:rPr>
        <w:t>í</w:t>
      </w:r>
      <w:r w:rsidRPr="00D6071D">
        <w:rPr>
          <w:rFonts w:ascii="Arial" w:hAnsi="Arial" w:cs="Arial"/>
        </w:rPr>
        <w:t xml:space="preserve"> ve špičkových časopisech (např. podle Google Scholar journal rankings) nebo ve špičkových mezinárodních nakladatelstvích (v oborech bez opory WoS);</w:t>
      </w:r>
    </w:p>
    <w:p w:rsidR="002F237F" w:rsidRPr="00D6071D" w:rsidRDefault="001562EE" w:rsidP="00A42B46">
      <w:pPr>
        <w:pStyle w:val="Odstavecseseznamem"/>
        <w:numPr>
          <w:ilvl w:val="0"/>
          <w:numId w:val="55"/>
        </w:numPr>
        <w:spacing w:before="0" w:after="120"/>
        <w:ind w:left="1485" w:hanging="357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míra posílení výzkumného potenciálu České </w:t>
      </w:r>
      <w:r w:rsidRPr="00D6071D">
        <w:rPr>
          <w:rFonts w:ascii="Arial" w:hAnsi="Arial" w:cs="Arial"/>
        </w:rPr>
        <w:t>republiky v prioritních oblastech výzkumu;</w:t>
      </w:r>
    </w:p>
    <w:p w:rsidR="00E6360F" w:rsidRPr="00D6071D" w:rsidRDefault="001562EE" w:rsidP="00750DE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Dále bude </w:t>
      </w:r>
      <w:r w:rsidR="00583B46" w:rsidRPr="00D6071D">
        <w:rPr>
          <w:rFonts w:ascii="Arial" w:hAnsi="Arial" w:cs="Arial"/>
          <w:sz w:val="22"/>
          <w:szCs w:val="22"/>
        </w:rPr>
        <w:t>sledováno</w:t>
      </w:r>
      <w:r w:rsidRPr="00D6071D">
        <w:rPr>
          <w:rFonts w:ascii="Arial" w:hAnsi="Arial" w:cs="Arial"/>
          <w:sz w:val="22"/>
          <w:szCs w:val="22"/>
        </w:rPr>
        <w:t xml:space="preserve"> čerpání finančních prostředků a efektivita jejich využití</w:t>
      </w:r>
      <w:r w:rsidR="00BF592D" w:rsidRPr="00D6071D">
        <w:rPr>
          <w:rFonts w:ascii="Arial" w:hAnsi="Arial" w:cs="Arial"/>
          <w:sz w:val="22"/>
          <w:szCs w:val="22"/>
        </w:rPr>
        <w:t xml:space="preserve">, </w:t>
      </w:r>
      <w:r w:rsidR="00FD7FC5" w:rsidRPr="00D6071D">
        <w:rPr>
          <w:rFonts w:ascii="Arial" w:hAnsi="Arial" w:cs="Arial"/>
          <w:sz w:val="22"/>
          <w:szCs w:val="22"/>
        </w:rPr>
        <w:t xml:space="preserve">detailnější struktura </w:t>
      </w:r>
      <w:r w:rsidR="00BF592D" w:rsidRPr="00D6071D">
        <w:rPr>
          <w:rFonts w:ascii="Arial" w:hAnsi="Arial" w:cs="Arial"/>
          <w:sz w:val="22"/>
          <w:szCs w:val="22"/>
        </w:rPr>
        <w:t>mezinárodní mobilit</w:t>
      </w:r>
      <w:r w:rsidR="00FD7FC5" w:rsidRPr="00D6071D">
        <w:rPr>
          <w:rFonts w:ascii="Arial" w:hAnsi="Arial" w:cs="Arial"/>
          <w:sz w:val="22"/>
          <w:szCs w:val="22"/>
        </w:rPr>
        <w:t>y</w:t>
      </w:r>
      <w:r w:rsidR="00583B46" w:rsidRPr="00D6071D">
        <w:rPr>
          <w:rFonts w:ascii="Arial" w:hAnsi="Arial" w:cs="Arial"/>
          <w:sz w:val="22"/>
          <w:szCs w:val="22"/>
        </w:rPr>
        <w:t>, rozvoj mezinárodní spolupráce</w:t>
      </w:r>
      <w:r w:rsidR="00751530" w:rsidRPr="00D6071D">
        <w:rPr>
          <w:rFonts w:ascii="Arial" w:hAnsi="Arial" w:cs="Arial"/>
          <w:sz w:val="22"/>
          <w:szCs w:val="22"/>
        </w:rPr>
        <w:t>, zapojení žen do řešitelských týmů, poměr mužů a žen v roli řešitelů projektů</w:t>
      </w:r>
      <w:r w:rsidRPr="00D6071D">
        <w:rPr>
          <w:rFonts w:ascii="Arial" w:hAnsi="Arial" w:cs="Arial"/>
          <w:sz w:val="22"/>
          <w:szCs w:val="22"/>
        </w:rPr>
        <w:t>.</w:t>
      </w:r>
    </w:p>
    <w:p w:rsidR="001467AF" w:rsidRPr="00D6071D" w:rsidRDefault="001562EE" w:rsidP="00750DE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Po prvních třech </w:t>
      </w:r>
      <w:r w:rsidR="00E20F9A" w:rsidRPr="00D6071D">
        <w:rPr>
          <w:rFonts w:ascii="Arial" w:hAnsi="Arial" w:cs="Arial"/>
          <w:sz w:val="22"/>
          <w:szCs w:val="22"/>
        </w:rPr>
        <w:t>letech trvání této skupiny grantových projektů</w:t>
      </w:r>
      <w:r w:rsidRPr="00D6071D">
        <w:rPr>
          <w:rFonts w:ascii="Arial" w:hAnsi="Arial" w:cs="Arial"/>
          <w:sz w:val="22"/>
          <w:szCs w:val="22"/>
        </w:rPr>
        <w:t xml:space="preserve"> bude stanoven termín průběžného vyhodnocení skupiny grant</w:t>
      </w:r>
      <w:r w:rsidR="003D0A68">
        <w:rPr>
          <w:rFonts w:ascii="Arial" w:hAnsi="Arial" w:cs="Arial"/>
          <w:sz w:val="22"/>
          <w:szCs w:val="22"/>
        </w:rPr>
        <w:t>ových projektů</w:t>
      </w:r>
      <w:r w:rsidRPr="00D6071D">
        <w:rPr>
          <w:rFonts w:ascii="Arial" w:hAnsi="Arial" w:cs="Arial"/>
          <w:sz w:val="22"/>
          <w:szCs w:val="22"/>
        </w:rPr>
        <w:t xml:space="preserve"> provedeného na základě monitorování projektů. Na základě tohoto průběžného vyhodnocení bude možné pro</w:t>
      </w:r>
      <w:r w:rsidRPr="00D6071D">
        <w:rPr>
          <w:rFonts w:ascii="Arial" w:hAnsi="Arial" w:cs="Arial"/>
          <w:sz w:val="22"/>
          <w:szCs w:val="22"/>
        </w:rPr>
        <w:t>vést případnou modifikaci skupiny grant</w:t>
      </w:r>
      <w:r w:rsidR="003D0A68">
        <w:rPr>
          <w:rFonts w:ascii="Arial" w:hAnsi="Arial" w:cs="Arial"/>
          <w:sz w:val="22"/>
          <w:szCs w:val="22"/>
        </w:rPr>
        <w:t>ových projektů</w:t>
      </w:r>
      <w:r w:rsidRPr="00D6071D">
        <w:rPr>
          <w:rFonts w:ascii="Arial" w:hAnsi="Arial" w:cs="Arial"/>
          <w:sz w:val="22"/>
          <w:szCs w:val="22"/>
        </w:rPr>
        <w:t xml:space="preserve">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Pr="00D6071D">
        <w:rPr>
          <w:rFonts w:ascii="Arial" w:hAnsi="Arial" w:cs="Arial"/>
          <w:sz w:val="22"/>
          <w:szCs w:val="22"/>
        </w:rPr>
        <w:t>, včetně úpravy délky trvání nebo doby řešení projektů.</w:t>
      </w:r>
    </w:p>
    <w:p w:rsidR="00101D76" w:rsidRPr="00D6071D" w:rsidRDefault="001562EE" w:rsidP="00750DE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První vyhodnocení hlavního i dílčích cílů skupiny grantových projektů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Pr="00D6071D">
        <w:rPr>
          <w:rFonts w:ascii="Arial" w:hAnsi="Arial" w:cs="Arial"/>
          <w:sz w:val="22"/>
          <w:szCs w:val="22"/>
        </w:rPr>
        <w:t xml:space="preserve"> proběhne </w:t>
      </w:r>
      <w:r w:rsidR="00E20F9A" w:rsidRPr="00D6071D">
        <w:rPr>
          <w:rFonts w:ascii="Arial" w:hAnsi="Arial" w:cs="Arial"/>
          <w:sz w:val="22"/>
          <w:szCs w:val="22"/>
        </w:rPr>
        <w:t>po šesti letech</w:t>
      </w:r>
      <w:r w:rsidR="000A6A71" w:rsidRPr="00D6071D">
        <w:rPr>
          <w:rFonts w:ascii="Arial" w:hAnsi="Arial" w:cs="Arial"/>
          <w:sz w:val="22"/>
          <w:szCs w:val="22"/>
        </w:rPr>
        <w:t xml:space="preserve"> jejího trvání</w:t>
      </w:r>
      <w:r w:rsidRPr="00D6071D">
        <w:rPr>
          <w:rFonts w:ascii="Arial" w:hAnsi="Arial" w:cs="Arial"/>
          <w:sz w:val="22"/>
          <w:szCs w:val="22"/>
        </w:rPr>
        <w:t xml:space="preserve">, následně bude hodnocení probíhat ve </w:t>
      </w:r>
      <w:r w:rsidR="00717B5C" w:rsidRPr="00D6071D">
        <w:rPr>
          <w:rFonts w:ascii="Arial" w:hAnsi="Arial" w:cs="Arial"/>
          <w:sz w:val="22"/>
          <w:szCs w:val="22"/>
        </w:rPr>
        <w:t>dvouletých </w:t>
      </w:r>
      <w:r w:rsidRPr="00D6071D">
        <w:rPr>
          <w:rFonts w:ascii="Arial" w:hAnsi="Arial" w:cs="Arial"/>
          <w:sz w:val="22"/>
          <w:szCs w:val="22"/>
        </w:rPr>
        <w:t>intervalech.</w:t>
      </w:r>
      <w:r w:rsidR="00BB3C7D" w:rsidRPr="00D6071D">
        <w:rPr>
          <w:rFonts w:ascii="Arial" w:hAnsi="Arial" w:cs="Arial"/>
          <w:sz w:val="22"/>
          <w:szCs w:val="22"/>
        </w:rPr>
        <w:t xml:space="preserve"> </w:t>
      </w:r>
      <w:r w:rsidR="00583B46" w:rsidRPr="00D6071D">
        <w:rPr>
          <w:rFonts w:ascii="Arial" w:hAnsi="Arial" w:cs="Arial"/>
          <w:sz w:val="22"/>
          <w:szCs w:val="22"/>
        </w:rPr>
        <w:t>Klíčové indikátory</w:t>
      </w:r>
      <w:r w:rsidR="001F21CB" w:rsidRPr="00D6071D">
        <w:rPr>
          <w:rFonts w:ascii="Arial" w:hAnsi="Arial" w:cs="Arial"/>
          <w:sz w:val="22"/>
          <w:szCs w:val="22"/>
        </w:rPr>
        <w:t xml:space="preserve"> budou vyhodnocovány průběžně a zveřejňovány ve výročních zprávách GA ČR.</w:t>
      </w:r>
      <w:r w:rsidR="00C03FF6" w:rsidRPr="00D6071D">
        <w:rPr>
          <w:rFonts w:ascii="Arial" w:hAnsi="Arial" w:cs="Arial"/>
          <w:sz w:val="22"/>
          <w:szCs w:val="22"/>
        </w:rPr>
        <w:t xml:space="preserve"> Každá veřejná soutěž bude vyhodnocena zvlášť.</w:t>
      </w:r>
      <w:r w:rsidR="001F21CB" w:rsidRPr="00D6071D">
        <w:rPr>
          <w:rFonts w:ascii="Arial" w:hAnsi="Arial" w:cs="Arial"/>
          <w:sz w:val="22"/>
          <w:szCs w:val="22"/>
        </w:rPr>
        <w:t xml:space="preserve"> </w:t>
      </w:r>
    </w:p>
    <w:p w:rsidR="002D3B69" w:rsidRPr="00D6071D" w:rsidRDefault="001562EE" w:rsidP="00750DE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V souladu s povahou výsledků v základním výzkumu </w:t>
      </w:r>
      <w:r w:rsidR="008A75CC" w:rsidRPr="00D6071D">
        <w:rPr>
          <w:rFonts w:ascii="Arial" w:hAnsi="Arial" w:cs="Arial"/>
          <w:sz w:val="22"/>
          <w:szCs w:val="22"/>
        </w:rPr>
        <w:t xml:space="preserve">a vzhledem k povaze </w:t>
      </w:r>
      <w:r w:rsidR="00347982" w:rsidRPr="00D6071D">
        <w:rPr>
          <w:rFonts w:ascii="Arial" w:hAnsi="Arial" w:cs="Arial"/>
          <w:sz w:val="22"/>
          <w:szCs w:val="22"/>
        </w:rPr>
        <w:t xml:space="preserve">projektů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="00347982" w:rsidRPr="00D6071D">
        <w:rPr>
          <w:rFonts w:ascii="Arial" w:hAnsi="Arial" w:cs="Arial"/>
          <w:sz w:val="22"/>
          <w:szCs w:val="22"/>
        </w:rPr>
        <w:t xml:space="preserve"> bude za splnění cílů skupiny grantových projektů považováno </w:t>
      </w:r>
      <w:r w:rsidR="00E706AB" w:rsidRPr="00D6071D">
        <w:rPr>
          <w:rFonts w:ascii="Arial" w:hAnsi="Arial" w:cs="Arial"/>
          <w:sz w:val="22"/>
          <w:szCs w:val="22"/>
        </w:rPr>
        <w:t xml:space="preserve">zlepšování a růst hodnot </w:t>
      </w:r>
      <w:r w:rsidR="001F21CB" w:rsidRPr="00D6071D">
        <w:rPr>
          <w:rFonts w:ascii="Arial" w:hAnsi="Arial" w:cs="Arial"/>
          <w:sz w:val="22"/>
          <w:szCs w:val="22"/>
        </w:rPr>
        <w:t xml:space="preserve">výše </w:t>
      </w:r>
      <w:r w:rsidR="00E706AB" w:rsidRPr="00D6071D">
        <w:rPr>
          <w:rFonts w:ascii="Arial" w:hAnsi="Arial" w:cs="Arial"/>
          <w:sz w:val="22"/>
          <w:szCs w:val="22"/>
        </w:rPr>
        <w:t>sledovaných</w:t>
      </w:r>
      <w:r w:rsidR="001F21CB" w:rsidRPr="00D6071D">
        <w:rPr>
          <w:rFonts w:ascii="Arial" w:hAnsi="Arial" w:cs="Arial"/>
          <w:sz w:val="22"/>
          <w:szCs w:val="22"/>
        </w:rPr>
        <w:t xml:space="preserve"> indikátorů a </w:t>
      </w:r>
      <w:r w:rsidR="00347982" w:rsidRPr="00D6071D">
        <w:rPr>
          <w:rFonts w:ascii="Arial" w:hAnsi="Arial" w:cs="Arial"/>
          <w:sz w:val="22"/>
          <w:szCs w:val="22"/>
        </w:rPr>
        <w:t>úspěšné ukončení (tj</w:t>
      </w:r>
      <w:r w:rsidR="00F55A70" w:rsidRPr="00D6071D">
        <w:rPr>
          <w:rFonts w:ascii="Arial" w:hAnsi="Arial" w:cs="Arial"/>
          <w:sz w:val="22"/>
          <w:szCs w:val="22"/>
        </w:rPr>
        <w:t>. </w:t>
      </w:r>
      <w:r w:rsidR="00347982" w:rsidRPr="00D6071D">
        <w:rPr>
          <w:rFonts w:ascii="Arial" w:hAnsi="Arial" w:cs="Arial"/>
          <w:sz w:val="22"/>
          <w:szCs w:val="22"/>
        </w:rPr>
        <w:t xml:space="preserve">projekt </w:t>
      </w:r>
      <w:r w:rsidR="005710BC" w:rsidRPr="00D6071D">
        <w:rPr>
          <w:rFonts w:ascii="Arial" w:hAnsi="Arial" w:cs="Arial"/>
          <w:sz w:val="22"/>
          <w:szCs w:val="22"/>
        </w:rPr>
        <w:t xml:space="preserve">bude </w:t>
      </w:r>
      <w:r w:rsidR="00347982" w:rsidRPr="00D6071D">
        <w:rPr>
          <w:rFonts w:ascii="Arial" w:hAnsi="Arial" w:cs="Arial"/>
          <w:sz w:val="22"/>
          <w:szCs w:val="22"/>
        </w:rPr>
        <w:t>klasifikován jako „splněn“</w:t>
      </w:r>
      <w:r w:rsidR="0092016C" w:rsidRPr="00D6071D">
        <w:rPr>
          <w:rFonts w:ascii="Arial" w:hAnsi="Arial" w:cs="Arial"/>
          <w:sz w:val="22"/>
          <w:szCs w:val="22"/>
        </w:rPr>
        <w:t xml:space="preserve"> </w:t>
      </w:r>
      <w:r w:rsidR="00FD7FC5" w:rsidRPr="00D6071D">
        <w:rPr>
          <w:rFonts w:ascii="Arial" w:hAnsi="Arial" w:cs="Arial"/>
          <w:sz w:val="22"/>
          <w:szCs w:val="22"/>
        </w:rPr>
        <w:t>nebo „vynikající“, viz předchozí čl</w:t>
      </w:r>
      <w:r w:rsidR="00266FA1" w:rsidRPr="00D6071D">
        <w:rPr>
          <w:rFonts w:ascii="Arial" w:hAnsi="Arial" w:cs="Arial"/>
          <w:sz w:val="22"/>
          <w:szCs w:val="22"/>
        </w:rPr>
        <w:t>.</w:t>
      </w:r>
      <w:r w:rsidR="00347982" w:rsidRPr="00D6071D">
        <w:rPr>
          <w:rFonts w:ascii="Arial" w:hAnsi="Arial" w:cs="Arial"/>
          <w:sz w:val="22"/>
          <w:szCs w:val="22"/>
        </w:rPr>
        <w:t xml:space="preserve">) </w:t>
      </w:r>
      <w:r w:rsidR="00BB3C7D" w:rsidRPr="00D6071D">
        <w:rPr>
          <w:rFonts w:ascii="Arial" w:hAnsi="Arial" w:cs="Arial"/>
          <w:sz w:val="22"/>
          <w:szCs w:val="22"/>
        </w:rPr>
        <w:t>6</w:t>
      </w:r>
      <w:r w:rsidR="006A2DD8" w:rsidRPr="00D6071D">
        <w:rPr>
          <w:rFonts w:ascii="Arial" w:hAnsi="Arial" w:cs="Arial"/>
          <w:sz w:val="22"/>
          <w:szCs w:val="22"/>
        </w:rPr>
        <w:t xml:space="preserve">0 </w:t>
      </w:r>
      <w:r w:rsidR="00347982" w:rsidRPr="00D6071D">
        <w:rPr>
          <w:rFonts w:ascii="Arial" w:hAnsi="Arial" w:cs="Arial"/>
          <w:sz w:val="22"/>
          <w:szCs w:val="22"/>
        </w:rPr>
        <w:t xml:space="preserve">% řešených projektů. </w:t>
      </w:r>
    </w:p>
    <w:p w:rsidR="00E706AB" w:rsidRDefault="001562EE">
      <w:pPr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>Na základě posouzení, do jaké míry byly splněny tyto hlavní a dílčí cíle této skupiny grantových projektů, budou navrženy případn</w:t>
      </w:r>
      <w:r w:rsidR="008C3C2A" w:rsidRPr="00D6071D">
        <w:rPr>
          <w:rFonts w:ascii="Arial" w:hAnsi="Arial" w:cs="Arial"/>
          <w:sz w:val="22"/>
          <w:szCs w:val="22"/>
        </w:rPr>
        <w:t>é</w:t>
      </w:r>
      <w:r w:rsidRPr="00D6071D">
        <w:rPr>
          <w:rFonts w:ascii="Arial" w:hAnsi="Arial" w:cs="Arial"/>
          <w:sz w:val="22"/>
          <w:szCs w:val="22"/>
        </w:rPr>
        <w:t xml:space="preserve"> změny nebo úpravy této skupiny grantových projektů, a to buď formou úpravy zadávací dokumentace nebo změnou tohoto vládního materiálu.</w:t>
      </w:r>
    </w:p>
    <w:p w:rsidR="00101D76" w:rsidRDefault="00101D76">
      <w:pPr>
        <w:jc w:val="both"/>
        <w:rPr>
          <w:rFonts w:ascii="Arial" w:hAnsi="Arial" w:cs="Arial"/>
          <w:bCs/>
          <w:sz w:val="22"/>
          <w:szCs w:val="22"/>
        </w:rPr>
      </w:pPr>
    </w:p>
    <w:p w:rsidR="00101D76" w:rsidRPr="00312EAB" w:rsidRDefault="00101D76">
      <w:pPr>
        <w:jc w:val="both"/>
        <w:rPr>
          <w:rFonts w:ascii="Arial" w:hAnsi="Arial" w:cs="Arial"/>
          <w:bCs/>
          <w:sz w:val="22"/>
          <w:szCs w:val="22"/>
        </w:rPr>
      </w:pPr>
    </w:p>
    <w:sectPr w:rsidR="00101D76" w:rsidRPr="00312EAB" w:rsidSect="009C298A">
      <w:footerReference w:type="even" r:id="rId12"/>
      <w:footerReference w:type="default" r:id="rId13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2EE" w:rsidRDefault="001562EE">
      <w:r>
        <w:separator/>
      </w:r>
    </w:p>
  </w:endnote>
  <w:endnote w:type="continuationSeparator" w:id="0">
    <w:p w:rsidR="001562EE" w:rsidRDefault="00156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Arial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EB4" w:rsidRDefault="001562EE" w:rsidP="00074E2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13EB4" w:rsidRDefault="00713EB4" w:rsidP="00074E2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EB4" w:rsidRPr="000D0250" w:rsidRDefault="001562EE" w:rsidP="005708C0">
    <w:pPr>
      <w:pStyle w:val="Zpat"/>
      <w:jc w:val="center"/>
      <w:rPr>
        <w:rFonts w:ascii="Arial" w:hAnsi="Arial" w:cs="Arial"/>
        <w:sz w:val="20"/>
        <w:szCs w:val="20"/>
      </w:rPr>
    </w:pPr>
    <w:r w:rsidRPr="000D0250">
      <w:rPr>
        <w:rFonts w:ascii="Arial" w:hAnsi="Arial" w:cs="Arial"/>
        <w:sz w:val="20"/>
        <w:szCs w:val="20"/>
      </w:rPr>
      <w:t xml:space="preserve">Stránka </w:t>
    </w:r>
    <w:r w:rsidRPr="000D0250">
      <w:rPr>
        <w:rFonts w:ascii="Arial" w:hAnsi="Arial" w:cs="Arial"/>
        <w:sz w:val="20"/>
        <w:szCs w:val="20"/>
      </w:rPr>
      <w:fldChar w:fldCharType="begin"/>
    </w:r>
    <w:r w:rsidRPr="000D0250">
      <w:rPr>
        <w:rFonts w:ascii="Arial" w:hAnsi="Arial" w:cs="Arial"/>
        <w:sz w:val="20"/>
        <w:szCs w:val="20"/>
      </w:rPr>
      <w:instrText>PAGE</w:instrText>
    </w:r>
    <w:r w:rsidRPr="000D0250">
      <w:rPr>
        <w:rFonts w:ascii="Arial" w:hAnsi="Arial" w:cs="Arial"/>
        <w:sz w:val="20"/>
        <w:szCs w:val="20"/>
      </w:rPr>
      <w:fldChar w:fldCharType="separate"/>
    </w:r>
    <w:r w:rsidR="0028063B">
      <w:rPr>
        <w:rFonts w:ascii="Arial" w:hAnsi="Arial" w:cs="Arial"/>
        <w:noProof/>
        <w:sz w:val="20"/>
        <w:szCs w:val="20"/>
      </w:rPr>
      <w:t>2</w:t>
    </w:r>
    <w:r w:rsidRPr="000D0250">
      <w:rPr>
        <w:rFonts w:ascii="Arial" w:hAnsi="Arial" w:cs="Arial"/>
        <w:sz w:val="20"/>
        <w:szCs w:val="20"/>
      </w:rPr>
      <w:fldChar w:fldCharType="end"/>
    </w:r>
    <w:r w:rsidRPr="000D0250">
      <w:rPr>
        <w:rFonts w:ascii="Arial" w:hAnsi="Arial" w:cs="Arial"/>
        <w:sz w:val="20"/>
        <w:szCs w:val="20"/>
      </w:rPr>
      <w:t xml:space="preserve"> (celkem </w:t>
    </w:r>
    <w:r w:rsidRPr="000D0250">
      <w:rPr>
        <w:rFonts w:ascii="Arial" w:hAnsi="Arial" w:cs="Arial"/>
        <w:sz w:val="20"/>
        <w:szCs w:val="20"/>
      </w:rPr>
      <w:fldChar w:fldCharType="begin"/>
    </w:r>
    <w:r w:rsidRPr="000D0250">
      <w:rPr>
        <w:rFonts w:ascii="Arial" w:hAnsi="Arial" w:cs="Arial"/>
        <w:sz w:val="20"/>
        <w:szCs w:val="20"/>
      </w:rPr>
      <w:instrText>NUMPAGES</w:instrText>
    </w:r>
    <w:r w:rsidRPr="000D0250">
      <w:rPr>
        <w:rFonts w:ascii="Arial" w:hAnsi="Arial" w:cs="Arial"/>
        <w:sz w:val="20"/>
        <w:szCs w:val="20"/>
      </w:rPr>
      <w:fldChar w:fldCharType="separate"/>
    </w:r>
    <w:r w:rsidR="0028063B">
      <w:rPr>
        <w:rFonts w:ascii="Arial" w:hAnsi="Arial" w:cs="Arial"/>
        <w:noProof/>
        <w:sz w:val="20"/>
        <w:szCs w:val="20"/>
      </w:rPr>
      <w:t>14</w:t>
    </w:r>
    <w:r w:rsidRPr="000D0250">
      <w:rPr>
        <w:rFonts w:ascii="Arial" w:hAnsi="Arial" w:cs="Arial"/>
        <w:sz w:val="20"/>
        <w:szCs w:val="20"/>
      </w:rPr>
      <w:fldChar w:fldCharType="end"/>
    </w:r>
    <w:r w:rsidRPr="000D0250">
      <w:rPr>
        <w:rFonts w:ascii="Arial" w:hAnsi="Arial" w:cs="Arial"/>
        <w:sz w:val="20"/>
        <w:szCs w:val="20"/>
      </w:rPr>
      <w:t>)</w:t>
    </w:r>
  </w:p>
  <w:p w:rsidR="00713EB4" w:rsidRPr="000D0250" w:rsidRDefault="00713EB4" w:rsidP="00074E2A">
    <w:pPr>
      <w:pStyle w:val="Zpat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2EE" w:rsidRDefault="001562EE">
      <w:r>
        <w:separator/>
      </w:r>
    </w:p>
  </w:footnote>
  <w:footnote w:type="continuationSeparator" w:id="0">
    <w:p w:rsidR="001562EE" w:rsidRDefault="001562EE">
      <w:r>
        <w:continuationSeparator/>
      </w:r>
    </w:p>
  </w:footnote>
  <w:footnote w:type="continuationNotice" w:id="1">
    <w:p w:rsidR="001562EE" w:rsidRDefault="001562EE"/>
  </w:footnote>
  <w:footnote w:id="2">
    <w:p w:rsidR="00713EB4" w:rsidRDefault="001562E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E7545">
        <w:t>Podpora v této intenzit</w:t>
      </w:r>
      <w:r>
        <w:t>ě</w:t>
      </w:r>
      <w:r w:rsidRPr="008E7545">
        <w:t xml:space="preserve"> je využitelná pouze pro činnosti dle bodu 19 Rámce.</w:t>
      </w:r>
    </w:p>
  </w:footnote>
  <w:footnote w:id="3">
    <w:p w:rsidR="00713EB4" w:rsidRDefault="001562EE" w:rsidP="00B26526">
      <w:pPr>
        <w:pStyle w:val="Textpoznpodarou"/>
        <w:ind w:left="0" w:firstLine="0"/>
      </w:pPr>
      <w:r>
        <w:rPr>
          <w:rStyle w:val="Znakapoznpodarou"/>
        </w:rPr>
        <w:footnoteRef/>
      </w:r>
      <w:r>
        <w:t xml:space="preserve"> </w:t>
      </w:r>
      <w:r w:rsidRPr="003C5065">
        <w:t>OECD (2015), Frascati Manual 2015: Guidelines for Collecting and Reporting Data on Research and Experimental Development, The Measurement of Scientific, Technologica</w:t>
      </w:r>
      <w:r w:rsidRPr="003C5065">
        <w:t>l and Innovation Activities, OECD Publishing, Paris, https://doi.org/10.1787/9789264239012-en</w:t>
      </w:r>
      <w:r>
        <w:t>.</w:t>
      </w:r>
    </w:p>
  </w:footnote>
  <w:footnote w:id="4">
    <w:p w:rsidR="00713EB4" w:rsidRPr="00195500" w:rsidRDefault="001562EE" w:rsidP="00B4715F">
      <w:pPr>
        <w:pStyle w:val="Textpoznpodarou"/>
        <w:ind w:left="0" w:firstLine="0"/>
        <w:rPr>
          <w:i/>
        </w:rPr>
      </w:pPr>
      <w:r>
        <w:rPr>
          <w:rStyle w:val="Znakapoznpodarou"/>
        </w:rPr>
        <w:footnoteRef/>
      </w:r>
      <w:r>
        <w:t xml:space="preserve"> </w:t>
      </w:r>
      <w:r w:rsidRPr="007F10E3">
        <w:t xml:space="preserve">Zahájením prací se podle čl. 2 odst. 23 </w:t>
      </w:r>
      <w:r>
        <w:t>Nařízení</w:t>
      </w:r>
      <w:r w:rsidRPr="007F10E3">
        <w:t xml:space="preserve"> rozumí </w:t>
      </w:r>
      <w:r w:rsidRPr="00195500">
        <w:rPr>
          <w:i/>
        </w:rPr>
        <w:t>buď zahájení stavebních prací v rámci investice, nebo první právně vymahatelný závazek objednat zařízen</w:t>
      </w:r>
      <w:r w:rsidRPr="00195500">
        <w:rPr>
          <w:i/>
        </w:rPr>
        <w:t>í či jiný závazek, v jehož důsledku se investice stává nezvratnou, podle toho, která událost nastane dříve. Za zahájení prací se nepovažují nákup pozemků a přípravné práce, jako je získání povolení a zpracování studií proveditelnosti. V případě převzetí se</w:t>
      </w:r>
      <w:r w:rsidRPr="00195500">
        <w:rPr>
          <w:i/>
        </w:rPr>
        <w:t xml:space="preserve"> „zahájením prací“ rozumí okamžik, kdy je pořízen majetek přímo související s pořízenou provozovnou.</w:t>
      </w:r>
    </w:p>
    <w:p w:rsidR="00713EB4" w:rsidRDefault="00713EB4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90B"/>
    <w:multiLevelType w:val="hybridMultilevel"/>
    <w:tmpl w:val="BF663440"/>
    <w:lvl w:ilvl="0" w:tplc="06A41FE4">
      <w:start w:val="4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2C29D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1CC2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2E9D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F070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3C9F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9618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1C1A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A6C5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93989"/>
    <w:multiLevelType w:val="hybridMultilevel"/>
    <w:tmpl w:val="CCD2530E"/>
    <w:lvl w:ilvl="0" w:tplc="D9D419C8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5E52CA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80D4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80F3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6691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BA9B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F4E5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DCE8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1A53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B33C4"/>
    <w:multiLevelType w:val="hybridMultilevel"/>
    <w:tmpl w:val="2ABCD658"/>
    <w:lvl w:ilvl="0" w:tplc="86304C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7EDC2CF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7882A46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7949A5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CEC3B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C685F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1D8663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3BE507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9C49B3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78F3774"/>
    <w:multiLevelType w:val="hybridMultilevel"/>
    <w:tmpl w:val="BE52F0B2"/>
    <w:lvl w:ilvl="0" w:tplc="2744B8B2">
      <w:start w:val="1"/>
      <w:numFmt w:val="decimal"/>
      <w:lvlText w:val="%1."/>
      <w:lvlJc w:val="left"/>
      <w:pPr>
        <w:ind w:left="720" w:hanging="360"/>
      </w:pPr>
    </w:lvl>
    <w:lvl w:ilvl="1" w:tplc="29C4C5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A22015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6EB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6E35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960824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860C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686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BB40F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5A20BC"/>
    <w:multiLevelType w:val="hybridMultilevel"/>
    <w:tmpl w:val="1B04CDC4"/>
    <w:lvl w:ilvl="0" w:tplc="D2CEE0F0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DDA6D1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FD230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5035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D6D7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87679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905C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648D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30EE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664A36"/>
    <w:multiLevelType w:val="hybridMultilevel"/>
    <w:tmpl w:val="58DA3B54"/>
    <w:lvl w:ilvl="0" w:tplc="608E95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15C1F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88FA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306C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9E4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0C41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D034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761A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6EF1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99723E"/>
    <w:multiLevelType w:val="hybridMultilevel"/>
    <w:tmpl w:val="2CFADC78"/>
    <w:lvl w:ilvl="0" w:tplc="9C0AC3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8A934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49C26B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0B2F17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E828FE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D84016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8FE904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3AA800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1B48EC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3F6142"/>
    <w:multiLevelType w:val="hybridMultilevel"/>
    <w:tmpl w:val="FC5CE4BA"/>
    <w:lvl w:ilvl="0" w:tplc="7C5E95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CEF2AD2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EDA9AA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614B36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5AAC89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AC46D9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62A7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E5EAF2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160200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4A6D23"/>
    <w:multiLevelType w:val="hybridMultilevel"/>
    <w:tmpl w:val="2DFEBD32"/>
    <w:lvl w:ilvl="0" w:tplc="A3C2E11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29E5E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FC60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E06B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1E09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80BE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B2DC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9C5A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BE10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B4031D"/>
    <w:multiLevelType w:val="hybridMultilevel"/>
    <w:tmpl w:val="5B1C9EE8"/>
    <w:lvl w:ilvl="0" w:tplc="8F04145A">
      <w:start w:val="1"/>
      <w:numFmt w:val="decimal"/>
      <w:lvlText w:val="%1."/>
      <w:lvlJc w:val="left"/>
      <w:pPr>
        <w:ind w:left="717" w:hanging="360"/>
      </w:pPr>
    </w:lvl>
    <w:lvl w:ilvl="1" w:tplc="201882FC" w:tentative="1">
      <w:start w:val="1"/>
      <w:numFmt w:val="lowerLetter"/>
      <w:lvlText w:val="%2."/>
      <w:lvlJc w:val="left"/>
      <w:pPr>
        <w:ind w:left="1437" w:hanging="360"/>
      </w:pPr>
    </w:lvl>
    <w:lvl w:ilvl="2" w:tplc="7A7421F2" w:tentative="1">
      <w:start w:val="1"/>
      <w:numFmt w:val="lowerRoman"/>
      <w:lvlText w:val="%3."/>
      <w:lvlJc w:val="right"/>
      <w:pPr>
        <w:ind w:left="2157" w:hanging="180"/>
      </w:pPr>
    </w:lvl>
    <w:lvl w:ilvl="3" w:tplc="B38EDD3C" w:tentative="1">
      <w:start w:val="1"/>
      <w:numFmt w:val="decimal"/>
      <w:lvlText w:val="%4."/>
      <w:lvlJc w:val="left"/>
      <w:pPr>
        <w:ind w:left="2877" w:hanging="360"/>
      </w:pPr>
    </w:lvl>
    <w:lvl w:ilvl="4" w:tplc="03C85116" w:tentative="1">
      <w:start w:val="1"/>
      <w:numFmt w:val="lowerLetter"/>
      <w:lvlText w:val="%5."/>
      <w:lvlJc w:val="left"/>
      <w:pPr>
        <w:ind w:left="3597" w:hanging="360"/>
      </w:pPr>
    </w:lvl>
    <w:lvl w:ilvl="5" w:tplc="22D6B574" w:tentative="1">
      <w:start w:val="1"/>
      <w:numFmt w:val="lowerRoman"/>
      <w:lvlText w:val="%6."/>
      <w:lvlJc w:val="right"/>
      <w:pPr>
        <w:ind w:left="4317" w:hanging="180"/>
      </w:pPr>
    </w:lvl>
    <w:lvl w:ilvl="6" w:tplc="AF20F908" w:tentative="1">
      <w:start w:val="1"/>
      <w:numFmt w:val="decimal"/>
      <w:lvlText w:val="%7."/>
      <w:lvlJc w:val="left"/>
      <w:pPr>
        <w:ind w:left="5037" w:hanging="360"/>
      </w:pPr>
    </w:lvl>
    <w:lvl w:ilvl="7" w:tplc="504E2572" w:tentative="1">
      <w:start w:val="1"/>
      <w:numFmt w:val="lowerLetter"/>
      <w:lvlText w:val="%8."/>
      <w:lvlJc w:val="left"/>
      <w:pPr>
        <w:ind w:left="5757" w:hanging="360"/>
      </w:pPr>
    </w:lvl>
    <w:lvl w:ilvl="8" w:tplc="08C856B0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150A5597"/>
    <w:multiLevelType w:val="hybridMultilevel"/>
    <w:tmpl w:val="9D6EF072"/>
    <w:lvl w:ilvl="0" w:tplc="8E7EDB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150181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E203A0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04A569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4AC207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1421C5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4C6C75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AE6E4F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208572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75B3A6A"/>
    <w:multiLevelType w:val="hybridMultilevel"/>
    <w:tmpl w:val="4784EEDE"/>
    <w:lvl w:ilvl="0" w:tplc="68668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4464E0">
      <w:start w:val="18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66F6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DA0F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AAC2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5E0E5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428A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0622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7855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179F744E"/>
    <w:multiLevelType w:val="hybridMultilevel"/>
    <w:tmpl w:val="5FF22EFA"/>
    <w:lvl w:ilvl="0" w:tplc="90220B5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0EE196A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72020FB0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54F6B54C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91E465E0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AC9A28B2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BB8A0EEA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7FFEA8A6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9AB69CAA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3">
    <w:nsid w:val="17CC2B04"/>
    <w:multiLevelType w:val="hybridMultilevel"/>
    <w:tmpl w:val="F918B022"/>
    <w:lvl w:ilvl="0" w:tplc="5C20C5C2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32A8D772" w:tentative="1">
      <w:start w:val="1"/>
      <w:numFmt w:val="lowerLetter"/>
      <w:lvlText w:val="%2."/>
      <w:lvlJc w:val="left"/>
      <w:pPr>
        <w:ind w:left="1222" w:hanging="360"/>
      </w:pPr>
    </w:lvl>
    <w:lvl w:ilvl="2" w:tplc="BE28B548" w:tentative="1">
      <w:start w:val="1"/>
      <w:numFmt w:val="lowerRoman"/>
      <w:lvlText w:val="%3."/>
      <w:lvlJc w:val="right"/>
      <w:pPr>
        <w:ind w:left="1942" w:hanging="180"/>
      </w:pPr>
    </w:lvl>
    <w:lvl w:ilvl="3" w:tplc="2BC81F8A" w:tentative="1">
      <w:start w:val="1"/>
      <w:numFmt w:val="decimal"/>
      <w:lvlText w:val="%4."/>
      <w:lvlJc w:val="left"/>
      <w:pPr>
        <w:ind w:left="2662" w:hanging="360"/>
      </w:pPr>
    </w:lvl>
    <w:lvl w:ilvl="4" w:tplc="5D167F72" w:tentative="1">
      <w:start w:val="1"/>
      <w:numFmt w:val="lowerLetter"/>
      <w:lvlText w:val="%5."/>
      <w:lvlJc w:val="left"/>
      <w:pPr>
        <w:ind w:left="3382" w:hanging="360"/>
      </w:pPr>
    </w:lvl>
    <w:lvl w:ilvl="5" w:tplc="A9EC4FAA" w:tentative="1">
      <w:start w:val="1"/>
      <w:numFmt w:val="lowerRoman"/>
      <w:lvlText w:val="%6."/>
      <w:lvlJc w:val="right"/>
      <w:pPr>
        <w:ind w:left="4102" w:hanging="180"/>
      </w:pPr>
    </w:lvl>
    <w:lvl w:ilvl="6" w:tplc="8E4A5038" w:tentative="1">
      <w:start w:val="1"/>
      <w:numFmt w:val="decimal"/>
      <w:lvlText w:val="%7."/>
      <w:lvlJc w:val="left"/>
      <w:pPr>
        <w:ind w:left="4822" w:hanging="360"/>
      </w:pPr>
    </w:lvl>
    <w:lvl w:ilvl="7" w:tplc="CEB2135A" w:tentative="1">
      <w:start w:val="1"/>
      <w:numFmt w:val="lowerLetter"/>
      <w:lvlText w:val="%8."/>
      <w:lvlJc w:val="left"/>
      <w:pPr>
        <w:ind w:left="5542" w:hanging="360"/>
      </w:pPr>
    </w:lvl>
    <w:lvl w:ilvl="8" w:tplc="D99A7FD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194F2F7A"/>
    <w:multiLevelType w:val="hybridMultilevel"/>
    <w:tmpl w:val="23B8CE7E"/>
    <w:lvl w:ilvl="0" w:tplc="E206BF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C81E72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4956D4D2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5108112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F992D8FC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C0E80284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CC9C023A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BC8A9D22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B7769784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5">
    <w:nsid w:val="1AD51F5D"/>
    <w:multiLevelType w:val="hybridMultilevel"/>
    <w:tmpl w:val="C4C8BE40"/>
    <w:lvl w:ilvl="0" w:tplc="EBA250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AA2A186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358BE94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E8826620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65BC5DA0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1C9030D4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87A6742E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85129888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10E6839E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6">
    <w:nsid w:val="29CA69E6"/>
    <w:multiLevelType w:val="hybridMultilevel"/>
    <w:tmpl w:val="92FC77FE"/>
    <w:lvl w:ilvl="0" w:tplc="1B40C3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0487FE"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2" w:tplc="B12E9E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0272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E20F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3D0BB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B049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0276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B4A78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B865B2"/>
    <w:multiLevelType w:val="hybridMultilevel"/>
    <w:tmpl w:val="4A3EA130"/>
    <w:lvl w:ilvl="0" w:tplc="AACE38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B405F50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F92D370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FFD071F4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E121012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0BA5C4C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5398834E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AA5047CE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23F6E78C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18">
    <w:nsid w:val="2F2C5B5F"/>
    <w:multiLevelType w:val="hybridMultilevel"/>
    <w:tmpl w:val="04EE7126"/>
    <w:lvl w:ilvl="0" w:tplc="4F6E90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849B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B6FE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7668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D43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10C7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D626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C668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C072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031F1B"/>
    <w:multiLevelType w:val="hybridMultilevel"/>
    <w:tmpl w:val="0C1624B2"/>
    <w:lvl w:ilvl="0" w:tplc="AAAAC73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29DC49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33496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2846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8238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C0457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141B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CEF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885A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20A5FE7"/>
    <w:multiLevelType w:val="hybridMultilevel"/>
    <w:tmpl w:val="3EEEC3D8"/>
    <w:lvl w:ilvl="0" w:tplc="D324A6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D64BE8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5C6CFC10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99A6F052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331AD4E8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4C303152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74D44F96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B8B2374E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3B241DA2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1">
    <w:nsid w:val="36F50E60"/>
    <w:multiLevelType w:val="hybridMultilevel"/>
    <w:tmpl w:val="5E2ADE3C"/>
    <w:lvl w:ilvl="0" w:tplc="79064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3E3F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C2F3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7C1A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B4C5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A252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AA87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60E0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CA99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457E85"/>
    <w:multiLevelType w:val="hybridMultilevel"/>
    <w:tmpl w:val="20C6CE9A"/>
    <w:lvl w:ilvl="0" w:tplc="0F56C9BE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13889AD8">
      <w:start w:val="3"/>
      <w:numFmt w:val="bullet"/>
      <w:lvlText w:val="•"/>
      <w:lvlJc w:val="left"/>
      <w:pPr>
        <w:ind w:left="1709" w:hanging="705"/>
      </w:pPr>
      <w:rPr>
        <w:rFonts w:ascii="Arial" w:eastAsia="Times New Roman" w:hAnsi="Arial" w:cs="Arial" w:hint="default"/>
      </w:rPr>
    </w:lvl>
    <w:lvl w:ilvl="2" w:tplc="E61EB840" w:tentative="1">
      <w:start w:val="1"/>
      <w:numFmt w:val="lowerRoman"/>
      <w:lvlText w:val="%3."/>
      <w:lvlJc w:val="right"/>
      <w:pPr>
        <w:ind w:left="2084" w:hanging="180"/>
      </w:pPr>
    </w:lvl>
    <w:lvl w:ilvl="3" w:tplc="EC808266" w:tentative="1">
      <w:start w:val="1"/>
      <w:numFmt w:val="decimal"/>
      <w:lvlText w:val="%4."/>
      <w:lvlJc w:val="left"/>
      <w:pPr>
        <w:ind w:left="2804" w:hanging="360"/>
      </w:pPr>
    </w:lvl>
    <w:lvl w:ilvl="4" w:tplc="1ADA7C0E" w:tentative="1">
      <w:start w:val="1"/>
      <w:numFmt w:val="lowerLetter"/>
      <w:lvlText w:val="%5."/>
      <w:lvlJc w:val="left"/>
      <w:pPr>
        <w:ind w:left="3524" w:hanging="360"/>
      </w:pPr>
    </w:lvl>
    <w:lvl w:ilvl="5" w:tplc="B174210E" w:tentative="1">
      <w:start w:val="1"/>
      <w:numFmt w:val="lowerRoman"/>
      <w:lvlText w:val="%6."/>
      <w:lvlJc w:val="right"/>
      <w:pPr>
        <w:ind w:left="4244" w:hanging="180"/>
      </w:pPr>
    </w:lvl>
    <w:lvl w:ilvl="6" w:tplc="78746B74" w:tentative="1">
      <w:start w:val="1"/>
      <w:numFmt w:val="decimal"/>
      <w:lvlText w:val="%7."/>
      <w:lvlJc w:val="left"/>
      <w:pPr>
        <w:ind w:left="4964" w:hanging="360"/>
      </w:pPr>
    </w:lvl>
    <w:lvl w:ilvl="7" w:tplc="DA4E73CA" w:tentative="1">
      <w:start w:val="1"/>
      <w:numFmt w:val="lowerLetter"/>
      <w:lvlText w:val="%8."/>
      <w:lvlJc w:val="left"/>
      <w:pPr>
        <w:ind w:left="5684" w:hanging="360"/>
      </w:pPr>
    </w:lvl>
    <w:lvl w:ilvl="8" w:tplc="9D8EF03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38B65B91"/>
    <w:multiLevelType w:val="hybridMultilevel"/>
    <w:tmpl w:val="FEF0E65E"/>
    <w:lvl w:ilvl="0" w:tplc="AC8AE0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D462441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49FA746C">
      <w:numFmt w:val="bullet"/>
      <w:lvlText w:val="•"/>
      <w:lvlJc w:val="left"/>
      <w:pPr>
        <w:ind w:left="2145" w:hanging="705"/>
      </w:pPr>
      <w:rPr>
        <w:rFonts w:ascii="Arial" w:eastAsia="Times New Roman" w:hAnsi="Arial" w:cs="Arial" w:hint="default"/>
      </w:rPr>
    </w:lvl>
    <w:lvl w:ilvl="3" w:tplc="E30839F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342528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7888A4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38B5F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642C31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86220D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8D57B53"/>
    <w:multiLevelType w:val="hybridMultilevel"/>
    <w:tmpl w:val="EBE8DEA6"/>
    <w:lvl w:ilvl="0" w:tplc="E3DC1D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B9657D6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2CE83344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2BC240C4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32683D4C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1A0D9E2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6B78646C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E1E6DA8A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913AD6B6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25">
    <w:nsid w:val="39BE79D4"/>
    <w:multiLevelType w:val="hybridMultilevel"/>
    <w:tmpl w:val="F7DC6CB8"/>
    <w:lvl w:ilvl="0" w:tplc="34AAC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BC3CB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2" w:tplc="57DC28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ADE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B4C6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648B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029C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1017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0017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A5479BF"/>
    <w:multiLevelType w:val="hybridMultilevel"/>
    <w:tmpl w:val="BB46F73C"/>
    <w:lvl w:ilvl="0" w:tplc="5B72A2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007C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8AEF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AA83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EC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186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D437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A025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7836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5C53F6"/>
    <w:multiLevelType w:val="hybridMultilevel"/>
    <w:tmpl w:val="12385174"/>
    <w:lvl w:ilvl="0" w:tplc="4844DE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75E697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184E1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AC3A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B23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34EE6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586A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BA77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FC2A1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E8367E4"/>
    <w:multiLevelType w:val="hybridMultilevel"/>
    <w:tmpl w:val="A4BC3AA8"/>
    <w:lvl w:ilvl="0" w:tplc="3E640BE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FCE104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1C12A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306D16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E4AB1D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B4F99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A70DBC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9E07B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486488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02E6E2C"/>
    <w:multiLevelType w:val="multilevel"/>
    <w:tmpl w:val="76D67E66"/>
    <w:lvl w:ilvl="0">
      <w:start w:val="1"/>
      <w:numFmt w:val="decimal"/>
      <w:pStyle w:val="Nadpis1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53"/>
        </w:tabs>
        <w:ind w:left="953" w:hanging="54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4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29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39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500" w:hanging="1440"/>
      </w:pPr>
      <w:rPr>
        <w:rFonts w:hint="default"/>
      </w:rPr>
    </w:lvl>
  </w:abstractNum>
  <w:abstractNum w:abstractNumId="30">
    <w:nsid w:val="461C605C"/>
    <w:multiLevelType w:val="hybridMultilevel"/>
    <w:tmpl w:val="E806B5B6"/>
    <w:lvl w:ilvl="0" w:tplc="7A8A6C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77E26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C4B0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1CC3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72DF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1A94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3A58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CA7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9EE0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7BD6ED6"/>
    <w:multiLevelType w:val="hybridMultilevel"/>
    <w:tmpl w:val="6624E6D4"/>
    <w:lvl w:ilvl="0" w:tplc="202CB46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0FE785C">
      <w:start w:val="1"/>
      <w:numFmt w:val="lowerLetter"/>
      <w:lvlText w:val="%2."/>
      <w:lvlJc w:val="left"/>
      <w:pPr>
        <w:ind w:left="1440" w:hanging="360"/>
      </w:pPr>
    </w:lvl>
    <w:lvl w:ilvl="2" w:tplc="C70E1DAC" w:tentative="1">
      <w:start w:val="1"/>
      <w:numFmt w:val="lowerRoman"/>
      <w:lvlText w:val="%3."/>
      <w:lvlJc w:val="right"/>
      <w:pPr>
        <w:ind w:left="2160" w:hanging="180"/>
      </w:pPr>
    </w:lvl>
    <w:lvl w:ilvl="3" w:tplc="B1A80612" w:tentative="1">
      <w:start w:val="1"/>
      <w:numFmt w:val="decimal"/>
      <w:lvlText w:val="%4."/>
      <w:lvlJc w:val="left"/>
      <w:pPr>
        <w:ind w:left="2880" w:hanging="360"/>
      </w:pPr>
    </w:lvl>
    <w:lvl w:ilvl="4" w:tplc="60AC160C" w:tentative="1">
      <w:start w:val="1"/>
      <w:numFmt w:val="lowerLetter"/>
      <w:lvlText w:val="%5."/>
      <w:lvlJc w:val="left"/>
      <w:pPr>
        <w:ind w:left="3600" w:hanging="360"/>
      </w:pPr>
    </w:lvl>
    <w:lvl w:ilvl="5" w:tplc="0D0499CA" w:tentative="1">
      <w:start w:val="1"/>
      <w:numFmt w:val="lowerRoman"/>
      <w:lvlText w:val="%6."/>
      <w:lvlJc w:val="right"/>
      <w:pPr>
        <w:ind w:left="4320" w:hanging="180"/>
      </w:pPr>
    </w:lvl>
    <w:lvl w:ilvl="6" w:tplc="744299F4" w:tentative="1">
      <w:start w:val="1"/>
      <w:numFmt w:val="decimal"/>
      <w:lvlText w:val="%7."/>
      <w:lvlJc w:val="left"/>
      <w:pPr>
        <w:ind w:left="5040" w:hanging="360"/>
      </w:pPr>
    </w:lvl>
    <w:lvl w:ilvl="7" w:tplc="C40E048E" w:tentative="1">
      <w:start w:val="1"/>
      <w:numFmt w:val="lowerLetter"/>
      <w:lvlText w:val="%8."/>
      <w:lvlJc w:val="left"/>
      <w:pPr>
        <w:ind w:left="5760" w:hanging="360"/>
      </w:pPr>
    </w:lvl>
    <w:lvl w:ilvl="8" w:tplc="153882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AA644F"/>
    <w:multiLevelType w:val="hybridMultilevel"/>
    <w:tmpl w:val="14149392"/>
    <w:lvl w:ilvl="0" w:tplc="7F707C86">
      <w:start w:val="1"/>
      <w:numFmt w:val="bullet"/>
      <w:lvlText w:val="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  <w:lvl w:ilvl="1" w:tplc="9F8AF536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9E720A8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9C889BFE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C8DC4F5C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B569840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384AB72C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B96867FC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D8C15A2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3">
    <w:nsid w:val="4E9A328A"/>
    <w:multiLevelType w:val="hybridMultilevel"/>
    <w:tmpl w:val="2BF6E5B4"/>
    <w:lvl w:ilvl="0" w:tplc="F02ED5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231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7EFE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96C4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8C4F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2CF2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8E0D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969D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B226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EAB414B"/>
    <w:multiLevelType w:val="hybridMultilevel"/>
    <w:tmpl w:val="FFECCE80"/>
    <w:lvl w:ilvl="0" w:tplc="3E86F1F4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C9AA3236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9DAA122E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6D602EA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474D672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7080447C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A7AE33A8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E745F24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D02C5F4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4F9E2D25"/>
    <w:multiLevelType w:val="hybridMultilevel"/>
    <w:tmpl w:val="A4888D6C"/>
    <w:lvl w:ilvl="0" w:tplc="8A06890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4464BE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69B4B97A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F8465956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AFA277C6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873CA63A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8A2C54B4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14F2F3DA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B5282E0C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36">
    <w:nsid w:val="4FD27CCC"/>
    <w:multiLevelType w:val="hybridMultilevel"/>
    <w:tmpl w:val="BE52F0B2"/>
    <w:lvl w:ilvl="0" w:tplc="078038AC">
      <w:start w:val="1"/>
      <w:numFmt w:val="decimal"/>
      <w:lvlText w:val="%1."/>
      <w:lvlJc w:val="left"/>
      <w:pPr>
        <w:ind w:left="720" w:hanging="360"/>
      </w:pPr>
    </w:lvl>
    <w:lvl w:ilvl="1" w:tplc="ACF0F7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4CEBA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987E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C414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998281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2A38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48B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0E825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147544A"/>
    <w:multiLevelType w:val="hybridMultilevel"/>
    <w:tmpl w:val="B9545162"/>
    <w:lvl w:ilvl="0" w:tplc="932EEB5C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B3AC505A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E09A0EBA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42C03E24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52C6E49A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A224DB88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6DFE2B54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B25AA176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D776489C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8">
    <w:nsid w:val="54672B46"/>
    <w:multiLevelType w:val="hybridMultilevel"/>
    <w:tmpl w:val="C2DE49F8"/>
    <w:lvl w:ilvl="0" w:tplc="7340CB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18CFBD8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48F2C4AC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74F8E8A2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18AE4142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F5103242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83DC028A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C100B096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E0500D16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39">
    <w:nsid w:val="58CC550D"/>
    <w:multiLevelType w:val="hybridMultilevel"/>
    <w:tmpl w:val="163C4F70"/>
    <w:lvl w:ilvl="0" w:tplc="46EA0EB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D95E8F9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6500214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8CAFD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82D0E04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B9E713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7AE1A9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908A6B3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1986E3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596E1DA0"/>
    <w:multiLevelType w:val="hybridMultilevel"/>
    <w:tmpl w:val="6488527E"/>
    <w:lvl w:ilvl="0" w:tplc="74962E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1003280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C5087E2E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4AB0D56C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2BE096EE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AC2C9FEE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D4FC41E2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BD89BAE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DFDCA78E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41">
    <w:nsid w:val="59C1152C"/>
    <w:multiLevelType w:val="hybridMultilevel"/>
    <w:tmpl w:val="D8826A58"/>
    <w:lvl w:ilvl="0" w:tplc="370073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-Roman" w:eastAsia="Times New Roman" w:hAnsi="Times-Roman" w:cs="Times-Roman" w:hint="default"/>
      </w:rPr>
    </w:lvl>
    <w:lvl w:ilvl="1" w:tplc="518276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2C10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E839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92EF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6D40F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E604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B490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9BE59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B6A3D49"/>
    <w:multiLevelType w:val="hybridMultilevel"/>
    <w:tmpl w:val="D7A43FB4"/>
    <w:lvl w:ilvl="0" w:tplc="21E6F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10EB9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CABC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B6A4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04F7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7A68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3251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7E35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50CE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1971B7C"/>
    <w:multiLevelType w:val="hybridMultilevel"/>
    <w:tmpl w:val="BE52F0B2"/>
    <w:lvl w:ilvl="0" w:tplc="67CED724">
      <w:start w:val="1"/>
      <w:numFmt w:val="decimal"/>
      <w:lvlText w:val="%1."/>
      <w:lvlJc w:val="left"/>
      <w:pPr>
        <w:ind w:left="720" w:hanging="360"/>
      </w:pPr>
    </w:lvl>
    <w:lvl w:ilvl="1" w:tplc="FE1652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AD4B1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D0E3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98D8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2CD69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A02D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AA58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CBE6C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2477B4B"/>
    <w:multiLevelType w:val="hybridMultilevel"/>
    <w:tmpl w:val="7FD20BEE"/>
    <w:lvl w:ilvl="0" w:tplc="4B6A7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2AC14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2C8D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3E00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9897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C2A1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EE28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2038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E692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48E55CA"/>
    <w:multiLevelType w:val="hybridMultilevel"/>
    <w:tmpl w:val="CF6A8B24"/>
    <w:lvl w:ilvl="0" w:tplc="1AF6DA3C">
      <w:start w:val="1"/>
      <w:numFmt w:val="decimal"/>
      <w:lvlText w:val="%1."/>
      <w:lvlJc w:val="left"/>
      <w:pPr>
        <w:ind w:left="360" w:hanging="360"/>
      </w:pPr>
    </w:lvl>
    <w:lvl w:ilvl="1" w:tplc="E21280DC" w:tentative="1">
      <w:start w:val="1"/>
      <w:numFmt w:val="lowerLetter"/>
      <w:lvlText w:val="%2."/>
      <w:lvlJc w:val="left"/>
      <w:pPr>
        <w:ind w:left="1080" w:hanging="360"/>
      </w:pPr>
    </w:lvl>
    <w:lvl w:ilvl="2" w:tplc="EBB651C0" w:tentative="1">
      <w:start w:val="1"/>
      <w:numFmt w:val="lowerRoman"/>
      <w:lvlText w:val="%3."/>
      <w:lvlJc w:val="right"/>
      <w:pPr>
        <w:ind w:left="1800" w:hanging="180"/>
      </w:pPr>
    </w:lvl>
    <w:lvl w:ilvl="3" w:tplc="8E3E4460" w:tentative="1">
      <w:start w:val="1"/>
      <w:numFmt w:val="decimal"/>
      <w:lvlText w:val="%4."/>
      <w:lvlJc w:val="left"/>
      <w:pPr>
        <w:ind w:left="2520" w:hanging="360"/>
      </w:pPr>
    </w:lvl>
    <w:lvl w:ilvl="4" w:tplc="710AE8EE" w:tentative="1">
      <w:start w:val="1"/>
      <w:numFmt w:val="lowerLetter"/>
      <w:lvlText w:val="%5."/>
      <w:lvlJc w:val="left"/>
      <w:pPr>
        <w:ind w:left="3240" w:hanging="360"/>
      </w:pPr>
    </w:lvl>
    <w:lvl w:ilvl="5" w:tplc="B35A0490" w:tentative="1">
      <w:start w:val="1"/>
      <w:numFmt w:val="lowerRoman"/>
      <w:lvlText w:val="%6."/>
      <w:lvlJc w:val="right"/>
      <w:pPr>
        <w:ind w:left="3960" w:hanging="180"/>
      </w:pPr>
    </w:lvl>
    <w:lvl w:ilvl="6" w:tplc="6E5089D4" w:tentative="1">
      <w:start w:val="1"/>
      <w:numFmt w:val="decimal"/>
      <w:lvlText w:val="%7."/>
      <w:lvlJc w:val="left"/>
      <w:pPr>
        <w:ind w:left="4680" w:hanging="360"/>
      </w:pPr>
    </w:lvl>
    <w:lvl w:ilvl="7" w:tplc="321E10BA" w:tentative="1">
      <w:start w:val="1"/>
      <w:numFmt w:val="lowerLetter"/>
      <w:lvlText w:val="%8."/>
      <w:lvlJc w:val="left"/>
      <w:pPr>
        <w:ind w:left="5400" w:hanging="360"/>
      </w:pPr>
    </w:lvl>
    <w:lvl w:ilvl="8" w:tplc="FA6C9BE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64DE5372"/>
    <w:multiLevelType w:val="hybridMultilevel"/>
    <w:tmpl w:val="23B88F08"/>
    <w:lvl w:ilvl="0" w:tplc="7A9C14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41E28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CC22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0604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8E0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86FD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84E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BC9B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7410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5930122"/>
    <w:multiLevelType w:val="hybridMultilevel"/>
    <w:tmpl w:val="5ACA5550"/>
    <w:lvl w:ilvl="0" w:tplc="F7562A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6C0E5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0825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124A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82DF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BA72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DA4C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20F9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1641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6B27B38"/>
    <w:multiLevelType w:val="hybridMultilevel"/>
    <w:tmpl w:val="705868FC"/>
    <w:lvl w:ilvl="0" w:tplc="1D5A5E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BEEDED8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AFD4E754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2C04E6B2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E5A48A96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27D8DB50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958DB2E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2F1C8978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558C2C7A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9">
    <w:nsid w:val="66E65772"/>
    <w:multiLevelType w:val="hybridMultilevel"/>
    <w:tmpl w:val="DFC87C9C"/>
    <w:lvl w:ilvl="0" w:tplc="3BCED2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F44C1C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474CAA08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93B05D0C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28D0FD54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1F4A9BE8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B550591E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70EA2F96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1E32DBD2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50">
    <w:nsid w:val="68C22913"/>
    <w:multiLevelType w:val="hybridMultilevel"/>
    <w:tmpl w:val="0B72966A"/>
    <w:lvl w:ilvl="0" w:tplc="B614BD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1ADA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DCF3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6EB5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4042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E670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BCEC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563E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A645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FBF43ED"/>
    <w:multiLevelType w:val="hybridMultilevel"/>
    <w:tmpl w:val="1D92E10A"/>
    <w:lvl w:ilvl="0" w:tplc="D27A231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A44F66E">
      <w:start w:val="1"/>
      <w:numFmt w:val="lowerLetter"/>
      <w:lvlText w:val="%2."/>
      <w:lvlJc w:val="left"/>
      <w:pPr>
        <w:ind w:left="1440" w:hanging="360"/>
      </w:pPr>
    </w:lvl>
    <w:lvl w:ilvl="2" w:tplc="5E044B74" w:tentative="1">
      <w:start w:val="1"/>
      <w:numFmt w:val="lowerRoman"/>
      <w:lvlText w:val="%3."/>
      <w:lvlJc w:val="right"/>
      <w:pPr>
        <w:ind w:left="2160" w:hanging="180"/>
      </w:pPr>
    </w:lvl>
    <w:lvl w:ilvl="3" w:tplc="29A64390" w:tentative="1">
      <w:start w:val="1"/>
      <w:numFmt w:val="decimal"/>
      <w:lvlText w:val="%4."/>
      <w:lvlJc w:val="left"/>
      <w:pPr>
        <w:ind w:left="2880" w:hanging="360"/>
      </w:pPr>
    </w:lvl>
    <w:lvl w:ilvl="4" w:tplc="39A866BE" w:tentative="1">
      <w:start w:val="1"/>
      <w:numFmt w:val="lowerLetter"/>
      <w:lvlText w:val="%5."/>
      <w:lvlJc w:val="left"/>
      <w:pPr>
        <w:ind w:left="3600" w:hanging="360"/>
      </w:pPr>
    </w:lvl>
    <w:lvl w:ilvl="5" w:tplc="06765F8C" w:tentative="1">
      <w:start w:val="1"/>
      <w:numFmt w:val="lowerRoman"/>
      <w:lvlText w:val="%6."/>
      <w:lvlJc w:val="right"/>
      <w:pPr>
        <w:ind w:left="4320" w:hanging="180"/>
      </w:pPr>
    </w:lvl>
    <w:lvl w:ilvl="6" w:tplc="E1C4A8B4" w:tentative="1">
      <w:start w:val="1"/>
      <w:numFmt w:val="decimal"/>
      <w:lvlText w:val="%7."/>
      <w:lvlJc w:val="left"/>
      <w:pPr>
        <w:ind w:left="5040" w:hanging="360"/>
      </w:pPr>
    </w:lvl>
    <w:lvl w:ilvl="7" w:tplc="B40A724C" w:tentative="1">
      <w:start w:val="1"/>
      <w:numFmt w:val="lowerLetter"/>
      <w:lvlText w:val="%8."/>
      <w:lvlJc w:val="left"/>
      <w:pPr>
        <w:ind w:left="5760" w:hanging="360"/>
      </w:pPr>
    </w:lvl>
    <w:lvl w:ilvl="8" w:tplc="4154B3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32934CC"/>
    <w:multiLevelType w:val="hybridMultilevel"/>
    <w:tmpl w:val="301E5D8E"/>
    <w:lvl w:ilvl="0" w:tplc="3C1674B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4AFADF98" w:tentative="1">
      <w:start w:val="1"/>
      <w:numFmt w:val="lowerLetter"/>
      <w:lvlText w:val="%2."/>
      <w:lvlJc w:val="left"/>
      <w:pPr>
        <w:ind w:left="1080" w:hanging="360"/>
      </w:pPr>
    </w:lvl>
    <w:lvl w:ilvl="2" w:tplc="84260D5C" w:tentative="1">
      <w:start w:val="1"/>
      <w:numFmt w:val="lowerRoman"/>
      <w:lvlText w:val="%3."/>
      <w:lvlJc w:val="right"/>
      <w:pPr>
        <w:ind w:left="1800" w:hanging="180"/>
      </w:pPr>
    </w:lvl>
    <w:lvl w:ilvl="3" w:tplc="F652715C" w:tentative="1">
      <w:start w:val="1"/>
      <w:numFmt w:val="decimal"/>
      <w:lvlText w:val="%4."/>
      <w:lvlJc w:val="left"/>
      <w:pPr>
        <w:ind w:left="2520" w:hanging="360"/>
      </w:pPr>
    </w:lvl>
    <w:lvl w:ilvl="4" w:tplc="368624AC" w:tentative="1">
      <w:start w:val="1"/>
      <w:numFmt w:val="lowerLetter"/>
      <w:lvlText w:val="%5."/>
      <w:lvlJc w:val="left"/>
      <w:pPr>
        <w:ind w:left="3240" w:hanging="360"/>
      </w:pPr>
    </w:lvl>
    <w:lvl w:ilvl="5" w:tplc="4F16766E" w:tentative="1">
      <w:start w:val="1"/>
      <w:numFmt w:val="lowerRoman"/>
      <w:lvlText w:val="%6."/>
      <w:lvlJc w:val="right"/>
      <w:pPr>
        <w:ind w:left="3960" w:hanging="180"/>
      </w:pPr>
    </w:lvl>
    <w:lvl w:ilvl="6" w:tplc="FDCC25DA" w:tentative="1">
      <w:start w:val="1"/>
      <w:numFmt w:val="decimal"/>
      <w:lvlText w:val="%7."/>
      <w:lvlJc w:val="left"/>
      <w:pPr>
        <w:ind w:left="4680" w:hanging="360"/>
      </w:pPr>
    </w:lvl>
    <w:lvl w:ilvl="7" w:tplc="84D43B30" w:tentative="1">
      <w:start w:val="1"/>
      <w:numFmt w:val="lowerLetter"/>
      <w:lvlText w:val="%8."/>
      <w:lvlJc w:val="left"/>
      <w:pPr>
        <w:ind w:left="5400" w:hanging="360"/>
      </w:pPr>
    </w:lvl>
    <w:lvl w:ilvl="8" w:tplc="0978A2D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74C751F1"/>
    <w:multiLevelType w:val="hybridMultilevel"/>
    <w:tmpl w:val="BE52C91C"/>
    <w:lvl w:ilvl="0" w:tplc="CDE0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857695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72658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C6079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CBC12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93ABF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E5E1C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7C4E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2E60C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78BF128A"/>
    <w:multiLevelType w:val="hybridMultilevel"/>
    <w:tmpl w:val="DAE2ADA8"/>
    <w:lvl w:ilvl="0" w:tplc="A9E2F1C6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FEC8C8A2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74903DEE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510C91F0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24C6990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30010FA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9AE02EB8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A60484E6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1C60EC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5">
    <w:nsid w:val="795D3077"/>
    <w:multiLevelType w:val="hybridMultilevel"/>
    <w:tmpl w:val="025CC094"/>
    <w:lvl w:ilvl="0" w:tplc="9672FA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1A98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AE6B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5ACE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5C98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06DF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BE9E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B69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7EFE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6">
    <w:nsid w:val="7C39763C"/>
    <w:multiLevelType w:val="hybridMultilevel"/>
    <w:tmpl w:val="E926F5E0"/>
    <w:lvl w:ilvl="0" w:tplc="280E1F94">
      <w:start w:val="1"/>
      <w:numFmt w:val="decimal"/>
      <w:lvlText w:val="%1."/>
      <w:lvlJc w:val="left"/>
      <w:pPr>
        <w:ind w:left="644" w:hanging="360"/>
      </w:pPr>
      <w:rPr>
        <w:strike w:val="0"/>
      </w:rPr>
    </w:lvl>
    <w:lvl w:ilvl="1" w:tplc="C6846520" w:tentative="1">
      <w:start w:val="1"/>
      <w:numFmt w:val="lowerLetter"/>
      <w:lvlText w:val="%2."/>
      <w:lvlJc w:val="left"/>
      <w:pPr>
        <w:ind w:left="1440" w:hanging="360"/>
      </w:pPr>
    </w:lvl>
    <w:lvl w:ilvl="2" w:tplc="132E10AC" w:tentative="1">
      <w:start w:val="1"/>
      <w:numFmt w:val="lowerRoman"/>
      <w:lvlText w:val="%3."/>
      <w:lvlJc w:val="right"/>
      <w:pPr>
        <w:ind w:left="2160" w:hanging="180"/>
      </w:pPr>
    </w:lvl>
    <w:lvl w:ilvl="3" w:tplc="E0F0051C" w:tentative="1">
      <w:start w:val="1"/>
      <w:numFmt w:val="decimal"/>
      <w:lvlText w:val="%4."/>
      <w:lvlJc w:val="left"/>
      <w:pPr>
        <w:ind w:left="2880" w:hanging="360"/>
      </w:pPr>
    </w:lvl>
    <w:lvl w:ilvl="4" w:tplc="655AB2EA" w:tentative="1">
      <w:start w:val="1"/>
      <w:numFmt w:val="lowerLetter"/>
      <w:lvlText w:val="%5."/>
      <w:lvlJc w:val="left"/>
      <w:pPr>
        <w:ind w:left="3600" w:hanging="360"/>
      </w:pPr>
    </w:lvl>
    <w:lvl w:ilvl="5" w:tplc="52585556" w:tentative="1">
      <w:start w:val="1"/>
      <w:numFmt w:val="lowerRoman"/>
      <w:lvlText w:val="%6."/>
      <w:lvlJc w:val="right"/>
      <w:pPr>
        <w:ind w:left="4320" w:hanging="180"/>
      </w:pPr>
    </w:lvl>
    <w:lvl w:ilvl="6" w:tplc="404ADCE4" w:tentative="1">
      <w:start w:val="1"/>
      <w:numFmt w:val="decimal"/>
      <w:lvlText w:val="%7."/>
      <w:lvlJc w:val="left"/>
      <w:pPr>
        <w:ind w:left="5040" w:hanging="360"/>
      </w:pPr>
    </w:lvl>
    <w:lvl w:ilvl="7" w:tplc="C7FEE6DC" w:tentative="1">
      <w:start w:val="1"/>
      <w:numFmt w:val="lowerLetter"/>
      <w:lvlText w:val="%8."/>
      <w:lvlJc w:val="left"/>
      <w:pPr>
        <w:ind w:left="5760" w:hanging="360"/>
      </w:pPr>
    </w:lvl>
    <w:lvl w:ilvl="8" w:tplc="170EBB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D1971D7"/>
    <w:multiLevelType w:val="hybridMultilevel"/>
    <w:tmpl w:val="676E63E6"/>
    <w:lvl w:ilvl="0" w:tplc="23FE54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98B6FDA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FCE9F1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9B6A62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46FF3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7862BF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B9418E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1A0F62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44CA37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7E2B1B42"/>
    <w:multiLevelType w:val="hybridMultilevel"/>
    <w:tmpl w:val="ACAA858E"/>
    <w:lvl w:ilvl="0" w:tplc="977CF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4420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CA7D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DA4F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D66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06B7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10D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0F8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6C66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E6406CC"/>
    <w:multiLevelType w:val="hybridMultilevel"/>
    <w:tmpl w:val="F104D1DE"/>
    <w:lvl w:ilvl="0" w:tplc="ACD030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1CC162E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28604828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738E7326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FB6ABC68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8FCE60F0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39FCE3DC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2B047F64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B09E2368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num w:numId="1">
    <w:abstractNumId w:val="4"/>
  </w:num>
  <w:num w:numId="2">
    <w:abstractNumId w:val="19"/>
  </w:num>
  <w:num w:numId="3">
    <w:abstractNumId w:val="41"/>
  </w:num>
  <w:num w:numId="4">
    <w:abstractNumId w:val="53"/>
  </w:num>
  <w:num w:numId="5">
    <w:abstractNumId w:val="16"/>
  </w:num>
  <w:num w:numId="6">
    <w:abstractNumId w:val="48"/>
  </w:num>
  <w:num w:numId="7">
    <w:abstractNumId w:val="11"/>
  </w:num>
  <w:num w:numId="8">
    <w:abstractNumId w:val="55"/>
  </w:num>
  <w:num w:numId="9">
    <w:abstractNumId w:val="29"/>
  </w:num>
  <w:num w:numId="10">
    <w:abstractNumId w:val="59"/>
  </w:num>
  <w:num w:numId="11">
    <w:abstractNumId w:val="20"/>
  </w:num>
  <w:num w:numId="12">
    <w:abstractNumId w:val="24"/>
  </w:num>
  <w:num w:numId="13">
    <w:abstractNumId w:val="40"/>
  </w:num>
  <w:num w:numId="14">
    <w:abstractNumId w:val="17"/>
  </w:num>
  <w:num w:numId="15">
    <w:abstractNumId w:val="38"/>
  </w:num>
  <w:num w:numId="16">
    <w:abstractNumId w:val="15"/>
  </w:num>
  <w:num w:numId="17">
    <w:abstractNumId w:val="49"/>
  </w:num>
  <w:num w:numId="18">
    <w:abstractNumId w:val="27"/>
  </w:num>
  <w:num w:numId="1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6"/>
  </w:num>
  <w:num w:numId="21">
    <w:abstractNumId w:val="18"/>
  </w:num>
  <w:num w:numId="22">
    <w:abstractNumId w:val="56"/>
  </w:num>
  <w:num w:numId="23">
    <w:abstractNumId w:val="5"/>
  </w:num>
  <w:num w:numId="24">
    <w:abstractNumId w:val="8"/>
  </w:num>
  <w:num w:numId="25">
    <w:abstractNumId w:val="3"/>
  </w:num>
  <w:num w:numId="26">
    <w:abstractNumId w:val="57"/>
  </w:num>
  <w:num w:numId="27">
    <w:abstractNumId w:val="31"/>
  </w:num>
  <w:num w:numId="28">
    <w:abstractNumId w:val="12"/>
  </w:num>
  <w:num w:numId="29">
    <w:abstractNumId w:val="35"/>
  </w:num>
  <w:num w:numId="30">
    <w:abstractNumId w:val="32"/>
  </w:num>
  <w:num w:numId="31">
    <w:abstractNumId w:val="23"/>
  </w:num>
  <w:num w:numId="32">
    <w:abstractNumId w:val="52"/>
  </w:num>
  <w:num w:numId="33">
    <w:abstractNumId w:val="45"/>
  </w:num>
  <w:num w:numId="34">
    <w:abstractNumId w:val="36"/>
  </w:num>
  <w:num w:numId="35">
    <w:abstractNumId w:val="43"/>
  </w:num>
  <w:num w:numId="36">
    <w:abstractNumId w:val="22"/>
  </w:num>
  <w:num w:numId="37">
    <w:abstractNumId w:val="1"/>
  </w:num>
  <w:num w:numId="38">
    <w:abstractNumId w:val="28"/>
  </w:num>
  <w:num w:numId="39">
    <w:abstractNumId w:val="10"/>
  </w:num>
  <w:num w:numId="40">
    <w:abstractNumId w:val="2"/>
  </w:num>
  <w:num w:numId="41">
    <w:abstractNumId w:val="58"/>
  </w:num>
  <w:num w:numId="42">
    <w:abstractNumId w:val="0"/>
  </w:num>
  <w:num w:numId="43">
    <w:abstractNumId w:val="13"/>
  </w:num>
  <w:num w:numId="44">
    <w:abstractNumId w:val="51"/>
  </w:num>
  <w:num w:numId="45">
    <w:abstractNumId w:val="14"/>
  </w:num>
  <w:num w:numId="46">
    <w:abstractNumId w:val="47"/>
  </w:num>
  <w:num w:numId="47">
    <w:abstractNumId w:val="6"/>
  </w:num>
  <w:num w:numId="48">
    <w:abstractNumId w:val="7"/>
  </w:num>
  <w:num w:numId="49">
    <w:abstractNumId w:val="42"/>
  </w:num>
  <w:num w:numId="50">
    <w:abstractNumId w:val="30"/>
  </w:num>
  <w:num w:numId="51">
    <w:abstractNumId w:val="46"/>
  </w:num>
  <w:num w:numId="52">
    <w:abstractNumId w:val="25"/>
  </w:num>
  <w:num w:numId="53">
    <w:abstractNumId w:val="21"/>
  </w:num>
  <w:num w:numId="54">
    <w:abstractNumId w:val="44"/>
  </w:num>
  <w:num w:numId="55">
    <w:abstractNumId w:val="37"/>
  </w:num>
  <w:num w:numId="56">
    <w:abstractNumId w:val="50"/>
  </w:num>
  <w:num w:numId="57">
    <w:abstractNumId w:val="34"/>
  </w:num>
  <w:num w:numId="58">
    <w:abstractNumId w:val="9"/>
  </w:num>
  <w:num w:numId="59">
    <w:abstractNumId w:val="54"/>
  </w:num>
  <w:num w:numId="60">
    <w:abstractNumId w:val="39"/>
  </w:num>
  <w:num w:numId="61">
    <w:abstractNumId w:val="3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51A"/>
    <w:rsid w:val="00000E14"/>
    <w:rsid w:val="00001A54"/>
    <w:rsid w:val="00002904"/>
    <w:rsid w:val="000045E5"/>
    <w:rsid w:val="00004C71"/>
    <w:rsid w:val="000050A7"/>
    <w:rsid w:val="00005116"/>
    <w:rsid w:val="00005E06"/>
    <w:rsid w:val="00006418"/>
    <w:rsid w:val="00010CCE"/>
    <w:rsid w:val="0001160D"/>
    <w:rsid w:val="00013684"/>
    <w:rsid w:val="00013773"/>
    <w:rsid w:val="00015F3D"/>
    <w:rsid w:val="00016A80"/>
    <w:rsid w:val="0002078C"/>
    <w:rsid w:val="00020A1A"/>
    <w:rsid w:val="00021BA1"/>
    <w:rsid w:val="00022358"/>
    <w:rsid w:val="000224C0"/>
    <w:rsid w:val="00022703"/>
    <w:rsid w:val="00023F5F"/>
    <w:rsid w:val="000262A9"/>
    <w:rsid w:val="00027599"/>
    <w:rsid w:val="00027C50"/>
    <w:rsid w:val="000319B0"/>
    <w:rsid w:val="000326A3"/>
    <w:rsid w:val="000330E7"/>
    <w:rsid w:val="00033A0E"/>
    <w:rsid w:val="00033BE6"/>
    <w:rsid w:val="00034B32"/>
    <w:rsid w:val="0003513C"/>
    <w:rsid w:val="00035630"/>
    <w:rsid w:val="000364AA"/>
    <w:rsid w:val="000371CF"/>
    <w:rsid w:val="00037238"/>
    <w:rsid w:val="0003766B"/>
    <w:rsid w:val="00040F9E"/>
    <w:rsid w:val="0004116D"/>
    <w:rsid w:val="000412ED"/>
    <w:rsid w:val="00041F7B"/>
    <w:rsid w:val="00043AC7"/>
    <w:rsid w:val="0004606C"/>
    <w:rsid w:val="0004685C"/>
    <w:rsid w:val="0004781C"/>
    <w:rsid w:val="00050831"/>
    <w:rsid w:val="000511D2"/>
    <w:rsid w:val="00051E55"/>
    <w:rsid w:val="0005201A"/>
    <w:rsid w:val="00052F6B"/>
    <w:rsid w:val="00053484"/>
    <w:rsid w:val="00053C0B"/>
    <w:rsid w:val="0005485F"/>
    <w:rsid w:val="00054D0D"/>
    <w:rsid w:val="0005572E"/>
    <w:rsid w:val="00056A1E"/>
    <w:rsid w:val="0006040F"/>
    <w:rsid w:val="0006149D"/>
    <w:rsid w:val="00065CDC"/>
    <w:rsid w:val="00066711"/>
    <w:rsid w:val="000667FA"/>
    <w:rsid w:val="000673D8"/>
    <w:rsid w:val="0007068D"/>
    <w:rsid w:val="00072F27"/>
    <w:rsid w:val="00073031"/>
    <w:rsid w:val="00073AF9"/>
    <w:rsid w:val="00074D52"/>
    <w:rsid w:val="00074E2A"/>
    <w:rsid w:val="000770BD"/>
    <w:rsid w:val="00077979"/>
    <w:rsid w:val="00077C22"/>
    <w:rsid w:val="00083A7D"/>
    <w:rsid w:val="00090EB1"/>
    <w:rsid w:val="00091B98"/>
    <w:rsid w:val="000923A8"/>
    <w:rsid w:val="00092CE7"/>
    <w:rsid w:val="00093574"/>
    <w:rsid w:val="00093C05"/>
    <w:rsid w:val="000949D1"/>
    <w:rsid w:val="00096566"/>
    <w:rsid w:val="00096BAF"/>
    <w:rsid w:val="000A023C"/>
    <w:rsid w:val="000A063C"/>
    <w:rsid w:val="000A0AE7"/>
    <w:rsid w:val="000A1AA6"/>
    <w:rsid w:val="000A3BD2"/>
    <w:rsid w:val="000A4E1F"/>
    <w:rsid w:val="000A4F2C"/>
    <w:rsid w:val="000A4F83"/>
    <w:rsid w:val="000A6A71"/>
    <w:rsid w:val="000A7B19"/>
    <w:rsid w:val="000B00E6"/>
    <w:rsid w:val="000B0232"/>
    <w:rsid w:val="000B0D2A"/>
    <w:rsid w:val="000B2E3A"/>
    <w:rsid w:val="000B31FB"/>
    <w:rsid w:val="000B5AA6"/>
    <w:rsid w:val="000B5EBC"/>
    <w:rsid w:val="000B6511"/>
    <w:rsid w:val="000B78B2"/>
    <w:rsid w:val="000C03D6"/>
    <w:rsid w:val="000C1D79"/>
    <w:rsid w:val="000C2005"/>
    <w:rsid w:val="000C2217"/>
    <w:rsid w:val="000C256A"/>
    <w:rsid w:val="000C26E1"/>
    <w:rsid w:val="000C2859"/>
    <w:rsid w:val="000C2A7F"/>
    <w:rsid w:val="000C2DC8"/>
    <w:rsid w:val="000C344B"/>
    <w:rsid w:val="000C3C67"/>
    <w:rsid w:val="000C50C6"/>
    <w:rsid w:val="000C6963"/>
    <w:rsid w:val="000C6A02"/>
    <w:rsid w:val="000C6C43"/>
    <w:rsid w:val="000C727A"/>
    <w:rsid w:val="000D0250"/>
    <w:rsid w:val="000D2DEF"/>
    <w:rsid w:val="000D2EAF"/>
    <w:rsid w:val="000D3815"/>
    <w:rsid w:val="000D6AB1"/>
    <w:rsid w:val="000D7B5D"/>
    <w:rsid w:val="000E2E49"/>
    <w:rsid w:val="000E33E5"/>
    <w:rsid w:val="000E3773"/>
    <w:rsid w:val="000E38B8"/>
    <w:rsid w:val="000E4F38"/>
    <w:rsid w:val="000E560F"/>
    <w:rsid w:val="000E7ABE"/>
    <w:rsid w:val="000F1B4D"/>
    <w:rsid w:val="000F1BB4"/>
    <w:rsid w:val="000F2577"/>
    <w:rsid w:val="000F446D"/>
    <w:rsid w:val="000F5EA2"/>
    <w:rsid w:val="000F7C10"/>
    <w:rsid w:val="00100D0E"/>
    <w:rsid w:val="00101D76"/>
    <w:rsid w:val="00104F03"/>
    <w:rsid w:val="001051D7"/>
    <w:rsid w:val="00106783"/>
    <w:rsid w:val="00106876"/>
    <w:rsid w:val="0010755C"/>
    <w:rsid w:val="00107843"/>
    <w:rsid w:val="00110FF3"/>
    <w:rsid w:val="00112217"/>
    <w:rsid w:val="00112F0E"/>
    <w:rsid w:val="00112FE1"/>
    <w:rsid w:val="0011314A"/>
    <w:rsid w:val="0011545A"/>
    <w:rsid w:val="00116DAA"/>
    <w:rsid w:val="001173A0"/>
    <w:rsid w:val="00117BB4"/>
    <w:rsid w:val="001205D8"/>
    <w:rsid w:val="00120890"/>
    <w:rsid w:val="00121285"/>
    <w:rsid w:val="00122274"/>
    <w:rsid w:val="00122CEA"/>
    <w:rsid w:val="00123650"/>
    <w:rsid w:val="00123AE4"/>
    <w:rsid w:val="00123B6D"/>
    <w:rsid w:val="00124FA0"/>
    <w:rsid w:val="00125762"/>
    <w:rsid w:val="00125A64"/>
    <w:rsid w:val="00126469"/>
    <w:rsid w:val="001267C8"/>
    <w:rsid w:val="0012690F"/>
    <w:rsid w:val="001271FD"/>
    <w:rsid w:val="001277B9"/>
    <w:rsid w:val="001315FF"/>
    <w:rsid w:val="00132250"/>
    <w:rsid w:val="00133CC0"/>
    <w:rsid w:val="00134796"/>
    <w:rsid w:val="00135344"/>
    <w:rsid w:val="0013636E"/>
    <w:rsid w:val="00137C96"/>
    <w:rsid w:val="0014047E"/>
    <w:rsid w:val="00141A3E"/>
    <w:rsid w:val="00143A69"/>
    <w:rsid w:val="0014584D"/>
    <w:rsid w:val="001467AF"/>
    <w:rsid w:val="001502CA"/>
    <w:rsid w:val="00152981"/>
    <w:rsid w:val="00153D68"/>
    <w:rsid w:val="00154EBC"/>
    <w:rsid w:val="0015581C"/>
    <w:rsid w:val="00155B85"/>
    <w:rsid w:val="001562EE"/>
    <w:rsid w:val="00157C06"/>
    <w:rsid w:val="00157EFE"/>
    <w:rsid w:val="001615D4"/>
    <w:rsid w:val="00162476"/>
    <w:rsid w:val="001635E7"/>
    <w:rsid w:val="00163E48"/>
    <w:rsid w:val="00164C06"/>
    <w:rsid w:val="00164FD0"/>
    <w:rsid w:val="00165112"/>
    <w:rsid w:val="00166096"/>
    <w:rsid w:val="0016700E"/>
    <w:rsid w:val="0016706A"/>
    <w:rsid w:val="0017063F"/>
    <w:rsid w:val="001725C1"/>
    <w:rsid w:val="00173360"/>
    <w:rsid w:val="00174E4A"/>
    <w:rsid w:val="0017505C"/>
    <w:rsid w:val="0017588E"/>
    <w:rsid w:val="00175D9E"/>
    <w:rsid w:val="00180623"/>
    <w:rsid w:val="00180AC8"/>
    <w:rsid w:val="00180DFB"/>
    <w:rsid w:val="00180E3E"/>
    <w:rsid w:val="001812DD"/>
    <w:rsid w:val="00181671"/>
    <w:rsid w:val="00182950"/>
    <w:rsid w:val="00184569"/>
    <w:rsid w:val="00184FF9"/>
    <w:rsid w:val="00185204"/>
    <w:rsid w:val="00186169"/>
    <w:rsid w:val="0018671B"/>
    <w:rsid w:val="00186F35"/>
    <w:rsid w:val="001919D7"/>
    <w:rsid w:val="00191F22"/>
    <w:rsid w:val="001922E8"/>
    <w:rsid w:val="00192EA6"/>
    <w:rsid w:val="00194C77"/>
    <w:rsid w:val="00195500"/>
    <w:rsid w:val="00195BA8"/>
    <w:rsid w:val="0019682F"/>
    <w:rsid w:val="00196B3D"/>
    <w:rsid w:val="001A0868"/>
    <w:rsid w:val="001A1DA6"/>
    <w:rsid w:val="001A31E7"/>
    <w:rsid w:val="001A6CEF"/>
    <w:rsid w:val="001B120F"/>
    <w:rsid w:val="001B27F3"/>
    <w:rsid w:val="001B4648"/>
    <w:rsid w:val="001B4CD6"/>
    <w:rsid w:val="001B561B"/>
    <w:rsid w:val="001C1848"/>
    <w:rsid w:val="001C193F"/>
    <w:rsid w:val="001C19EF"/>
    <w:rsid w:val="001C56FA"/>
    <w:rsid w:val="001C7E17"/>
    <w:rsid w:val="001D026A"/>
    <w:rsid w:val="001D0D35"/>
    <w:rsid w:val="001D0D83"/>
    <w:rsid w:val="001D1FD2"/>
    <w:rsid w:val="001D40B8"/>
    <w:rsid w:val="001D416A"/>
    <w:rsid w:val="001D4A6F"/>
    <w:rsid w:val="001D5114"/>
    <w:rsid w:val="001D6C4E"/>
    <w:rsid w:val="001D78EC"/>
    <w:rsid w:val="001E1181"/>
    <w:rsid w:val="001E2AF4"/>
    <w:rsid w:val="001E36DD"/>
    <w:rsid w:val="001E3913"/>
    <w:rsid w:val="001E5472"/>
    <w:rsid w:val="001E598B"/>
    <w:rsid w:val="001E69A5"/>
    <w:rsid w:val="001E7C16"/>
    <w:rsid w:val="001E7C5E"/>
    <w:rsid w:val="001F1537"/>
    <w:rsid w:val="001F1A63"/>
    <w:rsid w:val="001F21CB"/>
    <w:rsid w:val="001F22C1"/>
    <w:rsid w:val="001F4C3F"/>
    <w:rsid w:val="001F509C"/>
    <w:rsid w:val="001F7D29"/>
    <w:rsid w:val="001F7EC6"/>
    <w:rsid w:val="002002BD"/>
    <w:rsid w:val="002013F1"/>
    <w:rsid w:val="00202024"/>
    <w:rsid w:val="002021EF"/>
    <w:rsid w:val="002043CB"/>
    <w:rsid w:val="0020513A"/>
    <w:rsid w:val="00205A53"/>
    <w:rsid w:val="00206004"/>
    <w:rsid w:val="002067B5"/>
    <w:rsid w:val="00206857"/>
    <w:rsid w:val="00206CC2"/>
    <w:rsid w:val="0020744B"/>
    <w:rsid w:val="0021019D"/>
    <w:rsid w:val="00210241"/>
    <w:rsid w:val="00214B32"/>
    <w:rsid w:val="0021501C"/>
    <w:rsid w:val="00216D0A"/>
    <w:rsid w:val="00217031"/>
    <w:rsid w:val="00217818"/>
    <w:rsid w:val="002208F5"/>
    <w:rsid w:val="0022188C"/>
    <w:rsid w:val="00221EA9"/>
    <w:rsid w:val="002222D4"/>
    <w:rsid w:val="00222AD4"/>
    <w:rsid w:val="00223AE7"/>
    <w:rsid w:val="00224C94"/>
    <w:rsid w:val="00224F68"/>
    <w:rsid w:val="0022570C"/>
    <w:rsid w:val="00225F48"/>
    <w:rsid w:val="002264FE"/>
    <w:rsid w:val="00227BBE"/>
    <w:rsid w:val="00227E00"/>
    <w:rsid w:val="002320C5"/>
    <w:rsid w:val="00232EB0"/>
    <w:rsid w:val="00233968"/>
    <w:rsid w:val="00234A38"/>
    <w:rsid w:val="00235156"/>
    <w:rsid w:val="00236160"/>
    <w:rsid w:val="00236C2A"/>
    <w:rsid w:val="00237150"/>
    <w:rsid w:val="002371EF"/>
    <w:rsid w:val="002372B0"/>
    <w:rsid w:val="00240EF3"/>
    <w:rsid w:val="002417D6"/>
    <w:rsid w:val="002430BB"/>
    <w:rsid w:val="00244EAA"/>
    <w:rsid w:val="002460E1"/>
    <w:rsid w:val="00246479"/>
    <w:rsid w:val="00247B40"/>
    <w:rsid w:val="00247D92"/>
    <w:rsid w:val="00250587"/>
    <w:rsid w:val="00252067"/>
    <w:rsid w:val="0025233E"/>
    <w:rsid w:val="00252FAD"/>
    <w:rsid w:val="002542C9"/>
    <w:rsid w:val="002550D6"/>
    <w:rsid w:val="00255E42"/>
    <w:rsid w:val="002601CA"/>
    <w:rsid w:val="002606E1"/>
    <w:rsid w:val="00261E61"/>
    <w:rsid w:val="00263669"/>
    <w:rsid w:val="00263EE8"/>
    <w:rsid w:val="002648EC"/>
    <w:rsid w:val="00266EB3"/>
    <w:rsid w:val="00266FA1"/>
    <w:rsid w:val="002674B7"/>
    <w:rsid w:val="00267A9A"/>
    <w:rsid w:val="00271CB3"/>
    <w:rsid w:val="0027237C"/>
    <w:rsid w:val="00273E8D"/>
    <w:rsid w:val="0027411E"/>
    <w:rsid w:val="0027497E"/>
    <w:rsid w:val="002753B8"/>
    <w:rsid w:val="002763EC"/>
    <w:rsid w:val="00276A48"/>
    <w:rsid w:val="002779C9"/>
    <w:rsid w:val="0028040D"/>
    <w:rsid w:val="0028063B"/>
    <w:rsid w:val="00280EDC"/>
    <w:rsid w:val="0028353B"/>
    <w:rsid w:val="0028401C"/>
    <w:rsid w:val="00284358"/>
    <w:rsid w:val="00286D0C"/>
    <w:rsid w:val="00290B85"/>
    <w:rsid w:val="00291113"/>
    <w:rsid w:val="0029119E"/>
    <w:rsid w:val="00291AF6"/>
    <w:rsid w:val="002928BB"/>
    <w:rsid w:val="00293692"/>
    <w:rsid w:val="00293DD2"/>
    <w:rsid w:val="002942B1"/>
    <w:rsid w:val="00294679"/>
    <w:rsid w:val="00294D9F"/>
    <w:rsid w:val="0029507B"/>
    <w:rsid w:val="0029624E"/>
    <w:rsid w:val="002970E0"/>
    <w:rsid w:val="0029730E"/>
    <w:rsid w:val="002A2C29"/>
    <w:rsid w:val="002A4649"/>
    <w:rsid w:val="002A5304"/>
    <w:rsid w:val="002A5344"/>
    <w:rsid w:val="002A5B32"/>
    <w:rsid w:val="002A5D73"/>
    <w:rsid w:val="002A60D8"/>
    <w:rsid w:val="002A7BB6"/>
    <w:rsid w:val="002B2D75"/>
    <w:rsid w:val="002B353D"/>
    <w:rsid w:val="002B4C1D"/>
    <w:rsid w:val="002B6396"/>
    <w:rsid w:val="002C219A"/>
    <w:rsid w:val="002C27FF"/>
    <w:rsid w:val="002C2D8F"/>
    <w:rsid w:val="002C3164"/>
    <w:rsid w:val="002C31FE"/>
    <w:rsid w:val="002C50ED"/>
    <w:rsid w:val="002C6344"/>
    <w:rsid w:val="002C70B4"/>
    <w:rsid w:val="002C72A8"/>
    <w:rsid w:val="002C7ADB"/>
    <w:rsid w:val="002D1047"/>
    <w:rsid w:val="002D1F3E"/>
    <w:rsid w:val="002D3AE9"/>
    <w:rsid w:val="002D3B69"/>
    <w:rsid w:val="002D79B0"/>
    <w:rsid w:val="002E05B6"/>
    <w:rsid w:val="002E069E"/>
    <w:rsid w:val="002E177B"/>
    <w:rsid w:val="002E54B6"/>
    <w:rsid w:val="002E57D8"/>
    <w:rsid w:val="002E60DA"/>
    <w:rsid w:val="002F237F"/>
    <w:rsid w:val="002F2EE2"/>
    <w:rsid w:val="002F3B4E"/>
    <w:rsid w:val="002F4564"/>
    <w:rsid w:val="002F4C98"/>
    <w:rsid w:val="002F5BE7"/>
    <w:rsid w:val="002F5C90"/>
    <w:rsid w:val="002F63C9"/>
    <w:rsid w:val="002F6945"/>
    <w:rsid w:val="002F7093"/>
    <w:rsid w:val="00301637"/>
    <w:rsid w:val="00302505"/>
    <w:rsid w:val="0030348F"/>
    <w:rsid w:val="003059EE"/>
    <w:rsid w:val="00305EC8"/>
    <w:rsid w:val="003079AA"/>
    <w:rsid w:val="00310188"/>
    <w:rsid w:val="00310FDF"/>
    <w:rsid w:val="00311709"/>
    <w:rsid w:val="003127D3"/>
    <w:rsid w:val="00312EAB"/>
    <w:rsid w:val="003137AC"/>
    <w:rsid w:val="00313948"/>
    <w:rsid w:val="003149A1"/>
    <w:rsid w:val="003149DB"/>
    <w:rsid w:val="0031511A"/>
    <w:rsid w:val="003151CD"/>
    <w:rsid w:val="00315A68"/>
    <w:rsid w:val="00315F5C"/>
    <w:rsid w:val="0031643E"/>
    <w:rsid w:val="0031683F"/>
    <w:rsid w:val="00320740"/>
    <w:rsid w:val="00321B04"/>
    <w:rsid w:val="00324591"/>
    <w:rsid w:val="00325433"/>
    <w:rsid w:val="00326F7D"/>
    <w:rsid w:val="003301E2"/>
    <w:rsid w:val="00330206"/>
    <w:rsid w:val="00330398"/>
    <w:rsid w:val="00331FBE"/>
    <w:rsid w:val="00332DA3"/>
    <w:rsid w:val="00332DEE"/>
    <w:rsid w:val="00333524"/>
    <w:rsid w:val="00333BEA"/>
    <w:rsid w:val="0033446C"/>
    <w:rsid w:val="00334967"/>
    <w:rsid w:val="00334ECB"/>
    <w:rsid w:val="00335498"/>
    <w:rsid w:val="00335EDF"/>
    <w:rsid w:val="00335FC4"/>
    <w:rsid w:val="003378E9"/>
    <w:rsid w:val="00341D23"/>
    <w:rsid w:val="00342004"/>
    <w:rsid w:val="003429F2"/>
    <w:rsid w:val="00344139"/>
    <w:rsid w:val="003449D0"/>
    <w:rsid w:val="00345662"/>
    <w:rsid w:val="00345D52"/>
    <w:rsid w:val="00345F8F"/>
    <w:rsid w:val="00346AA3"/>
    <w:rsid w:val="00347982"/>
    <w:rsid w:val="00347C79"/>
    <w:rsid w:val="00350B83"/>
    <w:rsid w:val="003514C8"/>
    <w:rsid w:val="00351C1A"/>
    <w:rsid w:val="0035691F"/>
    <w:rsid w:val="00357073"/>
    <w:rsid w:val="003601DA"/>
    <w:rsid w:val="00361422"/>
    <w:rsid w:val="00362B31"/>
    <w:rsid w:val="00363BB7"/>
    <w:rsid w:val="0036431E"/>
    <w:rsid w:val="00364F1B"/>
    <w:rsid w:val="00366B5E"/>
    <w:rsid w:val="00372A09"/>
    <w:rsid w:val="00373AFD"/>
    <w:rsid w:val="003754CB"/>
    <w:rsid w:val="003773ED"/>
    <w:rsid w:val="00377C18"/>
    <w:rsid w:val="00381A94"/>
    <w:rsid w:val="00382997"/>
    <w:rsid w:val="003829C7"/>
    <w:rsid w:val="00382AE5"/>
    <w:rsid w:val="00382C35"/>
    <w:rsid w:val="00384252"/>
    <w:rsid w:val="00385EA1"/>
    <w:rsid w:val="0038684E"/>
    <w:rsid w:val="00386DFA"/>
    <w:rsid w:val="0038737E"/>
    <w:rsid w:val="003876E1"/>
    <w:rsid w:val="0039049C"/>
    <w:rsid w:val="00391DD4"/>
    <w:rsid w:val="003931D3"/>
    <w:rsid w:val="003936CA"/>
    <w:rsid w:val="003950C6"/>
    <w:rsid w:val="003953AC"/>
    <w:rsid w:val="003958BA"/>
    <w:rsid w:val="003964EA"/>
    <w:rsid w:val="0039666C"/>
    <w:rsid w:val="00397233"/>
    <w:rsid w:val="003A14D1"/>
    <w:rsid w:val="003A2FA0"/>
    <w:rsid w:val="003A3204"/>
    <w:rsid w:val="003A3597"/>
    <w:rsid w:val="003A39BE"/>
    <w:rsid w:val="003A3B9D"/>
    <w:rsid w:val="003A460B"/>
    <w:rsid w:val="003A4B81"/>
    <w:rsid w:val="003A4F4C"/>
    <w:rsid w:val="003A521F"/>
    <w:rsid w:val="003A6F3D"/>
    <w:rsid w:val="003B113E"/>
    <w:rsid w:val="003B308E"/>
    <w:rsid w:val="003B5190"/>
    <w:rsid w:val="003B51F5"/>
    <w:rsid w:val="003B5D47"/>
    <w:rsid w:val="003B66D2"/>
    <w:rsid w:val="003B690D"/>
    <w:rsid w:val="003B7239"/>
    <w:rsid w:val="003B78DB"/>
    <w:rsid w:val="003C0E01"/>
    <w:rsid w:val="003C1706"/>
    <w:rsid w:val="003C1924"/>
    <w:rsid w:val="003C1C4B"/>
    <w:rsid w:val="003C2498"/>
    <w:rsid w:val="003C3A63"/>
    <w:rsid w:val="003C49DE"/>
    <w:rsid w:val="003C5065"/>
    <w:rsid w:val="003C621E"/>
    <w:rsid w:val="003C6353"/>
    <w:rsid w:val="003C6974"/>
    <w:rsid w:val="003C720C"/>
    <w:rsid w:val="003C79B5"/>
    <w:rsid w:val="003C7BD9"/>
    <w:rsid w:val="003D021F"/>
    <w:rsid w:val="003D0A68"/>
    <w:rsid w:val="003D0D66"/>
    <w:rsid w:val="003D1F7F"/>
    <w:rsid w:val="003D2454"/>
    <w:rsid w:val="003D2C40"/>
    <w:rsid w:val="003D3235"/>
    <w:rsid w:val="003D39F4"/>
    <w:rsid w:val="003D3C69"/>
    <w:rsid w:val="003D44EB"/>
    <w:rsid w:val="003D5578"/>
    <w:rsid w:val="003D5DAF"/>
    <w:rsid w:val="003D6123"/>
    <w:rsid w:val="003D6807"/>
    <w:rsid w:val="003D7C0C"/>
    <w:rsid w:val="003D7E63"/>
    <w:rsid w:val="003E0931"/>
    <w:rsid w:val="003E0CDA"/>
    <w:rsid w:val="003E134B"/>
    <w:rsid w:val="003E4371"/>
    <w:rsid w:val="003E549B"/>
    <w:rsid w:val="003E54E8"/>
    <w:rsid w:val="003E7AD4"/>
    <w:rsid w:val="003E7CD7"/>
    <w:rsid w:val="003F14F0"/>
    <w:rsid w:val="003F1B6B"/>
    <w:rsid w:val="003F38C8"/>
    <w:rsid w:val="003F38CB"/>
    <w:rsid w:val="003F4690"/>
    <w:rsid w:val="003F46A8"/>
    <w:rsid w:val="003F4871"/>
    <w:rsid w:val="003F5348"/>
    <w:rsid w:val="003F6AA9"/>
    <w:rsid w:val="003F7AAC"/>
    <w:rsid w:val="003F7C3C"/>
    <w:rsid w:val="00400E9A"/>
    <w:rsid w:val="00401949"/>
    <w:rsid w:val="004033DE"/>
    <w:rsid w:val="00403B4B"/>
    <w:rsid w:val="00403EE6"/>
    <w:rsid w:val="004053F0"/>
    <w:rsid w:val="00405E50"/>
    <w:rsid w:val="004072E4"/>
    <w:rsid w:val="00407A95"/>
    <w:rsid w:val="00407CB6"/>
    <w:rsid w:val="0041026B"/>
    <w:rsid w:val="004104F2"/>
    <w:rsid w:val="0041053F"/>
    <w:rsid w:val="00410BA2"/>
    <w:rsid w:val="004136E0"/>
    <w:rsid w:val="00413B2B"/>
    <w:rsid w:val="00415214"/>
    <w:rsid w:val="00415E03"/>
    <w:rsid w:val="00416F2E"/>
    <w:rsid w:val="00416FA2"/>
    <w:rsid w:val="0041764B"/>
    <w:rsid w:val="00417FA8"/>
    <w:rsid w:val="00420153"/>
    <w:rsid w:val="004206AE"/>
    <w:rsid w:val="00421295"/>
    <w:rsid w:val="00421378"/>
    <w:rsid w:val="00421A3D"/>
    <w:rsid w:val="004232DF"/>
    <w:rsid w:val="004242AB"/>
    <w:rsid w:val="0042489A"/>
    <w:rsid w:val="004272B7"/>
    <w:rsid w:val="00427F01"/>
    <w:rsid w:val="00430236"/>
    <w:rsid w:val="0043347F"/>
    <w:rsid w:val="0043407E"/>
    <w:rsid w:val="0043519D"/>
    <w:rsid w:val="00435AEE"/>
    <w:rsid w:val="00435BB2"/>
    <w:rsid w:val="00436172"/>
    <w:rsid w:val="00436A7B"/>
    <w:rsid w:val="00437436"/>
    <w:rsid w:val="00437720"/>
    <w:rsid w:val="004401C3"/>
    <w:rsid w:val="00441775"/>
    <w:rsid w:val="00441780"/>
    <w:rsid w:val="00441F22"/>
    <w:rsid w:val="00442A1B"/>
    <w:rsid w:val="00443AA7"/>
    <w:rsid w:val="00443D9E"/>
    <w:rsid w:val="0044408C"/>
    <w:rsid w:val="004453B6"/>
    <w:rsid w:val="00445718"/>
    <w:rsid w:val="00445CBB"/>
    <w:rsid w:val="00445E29"/>
    <w:rsid w:val="00446713"/>
    <w:rsid w:val="0044720F"/>
    <w:rsid w:val="00447408"/>
    <w:rsid w:val="0045205D"/>
    <w:rsid w:val="00452556"/>
    <w:rsid w:val="004541F5"/>
    <w:rsid w:val="004544C4"/>
    <w:rsid w:val="00460EEE"/>
    <w:rsid w:val="00461D32"/>
    <w:rsid w:val="00463526"/>
    <w:rsid w:val="0046366A"/>
    <w:rsid w:val="004637E9"/>
    <w:rsid w:val="00464D96"/>
    <w:rsid w:val="00465A4A"/>
    <w:rsid w:val="00466072"/>
    <w:rsid w:val="004725A5"/>
    <w:rsid w:val="00472FF5"/>
    <w:rsid w:val="004743E7"/>
    <w:rsid w:val="0047715D"/>
    <w:rsid w:val="00477162"/>
    <w:rsid w:val="00480CEF"/>
    <w:rsid w:val="00481FFB"/>
    <w:rsid w:val="004826CF"/>
    <w:rsid w:val="00483EAE"/>
    <w:rsid w:val="00487218"/>
    <w:rsid w:val="0049223D"/>
    <w:rsid w:val="004927A9"/>
    <w:rsid w:val="00492DB6"/>
    <w:rsid w:val="004943DF"/>
    <w:rsid w:val="0049531B"/>
    <w:rsid w:val="00496140"/>
    <w:rsid w:val="00496876"/>
    <w:rsid w:val="004968D0"/>
    <w:rsid w:val="00496C09"/>
    <w:rsid w:val="00497018"/>
    <w:rsid w:val="00497248"/>
    <w:rsid w:val="00497790"/>
    <w:rsid w:val="00497BC6"/>
    <w:rsid w:val="004A07D2"/>
    <w:rsid w:val="004A1268"/>
    <w:rsid w:val="004A1EF6"/>
    <w:rsid w:val="004A2CD1"/>
    <w:rsid w:val="004A3586"/>
    <w:rsid w:val="004A48BE"/>
    <w:rsid w:val="004A62B2"/>
    <w:rsid w:val="004A6340"/>
    <w:rsid w:val="004A6649"/>
    <w:rsid w:val="004A7034"/>
    <w:rsid w:val="004A7558"/>
    <w:rsid w:val="004B01C4"/>
    <w:rsid w:val="004B05F0"/>
    <w:rsid w:val="004B0610"/>
    <w:rsid w:val="004B094B"/>
    <w:rsid w:val="004B1EF7"/>
    <w:rsid w:val="004B31B5"/>
    <w:rsid w:val="004B32FC"/>
    <w:rsid w:val="004B3891"/>
    <w:rsid w:val="004B6C5F"/>
    <w:rsid w:val="004C0990"/>
    <w:rsid w:val="004C2E19"/>
    <w:rsid w:val="004C31EB"/>
    <w:rsid w:val="004C444F"/>
    <w:rsid w:val="004C5441"/>
    <w:rsid w:val="004C6098"/>
    <w:rsid w:val="004C7269"/>
    <w:rsid w:val="004C7826"/>
    <w:rsid w:val="004C7BD1"/>
    <w:rsid w:val="004D043F"/>
    <w:rsid w:val="004D122F"/>
    <w:rsid w:val="004D1A2B"/>
    <w:rsid w:val="004D2C4B"/>
    <w:rsid w:val="004D5ABA"/>
    <w:rsid w:val="004D66F3"/>
    <w:rsid w:val="004D7428"/>
    <w:rsid w:val="004D77A7"/>
    <w:rsid w:val="004E0277"/>
    <w:rsid w:val="004E10C2"/>
    <w:rsid w:val="004E170E"/>
    <w:rsid w:val="004E171D"/>
    <w:rsid w:val="004E19DF"/>
    <w:rsid w:val="004E4F04"/>
    <w:rsid w:val="004E5548"/>
    <w:rsid w:val="004E5868"/>
    <w:rsid w:val="004E5D3E"/>
    <w:rsid w:val="004E617B"/>
    <w:rsid w:val="004E691D"/>
    <w:rsid w:val="004E75F7"/>
    <w:rsid w:val="004E7952"/>
    <w:rsid w:val="004F08D2"/>
    <w:rsid w:val="004F0B11"/>
    <w:rsid w:val="004F0B1F"/>
    <w:rsid w:val="004F0C7A"/>
    <w:rsid w:val="004F12C6"/>
    <w:rsid w:val="004F288F"/>
    <w:rsid w:val="004F5411"/>
    <w:rsid w:val="004F5B7F"/>
    <w:rsid w:val="004F6C41"/>
    <w:rsid w:val="004F79FB"/>
    <w:rsid w:val="005000C4"/>
    <w:rsid w:val="00500DC6"/>
    <w:rsid w:val="005012E2"/>
    <w:rsid w:val="005018D7"/>
    <w:rsid w:val="0050251A"/>
    <w:rsid w:val="00502928"/>
    <w:rsid w:val="00503D5D"/>
    <w:rsid w:val="00503ECA"/>
    <w:rsid w:val="00506160"/>
    <w:rsid w:val="00506817"/>
    <w:rsid w:val="00506ADF"/>
    <w:rsid w:val="005108B0"/>
    <w:rsid w:val="00510EF6"/>
    <w:rsid w:val="00511391"/>
    <w:rsid w:val="0051189C"/>
    <w:rsid w:val="0051251F"/>
    <w:rsid w:val="005125AB"/>
    <w:rsid w:val="00512D2A"/>
    <w:rsid w:val="00512EC0"/>
    <w:rsid w:val="00513B98"/>
    <w:rsid w:val="00514E58"/>
    <w:rsid w:val="005162BB"/>
    <w:rsid w:val="005176DD"/>
    <w:rsid w:val="00517C0E"/>
    <w:rsid w:val="00517F8E"/>
    <w:rsid w:val="00520A2A"/>
    <w:rsid w:val="00520F8B"/>
    <w:rsid w:val="0052480A"/>
    <w:rsid w:val="00524868"/>
    <w:rsid w:val="00524C9F"/>
    <w:rsid w:val="0052515E"/>
    <w:rsid w:val="00525887"/>
    <w:rsid w:val="00526D67"/>
    <w:rsid w:val="00531C16"/>
    <w:rsid w:val="0053213B"/>
    <w:rsid w:val="00533372"/>
    <w:rsid w:val="0053399B"/>
    <w:rsid w:val="005349FE"/>
    <w:rsid w:val="00536A5B"/>
    <w:rsid w:val="00536B83"/>
    <w:rsid w:val="0053787C"/>
    <w:rsid w:val="005407E4"/>
    <w:rsid w:val="00540BF4"/>
    <w:rsid w:val="00540EC6"/>
    <w:rsid w:val="00541801"/>
    <w:rsid w:val="00541CB1"/>
    <w:rsid w:val="00542D27"/>
    <w:rsid w:val="0054305A"/>
    <w:rsid w:val="00543403"/>
    <w:rsid w:val="00546073"/>
    <w:rsid w:val="00546241"/>
    <w:rsid w:val="00546601"/>
    <w:rsid w:val="00547169"/>
    <w:rsid w:val="0054756F"/>
    <w:rsid w:val="005479F7"/>
    <w:rsid w:val="00550477"/>
    <w:rsid w:val="005520FD"/>
    <w:rsid w:val="005521B3"/>
    <w:rsid w:val="00552384"/>
    <w:rsid w:val="0055269B"/>
    <w:rsid w:val="00553444"/>
    <w:rsid w:val="005544AC"/>
    <w:rsid w:val="00555A27"/>
    <w:rsid w:val="00556C8C"/>
    <w:rsid w:val="005622D4"/>
    <w:rsid w:val="00563411"/>
    <w:rsid w:val="00563AEF"/>
    <w:rsid w:val="00564387"/>
    <w:rsid w:val="005643FD"/>
    <w:rsid w:val="00564C22"/>
    <w:rsid w:val="005652F4"/>
    <w:rsid w:val="0056600E"/>
    <w:rsid w:val="0056616F"/>
    <w:rsid w:val="00566ACA"/>
    <w:rsid w:val="00567245"/>
    <w:rsid w:val="00567CFD"/>
    <w:rsid w:val="0057017C"/>
    <w:rsid w:val="00570614"/>
    <w:rsid w:val="005708C0"/>
    <w:rsid w:val="005710BC"/>
    <w:rsid w:val="00572068"/>
    <w:rsid w:val="00572983"/>
    <w:rsid w:val="0057443B"/>
    <w:rsid w:val="00574517"/>
    <w:rsid w:val="00574BA8"/>
    <w:rsid w:val="0057649C"/>
    <w:rsid w:val="005768E6"/>
    <w:rsid w:val="00580038"/>
    <w:rsid w:val="00581C7B"/>
    <w:rsid w:val="00582200"/>
    <w:rsid w:val="00583B46"/>
    <w:rsid w:val="00583DC8"/>
    <w:rsid w:val="005846D6"/>
    <w:rsid w:val="0058612E"/>
    <w:rsid w:val="005868E5"/>
    <w:rsid w:val="005873A2"/>
    <w:rsid w:val="00587595"/>
    <w:rsid w:val="00587DB1"/>
    <w:rsid w:val="00587F62"/>
    <w:rsid w:val="00590918"/>
    <w:rsid w:val="00590A72"/>
    <w:rsid w:val="00592DE2"/>
    <w:rsid w:val="00593256"/>
    <w:rsid w:val="0059361E"/>
    <w:rsid w:val="00593D5F"/>
    <w:rsid w:val="005944BD"/>
    <w:rsid w:val="00595773"/>
    <w:rsid w:val="00595FB2"/>
    <w:rsid w:val="00596421"/>
    <w:rsid w:val="0059683C"/>
    <w:rsid w:val="00596860"/>
    <w:rsid w:val="00596F58"/>
    <w:rsid w:val="00596F89"/>
    <w:rsid w:val="00597268"/>
    <w:rsid w:val="00597E8F"/>
    <w:rsid w:val="00597FEB"/>
    <w:rsid w:val="005A15B6"/>
    <w:rsid w:val="005A1899"/>
    <w:rsid w:val="005A1F0E"/>
    <w:rsid w:val="005A32BF"/>
    <w:rsid w:val="005A3780"/>
    <w:rsid w:val="005A4AD0"/>
    <w:rsid w:val="005A4B1A"/>
    <w:rsid w:val="005A63FC"/>
    <w:rsid w:val="005A7C37"/>
    <w:rsid w:val="005B0E98"/>
    <w:rsid w:val="005B10C4"/>
    <w:rsid w:val="005B3CDC"/>
    <w:rsid w:val="005B452D"/>
    <w:rsid w:val="005B5531"/>
    <w:rsid w:val="005B62D3"/>
    <w:rsid w:val="005B7387"/>
    <w:rsid w:val="005C02BF"/>
    <w:rsid w:val="005C222D"/>
    <w:rsid w:val="005C2308"/>
    <w:rsid w:val="005C2A01"/>
    <w:rsid w:val="005C3981"/>
    <w:rsid w:val="005C6815"/>
    <w:rsid w:val="005C7CA8"/>
    <w:rsid w:val="005D0485"/>
    <w:rsid w:val="005D054E"/>
    <w:rsid w:val="005D0714"/>
    <w:rsid w:val="005D1FDA"/>
    <w:rsid w:val="005D2649"/>
    <w:rsid w:val="005D2A13"/>
    <w:rsid w:val="005D2ED2"/>
    <w:rsid w:val="005D33E9"/>
    <w:rsid w:val="005D37AB"/>
    <w:rsid w:val="005D3C41"/>
    <w:rsid w:val="005D4B56"/>
    <w:rsid w:val="005D56FE"/>
    <w:rsid w:val="005D6443"/>
    <w:rsid w:val="005D6609"/>
    <w:rsid w:val="005D7A5C"/>
    <w:rsid w:val="005E237D"/>
    <w:rsid w:val="005E274A"/>
    <w:rsid w:val="005E27AB"/>
    <w:rsid w:val="005E2EE0"/>
    <w:rsid w:val="005E65EE"/>
    <w:rsid w:val="005E7ED0"/>
    <w:rsid w:val="005F05BC"/>
    <w:rsid w:val="005F195C"/>
    <w:rsid w:val="005F2E82"/>
    <w:rsid w:val="005F3449"/>
    <w:rsid w:val="005F44C8"/>
    <w:rsid w:val="005F671F"/>
    <w:rsid w:val="005F6EEE"/>
    <w:rsid w:val="0060082F"/>
    <w:rsid w:val="0060154E"/>
    <w:rsid w:val="00601BB7"/>
    <w:rsid w:val="00602FA6"/>
    <w:rsid w:val="006032DB"/>
    <w:rsid w:val="006039E4"/>
    <w:rsid w:val="0060611A"/>
    <w:rsid w:val="00607499"/>
    <w:rsid w:val="00610B19"/>
    <w:rsid w:val="00610B2D"/>
    <w:rsid w:val="0061101D"/>
    <w:rsid w:val="00611216"/>
    <w:rsid w:val="00612147"/>
    <w:rsid w:val="006127CD"/>
    <w:rsid w:val="00613107"/>
    <w:rsid w:val="00613C24"/>
    <w:rsid w:val="0061506E"/>
    <w:rsid w:val="00615982"/>
    <w:rsid w:val="00616C7D"/>
    <w:rsid w:val="00617366"/>
    <w:rsid w:val="00617DDE"/>
    <w:rsid w:val="00620E26"/>
    <w:rsid w:val="00622B35"/>
    <w:rsid w:val="00623839"/>
    <w:rsid w:val="00626535"/>
    <w:rsid w:val="00627202"/>
    <w:rsid w:val="0062761B"/>
    <w:rsid w:val="006277C7"/>
    <w:rsid w:val="00627ABF"/>
    <w:rsid w:val="006301FD"/>
    <w:rsid w:val="00631A33"/>
    <w:rsid w:val="006332DF"/>
    <w:rsid w:val="006344E8"/>
    <w:rsid w:val="006345FA"/>
    <w:rsid w:val="0063558A"/>
    <w:rsid w:val="006371D3"/>
    <w:rsid w:val="00640FC7"/>
    <w:rsid w:val="006418CB"/>
    <w:rsid w:val="006432F8"/>
    <w:rsid w:val="00644B31"/>
    <w:rsid w:val="0064605B"/>
    <w:rsid w:val="0065030B"/>
    <w:rsid w:val="00651ADE"/>
    <w:rsid w:val="00653587"/>
    <w:rsid w:val="00653645"/>
    <w:rsid w:val="006541EC"/>
    <w:rsid w:val="00654746"/>
    <w:rsid w:val="006547E3"/>
    <w:rsid w:val="00656614"/>
    <w:rsid w:val="006569D1"/>
    <w:rsid w:val="00656FA5"/>
    <w:rsid w:val="00660334"/>
    <w:rsid w:val="006606F5"/>
    <w:rsid w:val="006636A1"/>
    <w:rsid w:val="0066557B"/>
    <w:rsid w:val="00665915"/>
    <w:rsid w:val="00665A4E"/>
    <w:rsid w:val="00667833"/>
    <w:rsid w:val="00667E95"/>
    <w:rsid w:val="00667F9E"/>
    <w:rsid w:val="006709F3"/>
    <w:rsid w:val="0067162D"/>
    <w:rsid w:val="0067171A"/>
    <w:rsid w:val="00672C09"/>
    <w:rsid w:val="006732EE"/>
    <w:rsid w:val="0067442F"/>
    <w:rsid w:val="00674489"/>
    <w:rsid w:val="006749CB"/>
    <w:rsid w:val="006753B8"/>
    <w:rsid w:val="00676944"/>
    <w:rsid w:val="00682421"/>
    <w:rsid w:val="00683727"/>
    <w:rsid w:val="0068383C"/>
    <w:rsid w:val="00683E0B"/>
    <w:rsid w:val="006847E8"/>
    <w:rsid w:val="00684DF9"/>
    <w:rsid w:val="006853EB"/>
    <w:rsid w:val="006867BE"/>
    <w:rsid w:val="00690096"/>
    <w:rsid w:val="006910E1"/>
    <w:rsid w:val="006918CD"/>
    <w:rsid w:val="00691EED"/>
    <w:rsid w:val="0069316F"/>
    <w:rsid w:val="0069484E"/>
    <w:rsid w:val="00694A96"/>
    <w:rsid w:val="00694BCB"/>
    <w:rsid w:val="00695022"/>
    <w:rsid w:val="0069557A"/>
    <w:rsid w:val="006956C1"/>
    <w:rsid w:val="0069676A"/>
    <w:rsid w:val="00697354"/>
    <w:rsid w:val="00697423"/>
    <w:rsid w:val="006A1254"/>
    <w:rsid w:val="006A1BD5"/>
    <w:rsid w:val="006A1E5C"/>
    <w:rsid w:val="006A2DD8"/>
    <w:rsid w:val="006A3467"/>
    <w:rsid w:val="006A4932"/>
    <w:rsid w:val="006A504F"/>
    <w:rsid w:val="006A57C6"/>
    <w:rsid w:val="006A6BE4"/>
    <w:rsid w:val="006B1667"/>
    <w:rsid w:val="006B33B3"/>
    <w:rsid w:val="006B39BB"/>
    <w:rsid w:val="006B425B"/>
    <w:rsid w:val="006B4BA5"/>
    <w:rsid w:val="006B52E3"/>
    <w:rsid w:val="006B643E"/>
    <w:rsid w:val="006B7BA9"/>
    <w:rsid w:val="006B7D76"/>
    <w:rsid w:val="006C2E86"/>
    <w:rsid w:val="006C3678"/>
    <w:rsid w:val="006C42B5"/>
    <w:rsid w:val="006C4968"/>
    <w:rsid w:val="006C516E"/>
    <w:rsid w:val="006C5B5A"/>
    <w:rsid w:val="006C70AD"/>
    <w:rsid w:val="006D0888"/>
    <w:rsid w:val="006D0FE7"/>
    <w:rsid w:val="006D117A"/>
    <w:rsid w:val="006D20B0"/>
    <w:rsid w:val="006D2B91"/>
    <w:rsid w:val="006D2E03"/>
    <w:rsid w:val="006D3998"/>
    <w:rsid w:val="006D3B36"/>
    <w:rsid w:val="006D477C"/>
    <w:rsid w:val="006D521F"/>
    <w:rsid w:val="006D5DBF"/>
    <w:rsid w:val="006D6070"/>
    <w:rsid w:val="006D71C4"/>
    <w:rsid w:val="006E0E0B"/>
    <w:rsid w:val="006E0F65"/>
    <w:rsid w:val="006E2F6D"/>
    <w:rsid w:val="006E5129"/>
    <w:rsid w:val="006E5D26"/>
    <w:rsid w:val="006E600C"/>
    <w:rsid w:val="006E68C3"/>
    <w:rsid w:val="006E761A"/>
    <w:rsid w:val="006F021C"/>
    <w:rsid w:val="006F0710"/>
    <w:rsid w:val="006F0F25"/>
    <w:rsid w:val="006F1A96"/>
    <w:rsid w:val="006F4575"/>
    <w:rsid w:val="006F55A4"/>
    <w:rsid w:val="006F7C82"/>
    <w:rsid w:val="007011B2"/>
    <w:rsid w:val="007025A6"/>
    <w:rsid w:val="007031C8"/>
    <w:rsid w:val="007034AF"/>
    <w:rsid w:val="0070350E"/>
    <w:rsid w:val="007041FC"/>
    <w:rsid w:val="007045E7"/>
    <w:rsid w:val="00704B57"/>
    <w:rsid w:val="00704D1A"/>
    <w:rsid w:val="00705937"/>
    <w:rsid w:val="0070690C"/>
    <w:rsid w:val="00707B78"/>
    <w:rsid w:val="00707CA7"/>
    <w:rsid w:val="0071043E"/>
    <w:rsid w:val="007109DD"/>
    <w:rsid w:val="00710D04"/>
    <w:rsid w:val="00711D49"/>
    <w:rsid w:val="00711EE8"/>
    <w:rsid w:val="007132CF"/>
    <w:rsid w:val="00713EB4"/>
    <w:rsid w:val="007142A2"/>
    <w:rsid w:val="007154A4"/>
    <w:rsid w:val="00716AF1"/>
    <w:rsid w:val="00717067"/>
    <w:rsid w:val="0071711D"/>
    <w:rsid w:val="00717B5C"/>
    <w:rsid w:val="00720E66"/>
    <w:rsid w:val="0072134E"/>
    <w:rsid w:val="007215AE"/>
    <w:rsid w:val="00721C2A"/>
    <w:rsid w:val="00723077"/>
    <w:rsid w:val="00724523"/>
    <w:rsid w:val="00725D58"/>
    <w:rsid w:val="00725FF1"/>
    <w:rsid w:val="00726C7F"/>
    <w:rsid w:val="00727AD5"/>
    <w:rsid w:val="00731464"/>
    <w:rsid w:val="00732551"/>
    <w:rsid w:val="0073266B"/>
    <w:rsid w:val="00732896"/>
    <w:rsid w:val="00732FAE"/>
    <w:rsid w:val="007331A0"/>
    <w:rsid w:val="00733D70"/>
    <w:rsid w:val="007347AE"/>
    <w:rsid w:val="00736429"/>
    <w:rsid w:val="0073649A"/>
    <w:rsid w:val="00736C2C"/>
    <w:rsid w:val="00737012"/>
    <w:rsid w:val="007376DF"/>
    <w:rsid w:val="007408DB"/>
    <w:rsid w:val="00740EBC"/>
    <w:rsid w:val="00741B0E"/>
    <w:rsid w:val="007427BC"/>
    <w:rsid w:val="007439B6"/>
    <w:rsid w:val="00744112"/>
    <w:rsid w:val="007443BE"/>
    <w:rsid w:val="00744826"/>
    <w:rsid w:val="007471F4"/>
    <w:rsid w:val="00747B89"/>
    <w:rsid w:val="00750DE0"/>
    <w:rsid w:val="00751530"/>
    <w:rsid w:val="0075177B"/>
    <w:rsid w:val="00751902"/>
    <w:rsid w:val="00752093"/>
    <w:rsid w:val="007521B0"/>
    <w:rsid w:val="00752B30"/>
    <w:rsid w:val="007534B2"/>
    <w:rsid w:val="00756B8E"/>
    <w:rsid w:val="00756BE8"/>
    <w:rsid w:val="0076052A"/>
    <w:rsid w:val="007609D6"/>
    <w:rsid w:val="00760A43"/>
    <w:rsid w:val="00761E35"/>
    <w:rsid w:val="00761FE6"/>
    <w:rsid w:val="00762091"/>
    <w:rsid w:val="00762138"/>
    <w:rsid w:val="0076237D"/>
    <w:rsid w:val="007623F9"/>
    <w:rsid w:val="00763056"/>
    <w:rsid w:val="007657E1"/>
    <w:rsid w:val="00770422"/>
    <w:rsid w:val="00770F3B"/>
    <w:rsid w:val="00770F8F"/>
    <w:rsid w:val="00771F9D"/>
    <w:rsid w:val="00772093"/>
    <w:rsid w:val="0077242F"/>
    <w:rsid w:val="0077288F"/>
    <w:rsid w:val="0077293C"/>
    <w:rsid w:val="00772F10"/>
    <w:rsid w:val="0077337C"/>
    <w:rsid w:val="00773964"/>
    <w:rsid w:val="00774B76"/>
    <w:rsid w:val="00774EDC"/>
    <w:rsid w:val="00775375"/>
    <w:rsid w:val="00776574"/>
    <w:rsid w:val="00780C47"/>
    <w:rsid w:val="00780D39"/>
    <w:rsid w:val="007815D3"/>
    <w:rsid w:val="007823FD"/>
    <w:rsid w:val="00782F46"/>
    <w:rsid w:val="00782FE0"/>
    <w:rsid w:val="0078352E"/>
    <w:rsid w:val="007849B6"/>
    <w:rsid w:val="00784B96"/>
    <w:rsid w:val="007869E9"/>
    <w:rsid w:val="00790804"/>
    <w:rsid w:val="007909E9"/>
    <w:rsid w:val="00790C75"/>
    <w:rsid w:val="00790E45"/>
    <w:rsid w:val="007917B2"/>
    <w:rsid w:val="00792A07"/>
    <w:rsid w:val="00795665"/>
    <w:rsid w:val="00795BDC"/>
    <w:rsid w:val="00796E68"/>
    <w:rsid w:val="007A1F14"/>
    <w:rsid w:val="007A210A"/>
    <w:rsid w:val="007A2320"/>
    <w:rsid w:val="007A2428"/>
    <w:rsid w:val="007A2AA1"/>
    <w:rsid w:val="007A3613"/>
    <w:rsid w:val="007A5AEF"/>
    <w:rsid w:val="007A60DB"/>
    <w:rsid w:val="007A6C01"/>
    <w:rsid w:val="007A711B"/>
    <w:rsid w:val="007B0CAA"/>
    <w:rsid w:val="007B1BB2"/>
    <w:rsid w:val="007B3F0F"/>
    <w:rsid w:val="007B45EE"/>
    <w:rsid w:val="007B4C2C"/>
    <w:rsid w:val="007B4F83"/>
    <w:rsid w:val="007B5F74"/>
    <w:rsid w:val="007B6940"/>
    <w:rsid w:val="007B7680"/>
    <w:rsid w:val="007C0CF9"/>
    <w:rsid w:val="007C1451"/>
    <w:rsid w:val="007C1C85"/>
    <w:rsid w:val="007C3196"/>
    <w:rsid w:val="007C410E"/>
    <w:rsid w:val="007C4E32"/>
    <w:rsid w:val="007C5270"/>
    <w:rsid w:val="007C591E"/>
    <w:rsid w:val="007C5ECC"/>
    <w:rsid w:val="007C62D0"/>
    <w:rsid w:val="007C6835"/>
    <w:rsid w:val="007C6C14"/>
    <w:rsid w:val="007C6E5A"/>
    <w:rsid w:val="007C7D38"/>
    <w:rsid w:val="007D04B7"/>
    <w:rsid w:val="007D20CB"/>
    <w:rsid w:val="007D5A08"/>
    <w:rsid w:val="007D7040"/>
    <w:rsid w:val="007D7DCC"/>
    <w:rsid w:val="007E01DE"/>
    <w:rsid w:val="007E3094"/>
    <w:rsid w:val="007E33DC"/>
    <w:rsid w:val="007E39D2"/>
    <w:rsid w:val="007E4EA9"/>
    <w:rsid w:val="007E6149"/>
    <w:rsid w:val="007E662C"/>
    <w:rsid w:val="007F10E3"/>
    <w:rsid w:val="007F10F6"/>
    <w:rsid w:val="007F166E"/>
    <w:rsid w:val="007F26C2"/>
    <w:rsid w:val="007F307C"/>
    <w:rsid w:val="007F54CA"/>
    <w:rsid w:val="007F6B88"/>
    <w:rsid w:val="007F74FD"/>
    <w:rsid w:val="007F7E09"/>
    <w:rsid w:val="007F7ED5"/>
    <w:rsid w:val="0080217B"/>
    <w:rsid w:val="00803230"/>
    <w:rsid w:val="00803829"/>
    <w:rsid w:val="00803BD2"/>
    <w:rsid w:val="008056EC"/>
    <w:rsid w:val="0080574E"/>
    <w:rsid w:val="008078C9"/>
    <w:rsid w:val="00807C30"/>
    <w:rsid w:val="00810794"/>
    <w:rsid w:val="0081141E"/>
    <w:rsid w:val="00811477"/>
    <w:rsid w:val="00813BBD"/>
    <w:rsid w:val="00813BCB"/>
    <w:rsid w:val="00813E38"/>
    <w:rsid w:val="00814EE7"/>
    <w:rsid w:val="00816955"/>
    <w:rsid w:val="008172E9"/>
    <w:rsid w:val="008213EF"/>
    <w:rsid w:val="00821CA3"/>
    <w:rsid w:val="00821DBA"/>
    <w:rsid w:val="008220DC"/>
    <w:rsid w:val="00823819"/>
    <w:rsid w:val="00823862"/>
    <w:rsid w:val="00824831"/>
    <w:rsid w:val="00824DFA"/>
    <w:rsid w:val="008251A1"/>
    <w:rsid w:val="00826C2B"/>
    <w:rsid w:val="00827613"/>
    <w:rsid w:val="00827949"/>
    <w:rsid w:val="00830689"/>
    <w:rsid w:val="008309EB"/>
    <w:rsid w:val="0083131E"/>
    <w:rsid w:val="00831833"/>
    <w:rsid w:val="00831872"/>
    <w:rsid w:val="00831F3B"/>
    <w:rsid w:val="0083240F"/>
    <w:rsid w:val="008336CD"/>
    <w:rsid w:val="00833F62"/>
    <w:rsid w:val="00834042"/>
    <w:rsid w:val="00835D5B"/>
    <w:rsid w:val="008364EE"/>
    <w:rsid w:val="00837193"/>
    <w:rsid w:val="0084097C"/>
    <w:rsid w:val="00841653"/>
    <w:rsid w:val="00843B76"/>
    <w:rsid w:val="008441F7"/>
    <w:rsid w:val="00846270"/>
    <w:rsid w:val="0084724D"/>
    <w:rsid w:val="00847CDF"/>
    <w:rsid w:val="00850EC0"/>
    <w:rsid w:val="008548EA"/>
    <w:rsid w:val="00855430"/>
    <w:rsid w:val="00855473"/>
    <w:rsid w:val="0085622F"/>
    <w:rsid w:val="0085668C"/>
    <w:rsid w:val="00856707"/>
    <w:rsid w:val="00856826"/>
    <w:rsid w:val="0085787B"/>
    <w:rsid w:val="008610E5"/>
    <w:rsid w:val="0086157C"/>
    <w:rsid w:val="00861646"/>
    <w:rsid w:val="0086166E"/>
    <w:rsid w:val="0086237A"/>
    <w:rsid w:val="00863921"/>
    <w:rsid w:val="00863AD5"/>
    <w:rsid w:val="00864C26"/>
    <w:rsid w:val="0086581C"/>
    <w:rsid w:val="00866FFC"/>
    <w:rsid w:val="00867536"/>
    <w:rsid w:val="0087038E"/>
    <w:rsid w:val="008742F9"/>
    <w:rsid w:val="008746A8"/>
    <w:rsid w:val="00875A94"/>
    <w:rsid w:val="00876170"/>
    <w:rsid w:val="008764F6"/>
    <w:rsid w:val="00876501"/>
    <w:rsid w:val="00876651"/>
    <w:rsid w:val="00876CD1"/>
    <w:rsid w:val="00877BDC"/>
    <w:rsid w:val="00880582"/>
    <w:rsid w:val="00881AD9"/>
    <w:rsid w:val="008825FE"/>
    <w:rsid w:val="00882D25"/>
    <w:rsid w:val="00883B63"/>
    <w:rsid w:val="00883E60"/>
    <w:rsid w:val="008841CD"/>
    <w:rsid w:val="00884842"/>
    <w:rsid w:val="008867E3"/>
    <w:rsid w:val="00886CA7"/>
    <w:rsid w:val="008900FD"/>
    <w:rsid w:val="00891ABB"/>
    <w:rsid w:val="00891CE4"/>
    <w:rsid w:val="008927FF"/>
    <w:rsid w:val="00892A03"/>
    <w:rsid w:val="00892F16"/>
    <w:rsid w:val="00893105"/>
    <w:rsid w:val="00894556"/>
    <w:rsid w:val="00894569"/>
    <w:rsid w:val="00894701"/>
    <w:rsid w:val="00896182"/>
    <w:rsid w:val="008978A5"/>
    <w:rsid w:val="00897E2B"/>
    <w:rsid w:val="008A1C3A"/>
    <w:rsid w:val="008A2143"/>
    <w:rsid w:val="008A3088"/>
    <w:rsid w:val="008A403E"/>
    <w:rsid w:val="008A5CC7"/>
    <w:rsid w:val="008A75CC"/>
    <w:rsid w:val="008A7B36"/>
    <w:rsid w:val="008B261F"/>
    <w:rsid w:val="008B330C"/>
    <w:rsid w:val="008B4AE4"/>
    <w:rsid w:val="008B6636"/>
    <w:rsid w:val="008B6AB6"/>
    <w:rsid w:val="008C0358"/>
    <w:rsid w:val="008C08DE"/>
    <w:rsid w:val="008C0A00"/>
    <w:rsid w:val="008C3C2A"/>
    <w:rsid w:val="008C4DEA"/>
    <w:rsid w:val="008C51B4"/>
    <w:rsid w:val="008C5F82"/>
    <w:rsid w:val="008C7134"/>
    <w:rsid w:val="008C78CE"/>
    <w:rsid w:val="008C7D80"/>
    <w:rsid w:val="008D0395"/>
    <w:rsid w:val="008D22B0"/>
    <w:rsid w:val="008D31E5"/>
    <w:rsid w:val="008D3487"/>
    <w:rsid w:val="008D3848"/>
    <w:rsid w:val="008D4E0B"/>
    <w:rsid w:val="008D5256"/>
    <w:rsid w:val="008D59BD"/>
    <w:rsid w:val="008D6375"/>
    <w:rsid w:val="008D6D1E"/>
    <w:rsid w:val="008E08D2"/>
    <w:rsid w:val="008E0BC2"/>
    <w:rsid w:val="008E1A14"/>
    <w:rsid w:val="008E25E4"/>
    <w:rsid w:val="008E2A77"/>
    <w:rsid w:val="008E343E"/>
    <w:rsid w:val="008E4C44"/>
    <w:rsid w:val="008E55F6"/>
    <w:rsid w:val="008E64AF"/>
    <w:rsid w:val="008E7287"/>
    <w:rsid w:val="008E7545"/>
    <w:rsid w:val="008E7564"/>
    <w:rsid w:val="008E774D"/>
    <w:rsid w:val="008E7AB3"/>
    <w:rsid w:val="008F1C6F"/>
    <w:rsid w:val="008F2107"/>
    <w:rsid w:val="008F235F"/>
    <w:rsid w:val="008F36C9"/>
    <w:rsid w:val="008F7076"/>
    <w:rsid w:val="008F7208"/>
    <w:rsid w:val="0090031D"/>
    <w:rsid w:val="009016AC"/>
    <w:rsid w:val="009021B1"/>
    <w:rsid w:val="009036E5"/>
    <w:rsid w:val="00906075"/>
    <w:rsid w:val="009108AD"/>
    <w:rsid w:val="00910C4A"/>
    <w:rsid w:val="00913800"/>
    <w:rsid w:val="009141DC"/>
    <w:rsid w:val="00915434"/>
    <w:rsid w:val="009163F8"/>
    <w:rsid w:val="0091668B"/>
    <w:rsid w:val="00916B7E"/>
    <w:rsid w:val="0092016C"/>
    <w:rsid w:val="00920DB6"/>
    <w:rsid w:val="00922FC5"/>
    <w:rsid w:val="00923746"/>
    <w:rsid w:val="00924956"/>
    <w:rsid w:val="00925004"/>
    <w:rsid w:val="0092512C"/>
    <w:rsid w:val="00925165"/>
    <w:rsid w:val="0092563E"/>
    <w:rsid w:val="0092624A"/>
    <w:rsid w:val="0092660C"/>
    <w:rsid w:val="009266FD"/>
    <w:rsid w:val="009268D2"/>
    <w:rsid w:val="00926EF9"/>
    <w:rsid w:val="00927AF8"/>
    <w:rsid w:val="009302E4"/>
    <w:rsid w:val="00930307"/>
    <w:rsid w:val="009306B5"/>
    <w:rsid w:val="00930B56"/>
    <w:rsid w:val="00930BCA"/>
    <w:rsid w:val="00930BE4"/>
    <w:rsid w:val="00931061"/>
    <w:rsid w:val="009322EA"/>
    <w:rsid w:val="0093244A"/>
    <w:rsid w:val="009327FB"/>
    <w:rsid w:val="00932C9B"/>
    <w:rsid w:val="009337DC"/>
    <w:rsid w:val="009338B6"/>
    <w:rsid w:val="00935329"/>
    <w:rsid w:val="0093540A"/>
    <w:rsid w:val="00936E03"/>
    <w:rsid w:val="00937435"/>
    <w:rsid w:val="00937765"/>
    <w:rsid w:val="00941650"/>
    <w:rsid w:val="0094193D"/>
    <w:rsid w:val="00941A15"/>
    <w:rsid w:val="0094259C"/>
    <w:rsid w:val="00942701"/>
    <w:rsid w:val="0094296A"/>
    <w:rsid w:val="0094400E"/>
    <w:rsid w:val="00944F51"/>
    <w:rsid w:val="00945610"/>
    <w:rsid w:val="00946C6F"/>
    <w:rsid w:val="00946EAE"/>
    <w:rsid w:val="0094729B"/>
    <w:rsid w:val="00947701"/>
    <w:rsid w:val="00947781"/>
    <w:rsid w:val="009505EE"/>
    <w:rsid w:val="009511F9"/>
    <w:rsid w:val="00951609"/>
    <w:rsid w:val="00952B3C"/>
    <w:rsid w:val="009534F4"/>
    <w:rsid w:val="00953E1B"/>
    <w:rsid w:val="00954D0A"/>
    <w:rsid w:val="009560ED"/>
    <w:rsid w:val="009568CE"/>
    <w:rsid w:val="00960083"/>
    <w:rsid w:val="009603D5"/>
    <w:rsid w:val="00962569"/>
    <w:rsid w:val="0096412A"/>
    <w:rsid w:val="009647BF"/>
    <w:rsid w:val="00964B76"/>
    <w:rsid w:val="0096752D"/>
    <w:rsid w:val="00967BF1"/>
    <w:rsid w:val="009710AA"/>
    <w:rsid w:val="00972418"/>
    <w:rsid w:val="00972621"/>
    <w:rsid w:val="009732DD"/>
    <w:rsid w:val="0097371B"/>
    <w:rsid w:val="00973753"/>
    <w:rsid w:val="009738C3"/>
    <w:rsid w:val="0097393C"/>
    <w:rsid w:val="00973CC9"/>
    <w:rsid w:val="009746AD"/>
    <w:rsid w:val="009753E2"/>
    <w:rsid w:val="009772DC"/>
    <w:rsid w:val="009801E7"/>
    <w:rsid w:val="00980F86"/>
    <w:rsid w:val="00982055"/>
    <w:rsid w:val="009829DB"/>
    <w:rsid w:val="00982CAC"/>
    <w:rsid w:val="00982F34"/>
    <w:rsid w:val="009837F5"/>
    <w:rsid w:val="00985166"/>
    <w:rsid w:val="00985301"/>
    <w:rsid w:val="00987BD4"/>
    <w:rsid w:val="009902EB"/>
    <w:rsid w:val="009923FB"/>
    <w:rsid w:val="00992BC1"/>
    <w:rsid w:val="00993CFF"/>
    <w:rsid w:val="00993D74"/>
    <w:rsid w:val="009955B5"/>
    <w:rsid w:val="00995897"/>
    <w:rsid w:val="00995A6D"/>
    <w:rsid w:val="00995DCC"/>
    <w:rsid w:val="00996E4C"/>
    <w:rsid w:val="00996ED6"/>
    <w:rsid w:val="009A03B1"/>
    <w:rsid w:val="009A0F0F"/>
    <w:rsid w:val="009A1106"/>
    <w:rsid w:val="009A24A3"/>
    <w:rsid w:val="009A272A"/>
    <w:rsid w:val="009A4350"/>
    <w:rsid w:val="009A4EF5"/>
    <w:rsid w:val="009A749E"/>
    <w:rsid w:val="009B0185"/>
    <w:rsid w:val="009B0C3A"/>
    <w:rsid w:val="009B2A81"/>
    <w:rsid w:val="009B3881"/>
    <w:rsid w:val="009B480F"/>
    <w:rsid w:val="009B5B57"/>
    <w:rsid w:val="009B6CEE"/>
    <w:rsid w:val="009B6EA8"/>
    <w:rsid w:val="009B7D31"/>
    <w:rsid w:val="009B7D9C"/>
    <w:rsid w:val="009C298A"/>
    <w:rsid w:val="009C2ACD"/>
    <w:rsid w:val="009C580E"/>
    <w:rsid w:val="009C5E78"/>
    <w:rsid w:val="009C67A3"/>
    <w:rsid w:val="009C7D1D"/>
    <w:rsid w:val="009D0185"/>
    <w:rsid w:val="009D48E5"/>
    <w:rsid w:val="009D5BAC"/>
    <w:rsid w:val="009E1AAA"/>
    <w:rsid w:val="009E2BD0"/>
    <w:rsid w:val="009E2D1E"/>
    <w:rsid w:val="009E3841"/>
    <w:rsid w:val="009E3A79"/>
    <w:rsid w:val="009E3E39"/>
    <w:rsid w:val="009E47E9"/>
    <w:rsid w:val="009E4834"/>
    <w:rsid w:val="009E4AEF"/>
    <w:rsid w:val="009E5364"/>
    <w:rsid w:val="009E5E20"/>
    <w:rsid w:val="009F073C"/>
    <w:rsid w:val="009F0750"/>
    <w:rsid w:val="009F10BA"/>
    <w:rsid w:val="009F1B46"/>
    <w:rsid w:val="009F1EFE"/>
    <w:rsid w:val="009F2C87"/>
    <w:rsid w:val="009F3095"/>
    <w:rsid w:val="009F416F"/>
    <w:rsid w:val="009F4BE2"/>
    <w:rsid w:val="009F5ABF"/>
    <w:rsid w:val="00A01CAD"/>
    <w:rsid w:val="00A029EB"/>
    <w:rsid w:val="00A0344D"/>
    <w:rsid w:val="00A048DF"/>
    <w:rsid w:val="00A04BDF"/>
    <w:rsid w:val="00A06810"/>
    <w:rsid w:val="00A06E09"/>
    <w:rsid w:val="00A07DEC"/>
    <w:rsid w:val="00A104C1"/>
    <w:rsid w:val="00A11E32"/>
    <w:rsid w:val="00A1214C"/>
    <w:rsid w:val="00A123BD"/>
    <w:rsid w:val="00A1507F"/>
    <w:rsid w:val="00A15980"/>
    <w:rsid w:val="00A16314"/>
    <w:rsid w:val="00A1652E"/>
    <w:rsid w:val="00A17E78"/>
    <w:rsid w:val="00A212D1"/>
    <w:rsid w:val="00A21B4F"/>
    <w:rsid w:val="00A237CB"/>
    <w:rsid w:val="00A238FB"/>
    <w:rsid w:val="00A23B51"/>
    <w:rsid w:val="00A247A2"/>
    <w:rsid w:val="00A25975"/>
    <w:rsid w:val="00A26203"/>
    <w:rsid w:val="00A26778"/>
    <w:rsid w:val="00A313C1"/>
    <w:rsid w:val="00A3377A"/>
    <w:rsid w:val="00A33D11"/>
    <w:rsid w:val="00A400E2"/>
    <w:rsid w:val="00A40F1E"/>
    <w:rsid w:val="00A41336"/>
    <w:rsid w:val="00A4255A"/>
    <w:rsid w:val="00A42B46"/>
    <w:rsid w:val="00A42CE3"/>
    <w:rsid w:val="00A432C0"/>
    <w:rsid w:val="00A43B9B"/>
    <w:rsid w:val="00A43C67"/>
    <w:rsid w:val="00A51E23"/>
    <w:rsid w:val="00A5331E"/>
    <w:rsid w:val="00A537DD"/>
    <w:rsid w:val="00A54567"/>
    <w:rsid w:val="00A547CF"/>
    <w:rsid w:val="00A54FB0"/>
    <w:rsid w:val="00A55479"/>
    <w:rsid w:val="00A558FF"/>
    <w:rsid w:val="00A55B13"/>
    <w:rsid w:val="00A55C53"/>
    <w:rsid w:val="00A565F7"/>
    <w:rsid w:val="00A57ECF"/>
    <w:rsid w:val="00A600B9"/>
    <w:rsid w:val="00A62CD4"/>
    <w:rsid w:val="00A6530A"/>
    <w:rsid w:val="00A657C1"/>
    <w:rsid w:val="00A66A5A"/>
    <w:rsid w:val="00A72885"/>
    <w:rsid w:val="00A72B78"/>
    <w:rsid w:val="00A74326"/>
    <w:rsid w:val="00A76170"/>
    <w:rsid w:val="00A765B6"/>
    <w:rsid w:val="00A76904"/>
    <w:rsid w:val="00A8010A"/>
    <w:rsid w:val="00A80A6D"/>
    <w:rsid w:val="00A827DB"/>
    <w:rsid w:val="00A82CB9"/>
    <w:rsid w:val="00A8420A"/>
    <w:rsid w:val="00A84FA1"/>
    <w:rsid w:val="00A907B3"/>
    <w:rsid w:val="00A911B6"/>
    <w:rsid w:val="00A926CC"/>
    <w:rsid w:val="00A93086"/>
    <w:rsid w:val="00A93105"/>
    <w:rsid w:val="00A9379F"/>
    <w:rsid w:val="00A9583D"/>
    <w:rsid w:val="00A96A8D"/>
    <w:rsid w:val="00A97C72"/>
    <w:rsid w:val="00AA02EC"/>
    <w:rsid w:val="00AA03B3"/>
    <w:rsid w:val="00AA10A9"/>
    <w:rsid w:val="00AA3151"/>
    <w:rsid w:val="00AA3D94"/>
    <w:rsid w:val="00AA3F5F"/>
    <w:rsid w:val="00AA447B"/>
    <w:rsid w:val="00AA4D66"/>
    <w:rsid w:val="00AA6B06"/>
    <w:rsid w:val="00AA6D5B"/>
    <w:rsid w:val="00AA6FD3"/>
    <w:rsid w:val="00AA709B"/>
    <w:rsid w:val="00AA70F7"/>
    <w:rsid w:val="00AB0AFF"/>
    <w:rsid w:val="00AB1258"/>
    <w:rsid w:val="00AB14EF"/>
    <w:rsid w:val="00AB2221"/>
    <w:rsid w:val="00AB2818"/>
    <w:rsid w:val="00AB307F"/>
    <w:rsid w:val="00AB3C68"/>
    <w:rsid w:val="00AB3F57"/>
    <w:rsid w:val="00AB6659"/>
    <w:rsid w:val="00AB7911"/>
    <w:rsid w:val="00AB7C50"/>
    <w:rsid w:val="00AB7CAA"/>
    <w:rsid w:val="00AB7DC5"/>
    <w:rsid w:val="00AB7E66"/>
    <w:rsid w:val="00AC00C3"/>
    <w:rsid w:val="00AC102D"/>
    <w:rsid w:val="00AC44F7"/>
    <w:rsid w:val="00AC4CEA"/>
    <w:rsid w:val="00AC5652"/>
    <w:rsid w:val="00AC6AFF"/>
    <w:rsid w:val="00AC6D74"/>
    <w:rsid w:val="00AC76F0"/>
    <w:rsid w:val="00AC7F1B"/>
    <w:rsid w:val="00AD0048"/>
    <w:rsid w:val="00AD040B"/>
    <w:rsid w:val="00AD1369"/>
    <w:rsid w:val="00AD1AA6"/>
    <w:rsid w:val="00AD313C"/>
    <w:rsid w:val="00AD4021"/>
    <w:rsid w:val="00AD425F"/>
    <w:rsid w:val="00AD45B9"/>
    <w:rsid w:val="00AD4BB1"/>
    <w:rsid w:val="00AD6E68"/>
    <w:rsid w:val="00AD7383"/>
    <w:rsid w:val="00AD7D2C"/>
    <w:rsid w:val="00AD7FA8"/>
    <w:rsid w:val="00AE022E"/>
    <w:rsid w:val="00AE050E"/>
    <w:rsid w:val="00AE0D51"/>
    <w:rsid w:val="00AE13E5"/>
    <w:rsid w:val="00AE27C3"/>
    <w:rsid w:val="00AE4E66"/>
    <w:rsid w:val="00AE59B2"/>
    <w:rsid w:val="00AE687B"/>
    <w:rsid w:val="00AE6A06"/>
    <w:rsid w:val="00AE752A"/>
    <w:rsid w:val="00AF0BEC"/>
    <w:rsid w:val="00AF209A"/>
    <w:rsid w:val="00AF309B"/>
    <w:rsid w:val="00AF3963"/>
    <w:rsid w:val="00AF4956"/>
    <w:rsid w:val="00AF543F"/>
    <w:rsid w:val="00AF5F28"/>
    <w:rsid w:val="00AF6B82"/>
    <w:rsid w:val="00AF777A"/>
    <w:rsid w:val="00AF796D"/>
    <w:rsid w:val="00B014C8"/>
    <w:rsid w:val="00B0274E"/>
    <w:rsid w:val="00B028CB"/>
    <w:rsid w:val="00B02C70"/>
    <w:rsid w:val="00B04744"/>
    <w:rsid w:val="00B05148"/>
    <w:rsid w:val="00B05FB0"/>
    <w:rsid w:val="00B068C0"/>
    <w:rsid w:val="00B0784E"/>
    <w:rsid w:val="00B10066"/>
    <w:rsid w:val="00B12AF2"/>
    <w:rsid w:val="00B1392E"/>
    <w:rsid w:val="00B14078"/>
    <w:rsid w:val="00B145CA"/>
    <w:rsid w:val="00B17D2D"/>
    <w:rsid w:val="00B20CBF"/>
    <w:rsid w:val="00B21793"/>
    <w:rsid w:val="00B235CF"/>
    <w:rsid w:val="00B241C4"/>
    <w:rsid w:val="00B24AD5"/>
    <w:rsid w:val="00B25F05"/>
    <w:rsid w:val="00B260CD"/>
    <w:rsid w:val="00B26526"/>
    <w:rsid w:val="00B30C7F"/>
    <w:rsid w:val="00B311A3"/>
    <w:rsid w:val="00B32100"/>
    <w:rsid w:val="00B32125"/>
    <w:rsid w:val="00B322C8"/>
    <w:rsid w:val="00B33BBC"/>
    <w:rsid w:val="00B34095"/>
    <w:rsid w:val="00B34DAD"/>
    <w:rsid w:val="00B34EB8"/>
    <w:rsid w:val="00B3536F"/>
    <w:rsid w:val="00B3544B"/>
    <w:rsid w:val="00B3677B"/>
    <w:rsid w:val="00B4164A"/>
    <w:rsid w:val="00B416DC"/>
    <w:rsid w:val="00B418EB"/>
    <w:rsid w:val="00B41A44"/>
    <w:rsid w:val="00B41C43"/>
    <w:rsid w:val="00B41DA8"/>
    <w:rsid w:val="00B43273"/>
    <w:rsid w:val="00B443FB"/>
    <w:rsid w:val="00B44AD1"/>
    <w:rsid w:val="00B467B7"/>
    <w:rsid w:val="00B46CC5"/>
    <w:rsid w:val="00B46F84"/>
    <w:rsid w:val="00B4715F"/>
    <w:rsid w:val="00B47FB1"/>
    <w:rsid w:val="00B5479C"/>
    <w:rsid w:val="00B54AE4"/>
    <w:rsid w:val="00B56155"/>
    <w:rsid w:val="00B561B4"/>
    <w:rsid w:val="00B56C9E"/>
    <w:rsid w:val="00B573FA"/>
    <w:rsid w:val="00B6053A"/>
    <w:rsid w:val="00B60DCD"/>
    <w:rsid w:val="00B60FBC"/>
    <w:rsid w:val="00B61C93"/>
    <w:rsid w:val="00B61C9D"/>
    <w:rsid w:val="00B62598"/>
    <w:rsid w:val="00B625C1"/>
    <w:rsid w:val="00B63E2A"/>
    <w:rsid w:val="00B64202"/>
    <w:rsid w:val="00B64DED"/>
    <w:rsid w:val="00B65771"/>
    <w:rsid w:val="00B72110"/>
    <w:rsid w:val="00B75FA8"/>
    <w:rsid w:val="00B761FE"/>
    <w:rsid w:val="00B7756C"/>
    <w:rsid w:val="00B805B5"/>
    <w:rsid w:val="00B81FDA"/>
    <w:rsid w:val="00B8284C"/>
    <w:rsid w:val="00B82CB7"/>
    <w:rsid w:val="00B86C3A"/>
    <w:rsid w:val="00B87550"/>
    <w:rsid w:val="00B92274"/>
    <w:rsid w:val="00B948AE"/>
    <w:rsid w:val="00B951F7"/>
    <w:rsid w:val="00B958B4"/>
    <w:rsid w:val="00B9676A"/>
    <w:rsid w:val="00B97C80"/>
    <w:rsid w:val="00BA0255"/>
    <w:rsid w:val="00BA402F"/>
    <w:rsid w:val="00BA43A7"/>
    <w:rsid w:val="00BA46B8"/>
    <w:rsid w:val="00BA5187"/>
    <w:rsid w:val="00BA76DF"/>
    <w:rsid w:val="00BB127F"/>
    <w:rsid w:val="00BB16D7"/>
    <w:rsid w:val="00BB188A"/>
    <w:rsid w:val="00BB3BF7"/>
    <w:rsid w:val="00BB3C7D"/>
    <w:rsid w:val="00BB5974"/>
    <w:rsid w:val="00BB6A0F"/>
    <w:rsid w:val="00BB7F6D"/>
    <w:rsid w:val="00BC0642"/>
    <w:rsid w:val="00BC15BC"/>
    <w:rsid w:val="00BC2677"/>
    <w:rsid w:val="00BC3F69"/>
    <w:rsid w:val="00BC4234"/>
    <w:rsid w:val="00BC745F"/>
    <w:rsid w:val="00BC791C"/>
    <w:rsid w:val="00BD058E"/>
    <w:rsid w:val="00BD0F97"/>
    <w:rsid w:val="00BD29EF"/>
    <w:rsid w:val="00BD3267"/>
    <w:rsid w:val="00BD367F"/>
    <w:rsid w:val="00BD383A"/>
    <w:rsid w:val="00BD47AE"/>
    <w:rsid w:val="00BD5013"/>
    <w:rsid w:val="00BD77ED"/>
    <w:rsid w:val="00BD7A79"/>
    <w:rsid w:val="00BE1711"/>
    <w:rsid w:val="00BE3058"/>
    <w:rsid w:val="00BE4E3E"/>
    <w:rsid w:val="00BE609A"/>
    <w:rsid w:val="00BE64BF"/>
    <w:rsid w:val="00BE6B1C"/>
    <w:rsid w:val="00BE73D6"/>
    <w:rsid w:val="00BF0C8A"/>
    <w:rsid w:val="00BF3DF9"/>
    <w:rsid w:val="00BF429D"/>
    <w:rsid w:val="00BF497A"/>
    <w:rsid w:val="00BF592D"/>
    <w:rsid w:val="00BF6B57"/>
    <w:rsid w:val="00C0396D"/>
    <w:rsid w:val="00C03D24"/>
    <w:rsid w:val="00C03FF6"/>
    <w:rsid w:val="00C040C0"/>
    <w:rsid w:val="00C051A1"/>
    <w:rsid w:val="00C0532C"/>
    <w:rsid w:val="00C05578"/>
    <w:rsid w:val="00C0577B"/>
    <w:rsid w:val="00C06821"/>
    <w:rsid w:val="00C07C4D"/>
    <w:rsid w:val="00C104EA"/>
    <w:rsid w:val="00C10AD2"/>
    <w:rsid w:val="00C11D14"/>
    <w:rsid w:val="00C12441"/>
    <w:rsid w:val="00C126AA"/>
    <w:rsid w:val="00C127CE"/>
    <w:rsid w:val="00C13FDB"/>
    <w:rsid w:val="00C147C0"/>
    <w:rsid w:val="00C178F5"/>
    <w:rsid w:val="00C17DA0"/>
    <w:rsid w:val="00C2092E"/>
    <w:rsid w:val="00C20968"/>
    <w:rsid w:val="00C21348"/>
    <w:rsid w:val="00C21630"/>
    <w:rsid w:val="00C2206B"/>
    <w:rsid w:val="00C22642"/>
    <w:rsid w:val="00C23AEF"/>
    <w:rsid w:val="00C240DB"/>
    <w:rsid w:val="00C2479D"/>
    <w:rsid w:val="00C24F44"/>
    <w:rsid w:val="00C25569"/>
    <w:rsid w:val="00C25DE1"/>
    <w:rsid w:val="00C267BC"/>
    <w:rsid w:val="00C275CC"/>
    <w:rsid w:val="00C27951"/>
    <w:rsid w:val="00C30B11"/>
    <w:rsid w:val="00C312A1"/>
    <w:rsid w:val="00C322A5"/>
    <w:rsid w:val="00C3280B"/>
    <w:rsid w:val="00C335D4"/>
    <w:rsid w:val="00C3432A"/>
    <w:rsid w:val="00C36F41"/>
    <w:rsid w:val="00C40CAA"/>
    <w:rsid w:val="00C42B05"/>
    <w:rsid w:val="00C43040"/>
    <w:rsid w:val="00C457A8"/>
    <w:rsid w:val="00C45D86"/>
    <w:rsid w:val="00C4676D"/>
    <w:rsid w:val="00C47EFD"/>
    <w:rsid w:val="00C50655"/>
    <w:rsid w:val="00C506D8"/>
    <w:rsid w:val="00C50878"/>
    <w:rsid w:val="00C50B52"/>
    <w:rsid w:val="00C50B91"/>
    <w:rsid w:val="00C50F4C"/>
    <w:rsid w:val="00C5124B"/>
    <w:rsid w:val="00C512C1"/>
    <w:rsid w:val="00C519C2"/>
    <w:rsid w:val="00C51E35"/>
    <w:rsid w:val="00C526A1"/>
    <w:rsid w:val="00C52E11"/>
    <w:rsid w:val="00C532C2"/>
    <w:rsid w:val="00C534A8"/>
    <w:rsid w:val="00C53863"/>
    <w:rsid w:val="00C53E90"/>
    <w:rsid w:val="00C545B9"/>
    <w:rsid w:val="00C554A5"/>
    <w:rsid w:val="00C55B6B"/>
    <w:rsid w:val="00C61A23"/>
    <w:rsid w:val="00C62B86"/>
    <w:rsid w:val="00C64FD9"/>
    <w:rsid w:val="00C6579A"/>
    <w:rsid w:val="00C65C30"/>
    <w:rsid w:val="00C65FB3"/>
    <w:rsid w:val="00C662F3"/>
    <w:rsid w:val="00C67E04"/>
    <w:rsid w:val="00C70051"/>
    <w:rsid w:val="00C704F4"/>
    <w:rsid w:val="00C707A0"/>
    <w:rsid w:val="00C70A71"/>
    <w:rsid w:val="00C71205"/>
    <w:rsid w:val="00C7183A"/>
    <w:rsid w:val="00C73585"/>
    <w:rsid w:val="00C74ECA"/>
    <w:rsid w:val="00C76756"/>
    <w:rsid w:val="00C768A1"/>
    <w:rsid w:val="00C76CBA"/>
    <w:rsid w:val="00C7795C"/>
    <w:rsid w:val="00C77B36"/>
    <w:rsid w:val="00C77C67"/>
    <w:rsid w:val="00C81665"/>
    <w:rsid w:val="00C81E49"/>
    <w:rsid w:val="00C82334"/>
    <w:rsid w:val="00C82341"/>
    <w:rsid w:val="00C82B06"/>
    <w:rsid w:val="00C84E45"/>
    <w:rsid w:val="00C85186"/>
    <w:rsid w:val="00C855C1"/>
    <w:rsid w:val="00C8678E"/>
    <w:rsid w:val="00C87095"/>
    <w:rsid w:val="00C87C67"/>
    <w:rsid w:val="00C903C7"/>
    <w:rsid w:val="00C903C8"/>
    <w:rsid w:val="00C9169D"/>
    <w:rsid w:val="00C91EF6"/>
    <w:rsid w:val="00C93492"/>
    <w:rsid w:val="00C946D5"/>
    <w:rsid w:val="00C95E35"/>
    <w:rsid w:val="00C96727"/>
    <w:rsid w:val="00C9741B"/>
    <w:rsid w:val="00C97E5E"/>
    <w:rsid w:val="00CA14F1"/>
    <w:rsid w:val="00CA1568"/>
    <w:rsid w:val="00CA2A6C"/>
    <w:rsid w:val="00CA3ABC"/>
    <w:rsid w:val="00CA3FBB"/>
    <w:rsid w:val="00CA433B"/>
    <w:rsid w:val="00CA4766"/>
    <w:rsid w:val="00CA4882"/>
    <w:rsid w:val="00CA5E04"/>
    <w:rsid w:val="00CA5F3D"/>
    <w:rsid w:val="00CA60DA"/>
    <w:rsid w:val="00CA6EAE"/>
    <w:rsid w:val="00CA758E"/>
    <w:rsid w:val="00CA7C34"/>
    <w:rsid w:val="00CB0BD6"/>
    <w:rsid w:val="00CB100B"/>
    <w:rsid w:val="00CB1CC8"/>
    <w:rsid w:val="00CB1E12"/>
    <w:rsid w:val="00CB29BC"/>
    <w:rsid w:val="00CB390B"/>
    <w:rsid w:val="00CB3FD0"/>
    <w:rsid w:val="00CB4797"/>
    <w:rsid w:val="00CB5F5A"/>
    <w:rsid w:val="00CB60CF"/>
    <w:rsid w:val="00CB6E7A"/>
    <w:rsid w:val="00CB7FD6"/>
    <w:rsid w:val="00CC0AF0"/>
    <w:rsid w:val="00CC1EC1"/>
    <w:rsid w:val="00CC486B"/>
    <w:rsid w:val="00CC526F"/>
    <w:rsid w:val="00CC639D"/>
    <w:rsid w:val="00CC73BF"/>
    <w:rsid w:val="00CC7A24"/>
    <w:rsid w:val="00CD06EA"/>
    <w:rsid w:val="00CD0A65"/>
    <w:rsid w:val="00CD1F9B"/>
    <w:rsid w:val="00CD33A0"/>
    <w:rsid w:val="00CD3449"/>
    <w:rsid w:val="00CD3DFA"/>
    <w:rsid w:val="00CD4DD7"/>
    <w:rsid w:val="00CD4F53"/>
    <w:rsid w:val="00CD4F8E"/>
    <w:rsid w:val="00CD59C3"/>
    <w:rsid w:val="00CD5E4D"/>
    <w:rsid w:val="00CD73B8"/>
    <w:rsid w:val="00CE13D1"/>
    <w:rsid w:val="00CE152D"/>
    <w:rsid w:val="00CE24BC"/>
    <w:rsid w:val="00CE2855"/>
    <w:rsid w:val="00CE33F3"/>
    <w:rsid w:val="00CE3461"/>
    <w:rsid w:val="00CE6C91"/>
    <w:rsid w:val="00CE7C77"/>
    <w:rsid w:val="00CF0C03"/>
    <w:rsid w:val="00CF124A"/>
    <w:rsid w:val="00CF2386"/>
    <w:rsid w:val="00CF3750"/>
    <w:rsid w:val="00CF4C20"/>
    <w:rsid w:val="00CF4F4F"/>
    <w:rsid w:val="00CF616E"/>
    <w:rsid w:val="00CF6C32"/>
    <w:rsid w:val="00CF7719"/>
    <w:rsid w:val="00D00ADA"/>
    <w:rsid w:val="00D01C67"/>
    <w:rsid w:val="00D025EE"/>
    <w:rsid w:val="00D043EB"/>
    <w:rsid w:val="00D0454A"/>
    <w:rsid w:val="00D051AB"/>
    <w:rsid w:val="00D06111"/>
    <w:rsid w:val="00D079CA"/>
    <w:rsid w:val="00D100BC"/>
    <w:rsid w:val="00D10566"/>
    <w:rsid w:val="00D1168E"/>
    <w:rsid w:val="00D122B2"/>
    <w:rsid w:val="00D12EB7"/>
    <w:rsid w:val="00D140C3"/>
    <w:rsid w:val="00D144D7"/>
    <w:rsid w:val="00D14900"/>
    <w:rsid w:val="00D14979"/>
    <w:rsid w:val="00D15BB4"/>
    <w:rsid w:val="00D17E89"/>
    <w:rsid w:val="00D20896"/>
    <w:rsid w:val="00D21AB7"/>
    <w:rsid w:val="00D22F8E"/>
    <w:rsid w:val="00D2326A"/>
    <w:rsid w:val="00D23575"/>
    <w:rsid w:val="00D23893"/>
    <w:rsid w:val="00D24267"/>
    <w:rsid w:val="00D25D2E"/>
    <w:rsid w:val="00D26BDF"/>
    <w:rsid w:val="00D27DB1"/>
    <w:rsid w:val="00D31317"/>
    <w:rsid w:val="00D31F7A"/>
    <w:rsid w:val="00D325B9"/>
    <w:rsid w:val="00D32E76"/>
    <w:rsid w:val="00D3317E"/>
    <w:rsid w:val="00D33F36"/>
    <w:rsid w:val="00D34771"/>
    <w:rsid w:val="00D3482F"/>
    <w:rsid w:val="00D34A65"/>
    <w:rsid w:val="00D34AA1"/>
    <w:rsid w:val="00D35764"/>
    <w:rsid w:val="00D36A5E"/>
    <w:rsid w:val="00D36B21"/>
    <w:rsid w:val="00D37FCA"/>
    <w:rsid w:val="00D40B80"/>
    <w:rsid w:val="00D410A3"/>
    <w:rsid w:val="00D41233"/>
    <w:rsid w:val="00D4271D"/>
    <w:rsid w:val="00D429DA"/>
    <w:rsid w:val="00D42D09"/>
    <w:rsid w:val="00D42D4F"/>
    <w:rsid w:val="00D43A2C"/>
    <w:rsid w:val="00D44486"/>
    <w:rsid w:val="00D44544"/>
    <w:rsid w:val="00D44A73"/>
    <w:rsid w:val="00D464AD"/>
    <w:rsid w:val="00D46D28"/>
    <w:rsid w:val="00D4748E"/>
    <w:rsid w:val="00D504D2"/>
    <w:rsid w:val="00D51477"/>
    <w:rsid w:val="00D51769"/>
    <w:rsid w:val="00D517DE"/>
    <w:rsid w:val="00D51937"/>
    <w:rsid w:val="00D51D16"/>
    <w:rsid w:val="00D521D1"/>
    <w:rsid w:val="00D527B4"/>
    <w:rsid w:val="00D52810"/>
    <w:rsid w:val="00D529F0"/>
    <w:rsid w:val="00D53B50"/>
    <w:rsid w:val="00D5442C"/>
    <w:rsid w:val="00D55460"/>
    <w:rsid w:val="00D57640"/>
    <w:rsid w:val="00D577D5"/>
    <w:rsid w:val="00D57DA0"/>
    <w:rsid w:val="00D57F56"/>
    <w:rsid w:val="00D6071D"/>
    <w:rsid w:val="00D610FC"/>
    <w:rsid w:val="00D61170"/>
    <w:rsid w:val="00D6132A"/>
    <w:rsid w:val="00D62DFA"/>
    <w:rsid w:val="00D63010"/>
    <w:rsid w:val="00D636F7"/>
    <w:rsid w:val="00D63780"/>
    <w:rsid w:val="00D63A53"/>
    <w:rsid w:val="00D63F90"/>
    <w:rsid w:val="00D64CBA"/>
    <w:rsid w:val="00D66762"/>
    <w:rsid w:val="00D66EBD"/>
    <w:rsid w:val="00D70C24"/>
    <w:rsid w:val="00D70C3B"/>
    <w:rsid w:val="00D76315"/>
    <w:rsid w:val="00D7643A"/>
    <w:rsid w:val="00D765F5"/>
    <w:rsid w:val="00D77A7E"/>
    <w:rsid w:val="00D77C7A"/>
    <w:rsid w:val="00D81A3A"/>
    <w:rsid w:val="00D8360E"/>
    <w:rsid w:val="00D836F7"/>
    <w:rsid w:val="00D85368"/>
    <w:rsid w:val="00D8655B"/>
    <w:rsid w:val="00D86876"/>
    <w:rsid w:val="00D90753"/>
    <w:rsid w:val="00D90F50"/>
    <w:rsid w:val="00D9350C"/>
    <w:rsid w:val="00D936B2"/>
    <w:rsid w:val="00D95992"/>
    <w:rsid w:val="00D96E40"/>
    <w:rsid w:val="00DA0D86"/>
    <w:rsid w:val="00DA20A9"/>
    <w:rsid w:val="00DA28D1"/>
    <w:rsid w:val="00DA3A69"/>
    <w:rsid w:val="00DA3B38"/>
    <w:rsid w:val="00DA5899"/>
    <w:rsid w:val="00DA5FE7"/>
    <w:rsid w:val="00DA603A"/>
    <w:rsid w:val="00DA67CC"/>
    <w:rsid w:val="00DA7797"/>
    <w:rsid w:val="00DA7DAA"/>
    <w:rsid w:val="00DB090A"/>
    <w:rsid w:val="00DB09F3"/>
    <w:rsid w:val="00DB2258"/>
    <w:rsid w:val="00DB2D9E"/>
    <w:rsid w:val="00DB3EC9"/>
    <w:rsid w:val="00DB4428"/>
    <w:rsid w:val="00DB4A93"/>
    <w:rsid w:val="00DB5C3F"/>
    <w:rsid w:val="00DB5D1B"/>
    <w:rsid w:val="00DC0C2F"/>
    <w:rsid w:val="00DC1CDC"/>
    <w:rsid w:val="00DC1EFE"/>
    <w:rsid w:val="00DC280D"/>
    <w:rsid w:val="00DC3256"/>
    <w:rsid w:val="00DC3D8B"/>
    <w:rsid w:val="00DC7059"/>
    <w:rsid w:val="00DC7C89"/>
    <w:rsid w:val="00DC7F98"/>
    <w:rsid w:val="00DD0DC4"/>
    <w:rsid w:val="00DD1CD9"/>
    <w:rsid w:val="00DD2908"/>
    <w:rsid w:val="00DD2CDE"/>
    <w:rsid w:val="00DD3A1A"/>
    <w:rsid w:val="00DD43C6"/>
    <w:rsid w:val="00DD5AAF"/>
    <w:rsid w:val="00DD6D6E"/>
    <w:rsid w:val="00DD6F53"/>
    <w:rsid w:val="00DE06B6"/>
    <w:rsid w:val="00DE317E"/>
    <w:rsid w:val="00DE3873"/>
    <w:rsid w:val="00DE5293"/>
    <w:rsid w:val="00DE54A2"/>
    <w:rsid w:val="00DE6F14"/>
    <w:rsid w:val="00DE7F98"/>
    <w:rsid w:val="00DF06C7"/>
    <w:rsid w:val="00DF0910"/>
    <w:rsid w:val="00DF09A8"/>
    <w:rsid w:val="00DF0F3B"/>
    <w:rsid w:val="00DF130B"/>
    <w:rsid w:val="00DF1A06"/>
    <w:rsid w:val="00DF3068"/>
    <w:rsid w:val="00DF395F"/>
    <w:rsid w:val="00DF4884"/>
    <w:rsid w:val="00DF657C"/>
    <w:rsid w:val="00DF6F7F"/>
    <w:rsid w:val="00DF70D2"/>
    <w:rsid w:val="00DF76C6"/>
    <w:rsid w:val="00E00503"/>
    <w:rsid w:val="00E00FE8"/>
    <w:rsid w:val="00E0210F"/>
    <w:rsid w:val="00E034EA"/>
    <w:rsid w:val="00E05400"/>
    <w:rsid w:val="00E058CD"/>
    <w:rsid w:val="00E0679A"/>
    <w:rsid w:val="00E10911"/>
    <w:rsid w:val="00E10D1B"/>
    <w:rsid w:val="00E10E57"/>
    <w:rsid w:val="00E10F9C"/>
    <w:rsid w:val="00E10FFF"/>
    <w:rsid w:val="00E129E6"/>
    <w:rsid w:val="00E138C2"/>
    <w:rsid w:val="00E13F88"/>
    <w:rsid w:val="00E178F9"/>
    <w:rsid w:val="00E20583"/>
    <w:rsid w:val="00E20927"/>
    <w:rsid w:val="00E20F9A"/>
    <w:rsid w:val="00E23081"/>
    <w:rsid w:val="00E23733"/>
    <w:rsid w:val="00E23B29"/>
    <w:rsid w:val="00E24C56"/>
    <w:rsid w:val="00E265FB"/>
    <w:rsid w:val="00E27489"/>
    <w:rsid w:val="00E300B3"/>
    <w:rsid w:val="00E3022E"/>
    <w:rsid w:val="00E339A0"/>
    <w:rsid w:val="00E33A7F"/>
    <w:rsid w:val="00E33AA1"/>
    <w:rsid w:val="00E3460F"/>
    <w:rsid w:val="00E34B6A"/>
    <w:rsid w:val="00E35A54"/>
    <w:rsid w:val="00E35CF1"/>
    <w:rsid w:val="00E365DF"/>
    <w:rsid w:val="00E372BE"/>
    <w:rsid w:val="00E403A4"/>
    <w:rsid w:val="00E409C7"/>
    <w:rsid w:val="00E40B31"/>
    <w:rsid w:val="00E4191C"/>
    <w:rsid w:val="00E43515"/>
    <w:rsid w:val="00E43A4B"/>
    <w:rsid w:val="00E43B97"/>
    <w:rsid w:val="00E43EBA"/>
    <w:rsid w:val="00E43F10"/>
    <w:rsid w:val="00E44DDD"/>
    <w:rsid w:val="00E453CF"/>
    <w:rsid w:val="00E46BEA"/>
    <w:rsid w:val="00E46FAD"/>
    <w:rsid w:val="00E503BC"/>
    <w:rsid w:val="00E50775"/>
    <w:rsid w:val="00E508E4"/>
    <w:rsid w:val="00E51A9E"/>
    <w:rsid w:val="00E51F1D"/>
    <w:rsid w:val="00E52AE1"/>
    <w:rsid w:val="00E52BD4"/>
    <w:rsid w:val="00E53878"/>
    <w:rsid w:val="00E53CDB"/>
    <w:rsid w:val="00E53D9C"/>
    <w:rsid w:val="00E54F53"/>
    <w:rsid w:val="00E5508D"/>
    <w:rsid w:val="00E56416"/>
    <w:rsid w:val="00E56916"/>
    <w:rsid w:val="00E57610"/>
    <w:rsid w:val="00E60D98"/>
    <w:rsid w:val="00E60F0B"/>
    <w:rsid w:val="00E62A92"/>
    <w:rsid w:val="00E6360F"/>
    <w:rsid w:val="00E65E03"/>
    <w:rsid w:val="00E66179"/>
    <w:rsid w:val="00E663ED"/>
    <w:rsid w:val="00E66417"/>
    <w:rsid w:val="00E70236"/>
    <w:rsid w:val="00E706AB"/>
    <w:rsid w:val="00E70E15"/>
    <w:rsid w:val="00E711E8"/>
    <w:rsid w:val="00E71CAE"/>
    <w:rsid w:val="00E72974"/>
    <w:rsid w:val="00E729FF"/>
    <w:rsid w:val="00E72E71"/>
    <w:rsid w:val="00E73626"/>
    <w:rsid w:val="00E7386C"/>
    <w:rsid w:val="00E74AB4"/>
    <w:rsid w:val="00E75400"/>
    <w:rsid w:val="00E7657C"/>
    <w:rsid w:val="00E7696D"/>
    <w:rsid w:val="00E800F6"/>
    <w:rsid w:val="00E80951"/>
    <w:rsid w:val="00E81278"/>
    <w:rsid w:val="00E82704"/>
    <w:rsid w:val="00E83228"/>
    <w:rsid w:val="00E838E7"/>
    <w:rsid w:val="00E83EE6"/>
    <w:rsid w:val="00E84ACC"/>
    <w:rsid w:val="00E86B0D"/>
    <w:rsid w:val="00E86B39"/>
    <w:rsid w:val="00E87993"/>
    <w:rsid w:val="00E902C4"/>
    <w:rsid w:val="00E9062D"/>
    <w:rsid w:val="00E90BE7"/>
    <w:rsid w:val="00E91ADE"/>
    <w:rsid w:val="00E927F9"/>
    <w:rsid w:val="00E92F31"/>
    <w:rsid w:val="00E94D7A"/>
    <w:rsid w:val="00E9610E"/>
    <w:rsid w:val="00EA3353"/>
    <w:rsid w:val="00EA4087"/>
    <w:rsid w:val="00EA4381"/>
    <w:rsid w:val="00EA4716"/>
    <w:rsid w:val="00EA5BCE"/>
    <w:rsid w:val="00EB0A0C"/>
    <w:rsid w:val="00EB0A86"/>
    <w:rsid w:val="00EB0D6B"/>
    <w:rsid w:val="00EB10E0"/>
    <w:rsid w:val="00EB14C5"/>
    <w:rsid w:val="00EB360A"/>
    <w:rsid w:val="00EB714C"/>
    <w:rsid w:val="00EB7B72"/>
    <w:rsid w:val="00EC01A5"/>
    <w:rsid w:val="00EC04BB"/>
    <w:rsid w:val="00EC04C0"/>
    <w:rsid w:val="00EC17E5"/>
    <w:rsid w:val="00EC44A8"/>
    <w:rsid w:val="00EC4884"/>
    <w:rsid w:val="00EC5627"/>
    <w:rsid w:val="00EC6012"/>
    <w:rsid w:val="00EC6F5E"/>
    <w:rsid w:val="00ED2696"/>
    <w:rsid w:val="00ED3378"/>
    <w:rsid w:val="00ED40DA"/>
    <w:rsid w:val="00ED6B0B"/>
    <w:rsid w:val="00EE0689"/>
    <w:rsid w:val="00EE14FB"/>
    <w:rsid w:val="00EE2348"/>
    <w:rsid w:val="00EE3174"/>
    <w:rsid w:val="00EE320D"/>
    <w:rsid w:val="00EE45C0"/>
    <w:rsid w:val="00EE52F1"/>
    <w:rsid w:val="00EE6543"/>
    <w:rsid w:val="00EE667B"/>
    <w:rsid w:val="00EE681C"/>
    <w:rsid w:val="00EE6A2F"/>
    <w:rsid w:val="00EF0AB2"/>
    <w:rsid w:val="00EF4167"/>
    <w:rsid w:val="00EF5AF7"/>
    <w:rsid w:val="00EF6591"/>
    <w:rsid w:val="00EF76EF"/>
    <w:rsid w:val="00EF7842"/>
    <w:rsid w:val="00EF78F3"/>
    <w:rsid w:val="00EF7BAC"/>
    <w:rsid w:val="00F00F6E"/>
    <w:rsid w:val="00F02487"/>
    <w:rsid w:val="00F02F62"/>
    <w:rsid w:val="00F04116"/>
    <w:rsid w:val="00F04DDE"/>
    <w:rsid w:val="00F05442"/>
    <w:rsid w:val="00F056F4"/>
    <w:rsid w:val="00F057FB"/>
    <w:rsid w:val="00F07CE9"/>
    <w:rsid w:val="00F1035A"/>
    <w:rsid w:val="00F113C0"/>
    <w:rsid w:val="00F1293C"/>
    <w:rsid w:val="00F134EE"/>
    <w:rsid w:val="00F13755"/>
    <w:rsid w:val="00F13EF4"/>
    <w:rsid w:val="00F144CB"/>
    <w:rsid w:val="00F14516"/>
    <w:rsid w:val="00F147D7"/>
    <w:rsid w:val="00F15875"/>
    <w:rsid w:val="00F1609A"/>
    <w:rsid w:val="00F16AF3"/>
    <w:rsid w:val="00F213F5"/>
    <w:rsid w:val="00F217D2"/>
    <w:rsid w:val="00F21CC9"/>
    <w:rsid w:val="00F250F8"/>
    <w:rsid w:val="00F2589C"/>
    <w:rsid w:val="00F268EA"/>
    <w:rsid w:val="00F26CD3"/>
    <w:rsid w:val="00F276C1"/>
    <w:rsid w:val="00F278C7"/>
    <w:rsid w:val="00F27C15"/>
    <w:rsid w:val="00F30B4E"/>
    <w:rsid w:val="00F30C8A"/>
    <w:rsid w:val="00F31EA4"/>
    <w:rsid w:val="00F331F2"/>
    <w:rsid w:val="00F37660"/>
    <w:rsid w:val="00F41061"/>
    <w:rsid w:val="00F4161D"/>
    <w:rsid w:val="00F41FFB"/>
    <w:rsid w:val="00F4377E"/>
    <w:rsid w:val="00F44CF6"/>
    <w:rsid w:val="00F44F9D"/>
    <w:rsid w:val="00F455A4"/>
    <w:rsid w:val="00F4592F"/>
    <w:rsid w:val="00F45EEB"/>
    <w:rsid w:val="00F46557"/>
    <w:rsid w:val="00F5040F"/>
    <w:rsid w:val="00F53ACF"/>
    <w:rsid w:val="00F53B69"/>
    <w:rsid w:val="00F53EE7"/>
    <w:rsid w:val="00F54047"/>
    <w:rsid w:val="00F544C5"/>
    <w:rsid w:val="00F54FB0"/>
    <w:rsid w:val="00F55A70"/>
    <w:rsid w:val="00F55F01"/>
    <w:rsid w:val="00F57383"/>
    <w:rsid w:val="00F61421"/>
    <w:rsid w:val="00F61568"/>
    <w:rsid w:val="00F61B9C"/>
    <w:rsid w:val="00F62BD5"/>
    <w:rsid w:val="00F63011"/>
    <w:rsid w:val="00F630D4"/>
    <w:rsid w:val="00F63C99"/>
    <w:rsid w:val="00F6459C"/>
    <w:rsid w:val="00F65707"/>
    <w:rsid w:val="00F658FE"/>
    <w:rsid w:val="00F66179"/>
    <w:rsid w:val="00F6767A"/>
    <w:rsid w:val="00F709A5"/>
    <w:rsid w:val="00F72684"/>
    <w:rsid w:val="00F729A9"/>
    <w:rsid w:val="00F72DF4"/>
    <w:rsid w:val="00F73788"/>
    <w:rsid w:val="00F73B85"/>
    <w:rsid w:val="00F74B1A"/>
    <w:rsid w:val="00F76369"/>
    <w:rsid w:val="00F766CA"/>
    <w:rsid w:val="00F7734A"/>
    <w:rsid w:val="00F77BCE"/>
    <w:rsid w:val="00F77DF3"/>
    <w:rsid w:val="00F806F3"/>
    <w:rsid w:val="00F814E5"/>
    <w:rsid w:val="00F82179"/>
    <w:rsid w:val="00F8378E"/>
    <w:rsid w:val="00F839E6"/>
    <w:rsid w:val="00F8445F"/>
    <w:rsid w:val="00F84B9F"/>
    <w:rsid w:val="00F85213"/>
    <w:rsid w:val="00F85652"/>
    <w:rsid w:val="00F868AB"/>
    <w:rsid w:val="00F86DE2"/>
    <w:rsid w:val="00F86F71"/>
    <w:rsid w:val="00F90F43"/>
    <w:rsid w:val="00F9134C"/>
    <w:rsid w:val="00F9353E"/>
    <w:rsid w:val="00F946E8"/>
    <w:rsid w:val="00F94E06"/>
    <w:rsid w:val="00F95007"/>
    <w:rsid w:val="00F9601B"/>
    <w:rsid w:val="00F9757C"/>
    <w:rsid w:val="00F97953"/>
    <w:rsid w:val="00F97EAA"/>
    <w:rsid w:val="00FA0183"/>
    <w:rsid w:val="00FA1F44"/>
    <w:rsid w:val="00FA2785"/>
    <w:rsid w:val="00FA329B"/>
    <w:rsid w:val="00FA351D"/>
    <w:rsid w:val="00FA4B57"/>
    <w:rsid w:val="00FA687A"/>
    <w:rsid w:val="00FA7AEE"/>
    <w:rsid w:val="00FB0106"/>
    <w:rsid w:val="00FB10D6"/>
    <w:rsid w:val="00FB2B51"/>
    <w:rsid w:val="00FB2DBD"/>
    <w:rsid w:val="00FB326C"/>
    <w:rsid w:val="00FB3B87"/>
    <w:rsid w:val="00FB5AF5"/>
    <w:rsid w:val="00FB710F"/>
    <w:rsid w:val="00FB7CB0"/>
    <w:rsid w:val="00FC01DA"/>
    <w:rsid w:val="00FC0E18"/>
    <w:rsid w:val="00FC1138"/>
    <w:rsid w:val="00FC1305"/>
    <w:rsid w:val="00FC249A"/>
    <w:rsid w:val="00FC2661"/>
    <w:rsid w:val="00FC2D68"/>
    <w:rsid w:val="00FC2FEA"/>
    <w:rsid w:val="00FC3488"/>
    <w:rsid w:val="00FC4C83"/>
    <w:rsid w:val="00FC5030"/>
    <w:rsid w:val="00FC77CA"/>
    <w:rsid w:val="00FC7BAC"/>
    <w:rsid w:val="00FD2698"/>
    <w:rsid w:val="00FD2A08"/>
    <w:rsid w:val="00FD2EB6"/>
    <w:rsid w:val="00FD5073"/>
    <w:rsid w:val="00FD515C"/>
    <w:rsid w:val="00FD5393"/>
    <w:rsid w:val="00FD53E3"/>
    <w:rsid w:val="00FD591A"/>
    <w:rsid w:val="00FD662A"/>
    <w:rsid w:val="00FD6A46"/>
    <w:rsid w:val="00FD7889"/>
    <w:rsid w:val="00FD7FC5"/>
    <w:rsid w:val="00FE21D8"/>
    <w:rsid w:val="00FE2A08"/>
    <w:rsid w:val="00FE44A3"/>
    <w:rsid w:val="00FE58F6"/>
    <w:rsid w:val="00FE64F3"/>
    <w:rsid w:val="00FE6F38"/>
    <w:rsid w:val="00FF0283"/>
    <w:rsid w:val="00FF0348"/>
    <w:rsid w:val="00FF2CDE"/>
    <w:rsid w:val="00FF3D72"/>
    <w:rsid w:val="00FF5233"/>
    <w:rsid w:val="00FF53F6"/>
    <w:rsid w:val="00FF6357"/>
    <w:rsid w:val="00FF6650"/>
    <w:rsid w:val="00FF7B50"/>
    <w:rsid w:val="0140F9C5"/>
    <w:rsid w:val="024EF19C"/>
    <w:rsid w:val="02A164BC"/>
    <w:rsid w:val="02DB8245"/>
    <w:rsid w:val="03366BDC"/>
    <w:rsid w:val="0347BDB6"/>
    <w:rsid w:val="03EAC1FD"/>
    <w:rsid w:val="03F51D7B"/>
    <w:rsid w:val="04091EAA"/>
    <w:rsid w:val="04B2B115"/>
    <w:rsid w:val="04D9EFEC"/>
    <w:rsid w:val="0590EDDC"/>
    <w:rsid w:val="05AEFB8D"/>
    <w:rsid w:val="05DAFABD"/>
    <w:rsid w:val="06787C56"/>
    <w:rsid w:val="06933E50"/>
    <w:rsid w:val="070A768B"/>
    <w:rsid w:val="0784D562"/>
    <w:rsid w:val="07C1B854"/>
    <w:rsid w:val="08320041"/>
    <w:rsid w:val="08DF4808"/>
    <w:rsid w:val="0917060C"/>
    <w:rsid w:val="098976A4"/>
    <w:rsid w:val="09C61A8C"/>
    <w:rsid w:val="09E70233"/>
    <w:rsid w:val="0A7B1869"/>
    <w:rsid w:val="0AAC76A1"/>
    <w:rsid w:val="0B5DEFC2"/>
    <w:rsid w:val="0C245AEB"/>
    <w:rsid w:val="0C4908FD"/>
    <w:rsid w:val="0C825EC5"/>
    <w:rsid w:val="0C8C7358"/>
    <w:rsid w:val="0D05AD4F"/>
    <w:rsid w:val="0E0D0CCD"/>
    <w:rsid w:val="0EDFFA8B"/>
    <w:rsid w:val="0F4B0C3D"/>
    <w:rsid w:val="0F66BF67"/>
    <w:rsid w:val="1062B683"/>
    <w:rsid w:val="10A9564D"/>
    <w:rsid w:val="111266C9"/>
    <w:rsid w:val="121F419F"/>
    <w:rsid w:val="12FF0A28"/>
    <w:rsid w:val="130B8898"/>
    <w:rsid w:val="13394174"/>
    <w:rsid w:val="134E5B1D"/>
    <w:rsid w:val="13708A46"/>
    <w:rsid w:val="13D567D5"/>
    <w:rsid w:val="1449BD09"/>
    <w:rsid w:val="171D9C2A"/>
    <w:rsid w:val="175AEE8F"/>
    <w:rsid w:val="1783F650"/>
    <w:rsid w:val="17FD6BAD"/>
    <w:rsid w:val="1821A0E5"/>
    <w:rsid w:val="184CAE92"/>
    <w:rsid w:val="1887409F"/>
    <w:rsid w:val="1A57FD06"/>
    <w:rsid w:val="1AEAA064"/>
    <w:rsid w:val="1B202144"/>
    <w:rsid w:val="1B295290"/>
    <w:rsid w:val="1B44B706"/>
    <w:rsid w:val="1B8B0DEA"/>
    <w:rsid w:val="1B947E7B"/>
    <w:rsid w:val="1C135348"/>
    <w:rsid w:val="1C6992AE"/>
    <w:rsid w:val="1CBC4680"/>
    <w:rsid w:val="1D025422"/>
    <w:rsid w:val="1D030ED7"/>
    <w:rsid w:val="1E26B7F2"/>
    <w:rsid w:val="1E8262A3"/>
    <w:rsid w:val="1EB686A4"/>
    <w:rsid w:val="1ECF187E"/>
    <w:rsid w:val="1F33681A"/>
    <w:rsid w:val="1F5AEA37"/>
    <w:rsid w:val="201E3304"/>
    <w:rsid w:val="20375B38"/>
    <w:rsid w:val="204DF64F"/>
    <w:rsid w:val="21B1F5C8"/>
    <w:rsid w:val="21B47B68"/>
    <w:rsid w:val="23BAC77A"/>
    <w:rsid w:val="24461E91"/>
    <w:rsid w:val="244AB25C"/>
    <w:rsid w:val="2509DFBB"/>
    <w:rsid w:val="25431F26"/>
    <w:rsid w:val="2615BE9B"/>
    <w:rsid w:val="2641267E"/>
    <w:rsid w:val="26AD4B09"/>
    <w:rsid w:val="279B3E65"/>
    <w:rsid w:val="279FDC91"/>
    <w:rsid w:val="27B18EFC"/>
    <w:rsid w:val="27B37E46"/>
    <w:rsid w:val="27DD654F"/>
    <w:rsid w:val="283B8DED"/>
    <w:rsid w:val="29362F3E"/>
    <w:rsid w:val="29ACE1DF"/>
    <w:rsid w:val="29D5E7E7"/>
    <w:rsid w:val="29F3DA8B"/>
    <w:rsid w:val="2AE89866"/>
    <w:rsid w:val="2AE92FBE"/>
    <w:rsid w:val="2BD9A9E2"/>
    <w:rsid w:val="2C5FE921"/>
    <w:rsid w:val="2CA22E20"/>
    <w:rsid w:val="2CC054E4"/>
    <w:rsid w:val="2E106B35"/>
    <w:rsid w:val="2E3781D2"/>
    <w:rsid w:val="2E576DBF"/>
    <w:rsid w:val="2EB99B55"/>
    <w:rsid w:val="2F5B4795"/>
    <w:rsid w:val="2F5B7D07"/>
    <w:rsid w:val="30D48C03"/>
    <w:rsid w:val="313E8CD0"/>
    <w:rsid w:val="3163B077"/>
    <w:rsid w:val="316B40AA"/>
    <w:rsid w:val="31A40509"/>
    <w:rsid w:val="31F9B004"/>
    <w:rsid w:val="322101EB"/>
    <w:rsid w:val="323DCA4C"/>
    <w:rsid w:val="325C0BEA"/>
    <w:rsid w:val="3281E09C"/>
    <w:rsid w:val="32E343AF"/>
    <w:rsid w:val="34193D36"/>
    <w:rsid w:val="345AA503"/>
    <w:rsid w:val="34C2CE0E"/>
    <w:rsid w:val="35F0E24D"/>
    <w:rsid w:val="3A917AE3"/>
    <w:rsid w:val="3AB9BFBF"/>
    <w:rsid w:val="3B108FAB"/>
    <w:rsid w:val="3B4E1BBD"/>
    <w:rsid w:val="3B702A1C"/>
    <w:rsid w:val="3C742823"/>
    <w:rsid w:val="3CAB7737"/>
    <w:rsid w:val="3D152EC4"/>
    <w:rsid w:val="3D5401CE"/>
    <w:rsid w:val="3D75BE7F"/>
    <w:rsid w:val="3DE2CBD5"/>
    <w:rsid w:val="3E0E2278"/>
    <w:rsid w:val="3EB9366C"/>
    <w:rsid w:val="404404E2"/>
    <w:rsid w:val="408E3C65"/>
    <w:rsid w:val="412798CA"/>
    <w:rsid w:val="41462A16"/>
    <w:rsid w:val="415F5273"/>
    <w:rsid w:val="42367F20"/>
    <w:rsid w:val="42A35ED7"/>
    <w:rsid w:val="42E1FA77"/>
    <w:rsid w:val="431379F2"/>
    <w:rsid w:val="433F4F87"/>
    <w:rsid w:val="434BCFFC"/>
    <w:rsid w:val="43CD5717"/>
    <w:rsid w:val="4580D064"/>
    <w:rsid w:val="458BB1D4"/>
    <w:rsid w:val="46199B39"/>
    <w:rsid w:val="4695EDF2"/>
    <w:rsid w:val="46B7E52E"/>
    <w:rsid w:val="471CA0C5"/>
    <w:rsid w:val="47857723"/>
    <w:rsid w:val="47D2E9A5"/>
    <w:rsid w:val="496CFEF8"/>
    <w:rsid w:val="499A4E40"/>
    <w:rsid w:val="49F26B0B"/>
    <w:rsid w:val="4AAEE713"/>
    <w:rsid w:val="4B8E3B6C"/>
    <w:rsid w:val="4BDF282E"/>
    <w:rsid w:val="4C204FA2"/>
    <w:rsid w:val="4C300FE5"/>
    <w:rsid w:val="4C98AA80"/>
    <w:rsid w:val="4E475D6E"/>
    <w:rsid w:val="4ED8014A"/>
    <w:rsid w:val="4FA7561D"/>
    <w:rsid w:val="503D20C7"/>
    <w:rsid w:val="505D7F8C"/>
    <w:rsid w:val="509A10F0"/>
    <w:rsid w:val="514A0687"/>
    <w:rsid w:val="51F428EE"/>
    <w:rsid w:val="5272B539"/>
    <w:rsid w:val="532A9F6C"/>
    <w:rsid w:val="544A71B7"/>
    <w:rsid w:val="549BDC28"/>
    <w:rsid w:val="550EA5E2"/>
    <w:rsid w:val="55A11E0E"/>
    <w:rsid w:val="564D183E"/>
    <w:rsid w:val="568A0A1F"/>
    <w:rsid w:val="56B5B2D9"/>
    <w:rsid w:val="56B92E63"/>
    <w:rsid w:val="57B72D5F"/>
    <w:rsid w:val="584EF510"/>
    <w:rsid w:val="5903FC70"/>
    <w:rsid w:val="596B5969"/>
    <w:rsid w:val="5A592A7A"/>
    <w:rsid w:val="5BF6F319"/>
    <w:rsid w:val="5C0D6DB2"/>
    <w:rsid w:val="5C1BBF83"/>
    <w:rsid w:val="5D0E7363"/>
    <w:rsid w:val="5D1B0249"/>
    <w:rsid w:val="5D4482F1"/>
    <w:rsid w:val="5D799B1D"/>
    <w:rsid w:val="5D9CAAFF"/>
    <w:rsid w:val="5F5E7DC3"/>
    <w:rsid w:val="5F99A8F3"/>
    <w:rsid w:val="5FD76C87"/>
    <w:rsid w:val="610841CB"/>
    <w:rsid w:val="6171E57C"/>
    <w:rsid w:val="61B4416B"/>
    <w:rsid w:val="62FCAC5D"/>
    <w:rsid w:val="62FED77C"/>
    <w:rsid w:val="633D7CAA"/>
    <w:rsid w:val="652DD135"/>
    <w:rsid w:val="653E0CF3"/>
    <w:rsid w:val="662C2890"/>
    <w:rsid w:val="66313747"/>
    <w:rsid w:val="66393F3B"/>
    <w:rsid w:val="663D5625"/>
    <w:rsid w:val="66D747FA"/>
    <w:rsid w:val="671DA84D"/>
    <w:rsid w:val="67FA86CD"/>
    <w:rsid w:val="6805440D"/>
    <w:rsid w:val="689A82CB"/>
    <w:rsid w:val="69609E5B"/>
    <w:rsid w:val="696318D7"/>
    <w:rsid w:val="69EF67FF"/>
    <w:rsid w:val="6A54C53D"/>
    <w:rsid w:val="6B3E5BF5"/>
    <w:rsid w:val="6BF0E307"/>
    <w:rsid w:val="6BFBDC0C"/>
    <w:rsid w:val="6C155436"/>
    <w:rsid w:val="6CDD3538"/>
    <w:rsid w:val="6D6C1A49"/>
    <w:rsid w:val="6EE0E8EB"/>
    <w:rsid w:val="701C6B17"/>
    <w:rsid w:val="710B0CF3"/>
    <w:rsid w:val="7120238A"/>
    <w:rsid w:val="719A2859"/>
    <w:rsid w:val="719AE8C3"/>
    <w:rsid w:val="726A795E"/>
    <w:rsid w:val="72B0E942"/>
    <w:rsid w:val="736558BE"/>
    <w:rsid w:val="736A34DC"/>
    <w:rsid w:val="73B2E5CF"/>
    <w:rsid w:val="73BBA94E"/>
    <w:rsid w:val="73C20815"/>
    <w:rsid w:val="73DEF5F8"/>
    <w:rsid w:val="742C9CB4"/>
    <w:rsid w:val="7440D02C"/>
    <w:rsid w:val="745AEB50"/>
    <w:rsid w:val="751C663D"/>
    <w:rsid w:val="7640099D"/>
    <w:rsid w:val="771DCDAE"/>
    <w:rsid w:val="778FED65"/>
    <w:rsid w:val="77C2F783"/>
    <w:rsid w:val="78242DC3"/>
    <w:rsid w:val="784D8235"/>
    <w:rsid w:val="78DA5F14"/>
    <w:rsid w:val="79AAFF9F"/>
    <w:rsid w:val="7A545DE1"/>
    <w:rsid w:val="7A61D0B7"/>
    <w:rsid w:val="7AC5E1B3"/>
    <w:rsid w:val="7B605217"/>
    <w:rsid w:val="7BF7A37D"/>
    <w:rsid w:val="7C0333F2"/>
    <w:rsid w:val="7C100798"/>
    <w:rsid w:val="7C4BE211"/>
    <w:rsid w:val="7D332C7A"/>
    <w:rsid w:val="7D9098FD"/>
    <w:rsid w:val="7DF21058"/>
    <w:rsid w:val="7E6F121C"/>
    <w:rsid w:val="7EE0795B"/>
    <w:rsid w:val="7F21AC57"/>
    <w:rsid w:val="7F476A24"/>
    <w:rsid w:val="7F7F2B4A"/>
    <w:rsid w:val="7FE3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A1106"/>
    <w:rPr>
      <w:sz w:val="24"/>
      <w:szCs w:val="24"/>
      <w:lang w:eastAsia="en-US"/>
    </w:rPr>
  </w:style>
  <w:style w:type="paragraph" w:styleId="Nadpis1">
    <w:name w:val="heading 1"/>
    <w:aliases w:val="tučné 14"/>
    <w:basedOn w:val="Normln"/>
    <w:next w:val="Normln"/>
    <w:qFormat/>
    <w:rsid w:val="00E24C56"/>
    <w:pPr>
      <w:keepNext/>
      <w:numPr>
        <w:numId w:val="9"/>
      </w:numPr>
      <w:tabs>
        <w:tab w:val="left" w:pos="567"/>
      </w:tabs>
      <w:overflowPunct w:val="0"/>
      <w:autoSpaceDE w:val="0"/>
      <w:autoSpaceDN w:val="0"/>
      <w:adjustRightInd w:val="0"/>
      <w:spacing w:before="360" w:after="60"/>
      <w:jc w:val="both"/>
      <w:textAlignment w:val="baseline"/>
      <w:outlineLvl w:val="0"/>
    </w:pPr>
    <w:rPr>
      <w:rFonts w:ascii="Arial" w:hAnsi="Arial"/>
      <w:b/>
      <w:kern w:val="28"/>
      <w:sz w:val="28"/>
      <w:szCs w:val="20"/>
      <w:lang w:eastAsia="cs-CZ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C31FE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both"/>
    </w:pPr>
    <w:rPr>
      <w:rFonts w:ascii="Arial" w:hAnsi="Arial" w:cs="Arial"/>
      <w:lang w:eastAsia="cs-CZ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  <w:rPr>
      <w:lang w:eastAsia="cs-CZ"/>
    </w:rPr>
  </w:style>
  <w:style w:type="character" w:styleId="slostrnky">
    <w:name w:val="page number"/>
    <w:basedOn w:val="Standardnpsmoodstavce"/>
  </w:style>
  <w:style w:type="character" w:styleId="Znakapoznpodarou">
    <w:name w:val="footnote reference"/>
    <w:uiPriority w:val="9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pPr>
      <w:tabs>
        <w:tab w:val="left" w:pos="851"/>
      </w:tabs>
      <w:ind w:left="284" w:hanging="284"/>
      <w:jc w:val="both"/>
    </w:pPr>
    <w:rPr>
      <w:sz w:val="20"/>
      <w:szCs w:val="20"/>
      <w:lang w:eastAsia="cs-CZ"/>
    </w:rPr>
  </w:style>
  <w:style w:type="paragraph" w:customStyle="1" w:styleId="Text1">
    <w:name w:val="Text 1"/>
    <w:basedOn w:val="Normln"/>
    <w:pPr>
      <w:tabs>
        <w:tab w:val="left" w:pos="851"/>
        <w:tab w:val="left" w:pos="1418"/>
      </w:tabs>
      <w:spacing w:before="120" w:after="120"/>
      <w:ind w:left="851"/>
      <w:jc w:val="both"/>
    </w:pPr>
    <w:rPr>
      <w:szCs w:val="20"/>
      <w:lang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lang w:eastAsia="cs-CZ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  <w:lang w:eastAsia="cs-CZ"/>
    </w:rPr>
  </w:style>
  <w:style w:type="character" w:customStyle="1" w:styleId="CharChar2">
    <w:name w:val="Char Char2"/>
    <w:basedOn w:val="Standardnpsmoodstavce"/>
  </w:style>
  <w:style w:type="paragraph" w:styleId="Pedmtkomente">
    <w:name w:val="annotation subject"/>
    <w:basedOn w:val="Textkomente"/>
    <w:next w:val="Textkomente"/>
    <w:rPr>
      <w:b/>
      <w:bCs/>
    </w:rPr>
  </w:style>
  <w:style w:type="character" w:customStyle="1" w:styleId="CharChar1">
    <w:name w:val="Char Char1"/>
    <w:rPr>
      <w:b/>
      <w:bCs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  <w:lang w:eastAsia="cs-CZ"/>
    </w:rPr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i-odsazeni">
    <w:name w:val="normalni-odsazeni"/>
    <w:basedOn w:val="Normln"/>
    <w:pPr>
      <w:spacing w:before="120"/>
      <w:jc w:val="both"/>
    </w:pPr>
    <w:rPr>
      <w:lang w:eastAsia="cs-CZ"/>
    </w:rPr>
  </w:style>
  <w:style w:type="character" w:customStyle="1" w:styleId="normalni-odsazeniChar">
    <w:name w:val="normalni-odsazeni Char"/>
    <w:rPr>
      <w:sz w:val="24"/>
      <w:szCs w:val="24"/>
      <w:lang w:val="cs-CZ" w:eastAsia="cs-CZ" w:bidi="ar-SA"/>
    </w:rPr>
  </w:style>
  <w:style w:type="paragraph" w:customStyle="1" w:styleId="RRtext">
    <w:name w:val="RR text"/>
    <w:basedOn w:val="Normln"/>
    <w:pPr>
      <w:widowControl w:val="0"/>
      <w:spacing w:after="120" w:line="360" w:lineRule="atLeast"/>
      <w:ind w:firstLine="709"/>
      <w:jc w:val="both"/>
    </w:pPr>
    <w:rPr>
      <w:lang w:eastAsia="cs-CZ"/>
    </w:rPr>
  </w:style>
  <w:style w:type="character" w:customStyle="1" w:styleId="RRtextChar">
    <w:name w:val="RR text Char"/>
    <w:rPr>
      <w:sz w:val="24"/>
      <w:szCs w:val="24"/>
      <w:lang w:val="cs-CZ" w:eastAsia="cs-CZ" w:bidi="ar-SA"/>
    </w:rPr>
  </w:style>
  <w:style w:type="paragraph" w:customStyle="1" w:styleId="Textodstavce">
    <w:name w:val="Text odstavce"/>
    <w:basedOn w:val="Normln"/>
    <w:pPr>
      <w:spacing w:before="120"/>
      <w:jc w:val="both"/>
    </w:pPr>
    <w:rPr>
      <w:lang w:eastAsia="cs-CZ"/>
    </w:rPr>
  </w:style>
  <w:style w:type="character" w:customStyle="1" w:styleId="TextodstavceChar">
    <w:name w:val="Text odstavce Char"/>
    <w:rPr>
      <w:sz w:val="24"/>
      <w:szCs w:val="24"/>
      <w:lang w:val="cs-CZ" w:eastAsia="cs-CZ" w:bidi="ar-SA"/>
    </w:rPr>
  </w:style>
  <w:style w:type="character" w:customStyle="1" w:styleId="LucieChroustov">
    <w:name w:val="Lucie Chroustová"/>
    <w:semiHidden/>
    <w:rsid w:val="0029624E"/>
    <w:rPr>
      <w:rFonts w:ascii="Arial" w:hAnsi="Arial" w:cs="Arial"/>
      <w:color w:val="auto"/>
      <w:sz w:val="20"/>
      <w:szCs w:val="20"/>
    </w:rPr>
  </w:style>
  <w:style w:type="paragraph" w:customStyle="1" w:styleId="Mujnormlniblok">
    <w:name w:val="Mujnormálni blok"/>
    <w:basedOn w:val="Normln"/>
    <w:pPr>
      <w:spacing w:after="120"/>
      <w:jc w:val="both"/>
    </w:pPr>
    <w:rPr>
      <w:lang w:eastAsia="cs-CZ"/>
    </w:rPr>
  </w:style>
  <w:style w:type="paragraph" w:styleId="Rozloendokumentu">
    <w:name w:val="Document Map"/>
    <w:basedOn w:val="Normln"/>
    <w:semiHidden/>
    <w:rsid w:val="00B721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odsazene">
    <w:name w:val="normalodsazene"/>
    <w:basedOn w:val="Normln"/>
    <w:link w:val="normalodsazeneChar2"/>
    <w:rsid w:val="001A6CEF"/>
    <w:pPr>
      <w:tabs>
        <w:tab w:val="left" w:pos="709"/>
      </w:tabs>
      <w:spacing w:before="60"/>
      <w:ind w:left="709" w:hanging="709"/>
      <w:jc w:val="both"/>
    </w:pPr>
    <w:rPr>
      <w:rFonts w:ascii="Arial" w:hAnsi="Arial"/>
      <w:sz w:val="22"/>
      <w:lang w:eastAsia="cs-CZ"/>
    </w:rPr>
  </w:style>
  <w:style w:type="character" w:customStyle="1" w:styleId="normalodsazeneChar2">
    <w:name w:val="normalodsazene Char2"/>
    <w:link w:val="normalodsazene"/>
    <w:rsid w:val="001A6CEF"/>
    <w:rPr>
      <w:rFonts w:ascii="Arial" w:hAnsi="Arial"/>
      <w:sz w:val="22"/>
      <w:szCs w:val="24"/>
      <w:lang w:val="cs-CZ" w:eastAsia="cs-CZ" w:bidi="ar-SA"/>
    </w:rPr>
  </w:style>
  <w:style w:type="character" w:customStyle="1" w:styleId="StylnormalodsazeneChar">
    <w:name w:val="Styl normalodsazene + Char"/>
    <w:rsid w:val="001A6CEF"/>
    <w:rPr>
      <w:rFonts w:ascii="Arial" w:hAnsi="Arial"/>
      <w:noProof w:val="0"/>
      <w:kern w:val="1"/>
      <w:sz w:val="22"/>
      <w:szCs w:val="24"/>
      <w:lang w:val="cs-CZ" w:eastAsia="cs-CZ" w:bidi="ar-SA"/>
    </w:rPr>
  </w:style>
  <w:style w:type="paragraph" w:customStyle="1" w:styleId="vcodsazen">
    <w:name w:val="víc odsazené"/>
    <w:basedOn w:val="Normln"/>
    <w:link w:val="vcodsazenChar"/>
    <w:rsid w:val="001A6CEF"/>
    <w:pPr>
      <w:tabs>
        <w:tab w:val="left" w:pos="567"/>
      </w:tabs>
      <w:overflowPunct w:val="0"/>
      <w:autoSpaceDE w:val="0"/>
      <w:autoSpaceDN w:val="0"/>
      <w:adjustRightInd w:val="0"/>
      <w:spacing w:before="60"/>
      <w:ind w:left="993" w:hanging="284"/>
      <w:jc w:val="both"/>
      <w:textAlignment w:val="baseline"/>
    </w:pPr>
    <w:rPr>
      <w:rFonts w:ascii="Arial" w:hAnsi="Arial"/>
      <w:sz w:val="22"/>
      <w:szCs w:val="20"/>
      <w:lang w:eastAsia="cs-CZ"/>
    </w:rPr>
  </w:style>
  <w:style w:type="character" w:customStyle="1" w:styleId="vcodsazenChar">
    <w:name w:val="víc odsazené Char"/>
    <w:link w:val="vcodsazen"/>
    <w:rsid w:val="001A6CEF"/>
    <w:rPr>
      <w:rFonts w:ascii="Arial" w:hAnsi="Arial"/>
      <w:sz w:val="22"/>
      <w:lang w:val="cs-CZ" w:eastAsia="cs-CZ" w:bidi="ar-SA"/>
    </w:rPr>
  </w:style>
  <w:style w:type="paragraph" w:customStyle="1" w:styleId="Odsazenvc">
    <w:name w:val="Odsazený víc"/>
    <w:basedOn w:val="Normln"/>
    <w:rsid w:val="001A6CEF"/>
    <w:pPr>
      <w:tabs>
        <w:tab w:val="left" w:pos="567"/>
      </w:tabs>
      <w:spacing w:after="40"/>
      <w:ind w:left="2160" w:hanging="720"/>
      <w:jc w:val="both"/>
    </w:pPr>
    <w:rPr>
      <w:rFonts w:ascii="Arial" w:hAnsi="Arial"/>
      <w:sz w:val="20"/>
      <w:lang w:eastAsia="cs-CZ"/>
    </w:rPr>
  </w:style>
  <w:style w:type="character" w:styleId="Hypertextovodkaz">
    <w:name w:val="Hyperlink"/>
    <w:uiPriority w:val="99"/>
    <w:rsid w:val="00C5124B"/>
    <w:rPr>
      <w:color w:val="0000FF"/>
      <w:u w:val="single"/>
    </w:rPr>
  </w:style>
  <w:style w:type="paragraph" w:customStyle="1" w:styleId="NormlnsWWW">
    <w:name w:val="Normální (síť WWW)"/>
    <w:basedOn w:val="Normln"/>
    <w:rsid w:val="00D01C67"/>
    <w:pPr>
      <w:spacing w:before="100" w:beforeAutospacing="1" w:after="100" w:afterAutospacing="1"/>
    </w:pPr>
    <w:rPr>
      <w:lang w:eastAsia="cs-CZ"/>
    </w:rPr>
  </w:style>
  <w:style w:type="character" w:customStyle="1" w:styleId="Hypertextovodkaz1">
    <w:name w:val="Hypertextový odkaz1"/>
    <w:rsid w:val="00D01C67"/>
    <w:rPr>
      <w:color w:val="0000FF"/>
      <w:u w:val="single"/>
    </w:rPr>
  </w:style>
  <w:style w:type="paragraph" w:styleId="Normlnweb">
    <w:name w:val="Normal (Web)"/>
    <w:basedOn w:val="Normln"/>
    <w:rsid w:val="00736C2C"/>
    <w:pPr>
      <w:spacing w:before="100" w:beforeAutospacing="1" w:after="100" w:afterAutospacing="1"/>
    </w:pPr>
    <w:rPr>
      <w:lang w:eastAsia="cs-CZ"/>
    </w:rPr>
  </w:style>
  <w:style w:type="character" w:styleId="Siln">
    <w:name w:val="Strong"/>
    <w:qFormat/>
    <w:rsid w:val="00C77B36"/>
    <w:rPr>
      <w:b/>
      <w:bCs/>
    </w:rPr>
  </w:style>
  <w:style w:type="paragraph" w:customStyle="1" w:styleId="CharChar6">
    <w:name w:val="Char Char6"/>
    <w:basedOn w:val="Normln"/>
    <w:rsid w:val="001922E8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ZkladntextChar">
    <w:name w:val="Základní text Char"/>
    <w:link w:val="Zkladntext"/>
    <w:rsid w:val="002D3B69"/>
    <w:rPr>
      <w:rFonts w:ascii="Arial" w:hAnsi="Arial" w:cs="Arial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2D3B69"/>
    <w:pPr>
      <w:spacing w:before="240" w:after="60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Prosttext">
    <w:name w:val="Plain Text"/>
    <w:basedOn w:val="Normln"/>
    <w:link w:val="ProsttextChar"/>
    <w:uiPriority w:val="99"/>
    <w:unhideWhenUsed/>
    <w:rsid w:val="002D3B69"/>
    <w:rPr>
      <w:rFonts w:ascii="Book Antiqua" w:eastAsia="Calibri" w:hAnsi="Book Antiqua"/>
      <w:color w:val="BF8F00"/>
      <w:sz w:val="22"/>
      <w:szCs w:val="22"/>
    </w:rPr>
  </w:style>
  <w:style w:type="character" w:customStyle="1" w:styleId="ProsttextChar">
    <w:name w:val="Prostý text Char"/>
    <w:link w:val="Prosttext"/>
    <w:uiPriority w:val="99"/>
    <w:rsid w:val="002D3B69"/>
    <w:rPr>
      <w:rFonts w:ascii="Book Antiqua" w:eastAsia="Calibri" w:hAnsi="Book Antiqua"/>
      <w:color w:val="BF8F00"/>
      <w:sz w:val="22"/>
      <w:szCs w:val="22"/>
      <w:lang w:eastAsia="en-US"/>
    </w:rPr>
  </w:style>
  <w:style w:type="character" w:customStyle="1" w:styleId="ZpatChar">
    <w:name w:val="Zápatí Char"/>
    <w:link w:val="Zpat"/>
    <w:rsid w:val="005708C0"/>
    <w:rPr>
      <w:sz w:val="24"/>
      <w:szCs w:val="24"/>
    </w:rPr>
  </w:style>
  <w:style w:type="character" w:customStyle="1" w:styleId="Nadpis9Char">
    <w:name w:val="Nadpis 9 Char"/>
    <w:link w:val="Nadpis9"/>
    <w:uiPriority w:val="99"/>
    <w:rsid w:val="002C31FE"/>
    <w:rPr>
      <w:rFonts w:ascii="Calibri Light" w:eastAsia="Times New Roman" w:hAnsi="Calibri Light" w:cs="Times New Roman"/>
      <w:sz w:val="22"/>
      <w:szCs w:val="22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85668C"/>
  </w:style>
  <w:style w:type="character" w:customStyle="1" w:styleId="TextkomenteChar">
    <w:name w:val="Text komentáře Char"/>
    <w:basedOn w:val="Standardnpsmoodstavce"/>
    <w:link w:val="Textkomente"/>
    <w:semiHidden/>
    <w:rsid w:val="00D529F0"/>
  </w:style>
  <w:style w:type="paragraph" w:styleId="Revize">
    <w:name w:val="Revision"/>
    <w:hidden/>
    <w:uiPriority w:val="99"/>
    <w:semiHidden/>
    <w:rsid w:val="00B05148"/>
    <w:rPr>
      <w:sz w:val="24"/>
      <w:szCs w:val="24"/>
    </w:rPr>
  </w:style>
  <w:style w:type="character" w:styleId="Sledovanodkaz">
    <w:name w:val="FollowedHyperlink"/>
    <w:basedOn w:val="Standardnpsmoodstavce"/>
    <w:rsid w:val="00CB0BD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A1106"/>
    <w:rPr>
      <w:sz w:val="24"/>
      <w:szCs w:val="24"/>
      <w:lang w:eastAsia="en-US"/>
    </w:rPr>
  </w:style>
  <w:style w:type="paragraph" w:styleId="Nadpis1">
    <w:name w:val="heading 1"/>
    <w:aliases w:val="tučné 14"/>
    <w:basedOn w:val="Normln"/>
    <w:next w:val="Normln"/>
    <w:qFormat/>
    <w:rsid w:val="00E24C56"/>
    <w:pPr>
      <w:keepNext/>
      <w:numPr>
        <w:numId w:val="9"/>
      </w:numPr>
      <w:tabs>
        <w:tab w:val="left" w:pos="567"/>
      </w:tabs>
      <w:overflowPunct w:val="0"/>
      <w:autoSpaceDE w:val="0"/>
      <w:autoSpaceDN w:val="0"/>
      <w:adjustRightInd w:val="0"/>
      <w:spacing w:before="360" w:after="60"/>
      <w:jc w:val="both"/>
      <w:textAlignment w:val="baseline"/>
      <w:outlineLvl w:val="0"/>
    </w:pPr>
    <w:rPr>
      <w:rFonts w:ascii="Arial" w:hAnsi="Arial"/>
      <w:b/>
      <w:kern w:val="28"/>
      <w:sz w:val="28"/>
      <w:szCs w:val="20"/>
      <w:lang w:eastAsia="cs-CZ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C31FE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both"/>
    </w:pPr>
    <w:rPr>
      <w:rFonts w:ascii="Arial" w:hAnsi="Arial" w:cs="Arial"/>
      <w:lang w:eastAsia="cs-CZ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  <w:rPr>
      <w:lang w:eastAsia="cs-CZ"/>
    </w:rPr>
  </w:style>
  <w:style w:type="character" w:styleId="slostrnky">
    <w:name w:val="page number"/>
    <w:basedOn w:val="Standardnpsmoodstavce"/>
  </w:style>
  <w:style w:type="character" w:styleId="Znakapoznpodarou">
    <w:name w:val="footnote reference"/>
    <w:uiPriority w:val="9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pPr>
      <w:tabs>
        <w:tab w:val="left" w:pos="851"/>
      </w:tabs>
      <w:ind w:left="284" w:hanging="284"/>
      <w:jc w:val="both"/>
    </w:pPr>
    <w:rPr>
      <w:sz w:val="20"/>
      <w:szCs w:val="20"/>
      <w:lang w:eastAsia="cs-CZ"/>
    </w:rPr>
  </w:style>
  <w:style w:type="paragraph" w:customStyle="1" w:styleId="Text1">
    <w:name w:val="Text 1"/>
    <w:basedOn w:val="Normln"/>
    <w:pPr>
      <w:tabs>
        <w:tab w:val="left" w:pos="851"/>
        <w:tab w:val="left" w:pos="1418"/>
      </w:tabs>
      <w:spacing w:before="120" w:after="120"/>
      <w:ind w:left="851"/>
      <w:jc w:val="both"/>
    </w:pPr>
    <w:rPr>
      <w:szCs w:val="20"/>
      <w:lang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lang w:eastAsia="cs-CZ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  <w:lang w:eastAsia="cs-CZ"/>
    </w:rPr>
  </w:style>
  <w:style w:type="character" w:customStyle="1" w:styleId="CharChar2">
    <w:name w:val="Char Char2"/>
    <w:basedOn w:val="Standardnpsmoodstavce"/>
  </w:style>
  <w:style w:type="paragraph" w:styleId="Pedmtkomente">
    <w:name w:val="annotation subject"/>
    <w:basedOn w:val="Textkomente"/>
    <w:next w:val="Textkomente"/>
    <w:rPr>
      <w:b/>
      <w:bCs/>
    </w:rPr>
  </w:style>
  <w:style w:type="character" w:customStyle="1" w:styleId="CharChar1">
    <w:name w:val="Char Char1"/>
    <w:rPr>
      <w:b/>
      <w:bCs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  <w:lang w:eastAsia="cs-CZ"/>
    </w:rPr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i-odsazeni">
    <w:name w:val="normalni-odsazeni"/>
    <w:basedOn w:val="Normln"/>
    <w:pPr>
      <w:spacing w:before="120"/>
      <w:jc w:val="both"/>
    </w:pPr>
    <w:rPr>
      <w:lang w:eastAsia="cs-CZ"/>
    </w:rPr>
  </w:style>
  <w:style w:type="character" w:customStyle="1" w:styleId="normalni-odsazeniChar">
    <w:name w:val="normalni-odsazeni Char"/>
    <w:rPr>
      <w:sz w:val="24"/>
      <w:szCs w:val="24"/>
      <w:lang w:val="cs-CZ" w:eastAsia="cs-CZ" w:bidi="ar-SA"/>
    </w:rPr>
  </w:style>
  <w:style w:type="paragraph" w:customStyle="1" w:styleId="RRtext">
    <w:name w:val="RR text"/>
    <w:basedOn w:val="Normln"/>
    <w:pPr>
      <w:widowControl w:val="0"/>
      <w:spacing w:after="120" w:line="360" w:lineRule="atLeast"/>
      <w:ind w:firstLine="709"/>
      <w:jc w:val="both"/>
    </w:pPr>
    <w:rPr>
      <w:lang w:eastAsia="cs-CZ"/>
    </w:rPr>
  </w:style>
  <w:style w:type="character" w:customStyle="1" w:styleId="RRtextChar">
    <w:name w:val="RR text Char"/>
    <w:rPr>
      <w:sz w:val="24"/>
      <w:szCs w:val="24"/>
      <w:lang w:val="cs-CZ" w:eastAsia="cs-CZ" w:bidi="ar-SA"/>
    </w:rPr>
  </w:style>
  <w:style w:type="paragraph" w:customStyle="1" w:styleId="Textodstavce">
    <w:name w:val="Text odstavce"/>
    <w:basedOn w:val="Normln"/>
    <w:pPr>
      <w:spacing w:before="120"/>
      <w:jc w:val="both"/>
    </w:pPr>
    <w:rPr>
      <w:lang w:eastAsia="cs-CZ"/>
    </w:rPr>
  </w:style>
  <w:style w:type="character" w:customStyle="1" w:styleId="TextodstavceChar">
    <w:name w:val="Text odstavce Char"/>
    <w:rPr>
      <w:sz w:val="24"/>
      <w:szCs w:val="24"/>
      <w:lang w:val="cs-CZ" w:eastAsia="cs-CZ" w:bidi="ar-SA"/>
    </w:rPr>
  </w:style>
  <w:style w:type="character" w:customStyle="1" w:styleId="LucieChroustov">
    <w:name w:val="Lucie Chroustová"/>
    <w:semiHidden/>
    <w:rsid w:val="0029624E"/>
    <w:rPr>
      <w:rFonts w:ascii="Arial" w:hAnsi="Arial" w:cs="Arial"/>
      <w:color w:val="auto"/>
      <w:sz w:val="20"/>
      <w:szCs w:val="20"/>
    </w:rPr>
  </w:style>
  <w:style w:type="paragraph" w:customStyle="1" w:styleId="Mujnormlniblok">
    <w:name w:val="Mujnormálni blok"/>
    <w:basedOn w:val="Normln"/>
    <w:pPr>
      <w:spacing w:after="120"/>
      <w:jc w:val="both"/>
    </w:pPr>
    <w:rPr>
      <w:lang w:eastAsia="cs-CZ"/>
    </w:rPr>
  </w:style>
  <w:style w:type="paragraph" w:styleId="Rozloendokumentu">
    <w:name w:val="Document Map"/>
    <w:basedOn w:val="Normln"/>
    <w:semiHidden/>
    <w:rsid w:val="00B721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odsazene">
    <w:name w:val="normalodsazene"/>
    <w:basedOn w:val="Normln"/>
    <w:link w:val="normalodsazeneChar2"/>
    <w:rsid w:val="001A6CEF"/>
    <w:pPr>
      <w:tabs>
        <w:tab w:val="left" w:pos="709"/>
      </w:tabs>
      <w:spacing w:before="60"/>
      <w:ind w:left="709" w:hanging="709"/>
      <w:jc w:val="both"/>
    </w:pPr>
    <w:rPr>
      <w:rFonts w:ascii="Arial" w:hAnsi="Arial"/>
      <w:sz w:val="22"/>
      <w:lang w:eastAsia="cs-CZ"/>
    </w:rPr>
  </w:style>
  <w:style w:type="character" w:customStyle="1" w:styleId="normalodsazeneChar2">
    <w:name w:val="normalodsazene Char2"/>
    <w:link w:val="normalodsazene"/>
    <w:rsid w:val="001A6CEF"/>
    <w:rPr>
      <w:rFonts w:ascii="Arial" w:hAnsi="Arial"/>
      <w:sz w:val="22"/>
      <w:szCs w:val="24"/>
      <w:lang w:val="cs-CZ" w:eastAsia="cs-CZ" w:bidi="ar-SA"/>
    </w:rPr>
  </w:style>
  <w:style w:type="character" w:customStyle="1" w:styleId="StylnormalodsazeneChar">
    <w:name w:val="Styl normalodsazene + Char"/>
    <w:rsid w:val="001A6CEF"/>
    <w:rPr>
      <w:rFonts w:ascii="Arial" w:hAnsi="Arial"/>
      <w:noProof w:val="0"/>
      <w:kern w:val="1"/>
      <w:sz w:val="22"/>
      <w:szCs w:val="24"/>
      <w:lang w:val="cs-CZ" w:eastAsia="cs-CZ" w:bidi="ar-SA"/>
    </w:rPr>
  </w:style>
  <w:style w:type="paragraph" w:customStyle="1" w:styleId="vcodsazen">
    <w:name w:val="víc odsazené"/>
    <w:basedOn w:val="Normln"/>
    <w:link w:val="vcodsazenChar"/>
    <w:rsid w:val="001A6CEF"/>
    <w:pPr>
      <w:tabs>
        <w:tab w:val="left" w:pos="567"/>
      </w:tabs>
      <w:overflowPunct w:val="0"/>
      <w:autoSpaceDE w:val="0"/>
      <w:autoSpaceDN w:val="0"/>
      <w:adjustRightInd w:val="0"/>
      <w:spacing w:before="60"/>
      <w:ind w:left="993" w:hanging="284"/>
      <w:jc w:val="both"/>
      <w:textAlignment w:val="baseline"/>
    </w:pPr>
    <w:rPr>
      <w:rFonts w:ascii="Arial" w:hAnsi="Arial"/>
      <w:sz w:val="22"/>
      <w:szCs w:val="20"/>
      <w:lang w:eastAsia="cs-CZ"/>
    </w:rPr>
  </w:style>
  <w:style w:type="character" w:customStyle="1" w:styleId="vcodsazenChar">
    <w:name w:val="víc odsazené Char"/>
    <w:link w:val="vcodsazen"/>
    <w:rsid w:val="001A6CEF"/>
    <w:rPr>
      <w:rFonts w:ascii="Arial" w:hAnsi="Arial"/>
      <w:sz w:val="22"/>
      <w:lang w:val="cs-CZ" w:eastAsia="cs-CZ" w:bidi="ar-SA"/>
    </w:rPr>
  </w:style>
  <w:style w:type="paragraph" w:customStyle="1" w:styleId="Odsazenvc">
    <w:name w:val="Odsazený víc"/>
    <w:basedOn w:val="Normln"/>
    <w:rsid w:val="001A6CEF"/>
    <w:pPr>
      <w:tabs>
        <w:tab w:val="left" w:pos="567"/>
      </w:tabs>
      <w:spacing w:after="40"/>
      <w:ind w:left="2160" w:hanging="720"/>
      <w:jc w:val="both"/>
    </w:pPr>
    <w:rPr>
      <w:rFonts w:ascii="Arial" w:hAnsi="Arial"/>
      <w:sz w:val="20"/>
      <w:lang w:eastAsia="cs-CZ"/>
    </w:rPr>
  </w:style>
  <w:style w:type="character" w:styleId="Hypertextovodkaz">
    <w:name w:val="Hyperlink"/>
    <w:uiPriority w:val="99"/>
    <w:rsid w:val="00C5124B"/>
    <w:rPr>
      <w:color w:val="0000FF"/>
      <w:u w:val="single"/>
    </w:rPr>
  </w:style>
  <w:style w:type="paragraph" w:customStyle="1" w:styleId="NormlnsWWW">
    <w:name w:val="Normální (síť WWW)"/>
    <w:basedOn w:val="Normln"/>
    <w:rsid w:val="00D01C67"/>
    <w:pPr>
      <w:spacing w:before="100" w:beforeAutospacing="1" w:after="100" w:afterAutospacing="1"/>
    </w:pPr>
    <w:rPr>
      <w:lang w:eastAsia="cs-CZ"/>
    </w:rPr>
  </w:style>
  <w:style w:type="character" w:customStyle="1" w:styleId="Hypertextovodkaz1">
    <w:name w:val="Hypertextový odkaz1"/>
    <w:rsid w:val="00D01C67"/>
    <w:rPr>
      <w:color w:val="0000FF"/>
      <w:u w:val="single"/>
    </w:rPr>
  </w:style>
  <w:style w:type="paragraph" w:styleId="Normlnweb">
    <w:name w:val="Normal (Web)"/>
    <w:basedOn w:val="Normln"/>
    <w:rsid w:val="00736C2C"/>
    <w:pPr>
      <w:spacing w:before="100" w:beforeAutospacing="1" w:after="100" w:afterAutospacing="1"/>
    </w:pPr>
    <w:rPr>
      <w:lang w:eastAsia="cs-CZ"/>
    </w:rPr>
  </w:style>
  <w:style w:type="character" w:styleId="Siln">
    <w:name w:val="Strong"/>
    <w:qFormat/>
    <w:rsid w:val="00C77B36"/>
    <w:rPr>
      <w:b/>
      <w:bCs/>
    </w:rPr>
  </w:style>
  <w:style w:type="paragraph" w:customStyle="1" w:styleId="CharChar6">
    <w:name w:val="Char Char6"/>
    <w:basedOn w:val="Normln"/>
    <w:rsid w:val="001922E8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ZkladntextChar">
    <w:name w:val="Základní text Char"/>
    <w:link w:val="Zkladntext"/>
    <w:rsid w:val="002D3B69"/>
    <w:rPr>
      <w:rFonts w:ascii="Arial" w:hAnsi="Arial" w:cs="Arial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2D3B69"/>
    <w:pPr>
      <w:spacing w:before="240" w:after="60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Prosttext">
    <w:name w:val="Plain Text"/>
    <w:basedOn w:val="Normln"/>
    <w:link w:val="ProsttextChar"/>
    <w:uiPriority w:val="99"/>
    <w:unhideWhenUsed/>
    <w:rsid w:val="002D3B69"/>
    <w:rPr>
      <w:rFonts w:ascii="Book Antiqua" w:eastAsia="Calibri" w:hAnsi="Book Antiqua"/>
      <w:color w:val="BF8F00"/>
      <w:sz w:val="22"/>
      <w:szCs w:val="22"/>
    </w:rPr>
  </w:style>
  <w:style w:type="character" w:customStyle="1" w:styleId="ProsttextChar">
    <w:name w:val="Prostý text Char"/>
    <w:link w:val="Prosttext"/>
    <w:uiPriority w:val="99"/>
    <w:rsid w:val="002D3B69"/>
    <w:rPr>
      <w:rFonts w:ascii="Book Antiqua" w:eastAsia="Calibri" w:hAnsi="Book Antiqua"/>
      <w:color w:val="BF8F00"/>
      <w:sz w:val="22"/>
      <w:szCs w:val="22"/>
      <w:lang w:eastAsia="en-US"/>
    </w:rPr>
  </w:style>
  <w:style w:type="character" w:customStyle="1" w:styleId="ZpatChar">
    <w:name w:val="Zápatí Char"/>
    <w:link w:val="Zpat"/>
    <w:rsid w:val="005708C0"/>
    <w:rPr>
      <w:sz w:val="24"/>
      <w:szCs w:val="24"/>
    </w:rPr>
  </w:style>
  <w:style w:type="character" w:customStyle="1" w:styleId="Nadpis9Char">
    <w:name w:val="Nadpis 9 Char"/>
    <w:link w:val="Nadpis9"/>
    <w:uiPriority w:val="99"/>
    <w:rsid w:val="002C31FE"/>
    <w:rPr>
      <w:rFonts w:ascii="Calibri Light" w:eastAsia="Times New Roman" w:hAnsi="Calibri Light" w:cs="Times New Roman"/>
      <w:sz w:val="22"/>
      <w:szCs w:val="22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85668C"/>
  </w:style>
  <w:style w:type="character" w:customStyle="1" w:styleId="TextkomenteChar">
    <w:name w:val="Text komentáře Char"/>
    <w:basedOn w:val="Standardnpsmoodstavce"/>
    <w:link w:val="Textkomente"/>
    <w:semiHidden/>
    <w:rsid w:val="00D529F0"/>
  </w:style>
  <w:style w:type="paragraph" w:styleId="Revize">
    <w:name w:val="Revision"/>
    <w:hidden/>
    <w:uiPriority w:val="99"/>
    <w:semiHidden/>
    <w:rsid w:val="00B05148"/>
    <w:rPr>
      <w:sz w:val="24"/>
      <w:szCs w:val="24"/>
    </w:rPr>
  </w:style>
  <w:style w:type="character" w:styleId="Sledovanodkaz">
    <w:name w:val="FollowedHyperlink"/>
    <w:basedOn w:val="Standardnpsmoodstavce"/>
    <w:rsid w:val="00CB0BD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57D9B51AE5B146AE190BACE29F976F" ma:contentTypeVersion="11" ma:contentTypeDescription="Vytvoří nový dokument" ma:contentTypeScope="" ma:versionID="0f9f5e17fc29e9ab40d87b012b8c15db">
  <xsd:schema xmlns:xsd="http://www.w3.org/2001/XMLSchema" xmlns:xs="http://www.w3.org/2001/XMLSchema" xmlns:p="http://schemas.microsoft.com/office/2006/metadata/properties" xmlns:ns3="58a74f19-8106-4d1e-bc77-348f4cf141fe" xmlns:ns4="00457f81-40c3-4a92-a135-d556ccf21fc3" targetNamespace="http://schemas.microsoft.com/office/2006/metadata/properties" ma:root="true" ma:fieldsID="2ae61468d2982b98527739a40ff32e70" ns3:_="" ns4:_="">
    <xsd:import namespace="58a74f19-8106-4d1e-bc77-348f4cf141fe"/>
    <xsd:import namespace="00457f81-40c3-4a92-a135-d556ccf21f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74f19-8106-4d1e-bc77-348f4cf141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57f81-40c3-4a92-a135-d556ccf21f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5D7FD-2615-4888-B0A4-CD37D79C2D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C0E682-7250-494C-ACC8-BCC760272E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679877-BC11-4618-B057-AD3221501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a74f19-8106-4d1e-bc77-348f4cf141fe"/>
    <ds:schemaRef ds:uri="00457f81-40c3-4a92-a135-d556ccf21f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DDE727-DE88-4D21-A2DA-D728B9BF9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14</Pages>
  <Words>5676</Words>
  <Characters>33495</Characters>
  <Application>Microsoft Office Word</Application>
  <DocSecurity>0</DocSecurity>
  <Lines>279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Projekty na podporu excelence</vt:lpstr>
    </vt:vector>
  </TitlesOfParts>
  <Company>Grantová agentura ČR</Company>
  <LinksUpToDate>false</LinksUpToDate>
  <CharactersWithSpaces>39093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Projekty na podporu excelence</dc:title>
  <dc:creator>Lada Knetlová</dc:creator>
  <cp:lastModifiedBy>Moravcová Lenka</cp:lastModifiedBy>
  <cp:revision>10</cp:revision>
  <cp:lastPrinted>2021-06-21T10:05:00Z</cp:lastPrinted>
  <dcterms:created xsi:type="dcterms:W3CDTF">2021-05-13T09:05:00Z</dcterms:created>
  <dcterms:modified xsi:type="dcterms:W3CDTF">2021-06-21T10:05:00Z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51476/2021/GAČR/PAK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51476/2021/GAČR/PAK</vt:lpwstr>
  </property>
  <property fmtid="{D5CDD505-2E9C-101B-9397-08002B2CF9AE}" pid="7" name="Contact_PostaOdes_All">
    <vt:lpwstr>ROZDĚLOVNÍK...</vt:lpwstr>
  </property>
  <property fmtid="{D5CDD505-2E9C-101B-9397-08002B2CF9AE}" pid="8" name="ContentTypeId">
    <vt:lpwstr>0x0101005457D9B51AE5B146AE190BACE29F976F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14.5.2021</vt:lpwstr>
  </property>
  <property fmtid="{D5CDD505-2E9C-101B-9397-08002B2CF9AE}" pid="12" name="DisplayName_CJCol">
    <vt:lpwstr>&lt;TABLE&gt;&lt;TR&gt;&lt;TD&gt;Č.j.:&lt;/TD&gt;&lt;TD&gt;51476/2021/GAČR/PAK&lt;/TD&gt;&lt;/TR&gt;&lt;TR&gt;&lt;TD&gt;&lt;/TD&gt;&lt;TD&gt;&lt;/TD&gt;&lt;/TR&gt;&lt;/TABLE&gt;</vt:lpwstr>
  </property>
  <property fmtid="{D5CDD505-2E9C-101B-9397-08002B2CF9AE}" pid="13" name="DisplayName_SlozkaStupenUtajeniCollection_Slozka_Pisemnost">
    <vt:lpwstr/>
  </property>
  <property fmtid="{D5CDD505-2E9C-101B-9397-08002B2CF9AE}" pid="14" name="DisplayName_SpisovyUzel_PoziceZodpo_Pisemnost">
    <vt:lpwstr>Oddělení právní</vt:lpwstr>
  </property>
  <property fmtid="{D5CDD505-2E9C-101B-9397-08002B2CF9AE}" pid="15" name="DisplayName_UserPoriz_Pisemnost">
    <vt:lpwstr>Petra Svobodová</vt:lpwstr>
  </property>
  <property fmtid="{D5CDD505-2E9C-101B-9397-08002B2CF9AE}" pid="16" name="DuvodZmeny_SlozkaStupenUtajeniCollection_Slozka_Pisemnost">
    <vt:lpwstr/>
  </property>
  <property fmtid="{D5CDD505-2E9C-101B-9397-08002B2CF9AE}" pid="17" name="EC_Pisemnost">
    <vt:lpwstr>49790/2021-GAČR</vt:lpwstr>
  </property>
  <property fmtid="{D5CDD505-2E9C-101B-9397-08002B2CF9AE}" pid="18" name="Key_BarCode_Pisemnost">
    <vt:lpwstr>*B000482329*</vt:lpwstr>
  </property>
  <property fmtid="{D5CDD505-2E9C-101B-9397-08002B2CF9AE}" pid="19" name="KRukam">
    <vt:lpwstr>{KRukam}</vt:lpwstr>
  </property>
  <property fmtid="{D5CDD505-2E9C-101B-9397-08002B2CF9AE}" pid="20" name="NameAddress_Contact_SpisovyUzel_PoziceZodpo_Pisemnost">
    <vt:lpwstr>ADRESÁT SU...</vt:lpwstr>
  </property>
  <property fmtid="{D5CDD505-2E9C-101B-9397-08002B2CF9AE}" pid="21" name="NamePostalAddress_Contact_PostaOdes">
    <vt:lpwstr>{NameAddress_Contact_PostaOdes}
{PostalAddress_Contact_PostaOdes}</vt:lpwstr>
  </property>
  <property fmtid="{D5CDD505-2E9C-101B-9397-08002B2CF9AE}" pid="22" name="Odkaz">
    <vt:lpwstr>ODKAZ</vt:lpwstr>
  </property>
  <property fmtid="{D5CDD505-2E9C-101B-9397-08002B2CF9AE}" pid="23" name="Password_PisemnostTypZpristupneniInformaciZOSZ_Pisemnost">
    <vt:lpwstr>ZOSZ_Password</vt:lpwstr>
  </property>
  <property fmtid="{D5CDD505-2E9C-101B-9397-08002B2CF9AE}" pid="24" name="PocetListuDokumentu_Pisemnost">
    <vt:lpwstr>1</vt:lpwstr>
  </property>
  <property fmtid="{D5CDD505-2E9C-101B-9397-08002B2CF9AE}" pid="25" name="PocetListu_Pisemnost">
    <vt:lpwstr>1</vt:lpwstr>
  </property>
  <property fmtid="{D5CDD505-2E9C-101B-9397-08002B2CF9AE}" pid="26" name="PocetPriloh_Pisemnost">
    <vt:lpwstr>POČET PŘÍLOH</vt:lpwstr>
  </property>
  <property fmtid="{D5CDD505-2E9C-101B-9397-08002B2CF9AE}" pid="27" name="Podpis">
    <vt:lpwstr/>
  </property>
  <property fmtid="{D5CDD505-2E9C-101B-9397-08002B2CF9AE}" pid="28" name="PostalAddress_Contact_SpisovyUzel_PoziceZodpo_Pisemnost">
    <vt:lpwstr>ADRESA SU...</vt:lpwstr>
  </property>
  <property fmtid="{D5CDD505-2E9C-101B-9397-08002B2CF9AE}" pid="29" name="RC">
    <vt:lpwstr/>
  </property>
  <property fmtid="{D5CDD505-2E9C-101B-9397-08002B2CF9AE}" pid="30" name="SkartacniZnakLhuta_PisemnostZnak">
    <vt:lpwstr>V/5</vt:lpwstr>
  </property>
  <property fmtid="{D5CDD505-2E9C-101B-9397-08002B2CF9AE}" pid="31" name="SmlouvaCislo">
    <vt:lpwstr>ČÍSLO SMLOUVY</vt:lpwstr>
  </property>
  <property fmtid="{D5CDD505-2E9C-101B-9397-08002B2CF9AE}" pid="32" name="SZ_Spis_Pisemnost">
    <vt:lpwstr>ZN/3945/PAK/2021</vt:lpwstr>
  </property>
  <property fmtid="{D5CDD505-2E9C-101B-9397-08002B2CF9AE}" pid="33" name="TEST">
    <vt:lpwstr>testovací pole</vt:lpwstr>
  </property>
  <property fmtid="{D5CDD505-2E9C-101B-9397-08002B2CF9AE}" pid="34" name="TypPrilohy_Pisemnost">
    <vt:lpwstr>TYP PŘÍLOHY</vt:lpwstr>
  </property>
  <property fmtid="{D5CDD505-2E9C-101B-9397-08002B2CF9AE}" pid="35" name="UserName_PisemnostTypZpristupneniInformaciZOSZ_Pisemnost">
    <vt:lpwstr>ZOSZ_UserName</vt:lpwstr>
  </property>
  <property fmtid="{D5CDD505-2E9C-101B-9397-08002B2CF9AE}" pid="36" name="Vec_Pisemnost">
    <vt:lpwstr>Návrh skupiny grantových projektů Grantové projekty orientovaného základního výzkumu
</vt:lpwstr>
  </property>
  <property fmtid="{D5CDD505-2E9C-101B-9397-08002B2CF9AE}" pid="37" name="Zkratka_SpisovyUzel_PoziceZodpo_Pisemnost">
    <vt:lpwstr>PAK</vt:lpwstr>
  </property>
</Properties>
</file>