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5C351" w14:textId="13DFBEA8" w:rsidR="00DD2080" w:rsidRPr="00DD2080" w:rsidRDefault="00DD2080" w:rsidP="00E04851">
      <w:pPr>
        <w:rPr>
          <w:rFonts w:ascii="Arial" w:hAnsi="Arial" w:cs="Arial"/>
        </w:rPr>
      </w:pPr>
      <w:bookmarkStart w:id="0" w:name="_GoBack"/>
      <w:bookmarkEnd w:id="0"/>
    </w:p>
    <w:p w14:paraId="2172B506" w14:textId="77777777" w:rsidR="00DD2080" w:rsidRDefault="00DD2080" w:rsidP="00B47816">
      <w:pPr>
        <w:jc w:val="center"/>
        <w:rPr>
          <w:rFonts w:ascii="Arial" w:hAnsi="Arial" w:cs="Arial"/>
          <w:b/>
        </w:rPr>
      </w:pPr>
    </w:p>
    <w:p w14:paraId="48975C4E" w14:textId="77777777" w:rsidR="00713948" w:rsidRDefault="00B47816" w:rsidP="00B47816">
      <w:pPr>
        <w:jc w:val="center"/>
      </w:pPr>
      <w:r w:rsidRPr="0010178C">
        <w:rPr>
          <w:rFonts w:ascii="Arial" w:hAnsi="Arial" w:cs="Arial"/>
          <w:b/>
        </w:rPr>
        <w:t>PŘEDKLÁDACÍ ZPRÁVA</w:t>
      </w:r>
    </w:p>
    <w:p w14:paraId="175F1140" w14:textId="77777777" w:rsidR="00E04851" w:rsidRDefault="00E04851" w:rsidP="00E04851">
      <w:pPr>
        <w:jc w:val="both"/>
        <w:rPr>
          <w:rFonts w:ascii="Arial" w:hAnsi="Arial" w:cs="Arial"/>
          <w:b/>
        </w:rPr>
      </w:pPr>
    </w:p>
    <w:p w14:paraId="71BCEDDB" w14:textId="5C564548" w:rsidR="00FA4420" w:rsidRPr="00FF5950" w:rsidRDefault="00DD2080" w:rsidP="00E04851">
      <w:pPr>
        <w:jc w:val="both"/>
        <w:rPr>
          <w:rFonts w:ascii="Arial" w:hAnsi="Arial" w:cs="Arial"/>
        </w:rPr>
      </w:pPr>
      <w:r w:rsidRPr="00FF5950">
        <w:rPr>
          <w:rFonts w:ascii="Arial" w:hAnsi="Arial" w:cs="Arial"/>
        </w:rPr>
        <w:t>Ministerstvo průmyslu a</w:t>
      </w:r>
      <w:r w:rsidR="00BE3C11" w:rsidRPr="00FF5950">
        <w:rPr>
          <w:rFonts w:ascii="Arial" w:hAnsi="Arial" w:cs="Arial"/>
        </w:rPr>
        <w:t> </w:t>
      </w:r>
      <w:r w:rsidRPr="00FF5950">
        <w:rPr>
          <w:rFonts w:ascii="Arial" w:hAnsi="Arial" w:cs="Arial"/>
        </w:rPr>
        <w:t xml:space="preserve">obchodu předkládá materiál </w:t>
      </w:r>
      <w:r w:rsidR="006F0814" w:rsidRPr="00FF5950">
        <w:rPr>
          <w:rFonts w:ascii="Arial" w:hAnsi="Arial" w:cs="Arial"/>
        </w:rPr>
        <w:t>„</w:t>
      </w:r>
      <w:r w:rsidR="004B1B5A" w:rsidRPr="00FF5950">
        <w:rPr>
          <w:rFonts w:ascii="Arial" w:hAnsi="Arial" w:cs="Arial"/>
        </w:rPr>
        <w:t xml:space="preserve">Zpráva o realizaci Inovační strategie ČR </w:t>
      </w:r>
      <w:r w:rsidR="00123B90">
        <w:rPr>
          <w:rFonts w:ascii="Arial" w:hAnsi="Arial" w:cs="Arial"/>
        </w:rPr>
        <w:t xml:space="preserve">2019 - </w:t>
      </w:r>
      <w:r w:rsidR="004B1B5A" w:rsidRPr="00FF5950">
        <w:rPr>
          <w:rFonts w:ascii="Arial" w:hAnsi="Arial" w:cs="Arial"/>
        </w:rPr>
        <w:t>2030</w:t>
      </w:r>
      <w:r w:rsidR="006F0814" w:rsidRPr="00FF5950">
        <w:rPr>
          <w:rFonts w:ascii="Arial" w:hAnsi="Arial" w:cs="Arial"/>
        </w:rPr>
        <w:t>“</w:t>
      </w:r>
      <w:r w:rsidR="00123B90">
        <w:rPr>
          <w:rFonts w:ascii="Arial" w:hAnsi="Arial" w:cs="Arial"/>
        </w:rPr>
        <w:t xml:space="preserve"> za období 2020 - 2021</w:t>
      </w:r>
      <w:r w:rsidRPr="00FF5950">
        <w:rPr>
          <w:rFonts w:ascii="Arial" w:hAnsi="Arial" w:cs="Arial"/>
        </w:rPr>
        <w:t>.</w:t>
      </w:r>
    </w:p>
    <w:p w14:paraId="6BC62B15" w14:textId="224099F2" w:rsidR="004B1B5A" w:rsidRPr="00FF5950" w:rsidRDefault="004B1B5A" w:rsidP="00E04851">
      <w:pPr>
        <w:jc w:val="both"/>
        <w:rPr>
          <w:rFonts w:ascii="Arial" w:hAnsi="Arial" w:cs="Arial"/>
          <w:bCs/>
        </w:rPr>
      </w:pPr>
      <w:r w:rsidRPr="00FF5950">
        <w:rPr>
          <w:rFonts w:ascii="Arial" w:hAnsi="Arial" w:cs="Arial"/>
        </w:rPr>
        <w:t>Zpráva vychází z usnesení Vlády ČR ze dne 4. února 2019 č. 104 o Inovační strategii České republiky ČR 2019-2030</w:t>
      </w:r>
      <w:r w:rsidRPr="00FF5950">
        <w:rPr>
          <w:rFonts w:ascii="Arial" w:hAnsi="Arial" w:cs="Arial"/>
          <w:bCs/>
        </w:rPr>
        <w:t>, kterým bylo uloženo předsedovi Rady vlády pro výzkum, vývoj a inovace (RVVI) zajistit koordinaci naplňování obsahu Inovační strategie ČR 2019</w:t>
      </w:r>
      <w:r w:rsidR="00123B90">
        <w:rPr>
          <w:rFonts w:ascii="Arial" w:hAnsi="Arial" w:cs="Arial"/>
          <w:bCs/>
        </w:rPr>
        <w:t xml:space="preserve"> </w:t>
      </w:r>
      <w:r w:rsidRPr="00FF5950">
        <w:rPr>
          <w:rFonts w:ascii="Arial" w:hAnsi="Arial" w:cs="Arial"/>
          <w:bCs/>
        </w:rPr>
        <w:t>-</w:t>
      </w:r>
      <w:r w:rsidR="00123B90">
        <w:rPr>
          <w:rFonts w:ascii="Arial" w:hAnsi="Arial" w:cs="Arial"/>
          <w:bCs/>
        </w:rPr>
        <w:t xml:space="preserve"> </w:t>
      </w:r>
      <w:r w:rsidRPr="00FF5950">
        <w:rPr>
          <w:rFonts w:ascii="Arial" w:hAnsi="Arial" w:cs="Arial"/>
          <w:bCs/>
        </w:rPr>
        <w:t>2030 (dále jako „Strategie“, nebo „Inovační strategie ČR 2030“, nebo „IS 2030“) a její vyhodnocování.</w:t>
      </w:r>
    </w:p>
    <w:p w14:paraId="0E36530A" w14:textId="181DC158" w:rsidR="004B1B5A" w:rsidRPr="00FF5950" w:rsidRDefault="004B1B5A" w:rsidP="00E04851">
      <w:pPr>
        <w:jc w:val="both"/>
        <w:rPr>
          <w:rFonts w:ascii="Arial" w:hAnsi="Arial" w:cs="Arial"/>
          <w:bCs/>
        </w:rPr>
      </w:pPr>
      <w:r w:rsidRPr="00FF5950">
        <w:rPr>
          <w:rFonts w:ascii="Arial" w:hAnsi="Arial" w:cs="Arial"/>
        </w:rPr>
        <w:t>Zpráva o realizaci Inovační strategie ČR 2030 představuje především roční vyhodnocení pokroku plnění cílů Strategie a to za období od roku 2020 do června roku 2021.</w:t>
      </w:r>
      <w:r w:rsidRPr="00FF5950">
        <w:rPr>
          <w:rFonts w:ascii="Arial" w:hAnsi="Arial" w:cs="Arial"/>
          <w:bCs/>
        </w:rPr>
        <w:t xml:space="preserve"> Zpráva však zahrnuje rovněž změny v řízení Strategie a popisuje aspekty, které její plnění v reportovaném období ovlivnily. </w:t>
      </w:r>
      <w:r w:rsidR="00FF5950">
        <w:rPr>
          <w:rFonts w:ascii="Arial" w:hAnsi="Arial" w:cs="Arial"/>
          <w:bCs/>
        </w:rPr>
        <w:t>Hlavní část Zprávy je dedikována</w:t>
      </w:r>
      <w:r w:rsidRPr="00FF5950">
        <w:rPr>
          <w:rFonts w:ascii="Arial" w:hAnsi="Arial" w:cs="Arial"/>
          <w:bCs/>
        </w:rPr>
        <w:t xml:space="preserve"> přehledu posunu jednotlivých pilířů a dílčích aktivit v nich zahrnutých.</w:t>
      </w:r>
    </w:p>
    <w:p w14:paraId="181E41CB" w14:textId="67D19DB6" w:rsidR="008A641D" w:rsidRPr="00FF5950" w:rsidRDefault="008A641D" w:rsidP="00E04851">
      <w:pPr>
        <w:jc w:val="both"/>
        <w:rPr>
          <w:rFonts w:ascii="Arial" w:hAnsi="Arial" w:cs="Arial"/>
          <w:bCs/>
        </w:rPr>
      </w:pPr>
      <w:r w:rsidRPr="00FF5950">
        <w:rPr>
          <w:rFonts w:ascii="Arial" w:hAnsi="Arial" w:cs="Arial"/>
        </w:rPr>
        <w:t>Předkládaný materiál byl zhotoven ve spolupráci s garanty jednotlivých pilířů Strategie</w:t>
      </w:r>
      <w:r w:rsidRPr="00FF5950">
        <w:rPr>
          <w:rFonts w:ascii="Arial" w:hAnsi="Arial" w:cs="Arial"/>
          <w:bCs/>
        </w:rPr>
        <w:t xml:space="preserve">, na základě jimi reportovaného posunu v naplňování cílů Strategie. </w:t>
      </w:r>
      <w:r w:rsidR="00333DF1" w:rsidRPr="00FF5950">
        <w:rPr>
          <w:rFonts w:ascii="Arial" w:hAnsi="Arial" w:cs="Arial"/>
          <w:bCs/>
        </w:rPr>
        <w:t>U j</w:t>
      </w:r>
      <w:r w:rsidR="006111D6" w:rsidRPr="00FF5950">
        <w:rPr>
          <w:rFonts w:ascii="Arial" w:hAnsi="Arial" w:cs="Arial"/>
          <w:bCs/>
        </w:rPr>
        <w:t xml:space="preserve">ednotlivých projektových karet </w:t>
      </w:r>
      <w:r w:rsidR="004B1B5A" w:rsidRPr="00FF5950">
        <w:rPr>
          <w:rFonts w:ascii="Arial" w:hAnsi="Arial" w:cs="Arial"/>
          <w:bCs/>
        </w:rPr>
        <w:t>Zprávy o realizaci</w:t>
      </w:r>
      <w:r w:rsidR="00333DF1" w:rsidRPr="00FF5950">
        <w:rPr>
          <w:rFonts w:ascii="Arial" w:hAnsi="Arial" w:cs="Arial"/>
          <w:bCs/>
        </w:rPr>
        <w:t xml:space="preserve"> je uvede</w:t>
      </w:r>
      <w:r w:rsidR="004B1B5A" w:rsidRPr="00FF5950">
        <w:rPr>
          <w:rFonts w:ascii="Arial" w:hAnsi="Arial" w:cs="Arial"/>
          <w:bCs/>
        </w:rPr>
        <w:t xml:space="preserve">n </w:t>
      </w:r>
      <w:r w:rsidR="00FF5950">
        <w:rPr>
          <w:rFonts w:ascii="Arial" w:hAnsi="Arial" w:cs="Arial"/>
          <w:bCs/>
        </w:rPr>
        <w:t>přehled aktivit, které zajistily</w:t>
      </w:r>
      <w:r w:rsidR="004B1B5A" w:rsidRPr="00FF5950">
        <w:rPr>
          <w:rFonts w:ascii="Arial" w:hAnsi="Arial" w:cs="Arial"/>
          <w:bCs/>
        </w:rPr>
        <w:t xml:space="preserve"> plnění </w:t>
      </w:r>
      <w:r w:rsidR="00FF5950">
        <w:rPr>
          <w:rFonts w:ascii="Arial" w:hAnsi="Arial" w:cs="Arial"/>
          <w:bCs/>
        </w:rPr>
        <w:t>jednotlivých</w:t>
      </w:r>
      <w:r w:rsidR="004B1B5A" w:rsidRPr="00FF5950">
        <w:rPr>
          <w:rFonts w:ascii="Arial" w:hAnsi="Arial" w:cs="Arial"/>
          <w:bCs/>
        </w:rPr>
        <w:t xml:space="preserve"> cílů</w:t>
      </w:r>
      <w:r w:rsidRPr="00FF5950">
        <w:rPr>
          <w:rFonts w:ascii="Arial" w:hAnsi="Arial" w:cs="Arial"/>
          <w:bCs/>
        </w:rPr>
        <w:t xml:space="preserve"> a to</w:t>
      </w:r>
      <w:r w:rsidR="00293CAC" w:rsidRPr="00FF5950">
        <w:rPr>
          <w:rFonts w:ascii="Arial" w:hAnsi="Arial" w:cs="Arial"/>
          <w:bCs/>
        </w:rPr>
        <w:t xml:space="preserve"> dle harmonogramu </w:t>
      </w:r>
      <w:r w:rsidRPr="00FF5950">
        <w:rPr>
          <w:rFonts w:ascii="Arial" w:hAnsi="Arial" w:cs="Arial"/>
          <w:bCs/>
        </w:rPr>
        <w:t xml:space="preserve">uvedeného v dokumentu „Systém řízení a koordinace Inovační strategie ČR 2019 – 2030“. V případě, že se </w:t>
      </w:r>
      <w:r w:rsidR="00E04851" w:rsidRPr="00FF5950">
        <w:rPr>
          <w:rFonts w:ascii="Arial" w:hAnsi="Arial" w:cs="Arial"/>
          <w:bCs/>
        </w:rPr>
        <w:t>aktivity</w:t>
      </w:r>
      <w:r w:rsidRPr="00FF5950">
        <w:rPr>
          <w:rFonts w:ascii="Arial" w:hAnsi="Arial" w:cs="Arial"/>
          <w:bCs/>
        </w:rPr>
        <w:t xml:space="preserve"> nepodařilo splnit dle tohoto harmonogramu, jsou uvedeny důvody. </w:t>
      </w:r>
    </w:p>
    <w:p w14:paraId="0CBAB677" w14:textId="2A06B1FC" w:rsidR="008A641D" w:rsidRPr="00FF5950" w:rsidRDefault="008A641D" w:rsidP="00E04851">
      <w:pPr>
        <w:jc w:val="both"/>
        <w:rPr>
          <w:rFonts w:ascii="Arial" w:hAnsi="Arial" w:cs="Arial"/>
        </w:rPr>
      </w:pPr>
      <w:r w:rsidRPr="00FF5950">
        <w:rPr>
          <w:rFonts w:ascii="Arial" w:hAnsi="Arial" w:cs="Arial"/>
        </w:rPr>
        <w:t xml:space="preserve">Celý report a plnění Strategie bylo silně ovlivněno </w:t>
      </w:r>
      <w:r w:rsidR="00E04851" w:rsidRPr="00FF5950">
        <w:rPr>
          <w:rFonts w:ascii="Arial" w:hAnsi="Arial" w:cs="Arial"/>
        </w:rPr>
        <w:t xml:space="preserve">jak </w:t>
      </w:r>
      <w:r w:rsidRPr="00FF5950">
        <w:rPr>
          <w:rFonts w:ascii="Arial" w:hAnsi="Arial" w:cs="Arial"/>
        </w:rPr>
        <w:t xml:space="preserve">pandemií Covid-19, </w:t>
      </w:r>
      <w:r w:rsidR="00E04851" w:rsidRPr="00FF5950">
        <w:rPr>
          <w:rFonts w:ascii="Arial" w:hAnsi="Arial" w:cs="Arial"/>
        </w:rPr>
        <w:t>tak</w:t>
      </w:r>
      <w:r w:rsidRPr="00FF5950">
        <w:rPr>
          <w:rFonts w:ascii="Arial" w:hAnsi="Arial" w:cs="Arial"/>
        </w:rPr>
        <w:t xml:space="preserve"> personálními změnami v rámci koordinace Stra</w:t>
      </w:r>
      <w:r w:rsidR="00E04851" w:rsidRPr="00FF5950">
        <w:rPr>
          <w:rFonts w:ascii="Arial" w:hAnsi="Arial" w:cs="Arial"/>
        </w:rPr>
        <w:t>te</w:t>
      </w:r>
      <w:r w:rsidRPr="00FF5950">
        <w:rPr>
          <w:rFonts w:ascii="Arial" w:hAnsi="Arial" w:cs="Arial"/>
        </w:rPr>
        <w:t xml:space="preserve">gie. </w:t>
      </w:r>
    </w:p>
    <w:p w14:paraId="0AB1803F" w14:textId="32FCB716" w:rsidR="008A641D" w:rsidRPr="00E04851" w:rsidRDefault="008A641D" w:rsidP="00E04851">
      <w:pPr>
        <w:spacing w:line="276" w:lineRule="auto"/>
        <w:jc w:val="both"/>
        <w:rPr>
          <w:rFonts w:ascii="Arial" w:hAnsi="Arial" w:cs="Arial"/>
          <w:bCs/>
        </w:rPr>
      </w:pPr>
      <w:r w:rsidRPr="00E04851">
        <w:rPr>
          <w:rFonts w:ascii="Arial" w:hAnsi="Arial" w:cs="Arial"/>
          <w:bCs/>
        </w:rPr>
        <w:t>Předpokladem úspěšné realizace Strategie</w:t>
      </w:r>
      <w:r w:rsidR="00FF5950">
        <w:rPr>
          <w:rFonts w:ascii="Arial" w:hAnsi="Arial" w:cs="Arial"/>
          <w:bCs/>
        </w:rPr>
        <w:t xml:space="preserve"> v následujícím</w:t>
      </w:r>
      <w:r w:rsidRPr="00E04851">
        <w:rPr>
          <w:rFonts w:ascii="Arial" w:hAnsi="Arial" w:cs="Arial"/>
          <w:bCs/>
        </w:rPr>
        <w:t xml:space="preserve"> je schválení předloženého dokumentu vládou ČR a důsledné uplatnění poznatků a priorit </w:t>
      </w:r>
      <w:r w:rsidR="00FF5950">
        <w:rPr>
          <w:rFonts w:ascii="Arial" w:hAnsi="Arial" w:cs="Arial"/>
          <w:bCs/>
        </w:rPr>
        <w:t>v něm uvedených především v oblasti mezirezortní spolupráce na průřezových tématech.</w:t>
      </w:r>
    </w:p>
    <w:p w14:paraId="0352CEE1" w14:textId="7FB37213" w:rsidR="008A641D" w:rsidRPr="00FF5950" w:rsidRDefault="008A641D" w:rsidP="00E04851">
      <w:pPr>
        <w:spacing w:after="120" w:line="276" w:lineRule="auto"/>
        <w:jc w:val="both"/>
        <w:rPr>
          <w:rFonts w:ascii="Arial" w:hAnsi="Arial" w:cs="Arial"/>
          <w:bCs/>
        </w:rPr>
      </w:pPr>
      <w:r w:rsidRPr="00FF5950">
        <w:rPr>
          <w:rFonts w:ascii="Arial" w:hAnsi="Arial" w:cs="Arial"/>
        </w:rPr>
        <w:t>Schválením materiálu nevznikají žádné nové požadavky na změny ve státním rozpočtu.</w:t>
      </w:r>
    </w:p>
    <w:p w14:paraId="414B4242" w14:textId="77777777" w:rsidR="008A641D" w:rsidRPr="008A641D" w:rsidRDefault="008A641D" w:rsidP="008A641D">
      <w:pPr>
        <w:rPr>
          <w:b/>
          <w:bCs/>
        </w:rPr>
      </w:pPr>
    </w:p>
    <w:p w14:paraId="65F71A3A" w14:textId="77777777" w:rsidR="00333DF1" w:rsidRDefault="00333DF1" w:rsidP="00333DF1"/>
    <w:p w14:paraId="412FED88" w14:textId="77777777" w:rsidR="00333DF1" w:rsidRPr="00406576" w:rsidRDefault="00333DF1" w:rsidP="008561A4">
      <w:pPr>
        <w:spacing w:after="120" w:line="276" w:lineRule="auto"/>
        <w:jc w:val="both"/>
        <w:rPr>
          <w:rFonts w:ascii="Arial" w:hAnsi="Arial" w:cs="Arial"/>
        </w:rPr>
      </w:pPr>
    </w:p>
    <w:p w14:paraId="099171CA" w14:textId="77777777" w:rsidR="005823F0" w:rsidRPr="00DD2080" w:rsidRDefault="005823F0" w:rsidP="00867F99">
      <w:pPr>
        <w:spacing w:line="360" w:lineRule="auto"/>
        <w:jc w:val="both"/>
        <w:rPr>
          <w:rFonts w:ascii="Arial" w:hAnsi="Arial" w:cs="Arial"/>
        </w:rPr>
      </w:pPr>
    </w:p>
    <w:sectPr w:rsidR="005823F0" w:rsidRPr="00DD2080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743294" w16cid:durableId="24CA65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FBC14" w14:textId="77777777" w:rsidR="00BC32E0" w:rsidRDefault="00BC32E0" w:rsidP="00677FE0">
      <w:pPr>
        <w:spacing w:after="0" w:line="240" w:lineRule="auto"/>
      </w:pPr>
      <w:r>
        <w:separator/>
      </w:r>
    </w:p>
  </w:endnote>
  <w:endnote w:type="continuationSeparator" w:id="0">
    <w:p w14:paraId="44F7115A" w14:textId="77777777" w:rsidR="00BC32E0" w:rsidRDefault="00BC32E0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4278F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98208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7ECDF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6B643" w14:textId="77777777" w:rsidR="00BC32E0" w:rsidRDefault="00BC32E0" w:rsidP="00677FE0">
      <w:pPr>
        <w:spacing w:after="0" w:line="240" w:lineRule="auto"/>
      </w:pPr>
      <w:r>
        <w:separator/>
      </w:r>
    </w:p>
  </w:footnote>
  <w:footnote w:type="continuationSeparator" w:id="0">
    <w:p w14:paraId="6878E191" w14:textId="77777777" w:rsidR="00BC32E0" w:rsidRDefault="00BC32E0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6AA01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C2E87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D65D8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A706FF2"/>
    <w:multiLevelType w:val="hybridMultilevel"/>
    <w:tmpl w:val="E6D40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66E736D"/>
    <w:multiLevelType w:val="hybridMultilevel"/>
    <w:tmpl w:val="BE1A90B6"/>
    <w:lvl w:ilvl="0" w:tplc="70D89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abstractNum w:abstractNumId="36" w15:restartNumberingAfterBreak="0">
    <w:nsid w:val="64BC54DB"/>
    <w:multiLevelType w:val="hybridMultilevel"/>
    <w:tmpl w:val="A2BEB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3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1"/>
  </w:num>
  <w:num w:numId="25">
    <w:abstractNumId w:val="15"/>
  </w:num>
  <w:num w:numId="26">
    <w:abstractNumId w:val="28"/>
  </w:num>
  <w:num w:numId="27">
    <w:abstractNumId w:val="26"/>
  </w:num>
  <w:num w:numId="28">
    <w:abstractNumId w:val="25"/>
  </w:num>
  <w:num w:numId="29">
    <w:abstractNumId w:val="18"/>
  </w:num>
  <w:num w:numId="30">
    <w:abstractNumId w:val="30"/>
  </w:num>
  <w:num w:numId="31">
    <w:abstractNumId w:val="35"/>
  </w:num>
  <w:num w:numId="32">
    <w:abstractNumId w:val="23"/>
  </w:num>
  <w:num w:numId="33">
    <w:abstractNumId w:val="17"/>
  </w:num>
  <w:num w:numId="34">
    <w:abstractNumId w:val="9"/>
  </w:num>
  <w:num w:numId="35">
    <w:abstractNumId w:val="24"/>
  </w:num>
  <w:num w:numId="36">
    <w:abstractNumId w:val="13"/>
  </w:num>
  <w:num w:numId="37">
    <w:abstractNumId w:val="32"/>
  </w:num>
  <w:num w:numId="38">
    <w:abstractNumId w:val="19"/>
  </w:num>
  <w:num w:numId="39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00D"/>
    <w:rsid w:val="00015306"/>
    <w:rsid w:val="0002674B"/>
    <w:rsid w:val="0004162E"/>
    <w:rsid w:val="00044748"/>
    <w:rsid w:val="0004786B"/>
    <w:rsid w:val="0006234D"/>
    <w:rsid w:val="00063405"/>
    <w:rsid w:val="000634BB"/>
    <w:rsid w:val="0007312B"/>
    <w:rsid w:val="000809B9"/>
    <w:rsid w:val="00090B40"/>
    <w:rsid w:val="00095A0A"/>
    <w:rsid w:val="000B1B3D"/>
    <w:rsid w:val="000C4CAF"/>
    <w:rsid w:val="000C5FB6"/>
    <w:rsid w:val="000E1CB3"/>
    <w:rsid w:val="000F0238"/>
    <w:rsid w:val="00121485"/>
    <w:rsid w:val="00123B90"/>
    <w:rsid w:val="0012552F"/>
    <w:rsid w:val="0018051B"/>
    <w:rsid w:val="001B1E4A"/>
    <w:rsid w:val="001D27C0"/>
    <w:rsid w:val="001D770D"/>
    <w:rsid w:val="001E646D"/>
    <w:rsid w:val="001E74C3"/>
    <w:rsid w:val="001F6937"/>
    <w:rsid w:val="00220DE3"/>
    <w:rsid w:val="00242E4C"/>
    <w:rsid w:val="0024715B"/>
    <w:rsid w:val="0025290D"/>
    <w:rsid w:val="00260372"/>
    <w:rsid w:val="00262DAF"/>
    <w:rsid w:val="00264067"/>
    <w:rsid w:val="00285AED"/>
    <w:rsid w:val="00293CAC"/>
    <w:rsid w:val="002E048B"/>
    <w:rsid w:val="002E2442"/>
    <w:rsid w:val="002F0E8C"/>
    <w:rsid w:val="002F5689"/>
    <w:rsid w:val="00310FA0"/>
    <w:rsid w:val="00320481"/>
    <w:rsid w:val="003250CB"/>
    <w:rsid w:val="00333DF1"/>
    <w:rsid w:val="00363201"/>
    <w:rsid w:val="0039063C"/>
    <w:rsid w:val="003A46A8"/>
    <w:rsid w:val="003A51AA"/>
    <w:rsid w:val="003B565A"/>
    <w:rsid w:val="003D00A1"/>
    <w:rsid w:val="003E6A62"/>
    <w:rsid w:val="0041427F"/>
    <w:rsid w:val="00423761"/>
    <w:rsid w:val="004509E5"/>
    <w:rsid w:val="00486FB9"/>
    <w:rsid w:val="004B1B5A"/>
    <w:rsid w:val="004C212A"/>
    <w:rsid w:val="00500232"/>
    <w:rsid w:val="00504668"/>
    <w:rsid w:val="005455E1"/>
    <w:rsid w:val="005502BD"/>
    <w:rsid w:val="00556787"/>
    <w:rsid w:val="0055791B"/>
    <w:rsid w:val="005823F0"/>
    <w:rsid w:val="005C2560"/>
    <w:rsid w:val="005F7585"/>
    <w:rsid w:val="00605759"/>
    <w:rsid w:val="006111D6"/>
    <w:rsid w:val="00650C6C"/>
    <w:rsid w:val="00652FE6"/>
    <w:rsid w:val="00667898"/>
    <w:rsid w:val="00677FE0"/>
    <w:rsid w:val="006859D8"/>
    <w:rsid w:val="006D04EF"/>
    <w:rsid w:val="006E2FB0"/>
    <w:rsid w:val="006F0814"/>
    <w:rsid w:val="007102D2"/>
    <w:rsid w:val="00713948"/>
    <w:rsid w:val="0072518A"/>
    <w:rsid w:val="00753A27"/>
    <w:rsid w:val="0079342A"/>
    <w:rsid w:val="007B4949"/>
    <w:rsid w:val="007F0BC6"/>
    <w:rsid w:val="00831374"/>
    <w:rsid w:val="00855435"/>
    <w:rsid w:val="008561A4"/>
    <w:rsid w:val="00857580"/>
    <w:rsid w:val="00865238"/>
    <w:rsid w:val="008667BF"/>
    <w:rsid w:val="00867F99"/>
    <w:rsid w:val="0087096E"/>
    <w:rsid w:val="00895645"/>
    <w:rsid w:val="008A641D"/>
    <w:rsid w:val="008C3782"/>
    <w:rsid w:val="008D4A32"/>
    <w:rsid w:val="008D593A"/>
    <w:rsid w:val="008E000D"/>
    <w:rsid w:val="008E7760"/>
    <w:rsid w:val="00922001"/>
    <w:rsid w:val="00922C17"/>
    <w:rsid w:val="00942DDD"/>
    <w:rsid w:val="009516A8"/>
    <w:rsid w:val="009635F9"/>
    <w:rsid w:val="0097705C"/>
    <w:rsid w:val="00987E6E"/>
    <w:rsid w:val="009B1072"/>
    <w:rsid w:val="009F393D"/>
    <w:rsid w:val="009F7F46"/>
    <w:rsid w:val="00A000BF"/>
    <w:rsid w:val="00A00F52"/>
    <w:rsid w:val="00A0587E"/>
    <w:rsid w:val="00A23502"/>
    <w:rsid w:val="00A275BC"/>
    <w:rsid w:val="00A4140E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47816"/>
    <w:rsid w:val="00B50EE6"/>
    <w:rsid w:val="00B52185"/>
    <w:rsid w:val="00B704EA"/>
    <w:rsid w:val="00B941E4"/>
    <w:rsid w:val="00B9753A"/>
    <w:rsid w:val="00BB479C"/>
    <w:rsid w:val="00BC32E0"/>
    <w:rsid w:val="00BC4720"/>
    <w:rsid w:val="00BD75A2"/>
    <w:rsid w:val="00BE3C11"/>
    <w:rsid w:val="00BE7CEA"/>
    <w:rsid w:val="00C01A7F"/>
    <w:rsid w:val="00C2017A"/>
    <w:rsid w:val="00C2026B"/>
    <w:rsid w:val="00C20470"/>
    <w:rsid w:val="00C34B2F"/>
    <w:rsid w:val="00C4641B"/>
    <w:rsid w:val="00C531A1"/>
    <w:rsid w:val="00C6690E"/>
    <w:rsid w:val="00C703C5"/>
    <w:rsid w:val="00C805F2"/>
    <w:rsid w:val="00C819A7"/>
    <w:rsid w:val="00C922C9"/>
    <w:rsid w:val="00C96EFE"/>
    <w:rsid w:val="00CC1C7A"/>
    <w:rsid w:val="00CC5E40"/>
    <w:rsid w:val="00D1569F"/>
    <w:rsid w:val="00D20B1E"/>
    <w:rsid w:val="00D22462"/>
    <w:rsid w:val="00D230AC"/>
    <w:rsid w:val="00D32489"/>
    <w:rsid w:val="00D3349E"/>
    <w:rsid w:val="00D3729B"/>
    <w:rsid w:val="00D73CB8"/>
    <w:rsid w:val="00D9617D"/>
    <w:rsid w:val="00DA7591"/>
    <w:rsid w:val="00DD2080"/>
    <w:rsid w:val="00E04851"/>
    <w:rsid w:val="00E32798"/>
    <w:rsid w:val="00E51C91"/>
    <w:rsid w:val="00E667C1"/>
    <w:rsid w:val="00E93C26"/>
    <w:rsid w:val="00EA6533"/>
    <w:rsid w:val="00EC3F88"/>
    <w:rsid w:val="00ED36D8"/>
    <w:rsid w:val="00EE3BE0"/>
    <w:rsid w:val="00EE6BD7"/>
    <w:rsid w:val="00F0689D"/>
    <w:rsid w:val="00F41553"/>
    <w:rsid w:val="00FA4420"/>
    <w:rsid w:val="00FB01B5"/>
    <w:rsid w:val="00FF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95D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basedOn w:val="Normln"/>
    <w:link w:val="TextpoznpodarouChar"/>
    <w:uiPriority w:val="99"/>
    <w:unhideWhenUsed/>
    <w:rsid w:val="008E000D"/>
    <w:pPr>
      <w:spacing w:after="0" w:line="240" w:lineRule="auto"/>
      <w:jc w:val="both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E000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000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F52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F52"/>
    <w:rPr>
      <w:rFonts w:ascii="Lucida Grande CE" w:hAnsi="Lucida Grande CE" w:cs="Lucida Grande CE"/>
      <w:color w:val="000000" w:themeColor="text1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01A7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01A7F"/>
    <w:rPr>
      <w:color w:val="000000" w:themeColor="text1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01A7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01A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A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A7F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A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A7F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9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912DD-6BB5-4C6F-8E6E-8EE3E39B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2021-08-24T13:01:00Z</dcterms:created>
  <dcterms:modified xsi:type="dcterms:W3CDTF">2021-08-24T13:01:00Z</dcterms:modified>
</cp:coreProperties>
</file>