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6355F5" w:rsidRDefault="0012218C" w:rsidP="006355F5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12218C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Informace MŠMT a AV ČR ve věci ustavování právnické osoby ELI-ERIC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9140E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355F5">
              <w:rPr>
                <w:rFonts w:ascii="Arial" w:hAnsi="Arial" w:cs="Arial"/>
                <w:b/>
                <w:color w:val="0070C0"/>
                <w:sz w:val="28"/>
                <w:szCs w:val="28"/>
              </w:rPr>
              <w:t>75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2218C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9140E7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D0091C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DC182B">
              <w:rPr>
                <w:rFonts w:ascii="Arial" w:hAnsi="Arial" w:cs="Arial"/>
                <w:i/>
                <w:sz w:val="22"/>
                <w:szCs w:val="22"/>
              </w:rPr>
              <w:t xml:space="preserve">r. Baran 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12218C" w:rsidP="009140E7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Kateřina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Bumanová</w:t>
            </w:r>
            <w:proofErr w:type="spellEnd"/>
            <w:r w:rsidR="00DC182B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C70FC" w:rsidRPr="005C70FC">
              <w:rPr>
                <w:rFonts w:ascii="Arial" w:hAnsi="Arial" w:cs="Arial"/>
                <w:i/>
                <w:sz w:val="22"/>
                <w:szCs w:val="22"/>
              </w:rPr>
              <w:t>Oddělení analýz a koordinace vědy, výzkumu a inovací</w:t>
            </w:r>
            <w:r w:rsidR="005C70FC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140E7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5C70FC">
              <w:rPr>
                <w:rFonts w:ascii="Arial" w:hAnsi="Arial" w:cs="Arial"/>
                <w:i/>
                <w:sz w:val="22"/>
                <w:szCs w:val="22"/>
              </w:rPr>
              <w:t>.1 2022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80AE3" w:rsidRPr="00BB0768" w:rsidRDefault="00880AE3" w:rsidP="008F02DF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  <w:r w:rsidR="005C70F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  <w:p w:rsidR="00206A41" w:rsidRDefault="005C70FC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70FC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Dopisem č. j. MSMT-759/2022-1 ze dne 13. ledna 2022 </w:t>
            </w:r>
            <w:proofErr w:type="gramStart"/>
            <w:r w:rsidRPr="005C70FC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zaslal  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ná</w:t>
            </w:r>
            <w:r w:rsidRPr="005C70FC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městek</w:t>
            </w:r>
            <w:proofErr w:type="gramEnd"/>
            <w:r w:rsidRPr="005C70FC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 pro řízení sekce vysokého školství, vědy a výzkumu 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 PhDr. Pavel Doleček, Ph.D. Radě pro výzkum, vývoj a</w:t>
            </w:r>
            <w:r w:rsidR="008F02DF"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> </w:t>
            </w:r>
            <w:r>
              <w:rPr>
                <w:rFonts w:ascii="Arial" w:eastAsia="Times New Roman" w:hAnsi="Arial" w:cs="Arial"/>
                <w:color w:val="auto"/>
                <w:sz w:val="22"/>
                <w:szCs w:val="22"/>
                <w:lang w:eastAsia="cs-CZ"/>
              </w:rPr>
              <w:t xml:space="preserve"> inovace (dále jen „Rada“) </w:t>
            </w:r>
            <w:r w:rsidRPr="005C70FC">
              <w:rPr>
                <w:rFonts w:ascii="Arial" w:hAnsi="Arial" w:cs="Arial"/>
                <w:sz w:val="22"/>
                <w:szCs w:val="22"/>
              </w:rPr>
              <w:t xml:space="preserve">aktualizovanou informaci o konsorciu </w:t>
            </w:r>
            <w:proofErr w:type="spellStart"/>
            <w:r w:rsidRPr="005C70FC">
              <w:rPr>
                <w:rFonts w:ascii="Arial" w:hAnsi="Arial" w:cs="Arial"/>
                <w:sz w:val="22"/>
                <w:szCs w:val="22"/>
              </w:rPr>
              <w:t>Extreme</w:t>
            </w:r>
            <w:proofErr w:type="spellEnd"/>
            <w:r w:rsidRPr="005C70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C70FC">
              <w:rPr>
                <w:rFonts w:ascii="Arial" w:hAnsi="Arial" w:cs="Arial"/>
                <w:sz w:val="22"/>
                <w:szCs w:val="22"/>
              </w:rPr>
              <w:t>Light</w:t>
            </w:r>
            <w:proofErr w:type="spellEnd"/>
            <w:r w:rsidRPr="005C70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C70FC">
              <w:rPr>
                <w:rFonts w:ascii="Arial" w:hAnsi="Arial" w:cs="Arial"/>
                <w:sz w:val="22"/>
                <w:szCs w:val="22"/>
              </w:rPr>
              <w:t>Infrastructure</w:t>
            </w:r>
            <w:proofErr w:type="spellEnd"/>
            <w:r w:rsidRPr="005C70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C70FC">
              <w:rPr>
                <w:rFonts w:ascii="Arial" w:hAnsi="Arial" w:cs="Arial"/>
                <w:sz w:val="22"/>
                <w:szCs w:val="22"/>
              </w:rPr>
              <w:t>European</w:t>
            </w:r>
            <w:proofErr w:type="spellEnd"/>
            <w:r w:rsidRPr="005C70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C70FC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5C70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C70FC">
              <w:rPr>
                <w:rFonts w:ascii="Arial" w:hAnsi="Arial" w:cs="Arial"/>
                <w:sz w:val="22"/>
                <w:szCs w:val="22"/>
              </w:rPr>
              <w:t>Infrastructure</w:t>
            </w:r>
            <w:proofErr w:type="spellEnd"/>
            <w:r w:rsidRPr="005C70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C70FC">
              <w:rPr>
                <w:rFonts w:ascii="Arial" w:hAnsi="Arial" w:cs="Arial"/>
                <w:sz w:val="22"/>
                <w:szCs w:val="22"/>
              </w:rPr>
              <w:t>Consortium</w:t>
            </w:r>
            <w:proofErr w:type="spellEnd"/>
            <w:r w:rsidRPr="005C70FC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dále jen „</w:t>
            </w:r>
            <w:r w:rsidRPr="005C70FC">
              <w:rPr>
                <w:rFonts w:ascii="Arial" w:hAnsi="Arial" w:cs="Arial"/>
                <w:sz w:val="22"/>
                <w:szCs w:val="22"/>
              </w:rPr>
              <w:t>ELI ERIC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  <w:r w:rsidRPr="005C70FC">
              <w:rPr>
                <w:rFonts w:ascii="Arial" w:hAnsi="Arial" w:cs="Arial"/>
                <w:sz w:val="22"/>
                <w:szCs w:val="22"/>
              </w:rPr>
              <w:t>), jež doplňuje vstup Ministerstva školství, mládeže a tělovýchovy do přípravy návrhu výdajů státního rozpočtu ČR na výzkum, vývoj a inovace pro rok 2023 a jeho střednědobého výhledu na léta 2024 až 2025 k finančnímu zabezpeč</w:t>
            </w:r>
            <w:r w:rsidR="003E67F5">
              <w:rPr>
                <w:rFonts w:ascii="Arial" w:hAnsi="Arial" w:cs="Arial"/>
                <w:sz w:val="22"/>
                <w:szCs w:val="22"/>
              </w:rPr>
              <w:t xml:space="preserve">ení členství ČR v konsorciu ELI </w:t>
            </w:r>
            <w:r w:rsidRPr="005C70FC">
              <w:rPr>
                <w:rFonts w:ascii="Arial" w:hAnsi="Arial" w:cs="Arial"/>
                <w:sz w:val="22"/>
                <w:szCs w:val="22"/>
              </w:rPr>
              <w:t>ERIC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880AE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F02DF" w:rsidRDefault="008F02DF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E67F5" w:rsidRDefault="003E67F5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E67F5">
              <w:rPr>
                <w:rFonts w:ascii="Arial" w:hAnsi="Arial" w:cs="Arial"/>
                <w:sz w:val="22"/>
                <w:szCs w:val="22"/>
              </w:rPr>
              <w:t>Extreme</w:t>
            </w:r>
            <w:proofErr w:type="spellEnd"/>
            <w:r w:rsidRPr="003E67F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67F5">
              <w:rPr>
                <w:rFonts w:ascii="Arial" w:hAnsi="Arial" w:cs="Arial"/>
                <w:sz w:val="22"/>
                <w:szCs w:val="22"/>
              </w:rPr>
              <w:t>Light</w:t>
            </w:r>
            <w:proofErr w:type="spellEnd"/>
            <w:r w:rsidRPr="003E67F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67F5">
              <w:rPr>
                <w:rFonts w:ascii="Arial" w:hAnsi="Arial" w:cs="Arial"/>
                <w:sz w:val="22"/>
                <w:szCs w:val="22"/>
              </w:rPr>
              <w:t>Infrastructure</w:t>
            </w:r>
            <w:proofErr w:type="spellEnd"/>
            <w:r w:rsidRPr="003E67F5">
              <w:rPr>
                <w:rFonts w:ascii="Arial" w:hAnsi="Arial" w:cs="Arial"/>
                <w:sz w:val="22"/>
                <w:szCs w:val="22"/>
              </w:rPr>
              <w:t xml:space="preserve"> (dále jen „ELI“) je panevropskou výzkumnou infrastrukturou, zahrnující celkem 3 pilíře, které se nachází ve 3 evropských státech</w:t>
            </w:r>
            <w:r>
              <w:rPr>
                <w:rFonts w:ascii="Arial" w:hAnsi="Arial" w:cs="Arial"/>
                <w:sz w:val="22"/>
                <w:szCs w:val="22"/>
              </w:rPr>
              <w:t xml:space="preserve"> (ČR, Rumunsko a</w:t>
            </w:r>
            <w:r w:rsidR="008F02DF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 Maďarsko)</w:t>
            </w:r>
          </w:p>
          <w:p w:rsidR="003E67F5" w:rsidRDefault="003E67F5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67F5">
              <w:rPr>
                <w:rFonts w:ascii="Arial" w:hAnsi="Arial" w:cs="Arial"/>
                <w:sz w:val="22"/>
                <w:szCs w:val="22"/>
              </w:rPr>
              <w:t xml:space="preserve">Provozní fázi ELI řídí od roku 2021 konsorcium evropské výzkumné </w:t>
            </w:r>
            <w:proofErr w:type="gramStart"/>
            <w:r w:rsidRPr="003E67F5">
              <w:rPr>
                <w:rFonts w:ascii="Arial" w:hAnsi="Arial" w:cs="Arial"/>
                <w:sz w:val="22"/>
                <w:szCs w:val="22"/>
              </w:rPr>
              <w:t>infrastruktury  ELI</w:t>
            </w:r>
            <w:proofErr w:type="gramEnd"/>
            <w:r w:rsidRPr="003E67F5">
              <w:rPr>
                <w:rFonts w:ascii="Arial" w:hAnsi="Arial" w:cs="Arial"/>
                <w:sz w:val="22"/>
                <w:szCs w:val="22"/>
              </w:rPr>
              <w:t xml:space="preserve"> ERIC, které bylo založeno na základě právního rámce EU  a aktuálně zahrnuje český pilíř ELI </w:t>
            </w:r>
            <w:proofErr w:type="spellStart"/>
            <w:r w:rsidRPr="003E67F5">
              <w:rPr>
                <w:rFonts w:ascii="Arial" w:hAnsi="Arial" w:cs="Arial"/>
                <w:sz w:val="22"/>
                <w:szCs w:val="22"/>
              </w:rPr>
              <w:t>Beamlines</w:t>
            </w:r>
            <w:proofErr w:type="spellEnd"/>
            <w:r w:rsidRPr="003E67F5">
              <w:rPr>
                <w:rFonts w:ascii="Arial" w:hAnsi="Arial" w:cs="Arial"/>
                <w:sz w:val="22"/>
                <w:szCs w:val="22"/>
              </w:rPr>
              <w:t xml:space="preserve"> a maďarský pilíř ELI </w:t>
            </w:r>
            <w:proofErr w:type="spellStart"/>
            <w:r w:rsidRPr="003E67F5">
              <w:rPr>
                <w:rFonts w:ascii="Arial" w:hAnsi="Arial" w:cs="Arial"/>
                <w:sz w:val="22"/>
                <w:szCs w:val="22"/>
              </w:rPr>
              <w:t>Attosecond</w:t>
            </w:r>
            <w:proofErr w:type="spellEnd"/>
            <w:r w:rsidRPr="003E67F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67F5">
              <w:rPr>
                <w:rFonts w:ascii="Arial" w:hAnsi="Arial" w:cs="Arial"/>
                <w:sz w:val="22"/>
                <w:szCs w:val="22"/>
              </w:rPr>
              <w:t>Light</w:t>
            </w:r>
            <w:proofErr w:type="spellEnd"/>
            <w:r w:rsidRPr="003E67F5">
              <w:rPr>
                <w:rFonts w:ascii="Arial" w:hAnsi="Arial" w:cs="Arial"/>
                <w:sz w:val="22"/>
                <w:szCs w:val="22"/>
              </w:rPr>
              <w:t xml:space="preserve"> Pulse Source. Statutární sídlo konsorcia ELI ERIC hostí Česko v Dolních Břežanech. Členskými státy konsorcia ELI ERIC se kromě ČR staly i Maďarsko, Itálie a Litva, které už i přispívají na úhradu nákladů ELI. Zakládajícími pozorovateli konsorcia ELI ERIC, prozatím bez finančního příspěvku, se staly Německo a</w:t>
            </w:r>
            <w:r w:rsidR="008F02DF">
              <w:rPr>
                <w:rFonts w:ascii="Arial" w:hAnsi="Arial" w:cs="Arial"/>
                <w:sz w:val="22"/>
                <w:szCs w:val="22"/>
              </w:rPr>
              <w:t> </w:t>
            </w:r>
            <w:r w:rsidRPr="003E67F5">
              <w:rPr>
                <w:rFonts w:ascii="Arial" w:hAnsi="Arial" w:cs="Arial"/>
                <w:sz w:val="22"/>
                <w:szCs w:val="22"/>
              </w:rPr>
              <w:t xml:space="preserve"> Bulharsko.</w:t>
            </w:r>
            <w:r>
              <w:t xml:space="preserve"> </w:t>
            </w:r>
            <w:r w:rsidRPr="003E67F5">
              <w:rPr>
                <w:rFonts w:ascii="Arial" w:hAnsi="Arial" w:cs="Arial"/>
                <w:sz w:val="22"/>
                <w:szCs w:val="22"/>
              </w:rPr>
              <w:t xml:space="preserve">Rumunský pilíř ELI </w:t>
            </w:r>
            <w:proofErr w:type="spellStart"/>
            <w:r w:rsidRPr="003E67F5">
              <w:rPr>
                <w:rFonts w:ascii="Arial" w:hAnsi="Arial" w:cs="Arial"/>
                <w:sz w:val="22"/>
                <w:szCs w:val="22"/>
              </w:rPr>
              <w:t>Nuclear</w:t>
            </w:r>
            <w:proofErr w:type="spellEnd"/>
            <w:r w:rsidRPr="003E67F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67F5">
              <w:rPr>
                <w:rFonts w:ascii="Arial" w:hAnsi="Arial" w:cs="Arial"/>
                <w:sz w:val="22"/>
                <w:szCs w:val="22"/>
              </w:rPr>
              <w:t>Physics</w:t>
            </w:r>
            <w:proofErr w:type="spellEnd"/>
            <w:r w:rsidRPr="003E67F5">
              <w:rPr>
                <w:rFonts w:ascii="Arial" w:hAnsi="Arial" w:cs="Arial"/>
                <w:sz w:val="22"/>
                <w:szCs w:val="22"/>
              </w:rPr>
              <w:t>, ani Rumunsko samotné, se prozatím nestaly členem konsorcia ELI ERIC,</w:t>
            </w:r>
            <w: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E67F5">
              <w:rPr>
                <w:rFonts w:ascii="Arial" w:hAnsi="Arial" w:cs="Arial"/>
                <w:sz w:val="22"/>
                <w:szCs w:val="22"/>
              </w:rPr>
              <w:t>však očekává se, že se dříve či později pozorovatelem, potažmo i členem konsorcia ELI ERIC stane.</w:t>
            </w:r>
          </w:p>
          <w:p w:rsidR="005E332F" w:rsidRPr="005E332F" w:rsidRDefault="005E332F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E332F" w:rsidRPr="005E332F" w:rsidRDefault="005E332F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</w:t>
            </w:r>
            <w:r w:rsidRPr="005E332F">
              <w:rPr>
                <w:rFonts w:ascii="Arial" w:hAnsi="Arial" w:cs="Arial"/>
                <w:sz w:val="22"/>
                <w:szCs w:val="22"/>
              </w:rPr>
              <w:t xml:space="preserve"> statutární dokumentace konsorcia ELI ERIC uhradí ČR a Maďarsko, jako hostitelské státy pilířů ELI, v období od roku 2022, tzn., během tzv. </w:t>
            </w:r>
            <w:proofErr w:type="spellStart"/>
            <w:r w:rsidRPr="005E332F">
              <w:rPr>
                <w:rFonts w:ascii="Arial" w:hAnsi="Arial" w:cs="Arial"/>
                <w:sz w:val="22"/>
                <w:szCs w:val="22"/>
              </w:rPr>
              <w:t>Steady</w:t>
            </w:r>
            <w:proofErr w:type="spellEnd"/>
            <w:r w:rsidRPr="005E33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E332F">
              <w:rPr>
                <w:rFonts w:ascii="Arial" w:hAnsi="Arial" w:cs="Arial"/>
                <w:sz w:val="22"/>
                <w:szCs w:val="22"/>
              </w:rPr>
              <w:t>State</w:t>
            </w:r>
            <w:proofErr w:type="spellEnd"/>
            <w:r w:rsidRPr="005E33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E332F">
              <w:rPr>
                <w:rFonts w:ascii="Arial" w:hAnsi="Arial" w:cs="Arial"/>
                <w:sz w:val="22"/>
                <w:szCs w:val="22"/>
              </w:rPr>
              <w:t>Operations</w:t>
            </w:r>
            <w:proofErr w:type="spellEnd"/>
            <w:r w:rsidRPr="005E332F">
              <w:rPr>
                <w:rFonts w:ascii="Arial" w:hAnsi="Arial" w:cs="Arial"/>
                <w:sz w:val="22"/>
                <w:szCs w:val="22"/>
              </w:rPr>
              <w:t xml:space="preserve">, náklady pilířů ELI ve výši 20 %, přičemž příspěvky hostitelských států pilířů ELI se budou vztahovat k jejich národním pilířům. ČR tak bude hradit náklady u pilíře ELI </w:t>
            </w:r>
            <w:proofErr w:type="spellStart"/>
            <w:r w:rsidRPr="005E332F">
              <w:rPr>
                <w:rFonts w:ascii="Arial" w:hAnsi="Arial" w:cs="Arial"/>
                <w:sz w:val="22"/>
                <w:szCs w:val="22"/>
              </w:rPr>
              <w:t>Beamlines</w:t>
            </w:r>
            <w:proofErr w:type="spellEnd"/>
            <w:r w:rsidRPr="005E332F">
              <w:rPr>
                <w:rFonts w:ascii="Arial" w:hAnsi="Arial" w:cs="Arial"/>
                <w:sz w:val="22"/>
                <w:szCs w:val="22"/>
              </w:rPr>
              <w:t xml:space="preserve"> a Maďarsko u</w:t>
            </w:r>
            <w:r w:rsidR="008F02DF">
              <w:rPr>
                <w:rFonts w:ascii="Arial" w:hAnsi="Arial" w:cs="Arial"/>
                <w:sz w:val="22"/>
                <w:szCs w:val="22"/>
              </w:rPr>
              <w:t> </w:t>
            </w:r>
            <w:r w:rsidRPr="005E332F">
              <w:rPr>
                <w:rFonts w:ascii="Arial" w:hAnsi="Arial" w:cs="Arial"/>
                <w:sz w:val="22"/>
                <w:szCs w:val="22"/>
              </w:rPr>
              <w:t xml:space="preserve"> pilíře ELI </w:t>
            </w:r>
            <w:proofErr w:type="spellStart"/>
            <w:r w:rsidRPr="005E332F">
              <w:rPr>
                <w:rFonts w:ascii="Arial" w:hAnsi="Arial" w:cs="Arial"/>
                <w:sz w:val="22"/>
                <w:szCs w:val="22"/>
              </w:rPr>
              <w:t>Attosecond</w:t>
            </w:r>
            <w:proofErr w:type="spellEnd"/>
            <w:r w:rsidRPr="005E33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E332F">
              <w:rPr>
                <w:rFonts w:ascii="Arial" w:hAnsi="Arial" w:cs="Arial"/>
                <w:sz w:val="22"/>
                <w:szCs w:val="22"/>
              </w:rPr>
              <w:t>Light</w:t>
            </w:r>
            <w:proofErr w:type="spellEnd"/>
            <w:r w:rsidRPr="005E332F">
              <w:rPr>
                <w:rFonts w:ascii="Arial" w:hAnsi="Arial" w:cs="Arial"/>
                <w:sz w:val="22"/>
                <w:szCs w:val="22"/>
              </w:rPr>
              <w:t xml:space="preserve"> Pulse Source.</w:t>
            </w:r>
          </w:p>
          <w:p w:rsidR="005E332F" w:rsidRPr="005E332F" w:rsidRDefault="005E332F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332F">
              <w:rPr>
                <w:rFonts w:ascii="Arial" w:hAnsi="Arial" w:cs="Arial"/>
                <w:sz w:val="22"/>
                <w:szCs w:val="22"/>
              </w:rPr>
              <w:t xml:space="preserve">V období prvních 2 let trvání tzv. </w:t>
            </w:r>
            <w:proofErr w:type="spellStart"/>
            <w:r w:rsidRPr="005E332F">
              <w:rPr>
                <w:rFonts w:ascii="Arial" w:hAnsi="Arial" w:cs="Arial"/>
                <w:sz w:val="22"/>
                <w:szCs w:val="22"/>
              </w:rPr>
              <w:t>Steady</w:t>
            </w:r>
            <w:proofErr w:type="spellEnd"/>
            <w:r w:rsidRPr="005E33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E332F">
              <w:rPr>
                <w:rFonts w:ascii="Arial" w:hAnsi="Arial" w:cs="Arial"/>
                <w:sz w:val="22"/>
                <w:szCs w:val="22"/>
              </w:rPr>
              <w:t>State</w:t>
            </w:r>
            <w:proofErr w:type="spellEnd"/>
            <w:r w:rsidRPr="005E33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E332F">
              <w:rPr>
                <w:rFonts w:ascii="Arial" w:hAnsi="Arial" w:cs="Arial"/>
                <w:sz w:val="22"/>
                <w:szCs w:val="22"/>
              </w:rPr>
              <w:t>Operations</w:t>
            </w:r>
            <w:proofErr w:type="spellEnd"/>
            <w:r w:rsidRPr="005E332F">
              <w:rPr>
                <w:rFonts w:ascii="Arial" w:hAnsi="Arial" w:cs="Arial"/>
                <w:sz w:val="22"/>
                <w:szCs w:val="22"/>
              </w:rPr>
              <w:t xml:space="preserve">, tj. v letech 2022 až 2023, budou hostitelské státy pilířů ELI připraveny uhradit i veškeré náklady ELI až do výše 100 %, pokud by tyto nebyly zajištěny z příspěvků dalších členských států konsorcia ELI ERIC a jeho pozorovatelů či z jiných zdrojů. </w:t>
            </w:r>
          </w:p>
          <w:p w:rsidR="005E332F" w:rsidRPr="005E332F" w:rsidRDefault="005E332F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E332F" w:rsidRPr="005E332F" w:rsidRDefault="005E332F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332F">
              <w:rPr>
                <w:rFonts w:ascii="Arial" w:hAnsi="Arial" w:cs="Arial"/>
                <w:sz w:val="22"/>
                <w:szCs w:val="22"/>
              </w:rPr>
              <w:t xml:space="preserve">Konkrétní dopady </w:t>
            </w:r>
            <w:r>
              <w:rPr>
                <w:rFonts w:ascii="Arial" w:hAnsi="Arial" w:cs="Arial"/>
                <w:sz w:val="22"/>
                <w:szCs w:val="22"/>
              </w:rPr>
              <w:t>budou diskutovány</w:t>
            </w:r>
            <w:r w:rsidRPr="005E332F">
              <w:rPr>
                <w:rFonts w:ascii="Arial" w:hAnsi="Arial" w:cs="Arial"/>
                <w:sz w:val="22"/>
                <w:szCs w:val="22"/>
              </w:rPr>
              <w:t xml:space="preserve"> v rámci podkladu připraveného pro přípravu návrhu výdajů státního rozpočtu ČR na výzkum, vývoj a inovace pro rok 2023 a jeho střednědobého výhledu na léta 2024 až 2025.</w:t>
            </w:r>
          </w:p>
          <w:p w:rsidR="005E332F" w:rsidRPr="005E332F" w:rsidRDefault="005E332F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E332F" w:rsidRDefault="005E332F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332F">
              <w:rPr>
                <w:rFonts w:ascii="Arial" w:hAnsi="Arial" w:cs="Arial"/>
                <w:sz w:val="22"/>
                <w:szCs w:val="22"/>
              </w:rPr>
              <w:t>Mandatorním členským příspěvkem ČR do konsorcia ELI ERIC bude také podíl na úhradě nákladů statutárního sídla konsorcia ELI ERIC ve výši 2 mil. EUR ročně</w:t>
            </w:r>
          </w:p>
          <w:p w:rsidR="003B28C6" w:rsidRPr="003B28C6" w:rsidRDefault="003B28C6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B28C6" w:rsidRPr="003B28C6" w:rsidRDefault="003B28C6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3B28C6">
              <w:rPr>
                <w:rFonts w:ascii="Arial" w:hAnsi="Arial" w:cs="Arial"/>
                <w:sz w:val="22"/>
                <w:szCs w:val="22"/>
              </w:rPr>
              <w:t>ři výkonu členství ČR v konsorciu ELI ERIC úzce spolupracuj</w:t>
            </w:r>
            <w:r>
              <w:rPr>
                <w:rFonts w:ascii="Arial" w:hAnsi="Arial" w:cs="Arial"/>
                <w:sz w:val="22"/>
                <w:szCs w:val="22"/>
              </w:rPr>
              <w:t xml:space="preserve">í </w:t>
            </w:r>
            <w:r w:rsidRPr="003B28C6">
              <w:rPr>
                <w:rFonts w:ascii="Arial" w:hAnsi="Arial" w:cs="Arial"/>
                <w:sz w:val="22"/>
                <w:szCs w:val="22"/>
              </w:rPr>
              <w:t xml:space="preserve">Ministerstvo školství, mládeže a tělovýchovy, Akademie věd ČR a Fyzikální ústav AV ČR, </w:t>
            </w:r>
            <w:proofErr w:type="spellStart"/>
            <w:proofErr w:type="gramStart"/>
            <w:r w:rsidRPr="003B28C6">
              <w:rPr>
                <w:rFonts w:ascii="Arial" w:hAnsi="Arial" w:cs="Arial"/>
                <w:sz w:val="22"/>
                <w:szCs w:val="22"/>
              </w:rPr>
              <w:t>v.v.</w:t>
            </w:r>
            <w:proofErr w:type="gramEnd"/>
            <w:r w:rsidRPr="003B28C6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3B28C6">
              <w:rPr>
                <w:rFonts w:ascii="Arial" w:hAnsi="Arial" w:cs="Arial"/>
                <w:sz w:val="22"/>
                <w:szCs w:val="22"/>
              </w:rPr>
              <w:t xml:space="preserve">. Tato spolupráce zahrnuje jak jejich paritní zastoupení v orgánech konsorcia ELI ERIC, tak i vzájemnou koordinaci při přijímání stanovisek a pozic ČR k materiálům projednávaným těmito orgány. </w:t>
            </w:r>
          </w:p>
          <w:p w:rsidR="003B28C6" w:rsidRDefault="003B28C6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B28C6" w:rsidRPr="003B28C6" w:rsidRDefault="003B28C6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B28C6">
              <w:rPr>
                <w:rFonts w:ascii="Arial" w:hAnsi="Arial" w:cs="Arial"/>
                <w:sz w:val="22"/>
                <w:szCs w:val="22"/>
              </w:rPr>
              <w:t>Agenda pro nejbližší období</w:t>
            </w:r>
            <w:r w:rsidR="008F02DF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3B28C6" w:rsidRPr="003B28C6" w:rsidRDefault="003B28C6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B28C6" w:rsidRPr="003B28C6" w:rsidRDefault="005E332F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1)</w:t>
            </w:r>
            <w:r w:rsidR="003B28C6" w:rsidRPr="003B28C6">
              <w:rPr>
                <w:rFonts w:ascii="Arial" w:hAnsi="Arial" w:cs="Arial"/>
                <w:sz w:val="22"/>
                <w:szCs w:val="22"/>
              </w:rPr>
              <w:t xml:space="preserve">Integrace českého pilíře ELI </w:t>
            </w:r>
            <w:proofErr w:type="spellStart"/>
            <w:r w:rsidR="003B28C6" w:rsidRPr="003B28C6">
              <w:rPr>
                <w:rFonts w:ascii="Arial" w:hAnsi="Arial" w:cs="Arial"/>
                <w:sz w:val="22"/>
                <w:szCs w:val="22"/>
              </w:rPr>
              <w:t>Beamlines</w:t>
            </w:r>
            <w:proofErr w:type="spellEnd"/>
            <w:r w:rsidR="003B28C6" w:rsidRPr="003B28C6">
              <w:rPr>
                <w:rFonts w:ascii="Arial" w:hAnsi="Arial" w:cs="Arial"/>
                <w:sz w:val="22"/>
                <w:szCs w:val="22"/>
              </w:rPr>
              <w:t xml:space="preserve"> a maďarského pilíře ELI </w:t>
            </w:r>
            <w:proofErr w:type="spellStart"/>
            <w:r w:rsidR="003B28C6" w:rsidRPr="003B28C6">
              <w:rPr>
                <w:rFonts w:ascii="Arial" w:hAnsi="Arial" w:cs="Arial"/>
                <w:sz w:val="22"/>
                <w:szCs w:val="22"/>
              </w:rPr>
              <w:t>Attosecond</w:t>
            </w:r>
            <w:proofErr w:type="spellEnd"/>
            <w:r w:rsidR="003B28C6" w:rsidRPr="003B28C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B28C6" w:rsidRPr="003B28C6">
              <w:rPr>
                <w:rFonts w:ascii="Arial" w:hAnsi="Arial" w:cs="Arial"/>
                <w:sz w:val="22"/>
                <w:szCs w:val="22"/>
              </w:rPr>
              <w:t>Light</w:t>
            </w:r>
            <w:proofErr w:type="spellEnd"/>
            <w:r w:rsidR="003B28C6" w:rsidRPr="003B28C6">
              <w:rPr>
                <w:rFonts w:ascii="Arial" w:hAnsi="Arial" w:cs="Arial"/>
                <w:sz w:val="22"/>
                <w:szCs w:val="22"/>
              </w:rPr>
              <w:t xml:space="preserve"> Pulse Source do konsorcia ELI ERIC, zprovoznění jejich experimentálních zařízení a zahájení poskytování služeb v režimu otevřeného přístupu s garantovanými technickými parametry</w:t>
            </w:r>
          </w:p>
          <w:p w:rsidR="003B28C6" w:rsidRPr="003B28C6" w:rsidRDefault="003B28C6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B28C6" w:rsidRPr="003B28C6" w:rsidRDefault="005E332F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2)</w:t>
            </w:r>
            <w:r w:rsidR="003B28C6" w:rsidRPr="003B28C6">
              <w:rPr>
                <w:rFonts w:ascii="Arial" w:hAnsi="Arial" w:cs="Arial"/>
                <w:sz w:val="22"/>
                <w:szCs w:val="22"/>
              </w:rPr>
              <w:t>Zabezpečení dostatečných finančních prostředků v rozpočtové kapitole Ministerstva školství, mládeže a tělovýchovy pro úhradu mandatorních členských příspěvků ČR do konsorcia ELI ERIC v letech 2023 až 2025</w:t>
            </w:r>
          </w:p>
          <w:p w:rsidR="003B28C6" w:rsidRPr="003B28C6" w:rsidRDefault="003B28C6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3B28C6" w:rsidRDefault="005E332F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3)</w:t>
            </w:r>
            <w:r w:rsidR="003B28C6" w:rsidRPr="003B28C6">
              <w:rPr>
                <w:rFonts w:ascii="Arial" w:hAnsi="Arial" w:cs="Arial"/>
                <w:sz w:val="22"/>
                <w:szCs w:val="22"/>
              </w:rPr>
              <w:t>Posílení vědecké diplomacie projektu ELI o politickou úroveň reprezentace ČR za účelem vedení jednání s evropskými i mimoevropskými státy ve věci jejich přistoupení ke konsorciu ELI ERIC</w:t>
            </w:r>
          </w:p>
          <w:p w:rsidR="003B28C6" w:rsidRPr="00880AE3" w:rsidRDefault="003B28C6" w:rsidP="008F02DF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2C78F4" w:rsidRDefault="005C70FC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Pr="005C70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C70FC">
              <w:rPr>
                <w:rFonts w:ascii="Arial" w:hAnsi="Arial" w:cs="Arial"/>
                <w:sz w:val="22"/>
                <w:szCs w:val="22"/>
              </w:rPr>
              <w:t>Extreme</w:t>
            </w:r>
            <w:proofErr w:type="spellEnd"/>
            <w:r w:rsidRPr="005C70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C70FC">
              <w:rPr>
                <w:rFonts w:ascii="Arial" w:hAnsi="Arial" w:cs="Arial"/>
                <w:sz w:val="22"/>
                <w:szCs w:val="22"/>
              </w:rPr>
              <w:t>Light</w:t>
            </w:r>
            <w:proofErr w:type="spellEnd"/>
            <w:r w:rsidRPr="005C70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C70FC">
              <w:rPr>
                <w:rFonts w:ascii="Arial" w:hAnsi="Arial" w:cs="Arial"/>
                <w:sz w:val="22"/>
                <w:szCs w:val="22"/>
              </w:rPr>
              <w:t>Infrastructure</w:t>
            </w:r>
            <w:proofErr w:type="spellEnd"/>
            <w:r w:rsidRPr="005C70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C70FC">
              <w:rPr>
                <w:rFonts w:ascii="Arial" w:hAnsi="Arial" w:cs="Arial"/>
                <w:sz w:val="22"/>
                <w:szCs w:val="22"/>
              </w:rPr>
              <w:t>European</w:t>
            </w:r>
            <w:proofErr w:type="spellEnd"/>
            <w:r w:rsidRPr="005C70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C70FC">
              <w:rPr>
                <w:rFonts w:ascii="Arial" w:hAnsi="Arial" w:cs="Arial"/>
                <w:sz w:val="22"/>
                <w:szCs w:val="22"/>
              </w:rPr>
              <w:t>Research</w:t>
            </w:r>
            <w:proofErr w:type="spellEnd"/>
            <w:r w:rsidRPr="005C70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C70FC">
              <w:rPr>
                <w:rFonts w:ascii="Arial" w:hAnsi="Arial" w:cs="Arial"/>
                <w:sz w:val="22"/>
                <w:szCs w:val="22"/>
              </w:rPr>
              <w:t>Infrastructure</w:t>
            </w:r>
            <w:proofErr w:type="spellEnd"/>
            <w:r w:rsidRPr="005C70F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C70FC">
              <w:rPr>
                <w:rFonts w:ascii="Arial" w:hAnsi="Arial" w:cs="Arial"/>
                <w:sz w:val="22"/>
                <w:szCs w:val="22"/>
              </w:rPr>
              <w:t>Consortium</w:t>
            </w:r>
            <w:proofErr w:type="spellEnd"/>
          </w:p>
          <w:p w:rsidR="005C70FC" w:rsidRPr="00826B2F" w:rsidRDefault="005C70FC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Průvodní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dopis </w:t>
            </w:r>
            <w:r w:rsidRPr="005C70FC">
              <w:rPr>
                <w:rFonts w:ascii="Arial" w:hAnsi="Arial" w:cs="Arial"/>
                <w:sz w:val="22"/>
                <w:szCs w:val="22"/>
              </w:rPr>
              <w:t xml:space="preserve"> č.</w:t>
            </w:r>
            <w:proofErr w:type="gramEnd"/>
            <w:r w:rsidRPr="005C70FC">
              <w:rPr>
                <w:rFonts w:ascii="Arial" w:hAnsi="Arial" w:cs="Arial"/>
                <w:sz w:val="22"/>
                <w:szCs w:val="22"/>
              </w:rPr>
              <w:t xml:space="preserve"> j. MSMT-759/2022-1</w:t>
            </w:r>
          </w:p>
        </w:tc>
      </w:tr>
    </w:tbl>
    <w:p w:rsidR="00F86D54" w:rsidRDefault="00C3239F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39F" w:rsidRDefault="00C3239F" w:rsidP="008F77F6">
      <w:r>
        <w:separator/>
      </w:r>
    </w:p>
  </w:endnote>
  <w:endnote w:type="continuationSeparator" w:id="0">
    <w:p w:rsidR="00C3239F" w:rsidRDefault="00C3239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39F" w:rsidRDefault="00C3239F" w:rsidP="008F77F6">
      <w:r>
        <w:separator/>
      </w:r>
    </w:p>
  </w:footnote>
  <w:footnote w:type="continuationSeparator" w:id="0">
    <w:p w:rsidR="00C3239F" w:rsidRDefault="00C3239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1F40FA"/>
    <w:multiLevelType w:val="hybridMultilevel"/>
    <w:tmpl w:val="ED522B6A"/>
    <w:lvl w:ilvl="0" w:tplc="ED9071E4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D21974"/>
    <w:multiLevelType w:val="hybridMultilevel"/>
    <w:tmpl w:val="77E40B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6"/>
  </w:num>
  <w:num w:numId="5">
    <w:abstractNumId w:val="18"/>
  </w:num>
  <w:num w:numId="6">
    <w:abstractNumId w:val="7"/>
  </w:num>
  <w:num w:numId="7">
    <w:abstractNumId w:val="14"/>
  </w:num>
  <w:num w:numId="8">
    <w:abstractNumId w:val="10"/>
  </w:num>
  <w:num w:numId="9">
    <w:abstractNumId w:val="3"/>
  </w:num>
  <w:num w:numId="10">
    <w:abstractNumId w:val="12"/>
  </w:num>
  <w:num w:numId="11">
    <w:abstractNumId w:val="13"/>
  </w:num>
  <w:num w:numId="12">
    <w:abstractNumId w:val="4"/>
  </w:num>
  <w:num w:numId="13">
    <w:abstractNumId w:val="20"/>
  </w:num>
  <w:num w:numId="14">
    <w:abstractNumId w:val="1"/>
  </w:num>
  <w:num w:numId="15">
    <w:abstractNumId w:val="6"/>
  </w:num>
  <w:num w:numId="16">
    <w:abstractNumId w:val="9"/>
  </w:num>
  <w:num w:numId="17">
    <w:abstractNumId w:val="11"/>
  </w:num>
  <w:num w:numId="18">
    <w:abstractNumId w:val="19"/>
  </w:num>
  <w:num w:numId="19">
    <w:abstractNumId w:val="8"/>
  </w:num>
  <w:num w:numId="20">
    <w:abstractNumId w:val="2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218C"/>
    <w:rsid w:val="00123745"/>
    <w:rsid w:val="0014301C"/>
    <w:rsid w:val="00151B3F"/>
    <w:rsid w:val="001528E0"/>
    <w:rsid w:val="00166727"/>
    <w:rsid w:val="00171C4D"/>
    <w:rsid w:val="001A0E30"/>
    <w:rsid w:val="001B7F36"/>
    <w:rsid w:val="001C18C1"/>
    <w:rsid w:val="001D5092"/>
    <w:rsid w:val="001F03C7"/>
    <w:rsid w:val="00206A41"/>
    <w:rsid w:val="00237006"/>
    <w:rsid w:val="002405C0"/>
    <w:rsid w:val="00242103"/>
    <w:rsid w:val="0026386E"/>
    <w:rsid w:val="002778BB"/>
    <w:rsid w:val="002869CB"/>
    <w:rsid w:val="00291599"/>
    <w:rsid w:val="002917C8"/>
    <w:rsid w:val="002A18DA"/>
    <w:rsid w:val="002A3526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B28C6"/>
    <w:rsid w:val="003C6FA0"/>
    <w:rsid w:val="003D2395"/>
    <w:rsid w:val="003E5A9B"/>
    <w:rsid w:val="003E67F5"/>
    <w:rsid w:val="003F0A5D"/>
    <w:rsid w:val="003F17E1"/>
    <w:rsid w:val="0044336F"/>
    <w:rsid w:val="00445353"/>
    <w:rsid w:val="00460F48"/>
    <w:rsid w:val="00465CDF"/>
    <w:rsid w:val="00492E38"/>
    <w:rsid w:val="00494A1F"/>
    <w:rsid w:val="004A15B7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C70FC"/>
    <w:rsid w:val="005D257D"/>
    <w:rsid w:val="005D4C13"/>
    <w:rsid w:val="005E1E50"/>
    <w:rsid w:val="005E332F"/>
    <w:rsid w:val="005F277C"/>
    <w:rsid w:val="005F7293"/>
    <w:rsid w:val="00630E9D"/>
    <w:rsid w:val="006355F5"/>
    <w:rsid w:val="00640513"/>
    <w:rsid w:val="006435BA"/>
    <w:rsid w:val="00646181"/>
    <w:rsid w:val="00646D8B"/>
    <w:rsid w:val="00655313"/>
    <w:rsid w:val="00660AAF"/>
    <w:rsid w:val="00670A2D"/>
    <w:rsid w:val="00671A6D"/>
    <w:rsid w:val="00681D93"/>
    <w:rsid w:val="00694F70"/>
    <w:rsid w:val="006B2EDA"/>
    <w:rsid w:val="006C13C6"/>
    <w:rsid w:val="006E328B"/>
    <w:rsid w:val="006F78C4"/>
    <w:rsid w:val="00702CC3"/>
    <w:rsid w:val="00713180"/>
    <w:rsid w:val="007240AB"/>
    <w:rsid w:val="00734526"/>
    <w:rsid w:val="007347E7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80AE3"/>
    <w:rsid w:val="00890541"/>
    <w:rsid w:val="008D475C"/>
    <w:rsid w:val="008F02DF"/>
    <w:rsid w:val="008F1999"/>
    <w:rsid w:val="008F35D6"/>
    <w:rsid w:val="008F77F6"/>
    <w:rsid w:val="00911F8C"/>
    <w:rsid w:val="009140E7"/>
    <w:rsid w:val="00920703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589B"/>
    <w:rsid w:val="009D6D4B"/>
    <w:rsid w:val="009E1C79"/>
    <w:rsid w:val="009F753F"/>
    <w:rsid w:val="00A07047"/>
    <w:rsid w:val="00A11B06"/>
    <w:rsid w:val="00A220CF"/>
    <w:rsid w:val="00A3416C"/>
    <w:rsid w:val="00A51417"/>
    <w:rsid w:val="00A53387"/>
    <w:rsid w:val="00A61DAE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AF35EF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239F"/>
    <w:rsid w:val="00C341FB"/>
    <w:rsid w:val="00C720F5"/>
    <w:rsid w:val="00C760D4"/>
    <w:rsid w:val="00C92F11"/>
    <w:rsid w:val="00CB485D"/>
    <w:rsid w:val="00CC463E"/>
    <w:rsid w:val="00CE7925"/>
    <w:rsid w:val="00D0091C"/>
    <w:rsid w:val="00D01FEB"/>
    <w:rsid w:val="00D0544F"/>
    <w:rsid w:val="00D109B0"/>
    <w:rsid w:val="00D27C56"/>
    <w:rsid w:val="00D32B4C"/>
    <w:rsid w:val="00D4395B"/>
    <w:rsid w:val="00D6472E"/>
    <w:rsid w:val="00D8534E"/>
    <w:rsid w:val="00D930C1"/>
    <w:rsid w:val="00DA1E2B"/>
    <w:rsid w:val="00DB00A4"/>
    <w:rsid w:val="00DB3447"/>
    <w:rsid w:val="00DB7501"/>
    <w:rsid w:val="00DC182B"/>
    <w:rsid w:val="00DC5FE9"/>
    <w:rsid w:val="00DC7211"/>
    <w:rsid w:val="00DD1785"/>
    <w:rsid w:val="00DD7C8D"/>
    <w:rsid w:val="00DF1C58"/>
    <w:rsid w:val="00E13557"/>
    <w:rsid w:val="00E21A89"/>
    <w:rsid w:val="00E21EF3"/>
    <w:rsid w:val="00E33C26"/>
    <w:rsid w:val="00E4153D"/>
    <w:rsid w:val="00E52D50"/>
    <w:rsid w:val="00E52DA0"/>
    <w:rsid w:val="00E732FF"/>
    <w:rsid w:val="00E809FF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3A80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5C70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D0544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5C70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D0544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578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6</cp:revision>
  <cp:lastPrinted>2021-01-28T07:00:00Z</cp:lastPrinted>
  <dcterms:created xsi:type="dcterms:W3CDTF">2022-01-20T10:34:00Z</dcterms:created>
  <dcterms:modified xsi:type="dcterms:W3CDTF">2022-02-03T07:18:00Z</dcterms:modified>
</cp:coreProperties>
</file>