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4F3737" w:rsidP="004D1F1A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4F373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Spolupráce se Spolkovou republikou Německo ve </w:t>
            </w:r>
            <w:proofErr w:type="spellStart"/>
            <w:r w:rsidRPr="004F373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VaVaI</w:t>
            </w:r>
            <w:proofErr w:type="spellEnd"/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F69F7">
              <w:rPr>
                <w:rFonts w:ascii="Arial" w:hAnsi="Arial" w:cs="Arial"/>
                <w:b/>
                <w:color w:val="0070C0"/>
                <w:sz w:val="28"/>
                <w:szCs w:val="28"/>
              </w:rPr>
              <w:t>75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151B3F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1F69F7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1B45DB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="001F69F7">
              <w:rPr>
                <w:rFonts w:ascii="Arial" w:hAnsi="Arial" w:cs="Arial"/>
                <w:i/>
                <w:sz w:val="22"/>
                <w:szCs w:val="22"/>
              </w:rPr>
              <w:t>rof. Mařík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1F69F7" w:rsidP="00CC463E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Aleš Bříza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>
              <w:rPr>
                <w:rFonts w:ascii="Arial" w:hAnsi="Arial" w:cs="Arial"/>
                <w:i/>
                <w:sz w:val="22"/>
                <w:szCs w:val="22"/>
              </w:rPr>
              <w:t>koordinace VaVaI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</w:rPr>
              <w:t>13</w:t>
            </w:r>
            <w:r w:rsidR="004D1F1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</w:rPr>
              <w:t>1</w:t>
            </w:r>
            <w:r w:rsidR="001A0E30">
              <w:rPr>
                <w:rFonts w:ascii="Arial" w:hAnsi="Arial" w:cs="Arial"/>
                <w:i/>
                <w:sz w:val="22"/>
                <w:szCs w:val="22"/>
              </w:rPr>
              <w:t>. 20</w:t>
            </w:r>
            <w:r w:rsidR="0032078A">
              <w:rPr>
                <w:rFonts w:ascii="Arial" w:hAnsi="Arial" w:cs="Arial"/>
                <w:i/>
                <w:sz w:val="22"/>
                <w:szCs w:val="22"/>
              </w:rPr>
              <w:t>22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4D1F1A" w:rsidRDefault="001F69F7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</w:t>
            </w:r>
            <w:r w:rsidR="004D1F1A">
              <w:rPr>
                <w:rFonts w:ascii="Arial" w:hAnsi="Arial" w:cs="Arial"/>
                <w:sz w:val="22"/>
                <w:szCs w:val="22"/>
              </w:rPr>
              <w:t xml:space="preserve"> pro výzkum, vývoj a inovace (dále jen „Rada“) </w:t>
            </w:r>
            <w:r>
              <w:rPr>
                <w:rFonts w:ascii="Arial" w:hAnsi="Arial" w:cs="Arial"/>
                <w:sz w:val="22"/>
                <w:szCs w:val="22"/>
              </w:rPr>
              <w:t>se předkládá materiál Zvláštního zmocněnce pro vědeckou diplomacii Ministerstva zahraničních věcí, který představuje východisko pro zi</w:t>
            </w:r>
            <w:r w:rsidR="00F42D0F">
              <w:rPr>
                <w:rFonts w:ascii="Arial" w:hAnsi="Arial" w:cs="Arial"/>
                <w:sz w:val="22"/>
                <w:szCs w:val="22"/>
              </w:rPr>
              <w:t>ntenzivnění česko-německé vědecko-výzkumné spolu</w:t>
            </w:r>
            <w:r>
              <w:rPr>
                <w:rFonts w:ascii="Arial" w:hAnsi="Arial" w:cs="Arial"/>
                <w:sz w:val="22"/>
                <w:szCs w:val="22"/>
              </w:rPr>
              <w:t>práce</w:t>
            </w:r>
            <w:r w:rsidR="00CC497E">
              <w:rPr>
                <w:rFonts w:ascii="Arial" w:hAnsi="Arial" w:cs="Arial"/>
                <w:sz w:val="22"/>
                <w:szCs w:val="22"/>
              </w:rPr>
              <w:t xml:space="preserve"> a využití potenciálu, který tato nabízí.</w:t>
            </w:r>
          </w:p>
          <w:p w:rsidR="00713393" w:rsidRDefault="00713393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16D1">
              <w:rPr>
                <w:rFonts w:ascii="Arial" w:hAnsi="Arial" w:cs="Arial"/>
                <w:sz w:val="22"/>
                <w:szCs w:val="22"/>
              </w:rPr>
              <w:t>Materiál cílí na  zintenzívnění dialogu o národních i globálních prioritách v oblasti výzkumu, vývoje a inovací s ohledem na obdobné strategické i dílčí úkoly spojené s modernizací ekonomiky založené na průmyslu (Průmysl 4.0), digitalizací (5G, AI) a udržitelnou energetikou (vodík), ale též  na vzáje</w:t>
            </w:r>
            <w:r>
              <w:rPr>
                <w:rFonts w:ascii="Arial" w:hAnsi="Arial" w:cs="Arial"/>
                <w:sz w:val="22"/>
                <w:szCs w:val="22"/>
              </w:rPr>
              <w:t>mně výhodnou podporu</w:t>
            </w:r>
            <w:r w:rsidRPr="002716D1">
              <w:rPr>
                <w:rFonts w:ascii="Arial" w:hAnsi="Arial" w:cs="Arial"/>
                <w:sz w:val="22"/>
                <w:szCs w:val="22"/>
              </w:rPr>
              <w:t xml:space="preserve"> v EU a na multilaterálních fórech mezinárodní „</w:t>
            </w:r>
            <w:proofErr w:type="spellStart"/>
            <w:r w:rsidRPr="002716D1">
              <w:rPr>
                <w:rFonts w:ascii="Arial" w:hAnsi="Arial" w:cs="Arial"/>
                <w:sz w:val="22"/>
                <w:szCs w:val="22"/>
              </w:rPr>
              <w:t>governance</w:t>
            </w:r>
            <w:proofErr w:type="spellEnd"/>
            <w:r w:rsidRPr="002716D1">
              <w:rPr>
                <w:rFonts w:ascii="Arial" w:hAnsi="Arial" w:cs="Arial"/>
                <w:sz w:val="22"/>
                <w:szCs w:val="22"/>
              </w:rPr>
              <w:t xml:space="preserve">“ </w:t>
            </w:r>
            <w:r>
              <w:rPr>
                <w:rFonts w:ascii="Arial" w:hAnsi="Arial" w:cs="Arial"/>
                <w:sz w:val="22"/>
                <w:szCs w:val="22"/>
              </w:rPr>
              <w:t xml:space="preserve"> v oblasti výzkumu, vývoje a inovací </w:t>
            </w:r>
            <w:r w:rsidRPr="002716D1">
              <w:rPr>
                <w:rFonts w:ascii="Arial" w:hAnsi="Arial" w:cs="Arial"/>
                <w:sz w:val="22"/>
                <w:szCs w:val="22"/>
              </w:rPr>
              <w:t>(OECD, systém OSN atd.)</w:t>
            </w:r>
          </w:p>
          <w:p w:rsidR="000E13E6" w:rsidRDefault="000E13E6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Materiál:</w:t>
            </w:r>
          </w:p>
          <w:p w:rsidR="002A7323" w:rsidRDefault="000E13E6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a) shrnuje dosavadní podobu a nástroje (platformy) spolupráce z hlediska strategické konzultace, společného řízení projektů či regionálního aspektu (spolková úroveň, relace k spolkovým státům Sasko, Bavorsko);</w:t>
            </w:r>
          </w:p>
          <w:p w:rsidR="000E13E6" w:rsidRDefault="000E13E6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b) přináší přehled konkrétní spolupráce na úrovni poskytovatelů, segmentu vysokých škol a</w:t>
            </w:r>
            <w:r w:rsidR="00713393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výzkumných organizací</w:t>
            </w:r>
            <w:r w:rsidR="00C12C09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C12C09" w:rsidRDefault="00933958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c) identifikuje 6 oblastí</w:t>
            </w:r>
            <w:r w:rsidR="00C12C09">
              <w:rPr>
                <w:rFonts w:ascii="Arial" w:hAnsi="Arial" w:cs="Arial"/>
                <w:sz w:val="22"/>
                <w:szCs w:val="22"/>
              </w:rPr>
              <w:t xml:space="preserve">, respektive </w:t>
            </w:r>
            <w:r>
              <w:rPr>
                <w:rFonts w:ascii="Arial" w:hAnsi="Arial" w:cs="Arial"/>
                <w:sz w:val="22"/>
                <w:szCs w:val="22"/>
              </w:rPr>
              <w:t>důvodů</w:t>
            </w:r>
            <w:r w:rsidR="00C12C09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které</w:t>
            </w:r>
            <w:r w:rsidR="00C12C09">
              <w:rPr>
                <w:rFonts w:ascii="Arial" w:hAnsi="Arial" w:cs="Arial"/>
                <w:sz w:val="22"/>
                <w:szCs w:val="22"/>
              </w:rPr>
              <w:t xml:space="preserve"> nedovolují plně využít potenciál</w:t>
            </w:r>
            <w:r>
              <w:rPr>
                <w:rFonts w:ascii="Arial" w:hAnsi="Arial" w:cs="Arial"/>
                <w:sz w:val="22"/>
                <w:szCs w:val="22"/>
              </w:rPr>
              <w:t>, a navrhuje sadu možných opatření k jejich eliminaci</w:t>
            </w:r>
            <w:r w:rsidR="00C12C09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2716D1" w:rsidRPr="002716D1" w:rsidRDefault="00933958" w:rsidP="00A3416C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d) definuje prioritní </w:t>
            </w:r>
            <w:r w:rsidR="002716D1">
              <w:rPr>
                <w:rFonts w:ascii="Arial" w:hAnsi="Arial" w:cs="Arial"/>
                <w:sz w:val="22"/>
                <w:szCs w:val="22"/>
              </w:rPr>
              <w:t>oblasti zájmu.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C78F4" w:rsidRPr="00713393" w:rsidRDefault="00713393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13393">
              <w:rPr>
                <w:rFonts w:ascii="Arial" w:hAnsi="Arial" w:cs="Arial"/>
                <w:sz w:val="22"/>
                <w:szCs w:val="22"/>
              </w:rPr>
              <w:t>Spolupráce ČR a Německa ve výzkumu, vývoji a inovacích – návrh východisek strategie</w:t>
            </w:r>
          </w:p>
        </w:tc>
      </w:tr>
    </w:tbl>
    <w:p w:rsidR="00F86D54" w:rsidRDefault="001405AF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5AF" w:rsidRDefault="001405AF" w:rsidP="008F77F6">
      <w:r>
        <w:separator/>
      </w:r>
    </w:p>
  </w:endnote>
  <w:endnote w:type="continuationSeparator" w:id="0">
    <w:p w:rsidR="001405AF" w:rsidRDefault="001405A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5AF" w:rsidRDefault="001405AF" w:rsidP="008F77F6">
      <w:r>
        <w:separator/>
      </w:r>
    </w:p>
  </w:footnote>
  <w:footnote w:type="continuationSeparator" w:id="0">
    <w:p w:rsidR="001405AF" w:rsidRDefault="001405A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374F"/>
    <w:rsid w:val="000C4A33"/>
    <w:rsid w:val="000D0C8C"/>
    <w:rsid w:val="000D6C28"/>
    <w:rsid w:val="000E13E6"/>
    <w:rsid w:val="000E553E"/>
    <w:rsid w:val="000F499B"/>
    <w:rsid w:val="00102FC4"/>
    <w:rsid w:val="00115DD5"/>
    <w:rsid w:val="00123745"/>
    <w:rsid w:val="001405AF"/>
    <w:rsid w:val="0014301C"/>
    <w:rsid w:val="00151B3F"/>
    <w:rsid w:val="001528E0"/>
    <w:rsid w:val="00166727"/>
    <w:rsid w:val="00171C4D"/>
    <w:rsid w:val="001A0E30"/>
    <w:rsid w:val="001B45DB"/>
    <w:rsid w:val="001D5092"/>
    <w:rsid w:val="001F03C7"/>
    <w:rsid w:val="001F69F7"/>
    <w:rsid w:val="00206A41"/>
    <w:rsid w:val="00237006"/>
    <w:rsid w:val="002405C0"/>
    <w:rsid w:val="00242103"/>
    <w:rsid w:val="0026386E"/>
    <w:rsid w:val="002716D1"/>
    <w:rsid w:val="002778BB"/>
    <w:rsid w:val="00291599"/>
    <w:rsid w:val="002917C8"/>
    <w:rsid w:val="00294441"/>
    <w:rsid w:val="002A18DA"/>
    <w:rsid w:val="002A6EF1"/>
    <w:rsid w:val="002A7323"/>
    <w:rsid w:val="002C78F4"/>
    <w:rsid w:val="002C7FA8"/>
    <w:rsid w:val="002D514A"/>
    <w:rsid w:val="002F01DD"/>
    <w:rsid w:val="002F1937"/>
    <w:rsid w:val="002F37FA"/>
    <w:rsid w:val="0031020D"/>
    <w:rsid w:val="003119BB"/>
    <w:rsid w:val="00316707"/>
    <w:rsid w:val="0032078A"/>
    <w:rsid w:val="00322074"/>
    <w:rsid w:val="00325A0D"/>
    <w:rsid w:val="00332ADC"/>
    <w:rsid w:val="00343AF5"/>
    <w:rsid w:val="00353C02"/>
    <w:rsid w:val="00360293"/>
    <w:rsid w:val="00366461"/>
    <w:rsid w:val="00375749"/>
    <w:rsid w:val="00387B05"/>
    <w:rsid w:val="003916A7"/>
    <w:rsid w:val="00393625"/>
    <w:rsid w:val="003C6FA0"/>
    <w:rsid w:val="003D2395"/>
    <w:rsid w:val="003D4229"/>
    <w:rsid w:val="003E5A9B"/>
    <w:rsid w:val="003F0A5D"/>
    <w:rsid w:val="003F17E1"/>
    <w:rsid w:val="00445353"/>
    <w:rsid w:val="00460F48"/>
    <w:rsid w:val="00492E38"/>
    <w:rsid w:val="00494A1F"/>
    <w:rsid w:val="004A1EB6"/>
    <w:rsid w:val="004C5843"/>
    <w:rsid w:val="004D1F1A"/>
    <w:rsid w:val="004F3737"/>
    <w:rsid w:val="005333AC"/>
    <w:rsid w:val="00543506"/>
    <w:rsid w:val="00553297"/>
    <w:rsid w:val="0058471A"/>
    <w:rsid w:val="005926F9"/>
    <w:rsid w:val="005A36C1"/>
    <w:rsid w:val="005C67D1"/>
    <w:rsid w:val="005D257D"/>
    <w:rsid w:val="005D4C13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78C4"/>
    <w:rsid w:val="00702CC3"/>
    <w:rsid w:val="00713180"/>
    <w:rsid w:val="00713393"/>
    <w:rsid w:val="00713C38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33958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12977"/>
    <w:rsid w:val="00A220CF"/>
    <w:rsid w:val="00A2771C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7E5C"/>
    <w:rsid w:val="00AE7D40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E2AE9"/>
    <w:rsid w:val="00BF1C46"/>
    <w:rsid w:val="00C12C09"/>
    <w:rsid w:val="00C20639"/>
    <w:rsid w:val="00C341FB"/>
    <w:rsid w:val="00C720F5"/>
    <w:rsid w:val="00C760D4"/>
    <w:rsid w:val="00C92F11"/>
    <w:rsid w:val="00CC463E"/>
    <w:rsid w:val="00CC497E"/>
    <w:rsid w:val="00CE7925"/>
    <w:rsid w:val="00D01FEB"/>
    <w:rsid w:val="00D109B0"/>
    <w:rsid w:val="00D27A1C"/>
    <w:rsid w:val="00D27C56"/>
    <w:rsid w:val="00D32B4C"/>
    <w:rsid w:val="00D4395B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2D0F"/>
    <w:rsid w:val="00F460CB"/>
    <w:rsid w:val="00F5110F"/>
    <w:rsid w:val="00F620E6"/>
    <w:rsid w:val="00F63314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216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21</cp:revision>
  <cp:lastPrinted>2019-02-07T12:43:00Z</cp:lastPrinted>
  <dcterms:created xsi:type="dcterms:W3CDTF">2020-08-28T18:09:00Z</dcterms:created>
  <dcterms:modified xsi:type="dcterms:W3CDTF">2022-02-03T07:22:00Z</dcterms:modified>
</cp:coreProperties>
</file>