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4"/>
        <w:gridCol w:w="2245"/>
        <w:gridCol w:w="2953"/>
      </w:tblGrid>
      <w:tr w:rsidR="008F77F6" w:rsidRPr="00DE2BC0" w:rsidTr="008E41C2">
        <w:trPr>
          <w:trHeight w:val="1105"/>
        </w:trPr>
        <w:tc>
          <w:tcPr>
            <w:tcW w:w="608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5175B1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175B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Oborové porovnání ERC grantů - HORIZONT 2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020 </w:t>
            </w:r>
            <w:r w:rsidRPr="005175B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ab/>
            </w:r>
          </w:p>
        </w:tc>
        <w:tc>
          <w:tcPr>
            <w:tcW w:w="2953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175B1">
              <w:rPr>
                <w:rFonts w:ascii="Arial" w:hAnsi="Arial" w:cs="Arial"/>
                <w:b/>
                <w:color w:val="0070C0"/>
                <w:sz w:val="28"/>
                <w:szCs w:val="28"/>
              </w:rPr>
              <w:t>88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F1E32">
              <w:rPr>
                <w:rFonts w:ascii="Arial" w:hAnsi="Arial" w:cs="Arial"/>
                <w:b/>
                <w:color w:val="0070C0"/>
                <w:sz w:val="28"/>
                <w:szCs w:val="28"/>
              </w:rPr>
              <w:t>12</w:t>
            </w:r>
          </w:p>
        </w:tc>
      </w:tr>
      <w:tr w:rsidR="008F77F6" w:rsidRPr="00DE2BC0" w:rsidTr="008E41C2">
        <w:tc>
          <w:tcPr>
            <w:tcW w:w="384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5175B1" w:rsidP="005175B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Předsedkyně Rady Mgr. Helena Langšádlová</w:t>
            </w:r>
          </w:p>
        </w:tc>
      </w:tr>
      <w:tr w:rsidR="008F77F6" w:rsidRPr="00DE2BC0" w:rsidTr="008E41C2">
        <w:tc>
          <w:tcPr>
            <w:tcW w:w="384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5175B1" w:rsidP="004A1675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5175B1">
              <w:rPr>
                <w:rFonts w:ascii="Arial" w:hAnsi="Arial" w:cs="Arial"/>
                <w:i/>
                <w:sz w:val="22"/>
                <w:szCs w:val="22"/>
              </w:rPr>
              <w:t>Oddělení poradců ministryně pro vědu, výzkum a inovace</w:t>
            </w:r>
            <w:r>
              <w:rPr>
                <w:rFonts w:ascii="Arial" w:hAnsi="Arial" w:cs="Arial"/>
                <w:i/>
                <w:sz w:val="22"/>
                <w:szCs w:val="22"/>
              </w:rPr>
              <w:t>, 27. 3. 2023</w:t>
            </w:r>
          </w:p>
        </w:tc>
      </w:tr>
      <w:tr w:rsidR="008F77F6" w:rsidRPr="00DE2BC0" w:rsidTr="008E41C2">
        <w:trPr>
          <w:trHeight w:val="164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3433F" w:rsidRPr="00AB734E" w:rsidRDefault="004D1F1A" w:rsidP="005175B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065AF1">
              <w:rPr>
                <w:rFonts w:ascii="Arial" w:hAnsi="Arial" w:cs="Arial"/>
                <w:sz w:val="22"/>
                <w:szCs w:val="22"/>
              </w:rPr>
              <w:t xml:space="preserve">je předložen </w:t>
            </w:r>
            <w:r w:rsidR="005175B1">
              <w:rPr>
                <w:rFonts w:ascii="Arial" w:hAnsi="Arial" w:cs="Arial"/>
                <w:sz w:val="22"/>
                <w:szCs w:val="22"/>
              </w:rPr>
              <w:t>materiál Oborové porovnání ERC grantů – HORIZONT 2020, který zpracovalo Oddělení poradců ministryně pro vědu, výzkum a inovace. Materiál obsahuje porovnání ERC gra</w:t>
            </w:r>
            <w:r w:rsidR="004A78FD">
              <w:rPr>
                <w:rFonts w:ascii="Arial" w:hAnsi="Arial" w:cs="Arial"/>
                <w:sz w:val="22"/>
                <w:szCs w:val="22"/>
              </w:rPr>
              <w:t>n</w:t>
            </w:r>
            <w:r w:rsidR="005175B1">
              <w:rPr>
                <w:rFonts w:ascii="Arial" w:hAnsi="Arial" w:cs="Arial"/>
                <w:sz w:val="22"/>
                <w:szCs w:val="22"/>
              </w:rPr>
              <w:t>tů v programu HORIZONT 2020 (2014-2020) dle panelů pro ČR, Rakousko, Řecko a Portugalsko.</w:t>
            </w:r>
          </w:p>
        </w:tc>
      </w:tr>
      <w:tr w:rsidR="008F77F6" w:rsidRPr="00DE2BC0" w:rsidTr="008E41C2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5175B1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Oborové porovnání ERC grantů – HORIZONT 2020</w:t>
            </w:r>
          </w:p>
        </w:tc>
      </w:tr>
    </w:tbl>
    <w:p w:rsidR="00F86D54" w:rsidRDefault="008E482D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82D" w:rsidRDefault="008E482D" w:rsidP="008F77F6">
      <w:r>
        <w:separator/>
      </w:r>
    </w:p>
  </w:endnote>
  <w:endnote w:type="continuationSeparator" w:id="0">
    <w:p w:rsidR="008E482D" w:rsidRDefault="008E482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82D" w:rsidRDefault="008E482D" w:rsidP="008F77F6">
      <w:r>
        <w:separator/>
      </w:r>
    </w:p>
  </w:footnote>
  <w:footnote w:type="continuationSeparator" w:id="0">
    <w:p w:rsidR="008E482D" w:rsidRDefault="008E482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2145"/>
    <w:rsid w:val="001C361E"/>
    <w:rsid w:val="001D5092"/>
    <w:rsid w:val="001F03C7"/>
    <w:rsid w:val="001F5140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A78FD"/>
    <w:rsid w:val="004C5843"/>
    <w:rsid w:val="004D1F1A"/>
    <w:rsid w:val="005175B1"/>
    <w:rsid w:val="005333AC"/>
    <w:rsid w:val="00543506"/>
    <w:rsid w:val="005517DD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E41C2"/>
    <w:rsid w:val="008E482D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  <w:rsid w:val="00FF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0690A4-41C5-4301-B63C-C2B254205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</cp:revision>
  <cp:lastPrinted>2019-02-07T12:43:00Z</cp:lastPrinted>
  <dcterms:created xsi:type="dcterms:W3CDTF">2023-03-27T13:23:00Z</dcterms:created>
  <dcterms:modified xsi:type="dcterms:W3CDTF">2023-04-11T07:05:00Z</dcterms:modified>
</cp:coreProperties>
</file>