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73CEE" w14:textId="61ED059F" w:rsidR="00BE09DC" w:rsidRDefault="00BE09DC" w:rsidP="00A916B7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38</w:t>
      </w:r>
      <w:r w:rsidR="00CB5CED">
        <w:rPr>
          <w:rFonts w:ascii="Arial" w:hAnsi="Arial" w:cs="Arial"/>
          <w:b/>
          <w:color w:val="0070C0"/>
          <w:sz w:val="28"/>
          <w:szCs w:val="28"/>
        </w:rPr>
        <w:t>9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39D95087" w14:textId="7A37C0AA" w:rsidR="00BE09DC" w:rsidRDefault="00BE09DC" w:rsidP="00A916B7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FE3738">
        <w:rPr>
          <w:rFonts w:ascii="Arial" w:hAnsi="Arial" w:cs="Arial"/>
          <w:b/>
          <w:color w:val="0070C0"/>
        </w:rPr>
        <w:t>28. dubna</w:t>
      </w:r>
      <w:r w:rsidR="00C813E6">
        <w:rPr>
          <w:rFonts w:ascii="Arial" w:hAnsi="Arial" w:cs="Arial"/>
          <w:b/>
          <w:color w:val="0070C0"/>
        </w:rPr>
        <w:t xml:space="preserve"> 2023</w:t>
      </w:r>
    </w:p>
    <w:p w14:paraId="60F30B41" w14:textId="668946D7" w:rsidR="00BE09DC" w:rsidRPr="00376B38" w:rsidRDefault="00BE09DC" w:rsidP="00A916B7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28AE13E0" w14:textId="20009A1B" w:rsidR="004C21CA" w:rsidRDefault="004C21CA" w:rsidP="00A916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předsedkyně Rady Mgr. Helena </w:t>
      </w:r>
      <w:r w:rsidRPr="00EC4E8C">
        <w:rPr>
          <w:rFonts w:ascii="Arial" w:hAnsi="Arial" w:cs="Arial"/>
          <w:b/>
          <w:sz w:val="22"/>
          <w:szCs w:val="22"/>
        </w:rPr>
        <w:t>Langšádlová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704552">
        <w:rPr>
          <w:rFonts w:ascii="Arial" w:hAnsi="Arial" w:cs="Arial"/>
          <w:sz w:val="22"/>
          <w:szCs w:val="22"/>
        </w:rPr>
        <w:t>1. místopředseda Rady</w:t>
      </w:r>
      <w:r w:rsidR="00704552" w:rsidRPr="00405EC2">
        <w:rPr>
          <w:rFonts w:ascii="Arial" w:hAnsi="Arial" w:cs="Arial"/>
          <w:sz w:val="22"/>
          <w:szCs w:val="22"/>
        </w:rPr>
        <w:t xml:space="preserve"> </w:t>
      </w:r>
      <w:r w:rsidR="00704552" w:rsidRPr="00CC1A42">
        <w:rPr>
          <w:rFonts w:ascii="Arial" w:hAnsi="Arial" w:cs="Arial"/>
          <w:sz w:val="22"/>
          <w:szCs w:val="22"/>
        </w:rPr>
        <w:t xml:space="preserve">prof. Ing. Jiří </w:t>
      </w:r>
      <w:r w:rsidR="00704552" w:rsidRPr="00CC1A42">
        <w:rPr>
          <w:rFonts w:ascii="Arial" w:hAnsi="Arial" w:cs="Arial"/>
          <w:b/>
          <w:sz w:val="22"/>
          <w:szCs w:val="22"/>
        </w:rPr>
        <w:t>Homola</w:t>
      </w:r>
      <w:r w:rsidR="00704552" w:rsidRPr="00CC1A42">
        <w:rPr>
          <w:rFonts w:ascii="Arial" w:hAnsi="Arial" w:cs="Arial"/>
          <w:sz w:val="22"/>
          <w:szCs w:val="22"/>
        </w:rPr>
        <w:t>, CSc., DSc.</w:t>
      </w:r>
      <w:r w:rsidR="00704552">
        <w:rPr>
          <w:rFonts w:ascii="Arial" w:hAnsi="Arial" w:cs="Arial"/>
          <w:sz w:val="22"/>
          <w:szCs w:val="22"/>
        </w:rPr>
        <w:t xml:space="preserve">;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místopředseda Rady 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PhDr. Adéla </w:t>
      </w:r>
      <w:r w:rsidRPr="00CC1A42">
        <w:rPr>
          <w:rFonts w:ascii="Arial" w:hAnsi="Arial" w:cs="Arial"/>
          <w:b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, Ph.D.;</w:t>
      </w:r>
      <w:r w:rsidR="00A93120">
        <w:rPr>
          <w:rFonts w:ascii="Arial" w:hAnsi="Arial" w:cs="Arial"/>
          <w:sz w:val="22"/>
          <w:szCs w:val="22"/>
        </w:rPr>
        <w:t xml:space="preserve">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r w:rsidR="000B5C64">
        <w:rPr>
          <w:rFonts w:ascii="Arial" w:hAnsi="Arial" w:cs="Arial"/>
          <w:sz w:val="22"/>
          <w:szCs w:val="22"/>
        </w:rPr>
        <w:t xml:space="preserve">, Ph.D.; </w:t>
      </w:r>
      <w:r w:rsidRPr="00CC1A42">
        <w:rPr>
          <w:rFonts w:ascii="Arial" w:hAnsi="Arial" w:cs="Arial"/>
          <w:sz w:val="22"/>
          <w:szCs w:val="22"/>
        </w:rPr>
        <w:t xml:space="preserve">prof. PhDr. Dana </w:t>
      </w:r>
      <w:r w:rsidRPr="00CC1A42">
        <w:rPr>
          <w:rFonts w:ascii="Arial" w:hAnsi="Arial" w:cs="Arial"/>
          <w:b/>
          <w:sz w:val="22"/>
          <w:szCs w:val="22"/>
        </w:rPr>
        <w:t>Hamplová</w:t>
      </w:r>
      <w:r w:rsidRPr="00CC1A4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; </w:t>
      </w:r>
      <w:r w:rsidR="00347F19">
        <w:rPr>
          <w:rFonts w:ascii="Arial" w:hAnsi="Arial" w:cs="Arial"/>
          <w:sz w:val="22"/>
          <w:szCs w:val="22"/>
        </w:rPr>
        <w:t xml:space="preserve">Ing. Jiří </w:t>
      </w:r>
      <w:r w:rsidR="00347F19" w:rsidRPr="0032733E">
        <w:rPr>
          <w:rFonts w:ascii="Arial" w:hAnsi="Arial" w:cs="Arial"/>
          <w:b/>
          <w:sz w:val="22"/>
          <w:szCs w:val="22"/>
        </w:rPr>
        <w:t>Holoubek</w:t>
      </w:r>
      <w:r w:rsidR="00347F19" w:rsidRPr="008C3210">
        <w:rPr>
          <w:rFonts w:ascii="Arial" w:hAnsi="Arial" w:cs="Arial"/>
          <w:sz w:val="22"/>
          <w:szCs w:val="22"/>
        </w:rPr>
        <w:t>;</w:t>
      </w:r>
      <w:r w:rsidR="00347F19">
        <w:rPr>
          <w:rFonts w:ascii="Arial" w:hAnsi="Arial" w:cs="Arial"/>
          <w:sz w:val="22"/>
          <w:szCs w:val="22"/>
        </w:rPr>
        <w:t xml:space="preserve"> </w:t>
      </w:r>
      <w:r w:rsidR="004145F9">
        <w:rPr>
          <w:rFonts w:ascii="Arial" w:hAnsi="Arial" w:cs="Arial"/>
          <w:sz w:val="22"/>
          <w:szCs w:val="22"/>
        </w:rPr>
        <w:t>doc. </w:t>
      </w:r>
      <w:r w:rsidRPr="00405EC2">
        <w:rPr>
          <w:rFonts w:ascii="Arial" w:hAnsi="Arial" w:cs="Arial"/>
          <w:sz w:val="22"/>
          <w:szCs w:val="22"/>
        </w:rPr>
        <w:t xml:space="preserve">Ing. Karel </w:t>
      </w:r>
      <w:r w:rsidRPr="00405EC2">
        <w:rPr>
          <w:rFonts w:ascii="Arial" w:hAnsi="Arial" w:cs="Arial"/>
          <w:b/>
          <w:sz w:val="22"/>
          <w:szCs w:val="22"/>
        </w:rPr>
        <w:t>Kouřil</w:t>
      </w:r>
      <w:r w:rsidRPr="00405EC2">
        <w:rPr>
          <w:rFonts w:ascii="Arial" w:hAnsi="Arial" w:cs="Arial"/>
          <w:sz w:val="22"/>
          <w:szCs w:val="22"/>
        </w:rPr>
        <w:t xml:space="preserve">, Ph.D., MBA, FEng.; </w:t>
      </w:r>
      <w:r w:rsidR="00704552" w:rsidRPr="00CC1A42">
        <w:rPr>
          <w:rFonts w:ascii="Arial" w:hAnsi="Arial" w:cs="Arial"/>
          <w:sz w:val="22"/>
          <w:szCs w:val="22"/>
        </w:rPr>
        <w:t xml:space="preserve">prof. PhDr. Ladislav </w:t>
      </w:r>
      <w:r w:rsidR="00704552" w:rsidRPr="00CC1A42">
        <w:rPr>
          <w:rFonts w:ascii="Arial" w:hAnsi="Arial" w:cs="Arial"/>
          <w:b/>
          <w:sz w:val="22"/>
          <w:szCs w:val="22"/>
        </w:rPr>
        <w:t>Krištoufek</w:t>
      </w:r>
      <w:r w:rsidR="00704552" w:rsidRPr="00CC1A42">
        <w:rPr>
          <w:rFonts w:ascii="Arial" w:hAnsi="Arial" w:cs="Arial"/>
          <w:sz w:val="22"/>
          <w:szCs w:val="22"/>
        </w:rPr>
        <w:t>, Ph.D.</w:t>
      </w:r>
      <w:r w:rsidR="00704552">
        <w:rPr>
          <w:rFonts w:ascii="Arial" w:hAnsi="Arial" w:cs="Arial"/>
          <w:sz w:val="22"/>
          <w:szCs w:val="22"/>
        </w:rPr>
        <w:t xml:space="preserve">; </w:t>
      </w:r>
      <w:r w:rsidR="00D6436A">
        <w:rPr>
          <w:rFonts w:ascii="Arial" w:hAnsi="Arial" w:cs="Arial"/>
          <w:sz w:val="22"/>
          <w:szCs w:val="22"/>
        </w:rPr>
        <w:t xml:space="preserve">prof. MUDr. Jan </w:t>
      </w:r>
      <w:r w:rsidR="00D6436A" w:rsidRPr="002E630A">
        <w:rPr>
          <w:rFonts w:ascii="Arial" w:hAnsi="Arial" w:cs="Arial"/>
          <w:b/>
          <w:sz w:val="22"/>
          <w:szCs w:val="22"/>
        </w:rPr>
        <w:t>Lata</w:t>
      </w:r>
      <w:r w:rsidR="00D6436A">
        <w:rPr>
          <w:rFonts w:ascii="Arial" w:hAnsi="Arial" w:cs="Arial"/>
          <w:sz w:val="22"/>
          <w:szCs w:val="22"/>
        </w:rPr>
        <w:t>, CSc.</w:t>
      </w:r>
      <w:r w:rsidR="00D6436A" w:rsidRPr="00AB164A">
        <w:rPr>
          <w:rFonts w:ascii="Arial" w:hAnsi="Arial" w:cs="Arial"/>
          <w:sz w:val="22"/>
          <w:szCs w:val="22"/>
        </w:rPr>
        <w:t>;</w:t>
      </w:r>
      <w:r w:rsidR="00D643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Ph.D.; MBA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D6436A" w:rsidRPr="00CC1A42">
        <w:rPr>
          <w:rFonts w:ascii="Arial" w:hAnsi="Arial" w:cs="Arial"/>
          <w:sz w:val="22"/>
          <w:szCs w:val="22"/>
        </w:rPr>
        <w:t xml:space="preserve">prof. JUDr. Kateřina </w:t>
      </w:r>
      <w:r w:rsidR="00D6436A" w:rsidRPr="00CC1A42">
        <w:rPr>
          <w:rFonts w:ascii="Arial" w:hAnsi="Arial" w:cs="Arial"/>
          <w:b/>
          <w:sz w:val="22"/>
          <w:szCs w:val="22"/>
        </w:rPr>
        <w:t>Ronovská</w:t>
      </w:r>
      <w:r w:rsidR="00D6436A" w:rsidRPr="00CC1A42">
        <w:rPr>
          <w:rFonts w:ascii="Arial" w:hAnsi="Arial" w:cs="Arial"/>
          <w:sz w:val="22"/>
          <w:szCs w:val="22"/>
        </w:rPr>
        <w:t>, Ph.D.</w:t>
      </w:r>
      <w:r w:rsidR="00D6436A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r w:rsidRPr="00CC1A42">
        <w:rPr>
          <w:rFonts w:ascii="Arial" w:hAnsi="Arial" w:cs="Arial"/>
          <w:b/>
          <w:sz w:val="22"/>
          <w:szCs w:val="22"/>
        </w:rPr>
        <w:t>Weiter</w:t>
      </w:r>
      <w:r w:rsidRPr="00CC1A42">
        <w:rPr>
          <w:rFonts w:ascii="Arial" w:hAnsi="Arial" w:cs="Arial"/>
          <w:sz w:val="22"/>
          <w:szCs w:val="22"/>
        </w:rPr>
        <w:t>, Ph.D.</w:t>
      </w:r>
    </w:p>
    <w:p w14:paraId="393D2E8D" w14:textId="704EF457" w:rsidR="004C21CA" w:rsidRPr="00A25410" w:rsidRDefault="004C21CA" w:rsidP="00A916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E6F52" w:rsidRPr="00CC1A42">
        <w:rPr>
          <w:rFonts w:ascii="Arial" w:hAnsi="Arial" w:cs="Arial"/>
          <w:sz w:val="22"/>
          <w:szCs w:val="22"/>
        </w:rPr>
        <w:t xml:space="preserve">Ing. Martin </w:t>
      </w:r>
      <w:r w:rsidR="00CE6F52" w:rsidRPr="00CC1A42">
        <w:rPr>
          <w:rFonts w:ascii="Arial" w:hAnsi="Arial" w:cs="Arial"/>
          <w:b/>
          <w:sz w:val="22"/>
          <w:szCs w:val="22"/>
        </w:rPr>
        <w:t>Hrdlička</w:t>
      </w:r>
      <w:r w:rsidR="00CE6F52" w:rsidRPr="00CC1A42">
        <w:rPr>
          <w:rFonts w:ascii="Arial" w:hAnsi="Arial" w:cs="Arial"/>
          <w:sz w:val="22"/>
          <w:szCs w:val="22"/>
        </w:rPr>
        <w:t>, Ph.D., MBA</w:t>
      </w:r>
      <w:r w:rsidR="00CE6F52">
        <w:rPr>
          <w:rFonts w:ascii="Arial" w:hAnsi="Arial" w:cs="Arial"/>
          <w:sz w:val="22"/>
          <w:szCs w:val="22"/>
        </w:rPr>
        <w:t>;</w:t>
      </w:r>
      <w:r w:rsidR="00CE6F52" w:rsidRPr="00CE6F52">
        <w:rPr>
          <w:rFonts w:ascii="Arial" w:hAnsi="Arial" w:cs="Arial"/>
          <w:sz w:val="22"/>
          <w:szCs w:val="22"/>
        </w:rPr>
        <w:t xml:space="preserve"> </w:t>
      </w:r>
      <w:r w:rsidR="00CE6F52" w:rsidRPr="00405EC2">
        <w:rPr>
          <w:rFonts w:ascii="Arial" w:hAnsi="Arial" w:cs="Arial"/>
          <w:sz w:val="22"/>
          <w:szCs w:val="22"/>
        </w:rPr>
        <w:t xml:space="preserve">Ing. Eduard </w:t>
      </w:r>
      <w:r w:rsidR="00CE6F52" w:rsidRPr="00405EC2">
        <w:rPr>
          <w:rFonts w:ascii="Arial" w:hAnsi="Arial" w:cs="Arial"/>
          <w:b/>
          <w:sz w:val="22"/>
          <w:szCs w:val="22"/>
        </w:rPr>
        <w:t>Palíšek</w:t>
      </w:r>
      <w:r w:rsidR="00CE6F52">
        <w:rPr>
          <w:rFonts w:ascii="Arial" w:hAnsi="Arial" w:cs="Arial"/>
          <w:sz w:val="22"/>
          <w:szCs w:val="22"/>
        </w:rPr>
        <w:t>, Ph.D.</w:t>
      </w:r>
    </w:p>
    <w:p w14:paraId="4333F2C6" w14:textId="5187704F" w:rsidR="008A7919" w:rsidRDefault="004C21CA" w:rsidP="00A916B7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Havlíková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527EDE" w:rsidRPr="00527EDE">
        <w:rPr>
          <w:rFonts w:ascii="Arial" w:hAnsi="Arial" w:cs="Arial"/>
          <w:bCs/>
          <w:iCs/>
          <w:color w:val="000000"/>
          <w:sz w:val="22"/>
          <w:szCs w:val="22"/>
        </w:rPr>
        <w:t xml:space="preserve">Ing. Leoš </w:t>
      </w:r>
      <w:r w:rsidR="00527EDE" w:rsidRPr="00A515B6">
        <w:rPr>
          <w:rFonts w:ascii="Arial" w:hAnsi="Arial" w:cs="Arial"/>
          <w:b/>
          <w:bCs/>
          <w:iCs/>
          <w:color w:val="000000"/>
          <w:sz w:val="22"/>
          <w:szCs w:val="22"/>
        </w:rPr>
        <w:t>Horníček</w:t>
      </w:r>
      <w:r w:rsidR="00527EDE">
        <w:rPr>
          <w:rFonts w:ascii="Arial" w:hAnsi="Arial" w:cs="Arial"/>
          <w:bCs/>
          <w:iCs/>
          <w:color w:val="000000"/>
          <w:sz w:val="22"/>
          <w:szCs w:val="22"/>
        </w:rPr>
        <w:t>, Ph.D. - místopředseda Kontrolní Rady</w:t>
      </w:r>
      <w:r w:rsidR="00643460">
        <w:rPr>
          <w:rFonts w:ascii="Arial" w:hAnsi="Arial" w:cs="Arial"/>
          <w:bCs/>
          <w:iCs/>
          <w:color w:val="000000"/>
          <w:sz w:val="22"/>
          <w:szCs w:val="22"/>
        </w:rPr>
        <w:t xml:space="preserve"> Technologické agentury</w:t>
      </w:r>
      <w:r w:rsidR="00527EDE">
        <w:rPr>
          <w:rFonts w:ascii="Arial" w:hAnsi="Arial" w:cs="Arial"/>
          <w:bCs/>
          <w:iCs/>
          <w:color w:val="000000"/>
          <w:sz w:val="22"/>
          <w:szCs w:val="22"/>
        </w:rPr>
        <w:t xml:space="preserve"> ČR; </w:t>
      </w:r>
      <w:r w:rsidR="00643460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Martin </w:t>
      </w:r>
      <w:r w:rsidR="00643460" w:rsidRPr="00A515B6">
        <w:rPr>
          <w:rFonts w:ascii="Arial" w:hAnsi="Arial" w:cs="Arial"/>
          <w:b/>
          <w:bCs/>
          <w:iCs/>
          <w:color w:val="000000"/>
          <w:sz w:val="22"/>
          <w:szCs w:val="22"/>
        </w:rPr>
        <w:t>Fusek</w:t>
      </w:r>
      <w:r w:rsidR="00643460">
        <w:rPr>
          <w:rFonts w:ascii="Arial" w:hAnsi="Arial" w:cs="Arial"/>
          <w:bCs/>
          <w:iCs/>
          <w:color w:val="000000"/>
          <w:sz w:val="22"/>
          <w:szCs w:val="22"/>
        </w:rPr>
        <w:t xml:space="preserve">, CSc. - předseda Výzkumné rady </w:t>
      </w:r>
      <w:r w:rsidR="00A515B6">
        <w:rPr>
          <w:rFonts w:ascii="Arial" w:hAnsi="Arial" w:cs="Arial"/>
          <w:bCs/>
          <w:iCs/>
          <w:color w:val="000000"/>
          <w:sz w:val="22"/>
          <w:szCs w:val="22"/>
        </w:rPr>
        <w:t>Technologické agentury</w:t>
      </w:r>
      <w:r w:rsidR="00643460" w:rsidRPr="00527EDE">
        <w:rPr>
          <w:rFonts w:ascii="Arial" w:hAnsi="Arial" w:cs="Arial"/>
          <w:bCs/>
          <w:iCs/>
          <w:color w:val="000000"/>
          <w:sz w:val="22"/>
          <w:szCs w:val="22"/>
        </w:rPr>
        <w:t xml:space="preserve"> ČR</w:t>
      </w:r>
      <w:r w:rsidR="00643460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rof. Ing. Štěpán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Jurajda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, Ph.D.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C168FE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Radka </w:t>
      </w:r>
      <w:r w:rsidR="00C168FE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Konderlová</w:t>
      </w:r>
      <w:r w:rsidR="00C168FE" w:rsidRPr="008A7919">
        <w:rPr>
          <w:rFonts w:ascii="Arial" w:hAnsi="Arial" w:cs="Arial"/>
          <w:bCs/>
          <w:iCs/>
          <w:color w:val="000000"/>
          <w:sz w:val="22"/>
          <w:szCs w:val="22"/>
        </w:rPr>
        <w:t>, MBA</w:t>
      </w:r>
      <w:r w:rsidR="00C168FE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obrany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C168FE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Petr </w:t>
      </w:r>
      <w:r w:rsidR="00760168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Konvalinka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>, CSc., FEng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. – Technologická agentura ČR; 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Petr </w:t>
      </w:r>
      <w:r w:rsidR="00847979">
        <w:rPr>
          <w:rFonts w:ascii="Arial" w:hAnsi="Arial" w:cs="Arial"/>
          <w:b/>
          <w:bCs/>
          <w:iCs/>
          <w:color w:val="000000"/>
          <w:sz w:val="22"/>
          <w:szCs w:val="22"/>
        </w:rPr>
        <w:t>Očko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</w:t>
      </w:r>
      <w:r w:rsidR="00CB5CED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obchodu; </w:t>
      </w:r>
      <w:r w:rsidR="00643460" w:rsidRPr="00527EDE">
        <w:rPr>
          <w:rFonts w:ascii="Arial" w:hAnsi="Arial" w:cs="Arial"/>
          <w:bCs/>
          <w:iCs/>
          <w:color w:val="000000"/>
          <w:sz w:val="22"/>
          <w:szCs w:val="22"/>
        </w:rPr>
        <w:t>doc. Ing</w:t>
      </w:r>
      <w:r w:rsidR="00643460">
        <w:rPr>
          <w:rFonts w:ascii="Arial" w:hAnsi="Arial" w:cs="Arial"/>
          <w:bCs/>
          <w:iCs/>
          <w:color w:val="000000"/>
          <w:sz w:val="22"/>
          <w:szCs w:val="22"/>
        </w:rPr>
        <w:t xml:space="preserve">. Marian </w:t>
      </w:r>
      <w:r w:rsidR="00643460" w:rsidRPr="00A515B6">
        <w:rPr>
          <w:rFonts w:ascii="Arial" w:hAnsi="Arial" w:cs="Arial"/>
          <w:b/>
          <w:bCs/>
          <w:iCs/>
          <w:color w:val="000000"/>
          <w:sz w:val="22"/>
          <w:szCs w:val="22"/>
        </w:rPr>
        <w:t>Piecha</w:t>
      </w:r>
      <w:r w:rsidR="00643460">
        <w:rPr>
          <w:rFonts w:ascii="Arial" w:hAnsi="Arial" w:cs="Arial"/>
          <w:bCs/>
          <w:iCs/>
          <w:color w:val="000000"/>
          <w:sz w:val="22"/>
          <w:szCs w:val="22"/>
        </w:rPr>
        <w:t xml:space="preserve">, Ph.D., LLM – Ministerstvo průmyslu a obchodu; 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prof. PaedDr. Radka </w:t>
      </w:r>
      <w:r w:rsidR="00760168" w:rsidRPr="00847979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>, CSc.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847979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Minis</w:t>
      </w:r>
      <w:r w:rsidR="00847979">
        <w:rPr>
          <w:rFonts w:ascii="Arial" w:hAnsi="Arial" w:cs="Arial"/>
          <w:bCs/>
          <w:iCs/>
          <w:color w:val="000000"/>
          <w:sz w:val="22"/>
          <w:szCs w:val="22"/>
        </w:rPr>
        <w:t>terstvo školství, mládeže a</w:t>
      </w:r>
      <w:r w:rsidR="00430C58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="00847979">
        <w:rPr>
          <w:rFonts w:ascii="Arial" w:hAnsi="Arial" w:cs="Arial"/>
          <w:bCs/>
          <w:iCs/>
          <w:color w:val="000000"/>
          <w:sz w:val="22"/>
          <w:szCs w:val="22"/>
        </w:rPr>
        <w:t>tělovýchovy.</w:t>
      </w:r>
    </w:p>
    <w:p w14:paraId="2D9B6703" w14:textId="5913805B" w:rsidR="009B71EA" w:rsidRPr="00BA016D" w:rsidRDefault="009B71EA" w:rsidP="00A916B7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F770EAF" w14:textId="77777777" w:rsidR="00B07099" w:rsidRPr="00B07099" w:rsidRDefault="00B07099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709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057B29F1" w14:textId="77777777" w:rsidR="00B07099" w:rsidRPr="00B07099" w:rsidRDefault="00B07099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7099">
        <w:rPr>
          <w:rFonts w:ascii="Arial" w:hAnsi="Arial" w:cs="Arial"/>
          <w:b/>
          <w:color w:val="000000"/>
          <w:sz w:val="22"/>
          <w:szCs w:val="22"/>
        </w:rPr>
        <w:t xml:space="preserve">2. Zápis z 388. zasedání </w:t>
      </w:r>
    </w:p>
    <w:p w14:paraId="6104B846" w14:textId="77777777" w:rsidR="00B07099" w:rsidRDefault="00B07099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7099">
        <w:rPr>
          <w:rFonts w:ascii="Arial" w:hAnsi="Arial" w:cs="Arial"/>
          <w:b/>
          <w:color w:val="000000"/>
          <w:sz w:val="22"/>
          <w:szCs w:val="22"/>
        </w:rPr>
        <w:t>3. Kontrola úkolů</w:t>
      </w:r>
    </w:p>
    <w:p w14:paraId="14F07B56" w14:textId="77777777" w:rsidR="006D472C" w:rsidRPr="006D472C" w:rsidRDefault="006D472C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472C">
        <w:rPr>
          <w:rFonts w:ascii="Arial" w:hAnsi="Arial" w:cs="Arial"/>
          <w:b/>
          <w:color w:val="000000"/>
          <w:sz w:val="22"/>
          <w:szCs w:val="22"/>
        </w:rPr>
        <w:t>4. Informace o činnosti předsednictva Rady</w:t>
      </w:r>
    </w:p>
    <w:p w14:paraId="68B845DE" w14:textId="77777777" w:rsidR="006D472C" w:rsidRPr="006D472C" w:rsidRDefault="006D472C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D472C">
        <w:rPr>
          <w:rFonts w:ascii="Arial" w:hAnsi="Arial" w:cs="Arial"/>
          <w:b/>
          <w:color w:val="000000"/>
          <w:sz w:val="22"/>
          <w:szCs w:val="22"/>
        </w:rPr>
        <w:t>5. Informace členů Rady o jejich činnosti v jiných orgánech</w:t>
      </w:r>
    </w:p>
    <w:p w14:paraId="4018CAD9" w14:textId="5DFBD658" w:rsidR="006D472C" w:rsidRPr="00B07099" w:rsidRDefault="00B951C6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6. </w:t>
      </w:r>
      <w:r w:rsidR="006D472C" w:rsidRPr="006D472C">
        <w:rPr>
          <w:rFonts w:ascii="Arial" w:hAnsi="Arial" w:cs="Arial"/>
          <w:b/>
          <w:color w:val="000000"/>
          <w:sz w:val="22"/>
          <w:szCs w:val="22"/>
        </w:rPr>
        <w:t>Informace předsedů odborných a poradních orgánů Rady a pracovních skupin o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="006D472C" w:rsidRPr="006D472C">
        <w:rPr>
          <w:rFonts w:ascii="Arial" w:hAnsi="Arial" w:cs="Arial"/>
          <w:b/>
          <w:color w:val="000000"/>
          <w:sz w:val="22"/>
          <w:szCs w:val="22"/>
        </w:rPr>
        <w:t>jejich činnosti</w:t>
      </w:r>
    </w:p>
    <w:p w14:paraId="141459BB" w14:textId="3B6C74C3" w:rsidR="00B77464" w:rsidRDefault="00FF631F" w:rsidP="00A916B7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2634E1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88275C5" w14:textId="77777777" w:rsidR="00822E45" w:rsidRPr="00822E45" w:rsidRDefault="00822E45" w:rsidP="00A916B7">
      <w:pPr>
        <w:spacing w:before="120" w:after="120" w:line="276" w:lineRule="auto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A0)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Návrh zadání dokumentu Analýza stavu výzkumu, vývoje a inovací v České republice a jejich srovnání se zahraničím v roce 2022</w:t>
      </w:r>
    </w:p>
    <w:p w14:paraId="0FECBADF" w14:textId="18F0B7B1" w:rsidR="00822E45" w:rsidRPr="00822E45" w:rsidRDefault="00822E45" w:rsidP="00A916B7">
      <w:pPr>
        <w:spacing w:before="120" w:after="120" w:line="276" w:lineRule="auto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A1)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2024 se střednědobým výhledem na léta 2025 a 2026 a</w:t>
      </w:r>
      <w:r w:rsidR="005E22D8">
        <w:rPr>
          <w:rFonts w:ascii="Arial" w:hAnsi="Arial" w:cs="Arial"/>
          <w:b/>
          <w:color w:val="000000"/>
          <w:sz w:val="22"/>
          <w:szCs w:val="22"/>
        </w:rPr>
        <w:t> </w:t>
      </w:r>
      <w:r w:rsidRPr="00822E45">
        <w:rPr>
          <w:rFonts w:ascii="Arial" w:hAnsi="Arial" w:cs="Arial"/>
          <w:b/>
          <w:color w:val="000000"/>
          <w:sz w:val="22"/>
          <w:szCs w:val="22"/>
        </w:rPr>
        <w:t>dlouhodobým výhledem do roku 2030 – vypořádání meziresortního připomínkového řízení</w:t>
      </w:r>
    </w:p>
    <w:p w14:paraId="07C9A840" w14:textId="77777777" w:rsidR="00822E45" w:rsidRPr="00EE59FB" w:rsidRDefault="00822E45" w:rsidP="00A916B7">
      <w:pPr>
        <w:spacing w:before="120" w:after="120" w:line="276" w:lineRule="auto"/>
        <w:jc w:val="both"/>
        <w:rPr>
          <w:rFonts w:ascii="Arial" w:hAnsi="Arial" w:cs="Arial"/>
          <w:b/>
          <w:strike/>
          <w:color w:val="000000"/>
          <w:sz w:val="22"/>
          <w:szCs w:val="22"/>
        </w:rPr>
      </w:pPr>
      <w:r w:rsidRPr="00EE59FB">
        <w:rPr>
          <w:rFonts w:ascii="Arial" w:hAnsi="Arial" w:cs="Arial"/>
          <w:b/>
          <w:strike/>
          <w:color w:val="000000"/>
          <w:sz w:val="22"/>
          <w:szCs w:val="22"/>
        </w:rPr>
        <w:t>A2)</w:t>
      </w:r>
      <w:r w:rsidRPr="00EE59FB">
        <w:rPr>
          <w:rFonts w:ascii="Arial" w:hAnsi="Arial" w:cs="Arial"/>
          <w:b/>
          <w:strike/>
          <w:color w:val="000000"/>
          <w:sz w:val="22"/>
          <w:szCs w:val="22"/>
        </w:rPr>
        <w:tab/>
        <w:t>Informace o podpoře VaVaI z Národního plánu obnovy</w:t>
      </w:r>
    </w:p>
    <w:p w14:paraId="5E484B4E" w14:textId="77777777" w:rsidR="00822E45" w:rsidRPr="00822E45" w:rsidRDefault="00822E45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lastRenderedPageBreak/>
        <w:t>A3)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Operační program Technologie a aplikace pro konkurenceschopnost (OP TAK)</w:t>
      </w:r>
    </w:p>
    <w:p w14:paraId="167DE80C" w14:textId="77777777" w:rsidR="00822E45" w:rsidRPr="00822E45" w:rsidRDefault="00822E45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A4)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Další postup v programu NCK</w:t>
      </w:r>
    </w:p>
    <w:p w14:paraId="773BDFBC" w14:textId="77777777" w:rsidR="00822E45" w:rsidRPr="00822E45" w:rsidRDefault="00822E45" w:rsidP="00A916B7">
      <w:pPr>
        <w:spacing w:before="120" w:after="120" w:line="276" w:lineRule="auto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A5)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 xml:space="preserve">Informace Ministerstva školství, mládeže a tělovýchovy o predikci výdajů ELI Beamlines s důrazem na predikci investic do roku 2030 </w:t>
      </w:r>
    </w:p>
    <w:p w14:paraId="4F032529" w14:textId="77777777" w:rsidR="00822E45" w:rsidRPr="00822E45" w:rsidRDefault="00822E45" w:rsidP="00A916B7">
      <w:pPr>
        <w:spacing w:before="120" w:after="120" w:line="276" w:lineRule="auto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A6)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Návrh stanoviska Rady ke Koncepci obranného aplikovaného výzkumu, vývoje a inovací na období 2023 až 2029</w:t>
      </w:r>
    </w:p>
    <w:p w14:paraId="46B56518" w14:textId="77777777" w:rsidR="00822E45" w:rsidRPr="00822E45" w:rsidRDefault="00822E45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A7)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37F42355" w14:textId="77777777" w:rsidR="00822E45" w:rsidRPr="00822E45" w:rsidRDefault="00822E45" w:rsidP="00A916B7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Objemy produkce ve WoS ve srovnání s vybranými státy EU</w:t>
      </w:r>
    </w:p>
    <w:p w14:paraId="2BFC5703" w14:textId="77777777" w:rsidR="00822E45" w:rsidRPr="00822E45" w:rsidRDefault="00822E45" w:rsidP="00A916B7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b)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Vyhodnocení podle Metodiky 2017+</w:t>
      </w:r>
    </w:p>
    <w:p w14:paraId="0AA2CD7C" w14:textId="77777777" w:rsidR="00822E45" w:rsidRPr="00822E45" w:rsidRDefault="00822E45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A8)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Informace o IS VaVaI a meziroční kontrole</w:t>
      </w:r>
    </w:p>
    <w:p w14:paraId="22B1B4C9" w14:textId="77777777" w:rsidR="00822E45" w:rsidRPr="00822E45" w:rsidRDefault="00822E45" w:rsidP="00A916B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A9)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 xml:space="preserve">Národní cena vlády </w:t>
      </w:r>
    </w:p>
    <w:p w14:paraId="16715957" w14:textId="77777777" w:rsidR="00822E45" w:rsidRPr="00822E45" w:rsidRDefault="00822E45" w:rsidP="00A916B7">
      <w:pPr>
        <w:spacing w:before="120" w:after="120" w:line="276" w:lineRule="auto"/>
        <w:ind w:left="1416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/ kandidátek na udělení Národní ceny vlády za rok 2023</w:t>
      </w:r>
    </w:p>
    <w:p w14:paraId="157D1BAD" w14:textId="77777777" w:rsidR="00822E45" w:rsidRPr="00822E45" w:rsidRDefault="00822E45" w:rsidP="00A916B7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b)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Harmonogram příprav na rok 2023</w:t>
      </w:r>
    </w:p>
    <w:p w14:paraId="7B9B70BE" w14:textId="57049466" w:rsidR="00822E45" w:rsidRPr="00822E45" w:rsidRDefault="00822E45" w:rsidP="00A916B7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A10)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Návrh na uspořádání výjezdního (společného) zasedání Rady pro výzkum, vývoj a inovace s Radou vlády Slovenskej republiky pre vedu, techniku a</w:t>
      </w:r>
      <w:r w:rsidR="008C66D9">
        <w:rPr>
          <w:rFonts w:ascii="Arial" w:hAnsi="Arial" w:cs="Arial"/>
          <w:b/>
          <w:color w:val="000000"/>
          <w:sz w:val="22"/>
          <w:szCs w:val="22"/>
        </w:rPr>
        <w:t> </w:t>
      </w:r>
      <w:r w:rsidRPr="00822E45">
        <w:rPr>
          <w:rFonts w:ascii="Arial" w:hAnsi="Arial" w:cs="Arial"/>
          <w:b/>
          <w:color w:val="000000"/>
          <w:sz w:val="22"/>
          <w:szCs w:val="22"/>
        </w:rPr>
        <w:t>inovácie</w:t>
      </w:r>
    </w:p>
    <w:p w14:paraId="68FF748C" w14:textId="24D0FB44" w:rsidR="00822E45" w:rsidRPr="00822E45" w:rsidRDefault="00822E45" w:rsidP="00A916B7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E45">
        <w:rPr>
          <w:rFonts w:ascii="Arial" w:hAnsi="Arial" w:cs="Arial"/>
          <w:b/>
          <w:color w:val="000000"/>
          <w:sz w:val="22"/>
          <w:szCs w:val="22"/>
        </w:rPr>
        <w:t>A11)</w:t>
      </w:r>
      <w:r w:rsidRPr="00822E45">
        <w:rPr>
          <w:rFonts w:ascii="Arial" w:hAnsi="Arial" w:cs="Arial"/>
          <w:b/>
          <w:color w:val="000000"/>
          <w:sz w:val="22"/>
          <w:szCs w:val="22"/>
        </w:rPr>
        <w:tab/>
        <w:t>Návrh stanoviska Rady k Investiční pobídce pro společnost LUMAX INDUSTRIES LIMITED</w:t>
      </w:r>
    </w:p>
    <w:p w14:paraId="4B84D86E" w14:textId="67AD5EF1" w:rsidR="00BB2D93" w:rsidRDefault="00CB4786" w:rsidP="00A916B7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02F63130" w14:textId="3992E682" w:rsidR="009B4C71" w:rsidRDefault="009B4C71" w:rsidP="00A916B7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B4C71">
        <w:rPr>
          <w:rFonts w:ascii="Arial" w:hAnsi="Arial" w:cs="Arial"/>
          <w:b/>
          <w:color w:val="000000"/>
          <w:sz w:val="22"/>
          <w:szCs w:val="22"/>
        </w:rPr>
        <w:t>B1)</w:t>
      </w:r>
      <w:r w:rsidRPr="009B4C71">
        <w:rPr>
          <w:rFonts w:ascii="Arial" w:hAnsi="Arial" w:cs="Arial"/>
          <w:b/>
          <w:color w:val="000000"/>
          <w:sz w:val="22"/>
          <w:szCs w:val="22"/>
        </w:rPr>
        <w:tab/>
        <w:t>Plán činnosti pracovní skupiny „Transfer znalostí“</w:t>
      </w:r>
    </w:p>
    <w:p w14:paraId="0D5D479B" w14:textId="54758176" w:rsidR="003A6D8C" w:rsidRDefault="003A6D8C" w:rsidP="00A916B7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3AF469D4" w14:textId="4008EFF0" w:rsidR="002634E1" w:rsidRPr="000A35C6" w:rsidRDefault="000A35C6" w:rsidP="00A916B7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A35C6">
        <w:rPr>
          <w:rFonts w:ascii="Arial" w:hAnsi="Arial" w:cs="Arial"/>
          <w:b/>
          <w:color w:val="000000"/>
          <w:sz w:val="22"/>
          <w:szCs w:val="22"/>
        </w:rPr>
        <w:t>C1)</w:t>
      </w:r>
      <w:r w:rsidRPr="000A35C6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VaVaI </w:t>
      </w:r>
      <w:r w:rsidRPr="000A35C6">
        <w:rPr>
          <w:rFonts w:ascii="Arial" w:hAnsi="Arial" w:cs="Arial"/>
          <w:b/>
          <w:color w:val="000000"/>
          <w:sz w:val="22"/>
          <w:szCs w:val="22"/>
        </w:rPr>
        <w:tab/>
      </w:r>
    </w:p>
    <w:p w14:paraId="45415336" w14:textId="00A081E9" w:rsidR="00B07099" w:rsidRPr="0093416A" w:rsidRDefault="003A6D8C" w:rsidP="00A916B7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2AEE7264" w14:textId="7D01F9B6" w:rsidR="0088021B" w:rsidRPr="00AB50C8" w:rsidRDefault="0029383F" w:rsidP="00A916B7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487BF6B7" w14:textId="16C0D7B9" w:rsidR="0060741A" w:rsidRPr="00645330" w:rsidRDefault="005B12A9" w:rsidP="00A916B7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</w:t>
      </w:r>
      <w:r w:rsidR="009D7557">
        <w:rPr>
          <w:rFonts w:ascii="Arial" w:hAnsi="Arial" w:cs="Arial"/>
          <w:sz w:val="22"/>
          <w:szCs w:val="22"/>
        </w:rPr>
        <w:t>pro výzkum, vývoj a inovace (dále jen „Rada“)</w:t>
      </w:r>
      <w:r>
        <w:rPr>
          <w:rFonts w:ascii="Arial" w:hAnsi="Arial" w:cs="Arial"/>
          <w:sz w:val="22"/>
          <w:szCs w:val="22"/>
        </w:rPr>
        <w:t xml:space="preserve"> přivítala všechny člen</w:t>
      </w:r>
      <w:r w:rsidR="00645330">
        <w:rPr>
          <w:rFonts w:ascii="Arial" w:hAnsi="Arial" w:cs="Arial"/>
          <w:sz w:val="22"/>
          <w:szCs w:val="22"/>
        </w:rPr>
        <w:t>ky a</w:t>
      </w:r>
      <w:r w:rsidR="009D7557">
        <w:rPr>
          <w:rFonts w:ascii="Arial" w:hAnsi="Arial" w:cs="Arial"/>
          <w:sz w:val="22"/>
          <w:szCs w:val="22"/>
        </w:rPr>
        <w:t> </w:t>
      </w:r>
      <w:r w:rsidR="00645330">
        <w:rPr>
          <w:rFonts w:ascii="Arial" w:hAnsi="Arial" w:cs="Arial"/>
          <w:sz w:val="22"/>
          <w:szCs w:val="22"/>
        </w:rPr>
        <w:t>člen</w:t>
      </w:r>
      <w:r>
        <w:rPr>
          <w:rFonts w:ascii="Arial" w:hAnsi="Arial" w:cs="Arial"/>
          <w:sz w:val="22"/>
          <w:szCs w:val="22"/>
        </w:rPr>
        <w:t>y Rady</w:t>
      </w:r>
      <w:r w:rsidR="000949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jejím zasedání. N</w:t>
      </w:r>
      <w:r w:rsidR="00594D22">
        <w:rPr>
          <w:rFonts w:ascii="Arial" w:hAnsi="Arial" w:cs="Arial"/>
          <w:sz w:val="22"/>
          <w:szCs w:val="22"/>
        </w:rPr>
        <w:t xml:space="preserve">ásledně omluvila nepřítomné </w:t>
      </w:r>
      <w:r w:rsidR="00531359">
        <w:rPr>
          <w:rFonts w:ascii="Arial" w:hAnsi="Arial" w:cs="Arial"/>
          <w:sz w:val="22"/>
          <w:szCs w:val="22"/>
        </w:rPr>
        <w:t>čle</w:t>
      </w:r>
      <w:r w:rsidR="002202D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 Rady, přivítala svou náměstkyni Mgr. Havlíkov</w:t>
      </w:r>
      <w:r w:rsidR="0053135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 a</w:t>
      </w:r>
      <w:r w:rsidR="00E746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náměstka prof. Ju</w:t>
      </w:r>
      <w:r w:rsidR="00055004">
        <w:rPr>
          <w:rFonts w:ascii="Arial" w:hAnsi="Arial" w:cs="Arial"/>
          <w:sz w:val="22"/>
          <w:szCs w:val="22"/>
        </w:rPr>
        <w:t>rajdu, dále prof. Wildovou, vrchní ředitelku z</w:t>
      </w:r>
      <w:r w:rsidR="00B9037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Ministerstva školství mládeže a tělovýchovy (dále je</w:t>
      </w:r>
      <w:r w:rsidR="0053135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„MŠMT“)</w:t>
      </w:r>
      <w:r w:rsidR="00055004">
        <w:rPr>
          <w:rFonts w:ascii="Arial" w:hAnsi="Arial" w:cs="Arial"/>
          <w:sz w:val="22"/>
          <w:szCs w:val="22"/>
        </w:rPr>
        <w:t xml:space="preserve"> a dr. Očka, vrchního ředitele z Ministerstva průmyslu a</w:t>
      </w:r>
      <w:r w:rsidR="0015349A">
        <w:rPr>
          <w:rFonts w:ascii="Arial" w:hAnsi="Arial" w:cs="Arial"/>
          <w:sz w:val="22"/>
          <w:szCs w:val="22"/>
        </w:rPr>
        <w:t> </w:t>
      </w:r>
      <w:r w:rsidR="00055004">
        <w:rPr>
          <w:rFonts w:ascii="Arial" w:hAnsi="Arial" w:cs="Arial"/>
          <w:sz w:val="22"/>
          <w:szCs w:val="22"/>
        </w:rPr>
        <w:t>obchodu</w:t>
      </w:r>
      <w:r w:rsidR="009D4642">
        <w:rPr>
          <w:rFonts w:ascii="Arial" w:hAnsi="Arial" w:cs="Arial"/>
          <w:sz w:val="22"/>
          <w:szCs w:val="22"/>
        </w:rPr>
        <w:t xml:space="preserve"> (dále jen „MPO“)</w:t>
      </w:r>
      <w:r w:rsidRPr="00C171FB">
        <w:rPr>
          <w:rFonts w:ascii="Arial" w:hAnsi="Arial" w:cs="Arial"/>
          <w:color w:val="000000"/>
          <w:sz w:val="22"/>
          <w:szCs w:val="22"/>
        </w:rPr>
        <w:t>, následně členy Rady informovala o</w:t>
      </w:r>
      <w:r w:rsidR="002C1E30">
        <w:rPr>
          <w:rFonts w:ascii="Arial" w:hAnsi="Arial" w:cs="Arial"/>
          <w:color w:val="000000"/>
          <w:sz w:val="22"/>
          <w:szCs w:val="22"/>
        </w:rPr>
        <w:t> </w:t>
      </w:r>
      <w:r w:rsidRPr="00C171FB">
        <w:rPr>
          <w:rFonts w:ascii="Arial" w:hAnsi="Arial" w:cs="Arial"/>
          <w:color w:val="000000"/>
          <w:sz w:val="22"/>
          <w:szCs w:val="22"/>
        </w:rPr>
        <w:t>dalších hostech, kteří se zúčastní zasedání.</w:t>
      </w:r>
      <w:r w:rsidR="00594D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99413E" w14:textId="77777777" w:rsidR="0013512A" w:rsidRDefault="0013512A" w:rsidP="00A916B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5FDADB83" w14:textId="356CBD32" w:rsidR="0024062A" w:rsidRPr="0024062A" w:rsidRDefault="0024062A" w:rsidP="00A916B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4062A">
        <w:rPr>
          <w:rFonts w:ascii="Arial" w:hAnsi="Arial" w:cs="Arial"/>
          <w:color w:val="000000"/>
          <w:sz w:val="22"/>
          <w:szCs w:val="22"/>
        </w:rPr>
        <w:t>Mgr. Langšádlová navrhla úpravu programu. Bod 389/A2 byl vyřazen z projednání.</w:t>
      </w:r>
    </w:p>
    <w:p w14:paraId="3755088D" w14:textId="1FB32AED" w:rsidR="00D87FA9" w:rsidRPr="00D87FA9" w:rsidRDefault="00D87FA9" w:rsidP="00A916B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645330">
        <w:rPr>
          <w:rFonts w:ascii="Arial" w:hAnsi="Arial" w:cs="Arial"/>
          <w:sz w:val="22"/>
          <w:szCs w:val="22"/>
        </w:rPr>
        <w:lastRenderedPageBreak/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645330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C68E327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EDF4448" w14:textId="77777777" w:rsidR="0013512A" w:rsidRPr="00A40D25" w:rsidRDefault="0013512A" w:rsidP="00A916B7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program 389. zasedání.</w:t>
      </w:r>
    </w:p>
    <w:p w14:paraId="364B5466" w14:textId="77777777" w:rsidR="0013512A" w:rsidRDefault="0013512A" w:rsidP="00A916B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 xml:space="preserve">Zápis z 388. zasedání Rady </w:t>
      </w:r>
    </w:p>
    <w:p w14:paraId="24DA9E6E" w14:textId="5F2F0C94" w:rsidR="00D87FA9" w:rsidRPr="00D87FA9" w:rsidRDefault="00D87FA9" w:rsidP="00A916B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D87FA9">
        <w:rPr>
          <w:rFonts w:ascii="Arial" w:hAnsi="Arial" w:cs="Arial"/>
          <w:sz w:val="22"/>
          <w:szCs w:val="22"/>
        </w:rPr>
        <w:t>Pro návrh usnesení hlasovalo všech 15 přítomných členek/členů Rady.</w:t>
      </w:r>
    </w:p>
    <w:p w14:paraId="02F1A985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C010C57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schvaluje zápis z 388. zasedání Rady. </w:t>
      </w:r>
    </w:p>
    <w:p w14:paraId="0B81BE7D" w14:textId="243E3C0A" w:rsidR="005D4A25" w:rsidRDefault="0013512A" w:rsidP="00A916B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0292179D" w14:textId="4AFBFF5A" w:rsidR="005D4A25" w:rsidRPr="00114D76" w:rsidRDefault="008E1CE5" w:rsidP="00114D7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14D76">
        <w:rPr>
          <w:rFonts w:ascii="Arial" w:hAnsi="Arial" w:cs="Arial"/>
          <w:sz w:val="22"/>
          <w:szCs w:val="22"/>
        </w:rPr>
        <w:t>Mgr. Langšádlová</w:t>
      </w:r>
      <w:r w:rsidR="005D4A25" w:rsidRPr="00114D76">
        <w:rPr>
          <w:rFonts w:ascii="Arial" w:hAnsi="Arial" w:cs="Arial"/>
          <w:sz w:val="22"/>
          <w:szCs w:val="22"/>
        </w:rPr>
        <w:t xml:space="preserve"> informovala členy Rady o přerušených úkolech a postupu na prací</w:t>
      </w:r>
      <w:r w:rsidR="00BE4B0F" w:rsidRPr="00114D76">
        <w:rPr>
          <w:rFonts w:ascii="Arial" w:hAnsi="Arial" w:cs="Arial"/>
          <w:sz w:val="22"/>
          <w:szCs w:val="22"/>
        </w:rPr>
        <w:t>, zejména pro program Horizon Europe, kde zmínila, že se v současné době zpracovává analýza čerpání finančních prostředků po prvních 2 letech</w:t>
      </w:r>
      <w:r w:rsidR="00195B07" w:rsidRPr="00114D76">
        <w:rPr>
          <w:rFonts w:ascii="Arial" w:hAnsi="Arial" w:cs="Arial"/>
          <w:sz w:val="22"/>
          <w:szCs w:val="22"/>
        </w:rPr>
        <w:t xml:space="preserve"> účinnosti</w:t>
      </w:r>
      <w:r w:rsidR="00BE4B0F" w:rsidRPr="00114D76">
        <w:rPr>
          <w:rFonts w:ascii="Arial" w:hAnsi="Arial" w:cs="Arial"/>
          <w:sz w:val="22"/>
          <w:szCs w:val="22"/>
        </w:rPr>
        <w:t xml:space="preserve"> programu Horizon Europe, kolik žádostí bylo podáno a kolik žádostí bylo podáno v</w:t>
      </w:r>
      <w:r w:rsidR="00195B07" w:rsidRPr="00114D76">
        <w:rPr>
          <w:rFonts w:ascii="Arial" w:hAnsi="Arial" w:cs="Arial"/>
          <w:sz w:val="22"/>
          <w:szCs w:val="22"/>
        </w:rPr>
        <w:t> současné době</w:t>
      </w:r>
      <w:r w:rsidR="00BE4B0F" w:rsidRPr="00114D76">
        <w:rPr>
          <w:rFonts w:ascii="Arial" w:hAnsi="Arial" w:cs="Arial"/>
          <w:sz w:val="22"/>
          <w:szCs w:val="22"/>
        </w:rPr>
        <w:t>, včetně žádostí, které byly finančně podpořeny</w:t>
      </w:r>
      <w:r w:rsidR="002F5F35" w:rsidRPr="00114D76">
        <w:rPr>
          <w:rFonts w:ascii="Arial" w:hAnsi="Arial" w:cs="Arial"/>
          <w:sz w:val="22"/>
          <w:szCs w:val="22"/>
        </w:rPr>
        <w:t xml:space="preserve"> za Českou republiku</w:t>
      </w:r>
      <w:r w:rsidR="00BE4B0F" w:rsidRPr="00114D76">
        <w:rPr>
          <w:rFonts w:ascii="Arial" w:hAnsi="Arial" w:cs="Arial"/>
          <w:sz w:val="22"/>
          <w:szCs w:val="22"/>
        </w:rPr>
        <w:t>.</w:t>
      </w:r>
      <w:r w:rsidR="00E93AEF" w:rsidRPr="00114D76">
        <w:rPr>
          <w:rFonts w:ascii="Arial" w:hAnsi="Arial" w:cs="Arial"/>
          <w:sz w:val="22"/>
          <w:szCs w:val="22"/>
        </w:rPr>
        <w:t xml:space="preserve"> Data jsou členům Rady k dispozici na vyžádání.</w:t>
      </w:r>
      <w:r w:rsidR="00B47DDC" w:rsidRPr="00114D76">
        <w:rPr>
          <w:rFonts w:ascii="Arial" w:hAnsi="Arial" w:cs="Arial"/>
          <w:sz w:val="22"/>
          <w:szCs w:val="22"/>
        </w:rPr>
        <w:t xml:space="preserve"> Dále jsou k dispozici data struktury žadatelů, v </w:t>
      </w:r>
      <w:r w:rsidR="0077628D" w:rsidRPr="00114D76">
        <w:rPr>
          <w:rFonts w:ascii="Arial" w:hAnsi="Arial" w:cs="Arial"/>
          <w:sz w:val="22"/>
          <w:szCs w:val="22"/>
        </w:rPr>
        <w:t>ERC dle oborových struktur apod.</w:t>
      </w:r>
    </w:p>
    <w:p w14:paraId="3F252A7F" w14:textId="211EA568" w:rsidR="00C73BF1" w:rsidRPr="00C73BF1" w:rsidRDefault="00C73BF1" w:rsidP="00114D7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C73BF1">
        <w:rPr>
          <w:rFonts w:ascii="Arial" w:hAnsi="Arial" w:cs="Arial"/>
          <w:sz w:val="22"/>
          <w:szCs w:val="22"/>
        </w:rPr>
        <w:t>Pro návrh usnesení hlasovalo všech 15 přítomných členek/členů Rady.</w:t>
      </w:r>
    </w:p>
    <w:p w14:paraId="6D767429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45340E4" w14:textId="77777777" w:rsidR="0013512A" w:rsidRPr="00A40D25" w:rsidRDefault="0013512A" w:rsidP="00A916B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65D0503F" w14:textId="60F5CA8B" w:rsidR="00C73BF1" w:rsidRDefault="0013512A" w:rsidP="00A916B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Informace o činnosti předsednictva Rady</w:t>
      </w:r>
    </w:p>
    <w:p w14:paraId="05428875" w14:textId="5BE10D81" w:rsidR="00E01F43" w:rsidRDefault="007A3017" w:rsidP="00114D7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14D76">
        <w:rPr>
          <w:rFonts w:ascii="Arial" w:hAnsi="Arial" w:cs="Arial"/>
          <w:sz w:val="22"/>
          <w:szCs w:val="22"/>
        </w:rPr>
        <w:t>Mgr. Langšádlová informovala o projednání Národního plánu obnovy</w:t>
      </w:r>
      <w:r w:rsidR="00697E0C" w:rsidRPr="00114D76">
        <w:rPr>
          <w:rFonts w:ascii="Arial" w:hAnsi="Arial" w:cs="Arial"/>
          <w:sz w:val="22"/>
          <w:szCs w:val="22"/>
        </w:rPr>
        <w:t xml:space="preserve"> (dále jen „NPO“) vládou, bude vypracována pozice, prozatím není jasné, zda bude NPO financován z prostředků půjčky či tzv. národní obálky.</w:t>
      </w:r>
      <w:r w:rsidR="004E40F7" w:rsidRPr="00114D76">
        <w:rPr>
          <w:rFonts w:ascii="Arial" w:hAnsi="Arial" w:cs="Arial"/>
          <w:sz w:val="22"/>
          <w:szCs w:val="22"/>
        </w:rPr>
        <w:t xml:space="preserve"> Ve spolupráci s novým ministrem školství, mládeže a tělovýchovy se Mgr. Langšádlová bude snažit najít finanční prostředky z evropských zdrojů na podporu excelence.</w:t>
      </w:r>
      <w:r w:rsidR="006242E7" w:rsidRPr="00114D76">
        <w:rPr>
          <w:rFonts w:ascii="Arial" w:hAnsi="Arial" w:cs="Arial"/>
          <w:sz w:val="22"/>
          <w:szCs w:val="22"/>
        </w:rPr>
        <w:t xml:space="preserve"> Dále zmínila přípravu nového </w:t>
      </w:r>
      <w:r w:rsidR="002F6B07" w:rsidRPr="00114D76">
        <w:rPr>
          <w:rFonts w:ascii="Arial" w:hAnsi="Arial" w:cs="Arial"/>
          <w:sz w:val="22"/>
          <w:szCs w:val="22"/>
        </w:rPr>
        <w:t>návrhu zákona o výzkumu, vývoji, inovacích a transferu znalostí</w:t>
      </w:r>
      <w:r w:rsidR="000F11AC" w:rsidRPr="00114D76">
        <w:rPr>
          <w:rFonts w:ascii="Arial" w:hAnsi="Arial" w:cs="Arial"/>
          <w:sz w:val="22"/>
          <w:szCs w:val="22"/>
        </w:rPr>
        <w:t>, informovala o schůzce jednotlivých resortů</w:t>
      </w:r>
      <w:r w:rsidR="005C523D" w:rsidRPr="00114D76">
        <w:rPr>
          <w:rFonts w:ascii="Arial" w:hAnsi="Arial" w:cs="Arial"/>
          <w:sz w:val="22"/>
          <w:szCs w:val="22"/>
        </w:rPr>
        <w:t xml:space="preserve">, o jejich podnětech, dále o politickém projednání, zmínila využití správního řádu v oblasti VaVaI, a to jednak z důvodu přezkumu rozhodnutí a jednak nastavení vyšších standardů. </w:t>
      </w:r>
      <w:r w:rsidR="006624BC" w:rsidRPr="00114D76">
        <w:rPr>
          <w:rFonts w:ascii="Arial" w:hAnsi="Arial" w:cs="Arial"/>
          <w:sz w:val="22"/>
          <w:szCs w:val="22"/>
        </w:rPr>
        <w:t>Dále zmínila posílení kompetence resortů v oblasti mezinárodní spolupráce.</w:t>
      </w:r>
      <w:r w:rsidR="007D3B9B" w:rsidRPr="00114D76">
        <w:rPr>
          <w:rFonts w:ascii="Arial" w:hAnsi="Arial" w:cs="Arial"/>
          <w:sz w:val="22"/>
          <w:szCs w:val="22"/>
        </w:rPr>
        <w:t xml:space="preserve"> </w:t>
      </w:r>
      <w:r w:rsidR="006624BC" w:rsidRPr="00114D76">
        <w:rPr>
          <w:rFonts w:ascii="Arial" w:hAnsi="Arial" w:cs="Arial"/>
          <w:sz w:val="22"/>
          <w:szCs w:val="22"/>
        </w:rPr>
        <w:t xml:space="preserve">Dalším bodem je ochrana </w:t>
      </w:r>
      <w:r w:rsidR="007D3B9B" w:rsidRPr="00114D76">
        <w:rPr>
          <w:rFonts w:ascii="Arial" w:hAnsi="Arial" w:cs="Arial"/>
          <w:sz w:val="22"/>
          <w:szCs w:val="22"/>
        </w:rPr>
        <w:t xml:space="preserve">bezpečnostních zájmů v oblasti </w:t>
      </w:r>
      <w:r w:rsidR="00560060">
        <w:rPr>
          <w:rFonts w:ascii="Arial" w:hAnsi="Arial" w:cs="Arial"/>
          <w:sz w:val="22"/>
          <w:szCs w:val="22"/>
        </w:rPr>
        <w:t xml:space="preserve">VaVaI. Dále zmínila </w:t>
      </w:r>
      <w:r w:rsidR="00224B6C" w:rsidRPr="00114D76">
        <w:rPr>
          <w:rFonts w:ascii="Arial" w:hAnsi="Arial" w:cs="Arial"/>
          <w:sz w:val="22"/>
          <w:szCs w:val="22"/>
        </w:rPr>
        <w:t>sezn</w:t>
      </w:r>
      <w:r w:rsidR="00114D76" w:rsidRPr="00114D76">
        <w:rPr>
          <w:rFonts w:ascii="Arial" w:hAnsi="Arial" w:cs="Arial"/>
          <w:sz w:val="22"/>
          <w:szCs w:val="22"/>
        </w:rPr>
        <w:t>am výzkumných organizací, který vede MŠMT, navrhla další 2 cesty, jak k </w:t>
      </w:r>
      <w:r w:rsidR="001F3C30">
        <w:rPr>
          <w:rFonts w:ascii="Arial" w:hAnsi="Arial" w:cs="Arial"/>
          <w:sz w:val="22"/>
          <w:szCs w:val="22"/>
        </w:rPr>
        <w:t>nim</w:t>
      </w:r>
      <w:r w:rsidR="00114D76" w:rsidRPr="00114D76">
        <w:rPr>
          <w:rFonts w:ascii="Arial" w:hAnsi="Arial" w:cs="Arial"/>
          <w:sz w:val="22"/>
          <w:szCs w:val="22"/>
        </w:rPr>
        <w:t xml:space="preserve"> přistupovat ze strany poskytovatelů, dále potřebu novelizovat zákon o veřejných výzkumných organizacích. </w:t>
      </w:r>
      <w:r w:rsidR="00180FDD">
        <w:rPr>
          <w:rFonts w:ascii="Arial" w:hAnsi="Arial" w:cs="Arial"/>
          <w:sz w:val="22"/>
          <w:szCs w:val="22"/>
        </w:rPr>
        <w:t xml:space="preserve">Je nutno </w:t>
      </w:r>
      <w:r w:rsidR="00560060">
        <w:rPr>
          <w:rFonts w:ascii="Arial" w:hAnsi="Arial" w:cs="Arial"/>
          <w:sz w:val="22"/>
          <w:szCs w:val="22"/>
        </w:rPr>
        <w:t xml:space="preserve">také </w:t>
      </w:r>
      <w:r w:rsidR="00180FDD">
        <w:rPr>
          <w:rFonts w:ascii="Arial" w:hAnsi="Arial" w:cs="Arial"/>
          <w:sz w:val="22"/>
          <w:szCs w:val="22"/>
        </w:rPr>
        <w:t>zlepšovat hodnoticí procesy u všech poskytovate</w:t>
      </w:r>
      <w:r w:rsidR="00560060">
        <w:rPr>
          <w:rFonts w:ascii="Arial" w:hAnsi="Arial" w:cs="Arial"/>
          <w:sz w:val="22"/>
          <w:szCs w:val="22"/>
        </w:rPr>
        <w:t>lů, aby se ČR blížila standardům na evropské úrovni.</w:t>
      </w:r>
      <w:r w:rsidR="00462DFD">
        <w:rPr>
          <w:rFonts w:ascii="Arial" w:hAnsi="Arial" w:cs="Arial"/>
          <w:sz w:val="22"/>
          <w:szCs w:val="22"/>
        </w:rPr>
        <w:t xml:space="preserve"> V rámci nepřímé podpory VaVaI informovala o nadcházející schůzce </w:t>
      </w:r>
      <w:r w:rsidR="00462DFD">
        <w:rPr>
          <w:rFonts w:ascii="Arial" w:hAnsi="Arial" w:cs="Arial"/>
          <w:sz w:val="22"/>
          <w:szCs w:val="22"/>
        </w:rPr>
        <w:lastRenderedPageBreak/>
        <w:t>se</w:t>
      </w:r>
      <w:r w:rsidR="002A54EE">
        <w:rPr>
          <w:rFonts w:ascii="Arial" w:hAnsi="Arial" w:cs="Arial"/>
          <w:sz w:val="22"/>
          <w:szCs w:val="22"/>
        </w:rPr>
        <w:t> </w:t>
      </w:r>
      <w:r w:rsidR="00462DFD">
        <w:rPr>
          <w:rFonts w:ascii="Arial" w:hAnsi="Arial" w:cs="Arial"/>
          <w:sz w:val="22"/>
          <w:szCs w:val="22"/>
        </w:rPr>
        <w:t>zástupci Finanční správy, Ministerstva financí a MPO</w:t>
      </w:r>
      <w:r w:rsidR="002A54EE">
        <w:rPr>
          <w:rFonts w:ascii="Arial" w:hAnsi="Arial" w:cs="Arial"/>
          <w:sz w:val="22"/>
          <w:szCs w:val="22"/>
        </w:rPr>
        <w:t>. Cí</w:t>
      </w:r>
      <w:r w:rsidR="00462DFD">
        <w:rPr>
          <w:rFonts w:ascii="Arial" w:hAnsi="Arial" w:cs="Arial"/>
          <w:sz w:val="22"/>
          <w:szCs w:val="22"/>
        </w:rPr>
        <w:t xml:space="preserve">lem je, že bude jiný subjekt než Finanční správa posuzovat VaVaI. </w:t>
      </w:r>
    </w:p>
    <w:p w14:paraId="6D8B1E1B" w14:textId="2A0573FE" w:rsidR="00F72633" w:rsidRPr="00326983" w:rsidRDefault="00EB711E" w:rsidP="00326983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Technologická agentura České republiky (dále jen „TA ČR“)</w:t>
      </w:r>
      <w:r w:rsidR="00462DFD">
        <w:rPr>
          <w:rFonts w:ascii="Arial" w:hAnsi="Arial" w:cs="Arial"/>
          <w:sz w:val="22"/>
          <w:szCs w:val="22"/>
        </w:rPr>
        <w:t xml:space="preserve"> přijala podněty v oblasti umělé inteligence v rámci programu SIGMA.</w:t>
      </w:r>
      <w:r w:rsidR="000A417E">
        <w:rPr>
          <w:rFonts w:ascii="Arial" w:hAnsi="Arial" w:cs="Arial"/>
          <w:sz w:val="22"/>
          <w:szCs w:val="22"/>
        </w:rPr>
        <w:t xml:space="preserve"> Předsednictvo Rady se bude na svém z</w:t>
      </w:r>
      <w:r w:rsidR="00D46210">
        <w:rPr>
          <w:rFonts w:ascii="Arial" w:hAnsi="Arial" w:cs="Arial"/>
          <w:sz w:val="22"/>
          <w:szCs w:val="22"/>
        </w:rPr>
        <w:t> </w:t>
      </w:r>
      <w:r w:rsidR="000A417E">
        <w:rPr>
          <w:rFonts w:ascii="Arial" w:hAnsi="Arial" w:cs="Arial"/>
          <w:sz w:val="22"/>
          <w:szCs w:val="22"/>
        </w:rPr>
        <w:t>dalších</w:t>
      </w:r>
      <w:r w:rsidR="00D46210">
        <w:rPr>
          <w:rFonts w:ascii="Arial" w:hAnsi="Arial" w:cs="Arial"/>
          <w:sz w:val="22"/>
          <w:szCs w:val="22"/>
        </w:rPr>
        <w:t xml:space="preserve"> jednání zabývat</w:t>
      </w:r>
      <w:r w:rsidR="000A417E">
        <w:rPr>
          <w:rFonts w:ascii="Arial" w:hAnsi="Arial" w:cs="Arial"/>
          <w:sz w:val="22"/>
          <w:szCs w:val="22"/>
        </w:rPr>
        <w:t xml:space="preserve"> tématem, jak</w:t>
      </w:r>
      <w:r w:rsidR="00D46210">
        <w:rPr>
          <w:rFonts w:ascii="Arial" w:hAnsi="Arial" w:cs="Arial"/>
          <w:sz w:val="22"/>
          <w:szCs w:val="22"/>
        </w:rPr>
        <w:t xml:space="preserve"> v</w:t>
      </w:r>
      <w:r w:rsidR="0009064C">
        <w:rPr>
          <w:rFonts w:ascii="Arial" w:hAnsi="Arial" w:cs="Arial"/>
          <w:sz w:val="22"/>
          <w:szCs w:val="22"/>
        </w:rPr>
        <w:t> </w:t>
      </w:r>
      <w:r w:rsidR="000A417E">
        <w:rPr>
          <w:rFonts w:ascii="Arial" w:hAnsi="Arial" w:cs="Arial"/>
          <w:sz w:val="22"/>
          <w:szCs w:val="22"/>
        </w:rPr>
        <w:t>oblast</w:t>
      </w:r>
      <w:r w:rsidR="00D46210">
        <w:rPr>
          <w:rFonts w:ascii="Arial" w:hAnsi="Arial" w:cs="Arial"/>
          <w:sz w:val="22"/>
          <w:szCs w:val="22"/>
        </w:rPr>
        <w:t>i</w:t>
      </w:r>
      <w:r w:rsidR="000A417E">
        <w:rPr>
          <w:rFonts w:ascii="Arial" w:hAnsi="Arial" w:cs="Arial"/>
          <w:sz w:val="22"/>
          <w:szCs w:val="22"/>
        </w:rPr>
        <w:t xml:space="preserve"> VaVaI </w:t>
      </w:r>
      <w:r w:rsidR="00D46210">
        <w:rPr>
          <w:rFonts w:ascii="Arial" w:hAnsi="Arial" w:cs="Arial"/>
          <w:sz w:val="22"/>
          <w:szCs w:val="22"/>
        </w:rPr>
        <w:t xml:space="preserve">můžeme být lépe </w:t>
      </w:r>
      <w:r w:rsidR="000A417E">
        <w:rPr>
          <w:rFonts w:ascii="Arial" w:hAnsi="Arial" w:cs="Arial"/>
          <w:sz w:val="22"/>
          <w:szCs w:val="22"/>
        </w:rPr>
        <w:t>připraveni na hrozby</w:t>
      </w:r>
      <w:r w:rsidR="008B043A">
        <w:rPr>
          <w:rFonts w:ascii="Arial" w:hAnsi="Arial" w:cs="Arial"/>
          <w:sz w:val="22"/>
          <w:szCs w:val="22"/>
        </w:rPr>
        <w:t xml:space="preserve"> umělé inteligence, které mohou z této technologie pro společnost </w:t>
      </w:r>
      <w:r w:rsidR="00726B0B">
        <w:rPr>
          <w:rFonts w:ascii="Arial" w:hAnsi="Arial" w:cs="Arial"/>
          <w:sz w:val="22"/>
          <w:szCs w:val="22"/>
        </w:rPr>
        <w:t>plynout.</w:t>
      </w:r>
      <w:r w:rsidR="00F32223">
        <w:rPr>
          <w:rFonts w:ascii="Arial" w:hAnsi="Arial" w:cs="Arial"/>
          <w:sz w:val="22"/>
          <w:szCs w:val="22"/>
        </w:rPr>
        <w:t xml:space="preserve"> Vyzvala členy Rady, aby případně zaslali podněty</w:t>
      </w:r>
      <w:r w:rsidR="00753CB0">
        <w:rPr>
          <w:rFonts w:ascii="Arial" w:hAnsi="Arial" w:cs="Arial"/>
          <w:sz w:val="22"/>
          <w:szCs w:val="22"/>
        </w:rPr>
        <w:t>, které budou předány členům vlády</w:t>
      </w:r>
      <w:r w:rsidR="00545285">
        <w:rPr>
          <w:rFonts w:ascii="Arial" w:hAnsi="Arial" w:cs="Arial"/>
          <w:sz w:val="22"/>
          <w:szCs w:val="22"/>
        </w:rPr>
        <w:t>, vyzvala ale také MPO k vyšší spolupráci v této oblasti</w:t>
      </w:r>
      <w:r w:rsidR="00F32223">
        <w:rPr>
          <w:rFonts w:ascii="Arial" w:hAnsi="Arial" w:cs="Arial"/>
          <w:sz w:val="22"/>
          <w:szCs w:val="22"/>
        </w:rPr>
        <w:t>.</w:t>
      </w:r>
      <w:r w:rsidR="0049615D">
        <w:rPr>
          <w:rFonts w:ascii="Arial" w:hAnsi="Arial" w:cs="Arial"/>
          <w:sz w:val="22"/>
          <w:szCs w:val="22"/>
        </w:rPr>
        <w:t xml:space="preserve"> Na</w:t>
      </w:r>
      <w:r w:rsidR="00B255B5">
        <w:rPr>
          <w:rFonts w:ascii="Arial" w:hAnsi="Arial" w:cs="Arial"/>
          <w:sz w:val="22"/>
          <w:szCs w:val="22"/>
        </w:rPr>
        <w:t> </w:t>
      </w:r>
      <w:r w:rsidR="0049615D">
        <w:rPr>
          <w:rFonts w:ascii="Arial" w:hAnsi="Arial" w:cs="Arial"/>
          <w:sz w:val="22"/>
          <w:szCs w:val="22"/>
        </w:rPr>
        <w:t xml:space="preserve">další zasedání Rady bude předložena </w:t>
      </w:r>
      <w:r w:rsidR="0049615D" w:rsidRPr="0049615D">
        <w:rPr>
          <w:rFonts w:ascii="Arial" w:hAnsi="Arial" w:cs="Arial"/>
          <w:sz w:val="22"/>
          <w:szCs w:val="22"/>
        </w:rPr>
        <w:t xml:space="preserve">Národní strategie umělé </w:t>
      </w:r>
      <w:r w:rsidR="0049615D" w:rsidRPr="00326983">
        <w:rPr>
          <w:rFonts w:ascii="Arial" w:hAnsi="Arial" w:cs="Arial"/>
          <w:color w:val="000000"/>
          <w:sz w:val="22"/>
          <w:szCs w:val="22"/>
        </w:rPr>
        <w:t>inteligence v České republice</w:t>
      </w:r>
      <w:r w:rsidR="00F72633" w:rsidRPr="00326983">
        <w:rPr>
          <w:rFonts w:ascii="Arial" w:hAnsi="Arial" w:cs="Arial"/>
          <w:color w:val="000000"/>
          <w:sz w:val="22"/>
          <w:szCs w:val="22"/>
        </w:rPr>
        <w:t xml:space="preserve"> (resp. Informace o plnění a aktualizaci Národní strategie umělé inteligence v České republice)</w:t>
      </w:r>
      <w:r w:rsidR="0009064C" w:rsidRPr="00326983">
        <w:rPr>
          <w:rFonts w:ascii="Arial" w:hAnsi="Arial" w:cs="Arial"/>
          <w:color w:val="000000"/>
          <w:sz w:val="22"/>
          <w:szCs w:val="22"/>
        </w:rPr>
        <w:t>.</w:t>
      </w:r>
    </w:p>
    <w:p w14:paraId="50681342" w14:textId="0D0EF53C" w:rsidR="00C73BF1" w:rsidRPr="00326983" w:rsidRDefault="00C73BF1" w:rsidP="00326983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6983">
        <w:rPr>
          <w:rFonts w:ascii="Arial" w:hAnsi="Arial" w:cs="Arial"/>
          <w:color w:val="000000"/>
          <w:sz w:val="22"/>
          <w:szCs w:val="22"/>
        </w:rPr>
        <w:t>Pro návrh usnesení hlasovalo všech 15 přítomných členek/členů Rady.</w:t>
      </w:r>
    </w:p>
    <w:p w14:paraId="03BA8B7D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685F7B4" w14:textId="77777777" w:rsidR="0013512A" w:rsidRPr="00A40D25" w:rsidRDefault="0013512A" w:rsidP="00A916B7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bere na vědomí informace o činnosti předsednictva Rady. </w:t>
      </w:r>
    </w:p>
    <w:p w14:paraId="7C7C7E31" w14:textId="77777777" w:rsidR="0013512A" w:rsidRDefault="0013512A" w:rsidP="00A916B7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Informace členů Rady o jejich činnosti v jiných orgánech</w:t>
      </w:r>
    </w:p>
    <w:p w14:paraId="12EF81B8" w14:textId="3AC4A0E6" w:rsidR="00C73BF1" w:rsidRPr="00C73BF1" w:rsidRDefault="00C73BF1" w:rsidP="00A916B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C73BF1">
        <w:rPr>
          <w:rFonts w:ascii="Arial" w:hAnsi="Arial" w:cs="Arial"/>
          <w:sz w:val="22"/>
          <w:szCs w:val="22"/>
        </w:rPr>
        <w:t>Pro návrh usnesení hlasovalo všech 15 přítomných členek/členů Rady.</w:t>
      </w:r>
    </w:p>
    <w:p w14:paraId="4F021AC8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ECA4399" w14:textId="77777777" w:rsidR="0013512A" w:rsidRPr="00A40D25" w:rsidRDefault="0013512A" w:rsidP="00A916B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bere na vědomí informace členů Rady o jejich činnosti v jiných orgánech.</w:t>
      </w:r>
    </w:p>
    <w:p w14:paraId="50900F5C" w14:textId="77777777" w:rsidR="0013512A" w:rsidRDefault="0013512A" w:rsidP="006E149D">
      <w:pPr>
        <w:numPr>
          <w:ilvl w:val="0"/>
          <w:numId w:val="7"/>
        </w:numPr>
        <w:tabs>
          <w:tab w:val="left" w:pos="399"/>
        </w:tabs>
        <w:spacing w:after="240" w:line="276" w:lineRule="auto"/>
        <w:ind w:left="425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Informace předsedů odborných a poradních orgánů Rady a pracovních skupin o jejich činnosti</w:t>
      </w:r>
    </w:p>
    <w:p w14:paraId="55C841C9" w14:textId="77777777" w:rsidR="00AA1EC7" w:rsidRDefault="00B94D1E" w:rsidP="00AA1EC7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E149D">
        <w:rPr>
          <w:rFonts w:ascii="Arial" w:hAnsi="Arial" w:cs="Arial"/>
          <w:color w:val="000000"/>
          <w:sz w:val="22"/>
          <w:szCs w:val="22"/>
        </w:rPr>
        <w:t xml:space="preserve">Dr. Gjuričová informovala o setkání pracovní skupiny „Lidé ve vědě“, výstupy směřují k předložení podkladu </w:t>
      </w:r>
      <w:r w:rsidR="006E149D" w:rsidRPr="006E149D">
        <w:rPr>
          <w:rFonts w:ascii="Arial" w:hAnsi="Arial" w:cs="Arial"/>
          <w:color w:val="000000"/>
          <w:sz w:val="22"/>
          <w:szCs w:val="22"/>
        </w:rPr>
        <w:t>na podzim 2023 za zasedání Rady.</w:t>
      </w:r>
      <w:r w:rsidR="002D258B">
        <w:rPr>
          <w:rFonts w:ascii="Arial" w:hAnsi="Arial" w:cs="Arial"/>
          <w:color w:val="000000"/>
          <w:sz w:val="22"/>
          <w:szCs w:val="22"/>
        </w:rPr>
        <w:t xml:space="preserve"> Mgr. Langšádlová požádala, aby výstupy směřující do nového </w:t>
      </w:r>
      <w:r w:rsidR="00AA1EC7" w:rsidRPr="00114D76">
        <w:rPr>
          <w:rFonts w:ascii="Arial" w:hAnsi="Arial" w:cs="Arial"/>
          <w:sz w:val="22"/>
          <w:szCs w:val="22"/>
        </w:rPr>
        <w:t>zákona o výzkumu, vývoji, inovacích a transferu znalostí</w:t>
      </w:r>
      <w:r w:rsidR="00AA1EC7">
        <w:rPr>
          <w:rFonts w:ascii="Arial" w:hAnsi="Arial" w:cs="Arial"/>
          <w:sz w:val="22"/>
          <w:szCs w:val="22"/>
        </w:rPr>
        <w:t xml:space="preserve"> byly připraveny v co nejkratším termínu. </w:t>
      </w:r>
    </w:p>
    <w:p w14:paraId="3C2D9EAC" w14:textId="008E49C9" w:rsidR="00B94D1E" w:rsidRPr="006E149D" w:rsidRDefault="00AA1EC7" w:rsidP="00AA1EC7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1EC7">
        <w:rPr>
          <w:rFonts w:ascii="Arial" w:hAnsi="Arial" w:cs="Arial"/>
          <w:color w:val="000000"/>
          <w:sz w:val="22"/>
          <w:szCs w:val="22"/>
        </w:rPr>
        <w:t xml:space="preserve">Doc. Hajdúch informoval o </w:t>
      </w:r>
      <w:r w:rsidR="009D244C">
        <w:rPr>
          <w:rFonts w:ascii="Arial" w:hAnsi="Arial" w:cs="Arial"/>
          <w:color w:val="000000"/>
          <w:sz w:val="22"/>
          <w:szCs w:val="22"/>
        </w:rPr>
        <w:t xml:space="preserve">nadcházejícím online zasedání Bioetické komise dne 5. května 2023, </w:t>
      </w:r>
      <w:r w:rsidR="00E249DC">
        <w:rPr>
          <w:rFonts w:ascii="Arial" w:hAnsi="Arial" w:cs="Arial"/>
          <w:color w:val="000000"/>
          <w:sz w:val="22"/>
          <w:szCs w:val="22"/>
        </w:rPr>
        <w:t xml:space="preserve">které se bude týkat přípravy nového </w:t>
      </w:r>
      <w:r w:rsidR="00E249DC" w:rsidRPr="00114D76">
        <w:rPr>
          <w:rFonts w:ascii="Arial" w:hAnsi="Arial" w:cs="Arial"/>
          <w:sz w:val="22"/>
          <w:szCs w:val="22"/>
        </w:rPr>
        <w:t>zákona o výzkumu, vývoji, inovacích a transferu znalostí</w:t>
      </w:r>
      <w:r w:rsidR="00E249DC">
        <w:rPr>
          <w:rFonts w:ascii="Arial" w:hAnsi="Arial" w:cs="Arial"/>
          <w:sz w:val="22"/>
          <w:szCs w:val="22"/>
        </w:rPr>
        <w:t xml:space="preserve"> pro část bioetiku, </w:t>
      </w:r>
      <w:r w:rsidR="00E249DC">
        <w:rPr>
          <w:rFonts w:ascii="Arial" w:hAnsi="Arial" w:cs="Arial"/>
          <w:color w:val="000000"/>
          <w:sz w:val="22"/>
          <w:szCs w:val="22"/>
        </w:rPr>
        <w:t>požádal o členy pracovní skupiny pro tento zákon, členy Rady, zaměstnance Úřadu vlády ČR atd. o doplnění podkladů v případě potřeby</w:t>
      </w:r>
      <w:r w:rsidR="009D244C">
        <w:rPr>
          <w:rFonts w:ascii="Arial" w:hAnsi="Arial" w:cs="Arial"/>
          <w:color w:val="000000"/>
          <w:sz w:val="22"/>
          <w:szCs w:val="22"/>
        </w:rPr>
        <w:t>.</w:t>
      </w:r>
      <w:r w:rsidR="005B525C">
        <w:rPr>
          <w:rFonts w:ascii="Arial" w:hAnsi="Arial" w:cs="Arial"/>
          <w:color w:val="000000"/>
          <w:sz w:val="22"/>
          <w:szCs w:val="22"/>
        </w:rPr>
        <w:t xml:space="preserve"> Mgr. Langšádlová požádala </w:t>
      </w:r>
      <w:r w:rsidR="00E249DC">
        <w:rPr>
          <w:rFonts w:ascii="Arial" w:hAnsi="Arial" w:cs="Arial"/>
          <w:color w:val="000000"/>
          <w:sz w:val="22"/>
          <w:szCs w:val="22"/>
        </w:rPr>
        <w:t>zaměstnance Sekce VaVaI, který na tomto zákonu spolupracuje, aby se tohoto zasedání zúčastnil</w:t>
      </w:r>
      <w:r w:rsidR="005B525C">
        <w:rPr>
          <w:rFonts w:ascii="Arial" w:hAnsi="Arial" w:cs="Arial"/>
          <w:color w:val="000000"/>
          <w:sz w:val="22"/>
          <w:szCs w:val="22"/>
        </w:rPr>
        <w:t xml:space="preserve"> nebo spojil s Bioetickou komisí a tuto část prodiskutoval</w:t>
      </w:r>
      <w:r w:rsidR="00E249DC">
        <w:rPr>
          <w:rFonts w:ascii="Arial" w:hAnsi="Arial" w:cs="Arial"/>
          <w:color w:val="000000"/>
          <w:sz w:val="22"/>
          <w:szCs w:val="22"/>
        </w:rPr>
        <w:t>.</w:t>
      </w:r>
      <w:r w:rsidR="009D244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8EAB07E" w14:textId="65E89D2C" w:rsidR="00C73BF1" w:rsidRPr="007A4CC7" w:rsidRDefault="00C73BF1" w:rsidP="0079543D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A4CC7">
        <w:rPr>
          <w:rFonts w:ascii="Arial" w:hAnsi="Arial" w:cs="Arial"/>
          <w:color w:val="000000"/>
          <w:sz w:val="22"/>
          <w:szCs w:val="22"/>
        </w:rPr>
        <w:t>Pro návrh usnesení hlasovalo všech 15 přítomných členek/členů Rady.</w:t>
      </w:r>
    </w:p>
    <w:p w14:paraId="41AA20E7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6BD07A6" w14:textId="2A40EBCB" w:rsidR="0013512A" w:rsidRPr="00A40D25" w:rsidRDefault="0013512A" w:rsidP="00A916B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bere na vědomí informace předsedů odborných a poradních orgánů Rady a</w:t>
      </w:r>
      <w:r w:rsidR="00B43CF4">
        <w:rPr>
          <w:rFonts w:ascii="Arial" w:hAnsi="Arial" w:cs="Arial"/>
          <w:color w:val="000000"/>
          <w:sz w:val="22"/>
          <w:szCs w:val="22"/>
        </w:rPr>
        <w:t> </w:t>
      </w:r>
      <w:r w:rsidRPr="00A40D25">
        <w:rPr>
          <w:rFonts w:ascii="Arial" w:hAnsi="Arial" w:cs="Arial"/>
          <w:color w:val="000000"/>
          <w:sz w:val="22"/>
          <w:szCs w:val="22"/>
        </w:rPr>
        <w:t>pracovních skupin o jejich činnosti.</w:t>
      </w:r>
    </w:p>
    <w:p w14:paraId="0CDB3AF5" w14:textId="77777777" w:rsidR="0013512A" w:rsidRDefault="0013512A" w:rsidP="00A916B7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51717FB3" w14:textId="77777777" w:rsidR="0013512A" w:rsidRDefault="0013512A" w:rsidP="00A916B7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35F2A">
        <w:rPr>
          <w:rFonts w:ascii="Arial" w:hAnsi="Arial" w:cs="Arial"/>
          <w:b/>
          <w:color w:val="000000"/>
          <w:sz w:val="22"/>
          <w:szCs w:val="22"/>
        </w:rPr>
        <w:lastRenderedPageBreak/>
        <w:t>A0)</w:t>
      </w:r>
      <w:r w:rsidRPr="00935F2A">
        <w:rPr>
          <w:rFonts w:ascii="Arial" w:hAnsi="Arial" w:cs="Arial"/>
          <w:b/>
          <w:color w:val="000000"/>
          <w:sz w:val="22"/>
          <w:szCs w:val="22"/>
        </w:rPr>
        <w:tab/>
        <w:t>Návrh zadání dokumentu Analýza stavu výzkumu, vývoje a inovací v České republice a jejich srovnání se zahraničím v roce 2022</w:t>
      </w:r>
    </w:p>
    <w:p w14:paraId="04EB6EE4" w14:textId="380450EA" w:rsidR="002231BE" w:rsidRDefault="002231BE" w:rsidP="00E27BCA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27BCA">
        <w:rPr>
          <w:rFonts w:ascii="Arial" w:hAnsi="Arial" w:cs="Arial"/>
          <w:color w:val="000000"/>
          <w:sz w:val="22"/>
          <w:szCs w:val="22"/>
        </w:rPr>
        <w:t xml:space="preserve">Tento bod uvedla prof. Hamplová. </w:t>
      </w:r>
      <w:r w:rsidR="00C67267" w:rsidRPr="00E27BCA">
        <w:rPr>
          <w:rFonts w:ascii="Arial" w:hAnsi="Arial" w:cs="Arial"/>
          <w:color w:val="000000"/>
          <w:sz w:val="22"/>
          <w:szCs w:val="22"/>
        </w:rPr>
        <w:t>Shrnula změny oproti předchozím rokům.</w:t>
      </w:r>
      <w:r w:rsidR="00060B2B">
        <w:rPr>
          <w:rFonts w:ascii="Arial" w:hAnsi="Arial" w:cs="Arial"/>
          <w:color w:val="000000"/>
          <w:sz w:val="22"/>
          <w:szCs w:val="22"/>
        </w:rPr>
        <w:t xml:space="preserve"> Poděkovala </w:t>
      </w:r>
      <w:r w:rsidR="00F45747">
        <w:rPr>
          <w:rFonts w:ascii="Arial" w:hAnsi="Arial" w:cs="Arial"/>
          <w:color w:val="000000"/>
          <w:sz w:val="22"/>
          <w:szCs w:val="22"/>
        </w:rPr>
        <w:t xml:space="preserve">také </w:t>
      </w:r>
      <w:r w:rsidR="007D6AA2">
        <w:rPr>
          <w:rFonts w:ascii="Arial" w:hAnsi="Arial" w:cs="Arial"/>
          <w:color w:val="000000"/>
          <w:sz w:val="22"/>
          <w:szCs w:val="22"/>
        </w:rPr>
        <w:t>Sekci VaVaI za vysokou kvalitu zpracovaného podkladu</w:t>
      </w:r>
      <w:r w:rsidR="008936B7">
        <w:rPr>
          <w:rFonts w:ascii="Arial" w:hAnsi="Arial" w:cs="Arial"/>
          <w:color w:val="000000"/>
          <w:sz w:val="22"/>
          <w:szCs w:val="22"/>
        </w:rPr>
        <w:t xml:space="preserve"> a za velice dobrou spolupráci</w:t>
      </w:r>
      <w:r w:rsidR="007D6AA2">
        <w:rPr>
          <w:rFonts w:ascii="Arial" w:hAnsi="Arial" w:cs="Arial"/>
          <w:color w:val="000000"/>
          <w:sz w:val="22"/>
          <w:szCs w:val="22"/>
        </w:rPr>
        <w:t>.</w:t>
      </w:r>
    </w:p>
    <w:p w14:paraId="2882066F" w14:textId="10165517" w:rsidR="00F45747" w:rsidRPr="00F45747" w:rsidRDefault="00F45747" w:rsidP="00F45747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5747">
        <w:rPr>
          <w:rFonts w:ascii="Arial" w:hAnsi="Arial" w:cs="Arial"/>
          <w:color w:val="000000"/>
          <w:sz w:val="22"/>
          <w:szCs w:val="22"/>
        </w:rPr>
        <w:t>Analýzu stavu výzkumu, vývoje a inovací v České republice a jejich srovnání se zahraničím (dále jen „Analýza VaVaI“) zpracovává každoročně Rada</w:t>
      </w:r>
      <w:r w:rsidR="003269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5747">
        <w:rPr>
          <w:rFonts w:ascii="Arial" w:hAnsi="Arial" w:cs="Arial"/>
          <w:color w:val="000000"/>
          <w:sz w:val="22"/>
          <w:szCs w:val="22"/>
        </w:rPr>
        <w:t>podle § 35 odst. 2 písm. g) zákona 130/2002 Sb. o podpoře výzkumu, experimentálního vývoje a inovací z veřejných prostředků a o změně některých souvisejících zákonů ve znění pozdějších změn.</w:t>
      </w:r>
    </w:p>
    <w:p w14:paraId="75E9AD8C" w14:textId="5B2F8EF0" w:rsidR="00F45747" w:rsidRDefault="00F45747" w:rsidP="00E27BCA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5747">
        <w:rPr>
          <w:rFonts w:ascii="Arial" w:hAnsi="Arial" w:cs="Arial"/>
          <w:color w:val="000000"/>
          <w:sz w:val="22"/>
          <w:szCs w:val="22"/>
        </w:rPr>
        <w:t>V rámci dokumentu Analýza VaVaI pro rok 2022 budou zpracována klíčová témata systému VaVaI. Hlavním cílem Analýzy VaVaI 2022 je, obdobně jako v předchozích letech,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5747">
        <w:rPr>
          <w:rFonts w:ascii="Arial" w:hAnsi="Arial" w:cs="Arial"/>
          <w:color w:val="000000"/>
          <w:sz w:val="22"/>
          <w:szCs w:val="22"/>
        </w:rPr>
        <w:t>základě indikátorů a vztahů mezi nimi detekovat silné a slabé stránky systému VaVaI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5747">
        <w:rPr>
          <w:rFonts w:ascii="Arial" w:hAnsi="Arial" w:cs="Arial"/>
          <w:color w:val="000000"/>
          <w:sz w:val="22"/>
          <w:szCs w:val="22"/>
        </w:rPr>
        <w:t>podat tak aktuální informace o stavu VaVaI v ČR, a to</w:t>
      </w:r>
      <w:r w:rsidR="00237CFA">
        <w:rPr>
          <w:rFonts w:ascii="Arial" w:hAnsi="Arial" w:cs="Arial"/>
          <w:color w:val="000000"/>
          <w:sz w:val="22"/>
          <w:szCs w:val="22"/>
        </w:rPr>
        <w:t xml:space="preserve"> včetně mezinárodního srovnání.</w:t>
      </w:r>
    </w:p>
    <w:p w14:paraId="6ECD561F" w14:textId="7D505F37" w:rsidR="00F1667F" w:rsidRDefault="00F1667F" w:rsidP="00E27BCA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Langšádlová doplnila, že podklady jsou zpracované ze strany Sekce VaVaI profesionálně a data z ní jsou pro ni velmi cenná a důležitá. </w:t>
      </w:r>
      <w:r w:rsidR="006C3FEB">
        <w:rPr>
          <w:rFonts w:ascii="Arial" w:hAnsi="Arial" w:cs="Arial"/>
          <w:color w:val="000000"/>
          <w:sz w:val="22"/>
          <w:szCs w:val="22"/>
        </w:rPr>
        <w:t>Dalším důležitým krokem je porovnání ČR např. se stejně velkými zeměni jako je např. Rakousko, nutno je také sledovat dopady, které mají potenciál do budoucna</w:t>
      </w:r>
      <w:r w:rsidR="00DE1F64">
        <w:rPr>
          <w:rFonts w:ascii="Arial" w:hAnsi="Arial" w:cs="Arial"/>
          <w:color w:val="000000"/>
          <w:sz w:val="22"/>
          <w:szCs w:val="22"/>
        </w:rPr>
        <w:t xml:space="preserve"> a dopady na společnost</w:t>
      </w:r>
      <w:r w:rsidR="006C3FEB">
        <w:rPr>
          <w:rFonts w:ascii="Arial" w:hAnsi="Arial" w:cs="Arial"/>
          <w:color w:val="000000"/>
          <w:sz w:val="22"/>
          <w:szCs w:val="22"/>
        </w:rPr>
        <w:t xml:space="preserve">, je zapotřebí transferovat výsledky výzkumu do praxe. </w:t>
      </w:r>
    </w:p>
    <w:p w14:paraId="0534FE77" w14:textId="326B599C" w:rsidR="00960986" w:rsidRDefault="008A135A" w:rsidP="00E27BCA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</w:t>
      </w:r>
      <w:r w:rsidR="004E6879">
        <w:rPr>
          <w:rFonts w:ascii="Arial" w:hAnsi="Arial" w:cs="Arial"/>
          <w:color w:val="000000"/>
          <w:sz w:val="22"/>
          <w:szCs w:val="22"/>
        </w:rPr>
        <w:t>Nič</w:t>
      </w:r>
      <w:r w:rsidR="00F96F63">
        <w:rPr>
          <w:rFonts w:ascii="Arial" w:hAnsi="Arial" w:cs="Arial"/>
          <w:color w:val="000000"/>
          <w:sz w:val="22"/>
          <w:szCs w:val="22"/>
        </w:rPr>
        <w:t xml:space="preserve"> </w:t>
      </w:r>
      <w:r w:rsidR="00960986">
        <w:rPr>
          <w:rFonts w:ascii="Arial" w:hAnsi="Arial" w:cs="Arial"/>
          <w:color w:val="000000"/>
          <w:sz w:val="22"/>
          <w:szCs w:val="22"/>
        </w:rPr>
        <w:t xml:space="preserve">informoval o schůzce s viceprezidentkou spol. Clarivate, </w:t>
      </w:r>
      <w:r>
        <w:rPr>
          <w:rFonts w:ascii="Arial" w:hAnsi="Arial" w:cs="Arial"/>
          <w:color w:val="000000"/>
          <w:sz w:val="22"/>
          <w:szCs w:val="22"/>
        </w:rPr>
        <w:t xml:space="preserve">o akvizici s dalšími společnostmi (např. ProQuest). Spojením má tato spol. nové možnosti, aby např. </w:t>
      </w:r>
      <w:r w:rsidR="001F1BE7">
        <w:rPr>
          <w:rFonts w:ascii="Arial" w:hAnsi="Arial" w:cs="Arial"/>
          <w:color w:val="000000"/>
          <w:sz w:val="22"/>
          <w:szCs w:val="22"/>
        </w:rPr>
        <w:t>sledovali </w:t>
      </w:r>
      <w:r>
        <w:rPr>
          <w:rFonts w:ascii="Arial" w:hAnsi="Arial" w:cs="Arial"/>
          <w:color w:val="000000"/>
          <w:sz w:val="22"/>
          <w:szCs w:val="22"/>
        </w:rPr>
        <w:t xml:space="preserve">přesah vědy, </w:t>
      </w:r>
      <w:r w:rsidR="0099165F">
        <w:rPr>
          <w:rFonts w:ascii="Arial" w:hAnsi="Arial" w:cs="Arial"/>
          <w:color w:val="000000"/>
          <w:sz w:val="22"/>
          <w:szCs w:val="22"/>
        </w:rPr>
        <w:t xml:space="preserve">dopad na společnost, </w:t>
      </w:r>
      <w:r>
        <w:rPr>
          <w:rFonts w:ascii="Arial" w:hAnsi="Arial" w:cs="Arial"/>
          <w:color w:val="000000"/>
          <w:sz w:val="22"/>
          <w:szCs w:val="22"/>
        </w:rPr>
        <w:t xml:space="preserve">dále </w:t>
      </w:r>
      <w:r w:rsidR="0097624A">
        <w:rPr>
          <w:rFonts w:ascii="Arial" w:hAnsi="Arial" w:cs="Arial"/>
          <w:color w:val="000000"/>
          <w:sz w:val="22"/>
          <w:szCs w:val="22"/>
        </w:rPr>
        <w:t>tuto spol.</w:t>
      </w:r>
      <w:bookmarkStart w:id="0" w:name="_GoBack"/>
      <w:bookmarkEnd w:id="0"/>
      <w:r w:rsidR="0099165F">
        <w:rPr>
          <w:rFonts w:ascii="Arial" w:hAnsi="Arial" w:cs="Arial"/>
          <w:color w:val="000000"/>
          <w:sz w:val="22"/>
          <w:szCs w:val="22"/>
        </w:rPr>
        <w:t xml:space="preserve"> požádal o business offer ve věci poskytování konzultací – mezinárodního srovnávání spolupráce</w:t>
      </w:r>
      <w:r w:rsidR="00663748">
        <w:rPr>
          <w:rFonts w:ascii="Arial" w:hAnsi="Arial" w:cs="Arial"/>
          <w:color w:val="000000"/>
          <w:sz w:val="22"/>
          <w:szCs w:val="22"/>
        </w:rPr>
        <w:t>.</w:t>
      </w:r>
      <w:r w:rsidR="000968D1">
        <w:rPr>
          <w:rFonts w:ascii="Arial" w:hAnsi="Arial" w:cs="Arial"/>
          <w:color w:val="000000"/>
          <w:sz w:val="22"/>
          <w:szCs w:val="22"/>
        </w:rPr>
        <w:t xml:space="preserve"> Prof. Krištoufek doplnil, že z jeho strany také proběhla schůzka, ale na témata např. hodnocení knih, „predátorské“ časopisy apod., potvrdil jejich velkou datovou základnu.</w:t>
      </w:r>
    </w:p>
    <w:p w14:paraId="4EDD86AC" w14:textId="6F3B5E37" w:rsidR="00DD3A42" w:rsidRDefault="00DD3A42" w:rsidP="00E27BCA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Müllerová informovala o své cestě do Finska, které je zaměřeno na transfer. Je odpovědnost každého člověka, že jeho práce je využitelná ve společnosti. Mgr. Langšádlová </w:t>
      </w:r>
      <w:r w:rsidR="009C6F27">
        <w:rPr>
          <w:rFonts w:ascii="Arial" w:hAnsi="Arial" w:cs="Arial"/>
          <w:color w:val="000000"/>
          <w:sz w:val="22"/>
          <w:szCs w:val="22"/>
        </w:rPr>
        <w:t xml:space="preserve">také </w:t>
      </w:r>
      <w:r>
        <w:rPr>
          <w:rFonts w:ascii="Arial" w:hAnsi="Arial" w:cs="Arial"/>
          <w:color w:val="000000"/>
          <w:sz w:val="22"/>
          <w:szCs w:val="22"/>
        </w:rPr>
        <w:t>informovala o setkání se zástupci z oblasti bankovnictví.</w:t>
      </w:r>
    </w:p>
    <w:p w14:paraId="35E904AC" w14:textId="0A078298" w:rsidR="008C0958" w:rsidRDefault="008C0958" w:rsidP="00E27BCA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Závěrem prof. Hamplová </w:t>
      </w:r>
      <w:r w:rsidR="009C6F27">
        <w:rPr>
          <w:rFonts w:ascii="Arial" w:hAnsi="Arial" w:cs="Arial"/>
          <w:color w:val="000000"/>
          <w:sz w:val="22"/>
          <w:szCs w:val="22"/>
        </w:rPr>
        <w:t xml:space="preserve">za podpory Mgr. Langšádlové </w:t>
      </w:r>
      <w:r>
        <w:rPr>
          <w:rFonts w:ascii="Arial" w:hAnsi="Arial" w:cs="Arial"/>
          <w:color w:val="000000"/>
          <w:sz w:val="22"/>
          <w:szCs w:val="22"/>
        </w:rPr>
        <w:t xml:space="preserve">navrhla po </w:t>
      </w:r>
      <w:r w:rsidR="009C6F27">
        <w:rPr>
          <w:rFonts w:ascii="Arial" w:hAnsi="Arial" w:cs="Arial"/>
          <w:color w:val="000000"/>
          <w:sz w:val="22"/>
          <w:szCs w:val="22"/>
        </w:rPr>
        <w:t>schválení</w:t>
      </w:r>
      <w:r>
        <w:rPr>
          <w:rFonts w:ascii="Arial" w:hAnsi="Arial" w:cs="Arial"/>
          <w:color w:val="000000"/>
          <w:sz w:val="22"/>
          <w:szCs w:val="22"/>
        </w:rPr>
        <w:t xml:space="preserve"> finálního dokumentu Analýzy VaVaI uspořádat „snídani s novináři“ nebo jednání typu „kulatý stůl“</w:t>
      </w:r>
      <w:r w:rsidR="00364925">
        <w:rPr>
          <w:rFonts w:ascii="Arial" w:hAnsi="Arial" w:cs="Arial"/>
          <w:color w:val="000000"/>
          <w:sz w:val="22"/>
          <w:szCs w:val="22"/>
        </w:rPr>
        <w:t xml:space="preserve"> pro akademickou komuni</w:t>
      </w:r>
      <w:r w:rsidR="00A0099C">
        <w:rPr>
          <w:rFonts w:ascii="Arial" w:hAnsi="Arial" w:cs="Arial"/>
          <w:color w:val="000000"/>
          <w:sz w:val="22"/>
          <w:szCs w:val="22"/>
        </w:rPr>
        <w:t>tu na nějaké konkrétní téma, které bude vypracováno.</w:t>
      </w:r>
    </w:p>
    <w:p w14:paraId="156DA39E" w14:textId="1173BC02" w:rsidR="00917C12" w:rsidRDefault="001F6883" w:rsidP="00E27BCA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Doc. Hajdúch navrhl doplnění 2 kapitol Analýzy VaVaI, a to o trendy, které nastupují, tzn. sledovat 2 oblasti: stav velkých výzkumných infrastruktur v různých zemích a jejich využití a</w:t>
      </w:r>
      <w:r w:rsidR="008722A5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o téma otevřená věda (o přístup v zahraničí a ČR). Mgr. Langšádlová toto rozšíření podpořila.</w:t>
      </w:r>
    </w:p>
    <w:p w14:paraId="7B3EEAB8" w14:textId="761EC6A5" w:rsidR="0038681A" w:rsidRPr="00E27BCA" w:rsidRDefault="0038681A" w:rsidP="00915F94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Wildová informovala členy Rady o proběhlé mezinárodní </w:t>
      </w:r>
      <w:r w:rsidR="00915F94" w:rsidRPr="00915F94">
        <w:rPr>
          <w:rFonts w:ascii="Arial" w:hAnsi="Arial" w:cs="Arial"/>
          <w:color w:val="000000"/>
          <w:sz w:val="22"/>
          <w:szCs w:val="22"/>
        </w:rPr>
        <w:t>konferenc</w:t>
      </w:r>
      <w:r w:rsidR="00915F94">
        <w:rPr>
          <w:rFonts w:ascii="Arial" w:hAnsi="Arial" w:cs="Arial"/>
          <w:color w:val="000000"/>
          <w:sz w:val="22"/>
          <w:szCs w:val="22"/>
        </w:rPr>
        <w:t>i</w:t>
      </w:r>
      <w:r w:rsidR="00915F94" w:rsidRPr="00915F94">
        <w:rPr>
          <w:rFonts w:ascii="Arial" w:hAnsi="Arial" w:cs="Arial"/>
          <w:color w:val="000000"/>
          <w:sz w:val="22"/>
          <w:szCs w:val="22"/>
        </w:rPr>
        <w:t xml:space="preserve"> „Awareness Raising Campaign on Knowledge Valorisation“, kterou v Praze uspořádalo MŠMT ve</w:t>
      </w:r>
      <w:r w:rsidR="00915F94">
        <w:rPr>
          <w:rFonts w:ascii="Arial" w:hAnsi="Arial" w:cs="Arial"/>
          <w:color w:val="000000"/>
          <w:sz w:val="22"/>
          <w:szCs w:val="22"/>
        </w:rPr>
        <w:t> </w:t>
      </w:r>
      <w:r w:rsidR="00915F94" w:rsidRPr="00915F94">
        <w:rPr>
          <w:rFonts w:ascii="Arial" w:hAnsi="Arial" w:cs="Arial"/>
          <w:color w:val="000000"/>
          <w:sz w:val="22"/>
          <w:szCs w:val="22"/>
        </w:rPr>
        <w:t>spolupráci s</w:t>
      </w:r>
      <w:r w:rsidR="00915F94">
        <w:rPr>
          <w:rFonts w:ascii="Arial" w:hAnsi="Arial" w:cs="Arial"/>
          <w:color w:val="000000"/>
          <w:sz w:val="22"/>
          <w:szCs w:val="22"/>
        </w:rPr>
        <w:t> TA ČR</w:t>
      </w:r>
      <w:r w:rsidR="00915F94" w:rsidRPr="00915F94">
        <w:rPr>
          <w:rFonts w:ascii="Arial" w:hAnsi="Arial" w:cs="Arial"/>
          <w:color w:val="000000"/>
          <w:sz w:val="22"/>
          <w:szCs w:val="22"/>
        </w:rPr>
        <w:t>, Domem zahraniční spolupráce a Generálním ředitelstvím Evropské komise pro výzkum a inovace a významní stakeholdeři z oblasti valorizace znalostí a</w:t>
      </w:r>
      <w:r w:rsidR="00915F94">
        <w:rPr>
          <w:rFonts w:ascii="Arial" w:hAnsi="Arial" w:cs="Arial"/>
          <w:color w:val="000000"/>
          <w:sz w:val="22"/>
          <w:szCs w:val="22"/>
        </w:rPr>
        <w:t> </w:t>
      </w:r>
      <w:r w:rsidR="00915F94" w:rsidRPr="00915F94">
        <w:rPr>
          <w:rFonts w:ascii="Arial" w:hAnsi="Arial" w:cs="Arial"/>
          <w:color w:val="000000"/>
          <w:sz w:val="22"/>
          <w:szCs w:val="22"/>
        </w:rPr>
        <w:t>transferu technologií v České republice. Hlavním tématem konference byla efektivita transferu znalostí do inovativn</w:t>
      </w:r>
      <w:r w:rsidR="00915F94">
        <w:rPr>
          <w:rFonts w:ascii="Arial" w:hAnsi="Arial" w:cs="Arial"/>
          <w:color w:val="000000"/>
          <w:sz w:val="22"/>
          <w:szCs w:val="22"/>
        </w:rPr>
        <w:t xml:space="preserve">ích produktů, služeb a politik. </w:t>
      </w:r>
      <w:r w:rsidR="00915F94" w:rsidRPr="00915F94">
        <w:rPr>
          <w:rFonts w:ascii="Arial" w:hAnsi="Arial" w:cs="Arial"/>
          <w:color w:val="000000"/>
          <w:sz w:val="22"/>
          <w:szCs w:val="22"/>
        </w:rPr>
        <w:t>Konference byla uspořádána v</w:t>
      </w:r>
      <w:r w:rsidR="00915F94">
        <w:rPr>
          <w:rFonts w:ascii="Arial" w:hAnsi="Arial" w:cs="Arial"/>
          <w:color w:val="000000"/>
          <w:sz w:val="22"/>
          <w:szCs w:val="22"/>
        </w:rPr>
        <w:t> </w:t>
      </w:r>
      <w:r w:rsidR="00915F94" w:rsidRPr="00915F94">
        <w:rPr>
          <w:rFonts w:ascii="Arial" w:hAnsi="Arial" w:cs="Arial"/>
          <w:color w:val="000000"/>
          <w:sz w:val="22"/>
          <w:szCs w:val="22"/>
        </w:rPr>
        <w:t xml:space="preserve">rámci osvětové kampaně „Tour des Capitales“, zaměřené na valorizaci znalostí, kterou napříč členskými státy EU organizuje Generální ředitelství pro výzkum a inovace Evropské komise. Cílem této kampaně je zvýšit povědomí o problematice zhodnocování znalostí </w:t>
      </w:r>
      <w:r w:rsidR="00915F94" w:rsidRPr="00915F94">
        <w:rPr>
          <w:rFonts w:ascii="Arial" w:hAnsi="Arial" w:cs="Arial"/>
          <w:color w:val="000000"/>
          <w:sz w:val="22"/>
          <w:szCs w:val="22"/>
        </w:rPr>
        <w:lastRenderedPageBreak/>
        <w:t>a</w:t>
      </w:r>
      <w:r w:rsidR="00915F94">
        <w:rPr>
          <w:rFonts w:ascii="Arial" w:hAnsi="Arial" w:cs="Arial"/>
          <w:color w:val="000000"/>
          <w:sz w:val="22"/>
          <w:szCs w:val="22"/>
        </w:rPr>
        <w:t> </w:t>
      </w:r>
      <w:r w:rsidR="00915F94" w:rsidRPr="00915F94">
        <w:rPr>
          <w:rFonts w:ascii="Arial" w:hAnsi="Arial" w:cs="Arial"/>
          <w:color w:val="000000"/>
          <w:sz w:val="22"/>
          <w:szCs w:val="22"/>
        </w:rPr>
        <w:t>podpořit tak debatu o tom, jak efektivně přenášet výsledky výzkumu do inovovaných produktů, služeb a politik, které budou mít významné společenské a ekonomické přínosy a</w:t>
      </w:r>
      <w:r w:rsidR="00045E2A">
        <w:rPr>
          <w:rFonts w:ascii="Arial" w:hAnsi="Arial" w:cs="Arial"/>
          <w:color w:val="000000"/>
          <w:sz w:val="22"/>
          <w:szCs w:val="22"/>
        </w:rPr>
        <w:t> </w:t>
      </w:r>
      <w:r w:rsidR="00915F94" w:rsidRPr="00915F94">
        <w:rPr>
          <w:rFonts w:ascii="Arial" w:hAnsi="Arial" w:cs="Arial"/>
          <w:color w:val="000000"/>
          <w:sz w:val="22"/>
          <w:szCs w:val="22"/>
        </w:rPr>
        <w:t>dopady</w:t>
      </w:r>
      <w:r w:rsidR="0099623D">
        <w:rPr>
          <w:rStyle w:val="Znakapoznpodarou"/>
          <w:rFonts w:ascii="Arial" w:hAnsi="Arial"/>
          <w:color w:val="000000"/>
          <w:sz w:val="22"/>
          <w:szCs w:val="22"/>
        </w:rPr>
        <w:footnoteReference w:id="1"/>
      </w:r>
      <w:r w:rsidR="00915F94" w:rsidRPr="00915F94">
        <w:rPr>
          <w:rFonts w:ascii="Arial" w:hAnsi="Arial" w:cs="Arial"/>
          <w:color w:val="000000"/>
          <w:sz w:val="22"/>
          <w:szCs w:val="22"/>
        </w:rPr>
        <w:t>.</w:t>
      </w:r>
      <w:r w:rsidR="00AB7B17">
        <w:rPr>
          <w:rFonts w:ascii="Arial" w:hAnsi="Arial" w:cs="Arial"/>
          <w:color w:val="000000"/>
          <w:sz w:val="22"/>
          <w:szCs w:val="22"/>
        </w:rPr>
        <w:t xml:space="preserve"> Jednalo se o velice úspěšnou konferenci.</w:t>
      </w:r>
    </w:p>
    <w:p w14:paraId="63C934E3" w14:textId="253F44A9" w:rsidR="008B6362" w:rsidRPr="00E27BCA" w:rsidRDefault="008B6362" w:rsidP="00E27BCA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27BCA">
        <w:rPr>
          <w:rFonts w:ascii="Arial" w:hAnsi="Arial" w:cs="Arial"/>
          <w:color w:val="000000"/>
          <w:sz w:val="22"/>
          <w:szCs w:val="22"/>
        </w:rPr>
        <w:t>Pro návrh usnesení hlasovalo všech 15 přítomných členek/členů Rady.</w:t>
      </w:r>
    </w:p>
    <w:p w14:paraId="0A3CE6CC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D6EE1BF" w14:textId="77777777" w:rsidR="0013512A" w:rsidRPr="00A40D25" w:rsidRDefault="0013512A" w:rsidP="00A916B7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01D73ABA" w14:textId="77777777" w:rsidR="0013512A" w:rsidRPr="00A40D25" w:rsidRDefault="0013512A" w:rsidP="00A916B7">
      <w:pPr>
        <w:pStyle w:val="Odstavecseseznamem"/>
        <w:numPr>
          <w:ilvl w:val="0"/>
          <w:numId w:val="29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schvaluje Návrh zadání dokumentu Analýza stavu výzkumu, vývoje a inovací v České republice a jejich srovnání se zahraničím v roce 2022,</w:t>
      </w:r>
    </w:p>
    <w:p w14:paraId="38F498FC" w14:textId="77777777" w:rsidR="0013512A" w:rsidRPr="007800D8" w:rsidRDefault="0013512A" w:rsidP="00A916B7">
      <w:pPr>
        <w:pStyle w:val="Odstavecseseznamem"/>
        <w:numPr>
          <w:ilvl w:val="0"/>
          <w:numId w:val="29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dle schváleného zadání zpracovat Analýzu stavu výzkumu, vývoje a inovací v České republice a jejich srovnání se zahraničím v roce 2022 a předložit materiál na 396. zasedání Rady dne 15. prosince 2023.</w:t>
      </w:r>
    </w:p>
    <w:p w14:paraId="1A9DC3DC" w14:textId="77777777" w:rsidR="0013512A" w:rsidRDefault="0013512A" w:rsidP="00A916B7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A1)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České republiky na výzkum, experimentální vývoj a inovace na rok 2024 se střednědobým výhledem na léta 2025 a 2026 a dlouhodobým výhledem do roku 2030 – vypořádání meziresortního připomínkového řízení</w:t>
      </w:r>
    </w:p>
    <w:p w14:paraId="68BB1D9A" w14:textId="6D6B9CB2" w:rsidR="0055096A" w:rsidRPr="00FB34F1" w:rsidRDefault="0055096A" w:rsidP="00FB34F1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34F1">
        <w:rPr>
          <w:rFonts w:ascii="Arial" w:hAnsi="Arial" w:cs="Arial"/>
          <w:color w:val="000000"/>
          <w:sz w:val="22"/>
          <w:szCs w:val="22"/>
        </w:rPr>
        <w:t xml:space="preserve">Tento bod stručně uvedl prof. Homola. </w:t>
      </w:r>
    </w:p>
    <w:p w14:paraId="28851727" w14:textId="556CC54D" w:rsidR="00FB34F1" w:rsidRPr="00FB34F1" w:rsidRDefault="00FB34F1" w:rsidP="00FB34F1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34F1">
        <w:rPr>
          <w:rFonts w:ascii="Arial" w:hAnsi="Arial" w:cs="Arial"/>
          <w:color w:val="000000"/>
          <w:sz w:val="22"/>
          <w:szCs w:val="22"/>
        </w:rPr>
        <w:t xml:space="preserve">Rada zpracovává podle § 35 odst. 2 písm. k) a l) zákona č. 130/2002 Sb. návrh střednědobého výhledu podpory výzkumu, vývoje a inovací a návrh výše celkových výdajů na výzkum, vývoj a inovace jednotlivých rozpočtových kapitol a návrh jejich rozdělení. Termín předložení návrhu </w:t>
      </w:r>
      <w:r w:rsidR="00882168">
        <w:rPr>
          <w:rFonts w:ascii="Arial" w:hAnsi="Arial" w:cs="Arial"/>
          <w:color w:val="000000"/>
          <w:sz w:val="22"/>
          <w:szCs w:val="22"/>
        </w:rPr>
        <w:t xml:space="preserve">výdajů státního </w:t>
      </w:r>
      <w:r w:rsidRPr="00FB34F1">
        <w:rPr>
          <w:rFonts w:ascii="Arial" w:hAnsi="Arial" w:cs="Arial"/>
          <w:color w:val="000000"/>
          <w:sz w:val="22"/>
          <w:szCs w:val="22"/>
        </w:rPr>
        <w:t>rozpočtu na VaVaI 2024+ vládě je dle § 5a odst. 5 zákona č. 130/2002 Sb. do 31. května 2023.</w:t>
      </w:r>
    </w:p>
    <w:p w14:paraId="14D5EB38" w14:textId="3B924E85" w:rsidR="00FB34F1" w:rsidRPr="00FB34F1" w:rsidRDefault="00FB34F1" w:rsidP="00FB34F1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34F1">
        <w:rPr>
          <w:rFonts w:ascii="Arial" w:hAnsi="Arial" w:cs="Arial"/>
          <w:color w:val="000000"/>
          <w:sz w:val="22"/>
          <w:szCs w:val="22"/>
        </w:rPr>
        <w:t>Na 388. zasedání Rady dne 31. března 2023 byl schválen „Návrh výdajů státního rozpočtu České republiky na výzkum, experimentální vývoj a inovace na rok 2024 se střednědobým výhledem na léta 2025 a 2026 a dlouhodobým výhledem do roku 2030“ a Rada požádala svoji předsedkyni o předložení materiálu do mezir</w:t>
      </w:r>
      <w:r w:rsidR="006A2E0C">
        <w:rPr>
          <w:rFonts w:ascii="Arial" w:hAnsi="Arial" w:cs="Arial"/>
          <w:color w:val="000000"/>
          <w:sz w:val="22"/>
          <w:szCs w:val="22"/>
        </w:rPr>
        <w:t>ezortního připomínkového řízení.</w:t>
      </w:r>
    </w:p>
    <w:p w14:paraId="670AD4BF" w14:textId="7ABC637E" w:rsidR="00FB34F1" w:rsidRDefault="00FB34F1" w:rsidP="00FB34F1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34F1">
        <w:rPr>
          <w:rFonts w:ascii="Arial" w:hAnsi="Arial" w:cs="Arial"/>
          <w:color w:val="000000"/>
          <w:sz w:val="22"/>
          <w:szCs w:val="22"/>
        </w:rPr>
        <w:t>Připomínky vznesené jednotlivými připomínkovými místy a jejich vypořádání jsou uvedeny v</w:t>
      </w:r>
      <w:r w:rsidR="000F7C2C">
        <w:rPr>
          <w:rFonts w:ascii="Arial" w:hAnsi="Arial" w:cs="Arial"/>
          <w:color w:val="000000"/>
          <w:sz w:val="22"/>
          <w:szCs w:val="22"/>
        </w:rPr>
        <w:t> </w:t>
      </w:r>
      <w:r w:rsidRPr="00FB34F1">
        <w:rPr>
          <w:rFonts w:ascii="Arial" w:hAnsi="Arial" w:cs="Arial"/>
          <w:color w:val="000000"/>
          <w:sz w:val="22"/>
          <w:szCs w:val="22"/>
        </w:rPr>
        <w:t>příloze IV Vypořádání připomínkového řízení</w:t>
      </w:r>
      <w:r w:rsidR="000F7C2C">
        <w:rPr>
          <w:rFonts w:ascii="Arial" w:hAnsi="Arial" w:cs="Arial"/>
          <w:color w:val="000000"/>
          <w:sz w:val="22"/>
          <w:szCs w:val="22"/>
        </w:rPr>
        <w:t>, která je součástí před</w:t>
      </w:r>
      <w:r w:rsidRPr="00FB34F1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oženého materiálu pro jednání vlády. Přetrvávají připomínky s Ministerstvem financí</w:t>
      </w:r>
      <w:r w:rsidR="00AC3283">
        <w:rPr>
          <w:rFonts w:ascii="Arial" w:hAnsi="Arial" w:cs="Arial"/>
          <w:color w:val="000000"/>
          <w:sz w:val="22"/>
          <w:szCs w:val="22"/>
        </w:rPr>
        <w:t xml:space="preserve">, </w:t>
      </w:r>
      <w:r w:rsidR="007B3618">
        <w:rPr>
          <w:rFonts w:ascii="Arial" w:hAnsi="Arial" w:cs="Arial"/>
          <w:color w:val="000000"/>
          <w:sz w:val="22"/>
          <w:szCs w:val="22"/>
        </w:rPr>
        <w:t>které budou řešeny na úrovni mi</w:t>
      </w:r>
      <w:r w:rsidR="00AC3283">
        <w:rPr>
          <w:rFonts w:ascii="Arial" w:hAnsi="Arial" w:cs="Arial"/>
          <w:color w:val="000000"/>
          <w:sz w:val="22"/>
          <w:szCs w:val="22"/>
        </w:rPr>
        <w:t>ni</w:t>
      </w:r>
      <w:r w:rsidR="007B3618">
        <w:rPr>
          <w:rFonts w:ascii="Arial" w:hAnsi="Arial" w:cs="Arial"/>
          <w:color w:val="000000"/>
          <w:sz w:val="22"/>
          <w:szCs w:val="22"/>
        </w:rPr>
        <w:t>s</w:t>
      </w:r>
      <w:r w:rsidR="00AC3283">
        <w:rPr>
          <w:rFonts w:ascii="Arial" w:hAnsi="Arial" w:cs="Arial"/>
          <w:color w:val="000000"/>
          <w:sz w:val="22"/>
          <w:szCs w:val="22"/>
        </w:rPr>
        <w:t>trů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342010">
        <w:rPr>
          <w:rFonts w:ascii="Arial" w:hAnsi="Arial" w:cs="Arial"/>
          <w:color w:val="000000"/>
          <w:sz w:val="22"/>
          <w:szCs w:val="22"/>
        </w:rPr>
        <w:t>Prof. Homola informoval o doplnění ve vypořádání připomínek od předloženého materiálu na 389. zasedání Rady</w:t>
      </w:r>
      <w:r w:rsidR="0022224C">
        <w:rPr>
          <w:rFonts w:ascii="Arial" w:hAnsi="Arial" w:cs="Arial"/>
          <w:color w:val="000000"/>
          <w:sz w:val="22"/>
          <w:szCs w:val="22"/>
        </w:rPr>
        <w:t>, změny byly promítnuté členům Rady</w:t>
      </w:r>
      <w:r w:rsidR="00342010">
        <w:rPr>
          <w:rFonts w:ascii="Arial" w:hAnsi="Arial" w:cs="Arial"/>
          <w:color w:val="000000"/>
          <w:sz w:val="22"/>
          <w:szCs w:val="22"/>
        </w:rPr>
        <w:t>.</w:t>
      </w:r>
    </w:p>
    <w:p w14:paraId="31AB0FA0" w14:textId="2B9FC0E8" w:rsidR="00D0659E" w:rsidRDefault="007B3618" w:rsidP="00FB34F1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poděkovala pr</w:t>
      </w:r>
      <w:r w:rsidR="008F42C4">
        <w:rPr>
          <w:rFonts w:ascii="Arial" w:hAnsi="Arial" w:cs="Arial"/>
          <w:color w:val="000000"/>
          <w:sz w:val="22"/>
          <w:szCs w:val="22"/>
        </w:rPr>
        <w:t>of. Homolovi za odvedenou práci, takto připravený návrh výdajů státního rozpočtu Radou je připravena předložit na jednání vlády.</w:t>
      </w:r>
      <w:r w:rsidR="00E7436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B9A256" w14:textId="24EB2C76" w:rsidR="007B3618" w:rsidRDefault="00E74364" w:rsidP="00FB34F1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dále uvedla, že chce dosáhnout trvalé položky rozpočtu na podporu excelence</w:t>
      </w:r>
      <w:r w:rsidR="00D0659E">
        <w:rPr>
          <w:rFonts w:ascii="Arial" w:hAnsi="Arial" w:cs="Arial"/>
          <w:color w:val="000000"/>
          <w:sz w:val="22"/>
          <w:szCs w:val="22"/>
        </w:rPr>
        <w:t>, dalším bodem, na které je třeba se zaměřit je redukce národních dotačních titulů (zejména pro velké firmy), dále se vede diskuze nad resortními výzkumnými organizacemi, v této souvislosti si každý resort musí definovat své výzkumné potřeby</w:t>
      </w:r>
      <w:r w:rsidR="008B4FD5">
        <w:rPr>
          <w:rFonts w:ascii="Arial" w:hAnsi="Arial" w:cs="Arial"/>
          <w:color w:val="000000"/>
          <w:sz w:val="22"/>
          <w:szCs w:val="22"/>
        </w:rPr>
        <w:t xml:space="preserve">, kterou mohou být </w:t>
      </w:r>
      <w:r w:rsidR="008B4FD5">
        <w:rPr>
          <w:rFonts w:ascii="Arial" w:hAnsi="Arial" w:cs="Arial"/>
          <w:color w:val="000000"/>
          <w:sz w:val="22"/>
          <w:szCs w:val="22"/>
        </w:rPr>
        <w:lastRenderedPageBreak/>
        <w:t>naplněny různými způsoby (např. přes vlastní výzkumné organizace, přes organizace, kterým poskytují DKRVO, přes účelovou podporu, operační programy, evropské zdroje, kapacity vysokých škol či Akademii věd ČR)</w:t>
      </w:r>
      <w:r w:rsidR="00D0659E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6D158454" w14:textId="4F4D7641" w:rsidR="008B4FD5" w:rsidRDefault="008B4FD5" w:rsidP="00FB34F1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Wildová poděkovala Radě za přípravu podkladu a transparentnost. </w:t>
      </w:r>
      <w:r w:rsidR="002353CB">
        <w:rPr>
          <w:rFonts w:ascii="Arial" w:hAnsi="Arial" w:cs="Arial"/>
          <w:color w:val="000000"/>
          <w:sz w:val="22"/>
          <w:szCs w:val="22"/>
        </w:rPr>
        <w:t>Informovala o</w:t>
      </w:r>
      <w:r w:rsidR="00132581">
        <w:rPr>
          <w:rFonts w:ascii="Arial" w:hAnsi="Arial" w:cs="Arial"/>
          <w:color w:val="000000"/>
          <w:sz w:val="22"/>
          <w:szCs w:val="22"/>
        </w:rPr>
        <w:t> </w:t>
      </w:r>
      <w:r w:rsidR="002353CB">
        <w:rPr>
          <w:rFonts w:ascii="Arial" w:hAnsi="Arial" w:cs="Arial"/>
          <w:color w:val="000000"/>
          <w:sz w:val="22"/>
          <w:szCs w:val="22"/>
        </w:rPr>
        <w:t>problému ve financování programu ERC CZ, na rok 2024 MŠMT p</w:t>
      </w:r>
      <w:r w:rsidR="00132581">
        <w:rPr>
          <w:rFonts w:ascii="Arial" w:hAnsi="Arial" w:cs="Arial"/>
          <w:color w:val="000000"/>
          <w:sz w:val="22"/>
          <w:szCs w:val="22"/>
        </w:rPr>
        <w:t xml:space="preserve">ožaduje navýšení o 200 mil. Kč, na další rok 300 mil. Kč. MŠMT zašle Mgr. Langšádlové upřesnění požadavku. </w:t>
      </w:r>
      <w:r w:rsidR="00086090">
        <w:rPr>
          <w:rFonts w:ascii="Arial" w:hAnsi="Arial" w:cs="Arial"/>
          <w:color w:val="000000"/>
          <w:sz w:val="22"/>
          <w:szCs w:val="22"/>
        </w:rPr>
        <w:t>Jedná se o prioritu, podporu excelence.</w:t>
      </w:r>
    </w:p>
    <w:p w14:paraId="3DE074F5" w14:textId="5DEA81DF" w:rsidR="00342010" w:rsidRPr="00FB34F1" w:rsidRDefault="00342010" w:rsidP="00FB34F1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Dále proběhla diskuse mezi členy Rady. </w:t>
      </w:r>
      <w:r w:rsidR="006A1136">
        <w:rPr>
          <w:rFonts w:ascii="Arial" w:hAnsi="Arial" w:cs="Arial"/>
          <w:color w:val="000000"/>
          <w:sz w:val="22"/>
          <w:szCs w:val="22"/>
        </w:rPr>
        <w:t xml:space="preserve">Např. v již zmíněném Finsku se výdaje státního rozpočtu redukuje, nicméně výdaje na VaVaI naopak posiluje. </w:t>
      </w:r>
    </w:p>
    <w:p w14:paraId="0739BB53" w14:textId="7E26644E" w:rsidR="008B6362" w:rsidRPr="007B3618" w:rsidRDefault="008B6362" w:rsidP="007B3618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B3618">
        <w:rPr>
          <w:rFonts w:ascii="Arial" w:hAnsi="Arial" w:cs="Arial"/>
          <w:color w:val="000000"/>
          <w:sz w:val="22"/>
          <w:szCs w:val="22"/>
        </w:rPr>
        <w:t>Pro návrh usnesení hlasovalo všech 15 přítomných členek/členů Rady.</w:t>
      </w:r>
    </w:p>
    <w:p w14:paraId="316F7DE7" w14:textId="77777777" w:rsidR="0013512A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D3DDC7D" w14:textId="77777777" w:rsidR="0013512A" w:rsidRPr="00E96649" w:rsidRDefault="0013512A" w:rsidP="00A916B7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649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69406B85" w14:textId="77777777" w:rsidR="0013512A" w:rsidRPr="00E96649" w:rsidRDefault="0013512A" w:rsidP="00A916B7">
      <w:pPr>
        <w:numPr>
          <w:ilvl w:val="0"/>
          <w:numId w:val="35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649">
        <w:rPr>
          <w:rFonts w:ascii="Arial" w:hAnsi="Arial" w:cs="Arial"/>
          <w:color w:val="000000"/>
          <w:sz w:val="22"/>
          <w:szCs w:val="22"/>
        </w:rPr>
        <w:t>konstatuje, že předložený návrh rozpočtu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96649">
        <w:rPr>
          <w:rFonts w:ascii="Arial" w:hAnsi="Arial" w:cs="Arial"/>
          <w:color w:val="000000"/>
          <w:sz w:val="22"/>
          <w:szCs w:val="22"/>
        </w:rPr>
        <w:t xml:space="preserve">byl projednán se všemi připomínkovými </w:t>
      </w:r>
      <w:r>
        <w:rPr>
          <w:rFonts w:ascii="Arial" w:hAnsi="Arial" w:cs="Arial"/>
          <w:color w:val="000000"/>
          <w:sz w:val="22"/>
          <w:szCs w:val="22"/>
        </w:rPr>
        <w:t>místy a je předkládán s rozpory</w:t>
      </w:r>
      <w:r w:rsidRPr="00E96649">
        <w:rPr>
          <w:rFonts w:ascii="Arial" w:hAnsi="Arial" w:cs="Arial"/>
          <w:color w:val="000000"/>
          <w:sz w:val="22"/>
          <w:szCs w:val="22"/>
        </w:rPr>
        <w:t xml:space="preserve"> s ministerstvem financí,</w:t>
      </w:r>
    </w:p>
    <w:p w14:paraId="6769AB6D" w14:textId="77777777" w:rsidR="0013512A" w:rsidRPr="00E96649" w:rsidRDefault="0013512A" w:rsidP="00A916B7">
      <w:pPr>
        <w:numPr>
          <w:ilvl w:val="0"/>
          <w:numId w:val="35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649">
        <w:rPr>
          <w:rFonts w:ascii="Arial" w:hAnsi="Arial" w:cs="Arial"/>
          <w:color w:val="000000"/>
          <w:sz w:val="22"/>
          <w:szCs w:val="22"/>
        </w:rPr>
        <w:t xml:space="preserve">zdůrazňuje, že moderní věda má globální rozměr a </w:t>
      </w:r>
      <w:r>
        <w:rPr>
          <w:rFonts w:ascii="Arial" w:hAnsi="Arial" w:cs="Arial"/>
          <w:color w:val="000000"/>
          <w:sz w:val="22"/>
          <w:szCs w:val="22"/>
        </w:rPr>
        <w:t xml:space="preserve">že </w:t>
      </w:r>
      <w:r w:rsidRPr="00E96649">
        <w:rPr>
          <w:rFonts w:ascii="Arial" w:hAnsi="Arial" w:cs="Arial"/>
          <w:color w:val="000000"/>
          <w:sz w:val="22"/>
          <w:szCs w:val="22"/>
        </w:rPr>
        <w:t xml:space="preserve">udržitelný rozvoj </w:t>
      </w:r>
      <w:r>
        <w:rPr>
          <w:rFonts w:ascii="Arial" w:hAnsi="Arial" w:cs="Arial"/>
          <w:color w:val="000000"/>
          <w:sz w:val="22"/>
          <w:szCs w:val="22"/>
        </w:rPr>
        <w:t>systému výzkumu, vývoje a inovací</w:t>
      </w:r>
      <w:r w:rsidRPr="00E96649">
        <w:rPr>
          <w:rFonts w:ascii="Arial" w:hAnsi="Arial" w:cs="Arial"/>
          <w:color w:val="000000"/>
          <w:sz w:val="22"/>
          <w:szCs w:val="22"/>
        </w:rPr>
        <w:t xml:space="preserve"> v ČR není možný bez zajištění adekvátní podpory lidských zdrojů</w:t>
      </w:r>
      <w:r>
        <w:rPr>
          <w:rFonts w:ascii="Arial" w:hAnsi="Arial" w:cs="Arial"/>
          <w:color w:val="000000"/>
          <w:sz w:val="22"/>
          <w:szCs w:val="22"/>
        </w:rPr>
        <w:t>, přičemž</w:t>
      </w:r>
      <w:r w:rsidRPr="00E96649">
        <w:rPr>
          <w:rFonts w:ascii="Arial" w:hAnsi="Arial" w:cs="Arial"/>
          <w:color w:val="000000"/>
          <w:sz w:val="22"/>
          <w:szCs w:val="22"/>
        </w:rPr>
        <w:t xml:space="preserve"> naplnění tohoto cíle představuje</w:t>
      </w:r>
      <w:r>
        <w:rPr>
          <w:rFonts w:ascii="Arial" w:hAnsi="Arial" w:cs="Arial"/>
          <w:color w:val="000000"/>
          <w:sz w:val="22"/>
          <w:szCs w:val="22"/>
        </w:rPr>
        <w:t xml:space="preserve"> vedle podpory excelence a transferu znalostí</w:t>
      </w:r>
      <w:r w:rsidRPr="00E96649">
        <w:rPr>
          <w:rFonts w:ascii="Arial" w:hAnsi="Arial" w:cs="Arial"/>
          <w:color w:val="000000"/>
          <w:sz w:val="22"/>
          <w:szCs w:val="22"/>
        </w:rPr>
        <w:t xml:space="preserve"> jednu z hlavních priorit navrženého rozpočtu VaVaI,</w:t>
      </w:r>
    </w:p>
    <w:p w14:paraId="5BE253D5" w14:textId="2112575E" w:rsidR="0013512A" w:rsidRPr="00E96649" w:rsidRDefault="0013512A" w:rsidP="00A916B7">
      <w:pPr>
        <w:numPr>
          <w:ilvl w:val="0"/>
          <w:numId w:val="35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649">
        <w:rPr>
          <w:rFonts w:ascii="Arial" w:hAnsi="Arial" w:cs="Arial"/>
          <w:color w:val="000000"/>
          <w:sz w:val="22"/>
          <w:szCs w:val="22"/>
        </w:rPr>
        <w:t>schvaluje předložený „Návrh výdajů státního rozpočtu na výzkum, experimentální vývoj a inovace na rok 2024 se střednědobým výhledem na léta 2025 a 2026 a</w:t>
      </w:r>
      <w:r w:rsidR="007B3AF3">
        <w:rPr>
          <w:rFonts w:ascii="Arial" w:hAnsi="Arial" w:cs="Arial"/>
          <w:color w:val="000000"/>
          <w:sz w:val="22"/>
          <w:szCs w:val="22"/>
        </w:rPr>
        <w:t> </w:t>
      </w:r>
      <w:r w:rsidRPr="00E96649">
        <w:rPr>
          <w:rFonts w:ascii="Arial" w:hAnsi="Arial" w:cs="Arial"/>
          <w:color w:val="000000"/>
          <w:sz w:val="22"/>
          <w:szCs w:val="22"/>
        </w:rPr>
        <w:t xml:space="preserve">dlouhodobým výhledem do roku 2030”, </w:t>
      </w:r>
    </w:p>
    <w:p w14:paraId="14B6E70D" w14:textId="77777777" w:rsidR="0013512A" w:rsidRPr="00EB5BD6" w:rsidRDefault="0013512A" w:rsidP="00A916B7">
      <w:pPr>
        <w:numPr>
          <w:ilvl w:val="0"/>
          <w:numId w:val="35"/>
        </w:numPr>
        <w:spacing w:before="120" w:after="240" w:line="276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žádá </w:t>
      </w:r>
      <w:r w:rsidRPr="00E96649">
        <w:rPr>
          <w:rFonts w:ascii="Arial" w:hAnsi="Arial" w:cs="Arial"/>
          <w:color w:val="000000"/>
          <w:sz w:val="22"/>
          <w:szCs w:val="22"/>
        </w:rPr>
        <w:t xml:space="preserve">předsedkyni Rady pro výzkum, vývoj a inovace </w:t>
      </w:r>
      <w:r>
        <w:rPr>
          <w:rFonts w:ascii="Arial" w:hAnsi="Arial" w:cs="Arial"/>
          <w:color w:val="000000"/>
          <w:sz w:val="22"/>
          <w:szCs w:val="22"/>
        </w:rPr>
        <w:t>a ministryni pro vědu, výzkum a </w:t>
      </w:r>
      <w:r w:rsidRPr="00E96649">
        <w:rPr>
          <w:rFonts w:ascii="Arial" w:hAnsi="Arial" w:cs="Arial"/>
          <w:color w:val="000000"/>
          <w:sz w:val="22"/>
          <w:szCs w:val="22"/>
        </w:rPr>
        <w:t>inovace o předložení výše uvedeného materiálu na jednání vlády.</w:t>
      </w:r>
    </w:p>
    <w:p w14:paraId="47CA9AF0" w14:textId="77777777" w:rsidR="0013512A" w:rsidRPr="00E61893" w:rsidRDefault="0013512A" w:rsidP="00A916B7">
      <w:pPr>
        <w:spacing w:after="240" w:line="276" w:lineRule="auto"/>
        <w:jc w:val="both"/>
        <w:rPr>
          <w:rFonts w:ascii="Arial" w:hAnsi="Arial" w:cs="Arial"/>
          <w:b/>
          <w:strike/>
          <w:color w:val="000000"/>
          <w:sz w:val="22"/>
          <w:szCs w:val="22"/>
        </w:rPr>
      </w:pPr>
      <w:r w:rsidRPr="00E61893">
        <w:rPr>
          <w:rFonts w:ascii="Arial" w:hAnsi="Arial" w:cs="Arial"/>
          <w:b/>
          <w:strike/>
          <w:color w:val="000000"/>
          <w:sz w:val="22"/>
          <w:szCs w:val="22"/>
        </w:rPr>
        <w:t>A2)</w:t>
      </w:r>
      <w:r w:rsidRPr="00E61893">
        <w:rPr>
          <w:rFonts w:ascii="Arial" w:hAnsi="Arial" w:cs="Arial"/>
          <w:b/>
          <w:strike/>
          <w:color w:val="000000"/>
          <w:sz w:val="22"/>
          <w:szCs w:val="22"/>
        </w:rPr>
        <w:tab/>
        <w:t>Informace o podpoře VaVaI z Národního plánu obnovy</w:t>
      </w:r>
    </w:p>
    <w:p w14:paraId="42A6D263" w14:textId="77777777" w:rsidR="0013512A" w:rsidRDefault="0013512A" w:rsidP="00A916B7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A3)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Operační program Technologie a aplikace pro konkurenceschopnost (OP TAK)</w:t>
      </w:r>
    </w:p>
    <w:p w14:paraId="42775B00" w14:textId="22096455" w:rsidR="007F63DC" w:rsidRDefault="007F63DC" w:rsidP="007F63DC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63DC">
        <w:rPr>
          <w:rFonts w:ascii="Arial" w:hAnsi="Arial" w:cs="Arial"/>
          <w:color w:val="000000"/>
          <w:sz w:val="22"/>
          <w:szCs w:val="22"/>
        </w:rPr>
        <w:t xml:space="preserve">Mgr. Langšádlová přivítala hosta doc. Piechu. </w:t>
      </w:r>
      <w:r w:rsidR="00DB51A0">
        <w:rPr>
          <w:rFonts w:ascii="Arial" w:hAnsi="Arial" w:cs="Arial"/>
          <w:color w:val="000000"/>
          <w:sz w:val="22"/>
          <w:szCs w:val="22"/>
        </w:rPr>
        <w:t>Bod krátce uvedl Ing. Holoubek, vidí problém</w:t>
      </w:r>
      <w:r w:rsidR="00A06AD7">
        <w:rPr>
          <w:rFonts w:ascii="Arial" w:hAnsi="Arial" w:cs="Arial"/>
          <w:color w:val="000000"/>
          <w:sz w:val="22"/>
          <w:szCs w:val="22"/>
        </w:rPr>
        <w:t xml:space="preserve"> řídicího orgánu v</w:t>
      </w:r>
      <w:r w:rsidR="00DB51A0">
        <w:rPr>
          <w:rFonts w:ascii="Arial" w:hAnsi="Arial" w:cs="Arial"/>
          <w:color w:val="000000"/>
          <w:sz w:val="22"/>
          <w:szCs w:val="22"/>
        </w:rPr>
        <w:t xml:space="preserve"> zajištění kvalitních hodnotitelů návrhů projektů OP TAK. </w:t>
      </w:r>
      <w:r w:rsidR="00602F72">
        <w:rPr>
          <w:rFonts w:ascii="Arial" w:hAnsi="Arial" w:cs="Arial"/>
          <w:color w:val="000000"/>
          <w:sz w:val="22"/>
          <w:szCs w:val="22"/>
        </w:rPr>
        <w:t xml:space="preserve">Dotázal se, zda MPO již podniklo nějaké kroky, z důvodu střetu zájmů. </w:t>
      </w:r>
      <w:r w:rsidR="00F63BD8">
        <w:rPr>
          <w:rFonts w:ascii="Arial" w:hAnsi="Arial" w:cs="Arial"/>
          <w:color w:val="000000"/>
          <w:sz w:val="22"/>
          <w:szCs w:val="22"/>
        </w:rPr>
        <w:t xml:space="preserve">Výzva spolupráce škol a firem vzbudila velký ohlas a oprávněný zájem firem, dotázal se na mechanismy hodnocení. </w:t>
      </w:r>
    </w:p>
    <w:p w14:paraId="1E33B0AB" w14:textId="16AEABFC" w:rsidR="00DC2BEF" w:rsidRDefault="00DC2BEF" w:rsidP="007F63DC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Doc. Piecha sdělil, že hodnotitelé v současné době na MPO uzavírají dohody o provedení práce, a to na základě výběrového řízení při splnění podmínek. </w:t>
      </w:r>
    </w:p>
    <w:p w14:paraId="12DF5246" w14:textId="77777777" w:rsidR="00BB78F3" w:rsidRDefault="00A26A3C" w:rsidP="00BB78F3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Proběhla diskuse mezi členy Rady.</w:t>
      </w:r>
      <w:r w:rsidR="00ED1CA4">
        <w:rPr>
          <w:rFonts w:ascii="Arial" w:hAnsi="Arial" w:cs="Arial"/>
          <w:color w:val="000000"/>
          <w:sz w:val="22"/>
          <w:szCs w:val="22"/>
        </w:rPr>
        <w:t xml:space="preserve"> Je důležitá vnitřní motivace hodnotitelů.</w:t>
      </w:r>
      <w:r w:rsidR="007D2ADE">
        <w:rPr>
          <w:rFonts w:ascii="Arial" w:hAnsi="Arial" w:cs="Arial"/>
          <w:color w:val="000000"/>
          <w:sz w:val="22"/>
          <w:szCs w:val="22"/>
        </w:rPr>
        <w:t xml:space="preserve"> Hodnocení je povinnost vědeckého pracovníka a součást vědecké práce.</w:t>
      </w:r>
      <w:r w:rsidR="00647F7C">
        <w:rPr>
          <w:rFonts w:ascii="Arial" w:hAnsi="Arial" w:cs="Arial"/>
          <w:color w:val="000000"/>
          <w:sz w:val="22"/>
          <w:szCs w:val="22"/>
        </w:rPr>
        <w:t xml:space="preserve"> Dobrá služba vědecké komunitě musí být oceňována a musí být podporována. </w:t>
      </w:r>
      <w:r w:rsidR="005337AF">
        <w:rPr>
          <w:rFonts w:ascii="Arial" w:hAnsi="Arial" w:cs="Arial"/>
          <w:color w:val="000000"/>
          <w:sz w:val="22"/>
          <w:szCs w:val="22"/>
        </w:rPr>
        <w:t xml:space="preserve">Proběhl </w:t>
      </w:r>
      <w:r w:rsidR="00FD3502">
        <w:rPr>
          <w:rFonts w:ascii="Arial" w:hAnsi="Arial" w:cs="Arial"/>
          <w:color w:val="000000"/>
          <w:sz w:val="22"/>
          <w:szCs w:val="22"/>
        </w:rPr>
        <w:t xml:space="preserve">možný </w:t>
      </w:r>
      <w:r w:rsidR="005337AF">
        <w:rPr>
          <w:rFonts w:ascii="Arial" w:hAnsi="Arial" w:cs="Arial"/>
          <w:color w:val="000000"/>
          <w:sz w:val="22"/>
          <w:szCs w:val="22"/>
        </w:rPr>
        <w:t>návrh na úpravu v Metodice hodnocení 2017</w:t>
      </w:r>
      <w:r w:rsidR="005337AF">
        <w:rPr>
          <w:rFonts w:ascii="Arial" w:hAnsi="Arial" w:cs="Arial"/>
          <w:color w:val="000000"/>
          <w:sz w:val="22"/>
          <w:szCs w:val="22"/>
          <w:lang w:val="en-US"/>
        </w:rPr>
        <w:t>+</w:t>
      </w:r>
      <w:r w:rsidR="005337AF">
        <w:rPr>
          <w:rFonts w:ascii="Arial" w:hAnsi="Arial" w:cs="Arial"/>
          <w:color w:val="000000"/>
          <w:sz w:val="22"/>
          <w:szCs w:val="22"/>
        </w:rPr>
        <w:t xml:space="preserve"> a při akademickém </w:t>
      </w:r>
      <w:r w:rsidR="00CB718C">
        <w:rPr>
          <w:rFonts w:ascii="Arial" w:hAnsi="Arial" w:cs="Arial"/>
          <w:color w:val="000000"/>
          <w:sz w:val="22"/>
          <w:szCs w:val="22"/>
        </w:rPr>
        <w:t>růstu</w:t>
      </w:r>
      <w:r w:rsidR="005337AF">
        <w:rPr>
          <w:rFonts w:ascii="Arial" w:hAnsi="Arial" w:cs="Arial"/>
          <w:color w:val="000000"/>
          <w:sz w:val="22"/>
          <w:szCs w:val="22"/>
        </w:rPr>
        <w:t xml:space="preserve"> pracovníků. </w:t>
      </w:r>
      <w:r w:rsidR="00C167F3">
        <w:rPr>
          <w:rFonts w:ascii="Arial" w:hAnsi="Arial" w:cs="Arial"/>
          <w:color w:val="000000"/>
          <w:sz w:val="22"/>
          <w:szCs w:val="22"/>
        </w:rPr>
        <w:t>Je nutné se podívat na další zdroje hodnotitelů</w:t>
      </w:r>
      <w:r w:rsidR="00187427">
        <w:rPr>
          <w:rFonts w:ascii="Arial" w:hAnsi="Arial" w:cs="Arial"/>
          <w:color w:val="000000"/>
          <w:sz w:val="22"/>
          <w:szCs w:val="22"/>
        </w:rPr>
        <w:t xml:space="preserve"> (např. i na středních školách)</w:t>
      </w:r>
      <w:r w:rsidR="001450E6">
        <w:rPr>
          <w:rFonts w:ascii="Arial" w:hAnsi="Arial" w:cs="Arial"/>
          <w:color w:val="000000"/>
          <w:sz w:val="22"/>
          <w:szCs w:val="22"/>
        </w:rPr>
        <w:t xml:space="preserve">, je možná také bonifikace žadatelů, kteří se účastní hodnotícího procesu. </w:t>
      </w:r>
      <w:r w:rsidR="00BB78F3">
        <w:rPr>
          <w:rFonts w:ascii="Arial" w:hAnsi="Arial" w:cs="Arial"/>
          <w:color w:val="000000"/>
          <w:sz w:val="22"/>
          <w:szCs w:val="22"/>
        </w:rPr>
        <w:t>Mgr. Langšádlová požádala doc. Piechu i o prostor pro podporu průmyslových doktorátů.</w:t>
      </w:r>
    </w:p>
    <w:p w14:paraId="3B99074C" w14:textId="19A1DF9B" w:rsidR="00A26A3C" w:rsidRDefault="00A26A3C" w:rsidP="007F63DC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288570" w14:textId="77777777" w:rsidR="00BB78F3" w:rsidRPr="007F63DC" w:rsidRDefault="00BB78F3" w:rsidP="00BB78F3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Doc. Piecha zašle svoji prezentaci členům Rady.</w:t>
      </w:r>
    </w:p>
    <w:p w14:paraId="4B39A708" w14:textId="694E67A9" w:rsidR="00BB78F3" w:rsidRDefault="00BB78F3" w:rsidP="007F63DC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požádala doc. Piechu o zaslání informací, jakými způsoby MPO podporuje transfer, dále jej informovala, že se Rada bude zabývat hodnoticími procesy a výběry hodnotitelů</w:t>
      </w:r>
      <w:r w:rsidR="001F4FE2">
        <w:rPr>
          <w:rFonts w:ascii="Arial" w:hAnsi="Arial" w:cs="Arial"/>
          <w:color w:val="000000"/>
          <w:sz w:val="22"/>
          <w:szCs w:val="22"/>
        </w:rPr>
        <w:t xml:space="preserve"> apod., aby se ČR přiblížila evropským standardům. </w:t>
      </w:r>
    </w:p>
    <w:p w14:paraId="7FEBB740" w14:textId="7A788245" w:rsidR="00A469D2" w:rsidRDefault="00A469D2" w:rsidP="007F63DC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tomto bodu doc. Piecha informoval o komponentě MPO pro program TREND, Ministerstvo životního prostředí a Ministerstvo dopravy. </w:t>
      </w:r>
      <w:r w:rsidR="00541E13">
        <w:rPr>
          <w:rFonts w:ascii="Arial" w:hAnsi="Arial" w:cs="Arial"/>
          <w:color w:val="000000"/>
          <w:sz w:val="22"/>
          <w:szCs w:val="22"/>
        </w:rPr>
        <w:t xml:space="preserve">Informoval o jednání, zda přesunout podporu s půjčkové části do grantové. V této souvislosti </w:t>
      </w:r>
      <w:r w:rsidR="000B78AA">
        <w:rPr>
          <w:rFonts w:ascii="Arial" w:hAnsi="Arial" w:cs="Arial"/>
          <w:color w:val="000000"/>
          <w:sz w:val="22"/>
          <w:szCs w:val="22"/>
        </w:rPr>
        <w:t>i</w:t>
      </w:r>
      <w:r w:rsidR="00541E13">
        <w:rPr>
          <w:rFonts w:ascii="Arial" w:hAnsi="Arial" w:cs="Arial"/>
          <w:color w:val="000000"/>
          <w:sz w:val="22"/>
          <w:szCs w:val="22"/>
        </w:rPr>
        <w:t>nformoval o nutnosti novely zákona č. 130/2022 Sb.</w:t>
      </w:r>
      <w:r w:rsidR="00E16C00">
        <w:rPr>
          <w:rFonts w:ascii="Arial" w:hAnsi="Arial" w:cs="Arial"/>
          <w:color w:val="000000"/>
          <w:sz w:val="22"/>
          <w:szCs w:val="22"/>
        </w:rPr>
        <w:t xml:space="preserve"> </w:t>
      </w:r>
      <w:r w:rsidR="00E16C00" w:rsidRPr="00E16C00">
        <w:rPr>
          <w:rFonts w:ascii="Arial" w:hAnsi="Arial" w:cs="Arial"/>
          <w:color w:val="000000"/>
          <w:sz w:val="22"/>
          <w:szCs w:val="22"/>
        </w:rPr>
        <w:t>o podpoře výzkumu a vývoje z veřejných prostředků a o změně některých souvisejících zákonů (zákon o podpoře výzkumu a vývoje)</w:t>
      </w:r>
      <w:r w:rsidR="004A2646">
        <w:rPr>
          <w:rFonts w:ascii="Arial" w:hAnsi="Arial" w:cs="Arial"/>
          <w:color w:val="000000"/>
          <w:sz w:val="22"/>
          <w:szCs w:val="22"/>
        </w:rPr>
        <w:t xml:space="preserve"> Mgr. Langšádlová vyjádřila znepokojení nad tím, že neobdržela informace k novele zákona č. 130/2002 Sb.</w:t>
      </w:r>
      <w:r w:rsidR="00E3699D">
        <w:rPr>
          <w:rFonts w:ascii="Arial" w:hAnsi="Arial" w:cs="Arial"/>
          <w:color w:val="000000"/>
          <w:sz w:val="22"/>
          <w:szCs w:val="22"/>
        </w:rPr>
        <w:t>,</w:t>
      </w:r>
      <w:r w:rsidR="004A2646">
        <w:rPr>
          <w:rFonts w:ascii="Arial" w:hAnsi="Arial" w:cs="Arial"/>
          <w:color w:val="000000"/>
          <w:sz w:val="22"/>
          <w:szCs w:val="22"/>
        </w:rPr>
        <w:t xml:space="preserve"> jako o</w:t>
      </w:r>
      <w:r w:rsidR="0044441D">
        <w:rPr>
          <w:rFonts w:ascii="Arial" w:hAnsi="Arial" w:cs="Arial"/>
          <w:color w:val="000000"/>
          <w:sz w:val="22"/>
          <w:szCs w:val="22"/>
        </w:rPr>
        <w:t> </w:t>
      </w:r>
      <w:r w:rsidR="004A2646">
        <w:rPr>
          <w:rFonts w:ascii="Arial" w:hAnsi="Arial" w:cs="Arial"/>
          <w:color w:val="000000"/>
          <w:sz w:val="22"/>
          <w:szCs w:val="22"/>
        </w:rPr>
        <w:t xml:space="preserve">podmínce </w:t>
      </w:r>
      <w:r w:rsidR="00E3699D">
        <w:rPr>
          <w:rFonts w:ascii="Arial" w:hAnsi="Arial" w:cs="Arial"/>
          <w:color w:val="000000"/>
          <w:sz w:val="22"/>
          <w:szCs w:val="22"/>
        </w:rPr>
        <w:t xml:space="preserve">jednoho z milníků Národního pláno obnovy, </w:t>
      </w:r>
      <w:r w:rsidR="004A2646">
        <w:rPr>
          <w:rFonts w:ascii="Arial" w:hAnsi="Arial" w:cs="Arial"/>
          <w:color w:val="000000"/>
          <w:sz w:val="22"/>
          <w:szCs w:val="22"/>
        </w:rPr>
        <w:t xml:space="preserve">již v dřívějším období. </w:t>
      </w:r>
      <w:r w:rsidR="00E3699D">
        <w:rPr>
          <w:rFonts w:ascii="Arial" w:hAnsi="Arial" w:cs="Arial"/>
          <w:color w:val="000000"/>
          <w:sz w:val="22"/>
          <w:szCs w:val="22"/>
        </w:rPr>
        <w:t xml:space="preserve">Požaduje zaslání informace, od kdy má být tato novela platná. </w:t>
      </w:r>
      <w:r w:rsidR="00AC6F10">
        <w:rPr>
          <w:rFonts w:ascii="Arial" w:hAnsi="Arial" w:cs="Arial"/>
          <w:color w:val="000000"/>
          <w:sz w:val="22"/>
          <w:szCs w:val="22"/>
        </w:rPr>
        <w:t>Doc. Piecha sdělil, že se jedná o</w:t>
      </w:r>
      <w:r w:rsidR="00184CC3">
        <w:rPr>
          <w:rFonts w:ascii="Arial" w:hAnsi="Arial" w:cs="Arial"/>
          <w:color w:val="000000"/>
          <w:sz w:val="22"/>
          <w:szCs w:val="22"/>
        </w:rPr>
        <w:t> </w:t>
      </w:r>
      <w:r w:rsidR="00DD1B9E">
        <w:rPr>
          <w:rFonts w:ascii="Arial" w:hAnsi="Arial" w:cs="Arial"/>
          <w:color w:val="000000"/>
          <w:sz w:val="22"/>
          <w:szCs w:val="22"/>
        </w:rPr>
        <w:t xml:space="preserve">nejpozdější </w:t>
      </w:r>
      <w:r w:rsidR="00AC6F10">
        <w:rPr>
          <w:rFonts w:ascii="Arial" w:hAnsi="Arial" w:cs="Arial"/>
          <w:color w:val="000000"/>
          <w:sz w:val="22"/>
          <w:szCs w:val="22"/>
        </w:rPr>
        <w:t>termín platnosti v 1. kvartálu 2026.</w:t>
      </w:r>
      <w:r w:rsidR="00026A6B">
        <w:rPr>
          <w:rFonts w:ascii="Arial" w:hAnsi="Arial" w:cs="Arial"/>
          <w:color w:val="000000"/>
          <w:sz w:val="22"/>
          <w:szCs w:val="22"/>
        </w:rPr>
        <w:t xml:space="preserve"> Mgr. Langšádlová požádala o</w:t>
      </w:r>
      <w:r w:rsidR="006E152D">
        <w:rPr>
          <w:rFonts w:ascii="Arial" w:hAnsi="Arial" w:cs="Arial"/>
          <w:color w:val="000000"/>
          <w:sz w:val="22"/>
          <w:szCs w:val="22"/>
        </w:rPr>
        <w:t xml:space="preserve"> přesná</w:t>
      </w:r>
      <w:r w:rsidR="00026A6B">
        <w:rPr>
          <w:rFonts w:ascii="Arial" w:hAnsi="Arial" w:cs="Arial"/>
          <w:color w:val="000000"/>
          <w:sz w:val="22"/>
          <w:szCs w:val="22"/>
        </w:rPr>
        <w:t xml:space="preserve"> doporučení </w:t>
      </w:r>
      <w:r w:rsidR="00FF18D7">
        <w:rPr>
          <w:rFonts w:ascii="Arial" w:hAnsi="Arial" w:cs="Arial"/>
          <w:color w:val="000000"/>
          <w:sz w:val="22"/>
          <w:szCs w:val="22"/>
        </w:rPr>
        <w:t xml:space="preserve">ze strany MPO </w:t>
      </w:r>
      <w:r w:rsidR="00026A6B">
        <w:rPr>
          <w:rFonts w:ascii="Arial" w:hAnsi="Arial" w:cs="Arial"/>
          <w:color w:val="000000"/>
          <w:sz w:val="22"/>
          <w:szCs w:val="22"/>
        </w:rPr>
        <w:t>p</w:t>
      </w:r>
      <w:r w:rsidR="006E152D">
        <w:rPr>
          <w:rFonts w:ascii="Arial" w:hAnsi="Arial" w:cs="Arial"/>
          <w:color w:val="000000"/>
          <w:sz w:val="22"/>
          <w:szCs w:val="22"/>
        </w:rPr>
        <w:t xml:space="preserve">ro </w:t>
      </w:r>
      <w:r w:rsidR="00026A6B">
        <w:rPr>
          <w:rFonts w:ascii="Arial" w:hAnsi="Arial" w:cs="Arial"/>
          <w:color w:val="000000"/>
          <w:sz w:val="22"/>
          <w:szCs w:val="22"/>
        </w:rPr>
        <w:t xml:space="preserve">rekodifikaci tohoto zákona. </w:t>
      </w:r>
    </w:p>
    <w:p w14:paraId="50350D2C" w14:textId="0F52F99A" w:rsidR="00E67831" w:rsidRDefault="00E67831" w:rsidP="007F63DC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</w:t>
      </w:r>
      <w:r w:rsidR="00B81FA6">
        <w:rPr>
          <w:rFonts w:ascii="Arial" w:hAnsi="Arial" w:cs="Arial"/>
          <w:color w:val="000000"/>
          <w:sz w:val="22"/>
          <w:szCs w:val="22"/>
        </w:rPr>
        <w:t>oběhla diskuse mezi členy Rady, informaci doplnil dr. Očko s doplněním, že se bude jednat o reformu RIS 3 strategie.</w:t>
      </w:r>
    </w:p>
    <w:p w14:paraId="7BB3FA7B" w14:textId="5D21993E" w:rsidR="00102705" w:rsidRDefault="00102705" w:rsidP="007F63DC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informovala o spolupráci s MŠMT na reformě excelence, jako nelegislativní</w:t>
      </w:r>
      <w:r w:rsidR="003B5EBE">
        <w:rPr>
          <w:rFonts w:ascii="Arial" w:hAnsi="Arial" w:cs="Arial"/>
          <w:color w:val="000000"/>
          <w:sz w:val="22"/>
          <w:szCs w:val="22"/>
        </w:rPr>
        <w:t>ho</w:t>
      </w:r>
      <w:r>
        <w:rPr>
          <w:rFonts w:ascii="Arial" w:hAnsi="Arial" w:cs="Arial"/>
          <w:color w:val="000000"/>
          <w:sz w:val="22"/>
          <w:szCs w:val="22"/>
        </w:rPr>
        <w:t xml:space="preserve"> úkol</w:t>
      </w:r>
      <w:r w:rsidR="003B5EBE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vlády, navrhla jej proto MPO jako milník</w:t>
      </w:r>
      <w:r w:rsidR="00D46BF4">
        <w:rPr>
          <w:rFonts w:ascii="Arial" w:hAnsi="Arial" w:cs="Arial"/>
          <w:color w:val="000000"/>
          <w:sz w:val="22"/>
          <w:szCs w:val="22"/>
        </w:rPr>
        <w:t>, spolu s ak</w:t>
      </w:r>
      <w:r w:rsidR="00552CA2">
        <w:rPr>
          <w:rFonts w:ascii="Arial" w:hAnsi="Arial" w:cs="Arial"/>
          <w:color w:val="000000"/>
          <w:sz w:val="22"/>
          <w:szCs w:val="22"/>
        </w:rPr>
        <w:t>cent</w:t>
      </w:r>
      <w:r w:rsidR="00D46BF4">
        <w:rPr>
          <w:rFonts w:ascii="Arial" w:hAnsi="Arial" w:cs="Arial"/>
          <w:color w:val="000000"/>
          <w:sz w:val="22"/>
          <w:szCs w:val="22"/>
        </w:rPr>
        <w:t>em</w:t>
      </w:r>
      <w:r w:rsidR="00552CA2">
        <w:rPr>
          <w:rFonts w:ascii="Arial" w:hAnsi="Arial" w:cs="Arial"/>
          <w:color w:val="000000"/>
          <w:sz w:val="22"/>
          <w:szCs w:val="22"/>
        </w:rPr>
        <w:t xml:space="preserve"> zlepšení čerpání účelové podpory</w:t>
      </w:r>
      <w:r w:rsidR="00735B59">
        <w:rPr>
          <w:rFonts w:ascii="Arial" w:hAnsi="Arial" w:cs="Arial"/>
          <w:color w:val="000000"/>
          <w:sz w:val="22"/>
          <w:szCs w:val="22"/>
        </w:rPr>
        <w:t>. Kabinet Mgr. Langšádlové připraví dopis ministrovi MPO</w:t>
      </w:r>
      <w:r w:rsidR="00D5391F">
        <w:rPr>
          <w:rFonts w:ascii="Arial" w:hAnsi="Arial" w:cs="Arial"/>
          <w:color w:val="000000"/>
          <w:sz w:val="22"/>
          <w:szCs w:val="22"/>
        </w:rPr>
        <w:t xml:space="preserve"> s dotazem, jaké jsou podmínky</w:t>
      </w:r>
      <w:r w:rsidR="00735B59">
        <w:rPr>
          <w:rFonts w:ascii="Arial" w:hAnsi="Arial" w:cs="Arial"/>
          <w:color w:val="000000"/>
          <w:sz w:val="22"/>
          <w:szCs w:val="22"/>
        </w:rPr>
        <w:t xml:space="preserve">, zda jsou tyto milníky žádoucí. </w:t>
      </w:r>
    </w:p>
    <w:p w14:paraId="54F0C497" w14:textId="68F8D36E" w:rsidR="00157047" w:rsidRPr="007F63DC" w:rsidRDefault="00157047" w:rsidP="007F63DC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63DC">
        <w:rPr>
          <w:rFonts w:ascii="Arial" w:hAnsi="Arial" w:cs="Arial"/>
          <w:color w:val="000000"/>
          <w:sz w:val="22"/>
          <w:szCs w:val="22"/>
        </w:rPr>
        <w:t>Pro návrh usnesení hlasovalo všech 15 přítomných členek/členů Rady.</w:t>
      </w:r>
    </w:p>
    <w:p w14:paraId="14E1FAB5" w14:textId="77777777" w:rsidR="0013512A" w:rsidRPr="00E61893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C5BA3F5" w14:textId="77777777" w:rsidR="0013512A" w:rsidRPr="00A40D25" w:rsidRDefault="0013512A" w:rsidP="00A916B7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22ADBC4E" w14:textId="77777777" w:rsidR="0013512A" w:rsidRPr="00A40D25" w:rsidRDefault="0013512A" w:rsidP="00A916B7">
      <w:pPr>
        <w:pStyle w:val="Odstavecseseznamem"/>
        <w:numPr>
          <w:ilvl w:val="0"/>
          <w:numId w:val="3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sz w:val="22"/>
          <w:szCs w:val="22"/>
        </w:rPr>
        <w:t>bere na vědomí předložený materiál „</w:t>
      </w:r>
      <w:r w:rsidRPr="00A40D25">
        <w:rPr>
          <w:rFonts w:ascii="Arial" w:hAnsi="Arial" w:cs="Arial"/>
          <w:color w:val="000000"/>
          <w:sz w:val="22"/>
          <w:szCs w:val="22"/>
        </w:rPr>
        <w:t xml:space="preserve">Operační program </w:t>
      </w:r>
      <w:r>
        <w:rPr>
          <w:rFonts w:ascii="Arial" w:hAnsi="Arial" w:cs="Arial"/>
          <w:color w:val="000000"/>
          <w:sz w:val="22"/>
          <w:szCs w:val="22"/>
        </w:rPr>
        <w:t>Technologie a aplikace pro </w:t>
      </w:r>
      <w:r w:rsidRPr="00A40D25">
        <w:rPr>
          <w:rFonts w:ascii="Arial" w:hAnsi="Arial" w:cs="Arial"/>
          <w:color w:val="000000"/>
          <w:sz w:val="22"/>
          <w:szCs w:val="22"/>
        </w:rPr>
        <w:t>konkurenceschopnost“,</w:t>
      </w:r>
    </w:p>
    <w:p w14:paraId="7E1DCF0E" w14:textId="77777777" w:rsidR="0013512A" w:rsidRPr="00A40D25" w:rsidRDefault="0013512A" w:rsidP="00A916B7">
      <w:pPr>
        <w:pStyle w:val="Odstavecseseznamem"/>
        <w:numPr>
          <w:ilvl w:val="0"/>
          <w:numId w:val="3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sz w:val="22"/>
          <w:szCs w:val="22"/>
        </w:rPr>
        <w:t>bere na vědomí informace prezentované na zasedá</w:t>
      </w:r>
      <w:r>
        <w:rPr>
          <w:rFonts w:ascii="Arial" w:hAnsi="Arial" w:cs="Arial"/>
          <w:sz w:val="22"/>
          <w:szCs w:val="22"/>
        </w:rPr>
        <w:t>ní Rady pro výzkum a vývoj doc. </w:t>
      </w:r>
      <w:r w:rsidRPr="00A40D25">
        <w:rPr>
          <w:rFonts w:ascii="Arial" w:hAnsi="Arial" w:cs="Arial"/>
          <w:sz w:val="22"/>
          <w:szCs w:val="22"/>
        </w:rPr>
        <w:t>Piechou,</w:t>
      </w:r>
    </w:p>
    <w:p w14:paraId="589D3A4E" w14:textId="77777777" w:rsidR="0013512A" w:rsidRPr="00E34CBD" w:rsidRDefault="0013512A" w:rsidP="00A916B7">
      <w:pPr>
        <w:pStyle w:val="Odstavecseseznamem"/>
        <w:numPr>
          <w:ilvl w:val="0"/>
          <w:numId w:val="3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sz w:val="22"/>
          <w:szCs w:val="22"/>
        </w:rPr>
        <w:t>doporučuje Ministerstvu průmyslu a obchodu věnovat zvýšenou pozornost výběru příjemců podpory v rámc</w:t>
      </w:r>
      <w:r>
        <w:rPr>
          <w:rFonts w:ascii="Arial" w:hAnsi="Arial" w:cs="Arial"/>
          <w:sz w:val="22"/>
          <w:szCs w:val="22"/>
        </w:rPr>
        <w:t>i výzvy Spolupráce škol a firem.</w:t>
      </w:r>
    </w:p>
    <w:p w14:paraId="22D2A3AB" w14:textId="5399237E" w:rsidR="0013512A" w:rsidRDefault="0013512A" w:rsidP="00A916B7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A4)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Další postup v programu NCK</w:t>
      </w:r>
    </w:p>
    <w:p w14:paraId="3BE4285F" w14:textId="77777777" w:rsidR="00F46445" w:rsidRDefault="00C1554A" w:rsidP="00A916B7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1554A">
        <w:rPr>
          <w:rFonts w:ascii="Arial" w:hAnsi="Arial" w:cs="Arial"/>
          <w:color w:val="000000"/>
          <w:sz w:val="22"/>
          <w:szCs w:val="22"/>
        </w:rPr>
        <w:t>Mgr. Langšádlová přivítala hosty prof. Konvali</w:t>
      </w:r>
      <w:r w:rsidR="00054930">
        <w:rPr>
          <w:rFonts w:ascii="Arial" w:hAnsi="Arial" w:cs="Arial"/>
          <w:color w:val="000000"/>
          <w:sz w:val="22"/>
          <w:szCs w:val="22"/>
        </w:rPr>
        <w:t>nku, prof. Fuska a dr. Horníčka, poděkovala Výzkumné radě a Kontrolní radě Technologické agentury ČR</w:t>
      </w:r>
      <w:r w:rsidR="00B805BD">
        <w:rPr>
          <w:rFonts w:ascii="Arial" w:hAnsi="Arial" w:cs="Arial"/>
          <w:color w:val="000000"/>
          <w:sz w:val="22"/>
          <w:szCs w:val="22"/>
        </w:rPr>
        <w:t xml:space="preserve"> (dále jen „TA ČR“)</w:t>
      </w:r>
      <w:r w:rsidR="00054930">
        <w:rPr>
          <w:rFonts w:ascii="Arial" w:hAnsi="Arial" w:cs="Arial"/>
          <w:color w:val="000000"/>
          <w:sz w:val="22"/>
          <w:szCs w:val="22"/>
        </w:rPr>
        <w:t xml:space="preserve"> za výstupy.</w:t>
      </w:r>
    </w:p>
    <w:p w14:paraId="3A0FC988" w14:textId="0AC7A2F1" w:rsidR="00C1554A" w:rsidRDefault="00F46445" w:rsidP="00A916B7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ve spolupráci s TA ČR bude do budoucna pracovat na nastavení lepších hodnoticích procesů evropské úrovně</w:t>
      </w:r>
      <w:r w:rsidR="00DA13A0">
        <w:rPr>
          <w:rFonts w:ascii="Arial" w:hAnsi="Arial" w:cs="Arial"/>
          <w:color w:val="000000"/>
          <w:sz w:val="22"/>
          <w:szCs w:val="22"/>
        </w:rPr>
        <w:t>, který bude transparentní a předvídatelný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91A626D" w14:textId="5EBAFB94" w:rsidR="00190BB3" w:rsidRPr="00C1554A" w:rsidRDefault="007A0DAF" w:rsidP="00A916B7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Mařík zmínil, že pro transformaci ekonomiky musí být ČR připravena i v oblasti umělé inteligence</w:t>
      </w:r>
      <w:r w:rsidR="00190BB3">
        <w:rPr>
          <w:rFonts w:ascii="Arial" w:hAnsi="Arial" w:cs="Arial"/>
          <w:color w:val="000000"/>
          <w:sz w:val="22"/>
          <w:szCs w:val="22"/>
        </w:rPr>
        <w:t xml:space="preserve"> (dále jen AI“)</w:t>
      </w:r>
      <w:r>
        <w:rPr>
          <w:rFonts w:ascii="Arial" w:hAnsi="Arial" w:cs="Arial"/>
          <w:color w:val="000000"/>
          <w:sz w:val="22"/>
          <w:szCs w:val="22"/>
        </w:rPr>
        <w:t>. Vyzval Radu</w:t>
      </w:r>
      <w:r w:rsidR="000324A5">
        <w:rPr>
          <w:rFonts w:ascii="Arial" w:hAnsi="Arial" w:cs="Arial"/>
          <w:color w:val="000000"/>
          <w:sz w:val="22"/>
          <w:szCs w:val="22"/>
        </w:rPr>
        <w:t>, TA ČR, MPO</w:t>
      </w:r>
      <w:r>
        <w:rPr>
          <w:rFonts w:ascii="Arial" w:hAnsi="Arial" w:cs="Arial"/>
          <w:color w:val="000000"/>
          <w:sz w:val="22"/>
          <w:szCs w:val="22"/>
        </w:rPr>
        <w:t xml:space="preserve"> na spolu</w:t>
      </w:r>
      <w:r w:rsidR="00216A9A">
        <w:rPr>
          <w:rFonts w:ascii="Arial" w:hAnsi="Arial" w:cs="Arial"/>
          <w:color w:val="000000"/>
          <w:sz w:val="22"/>
          <w:szCs w:val="22"/>
        </w:rPr>
        <w:t>práci pro</w:t>
      </w:r>
      <w:r>
        <w:rPr>
          <w:rFonts w:ascii="Arial" w:hAnsi="Arial" w:cs="Arial"/>
          <w:color w:val="000000"/>
          <w:sz w:val="22"/>
          <w:szCs w:val="22"/>
        </w:rPr>
        <w:t xml:space="preserve"> aktualizaci </w:t>
      </w:r>
      <w:r w:rsidR="00216A9A"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color w:val="000000"/>
          <w:sz w:val="22"/>
          <w:szCs w:val="22"/>
        </w:rPr>
        <w:t>Národní strategie umělé inteligence</w:t>
      </w:r>
      <w:r w:rsidR="00216A9A">
        <w:rPr>
          <w:rFonts w:ascii="Arial" w:hAnsi="Arial" w:cs="Arial"/>
          <w:color w:val="000000"/>
          <w:sz w:val="22"/>
          <w:szCs w:val="22"/>
        </w:rPr>
        <w:t xml:space="preserve"> v České republice“</w:t>
      </w:r>
      <w:r w:rsidR="000071FF">
        <w:rPr>
          <w:rFonts w:ascii="Arial" w:hAnsi="Arial" w:cs="Arial"/>
          <w:color w:val="000000"/>
          <w:sz w:val="22"/>
          <w:szCs w:val="22"/>
        </w:rPr>
        <w:t xml:space="preserve"> pro užitek celé společnosti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3E1EFC">
        <w:rPr>
          <w:rFonts w:ascii="Arial" w:hAnsi="Arial" w:cs="Arial"/>
          <w:color w:val="000000"/>
          <w:sz w:val="22"/>
          <w:szCs w:val="22"/>
        </w:rPr>
        <w:t xml:space="preserve"> Organizace „AI </w:t>
      </w:r>
      <w:r w:rsidR="003E1EFC">
        <w:rPr>
          <w:rFonts w:ascii="Arial" w:hAnsi="Arial" w:cs="Arial"/>
          <w:color w:val="000000"/>
          <w:sz w:val="22"/>
          <w:szCs w:val="22"/>
        </w:rPr>
        <w:lastRenderedPageBreak/>
        <w:t>Czechia</w:t>
      </w:r>
      <w:r w:rsidR="004677EE">
        <w:rPr>
          <w:rStyle w:val="Znakapoznpodarou"/>
          <w:rFonts w:ascii="Arial" w:hAnsi="Arial"/>
          <w:color w:val="000000"/>
          <w:sz w:val="22"/>
          <w:szCs w:val="22"/>
        </w:rPr>
        <w:footnoteReference w:id="2"/>
      </w:r>
      <w:r w:rsidR="003E1EFC">
        <w:rPr>
          <w:rFonts w:ascii="Arial" w:hAnsi="Arial" w:cs="Arial"/>
          <w:color w:val="000000"/>
          <w:sz w:val="22"/>
          <w:szCs w:val="22"/>
        </w:rPr>
        <w:t>“ připravuje stanovisko, vyzval Radu, aby ho projednala.</w:t>
      </w:r>
      <w:r w:rsidR="00190BB3">
        <w:rPr>
          <w:rFonts w:ascii="Arial" w:hAnsi="Arial" w:cs="Arial"/>
          <w:color w:val="000000"/>
          <w:sz w:val="22"/>
          <w:szCs w:val="22"/>
        </w:rPr>
        <w:t xml:space="preserve"> Mgr. Langšádlová doplnila, že je zapotřebí se podívat na AI z pozice vědy a výzkumu, ale také i příležitostí a hrozeb, dopadů na společnost.</w:t>
      </w:r>
    </w:p>
    <w:p w14:paraId="34F38A97" w14:textId="1ECD4C92" w:rsidR="0042540E" w:rsidRPr="0042540E" w:rsidRDefault="0042540E" w:rsidP="0042540E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40E">
        <w:rPr>
          <w:rFonts w:ascii="Arial" w:hAnsi="Arial" w:cs="Arial"/>
          <w:color w:val="000000"/>
          <w:sz w:val="22"/>
          <w:szCs w:val="22"/>
        </w:rPr>
        <w:t>Tento bod byl po</w:t>
      </w:r>
      <w:r>
        <w:rPr>
          <w:rFonts w:ascii="Arial" w:hAnsi="Arial" w:cs="Arial"/>
          <w:color w:val="000000"/>
          <w:sz w:val="22"/>
          <w:szCs w:val="22"/>
        </w:rPr>
        <w:t xml:space="preserve"> diskusi členů členy</w:t>
      </w:r>
      <w:r w:rsidR="00B805BD">
        <w:rPr>
          <w:rFonts w:ascii="Arial" w:hAnsi="Arial" w:cs="Arial"/>
          <w:color w:val="000000"/>
          <w:sz w:val="22"/>
          <w:szCs w:val="22"/>
        </w:rPr>
        <w:t xml:space="preserve"> s</w:t>
      </w:r>
      <w:r w:rsidR="00C1554A">
        <w:rPr>
          <w:rFonts w:ascii="Arial" w:hAnsi="Arial" w:cs="Arial"/>
          <w:color w:val="000000"/>
          <w:sz w:val="22"/>
          <w:szCs w:val="22"/>
        </w:rPr>
        <w:t xml:space="preserve"> hosty</w:t>
      </w:r>
      <w:r w:rsidR="00B805BD">
        <w:rPr>
          <w:rFonts w:ascii="Arial" w:hAnsi="Arial" w:cs="Arial"/>
          <w:color w:val="000000"/>
          <w:sz w:val="22"/>
          <w:szCs w:val="22"/>
        </w:rPr>
        <w:t xml:space="preserve"> a také z důvodů podání </w:t>
      </w:r>
      <w:r w:rsidR="00F46445">
        <w:rPr>
          <w:rFonts w:ascii="Arial" w:hAnsi="Arial" w:cs="Arial"/>
          <w:color w:val="000000"/>
          <w:sz w:val="22"/>
          <w:szCs w:val="22"/>
        </w:rPr>
        <w:t xml:space="preserve">správní </w:t>
      </w:r>
      <w:r w:rsidR="00B805BD">
        <w:rPr>
          <w:rFonts w:ascii="Arial" w:hAnsi="Arial" w:cs="Arial"/>
          <w:color w:val="000000"/>
          <w:sz w:val="22"/>
          <w:szCs w:val="22"/>
        </w:rPr>
        <w:t>žaloby jedním z uchazečů veřejné soutěže programu NCK</w:t>
      </w:r>
      <w:r>
        <w:rPr>
          <w:rFonts w:ascii="Arial" w:hAnsi="Arial" w:cs="Arial"/>
          <w:color w:val="000000"/>
          <w:sz w:val="22"/>
          <w:szCs w:val="22"/>
        </w:rPr>
        <w:t xml:space="preserve"> přerušen.</w:t>
      </w:r>
      <w:r w:rsidR="00B805B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D405DE" w14:textId="6BDC87D0" w:rsidR="00157047" w:rsidRPr="0042540E" w:rsidRDefault="00157047" w:rsidP="0042540E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40E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401A7B">
        <w:rPr>
          <w:rFonts w:ascii="Arial" w:hAnsi="Arial" w:cs="Arial"/>
          <w:color w:val="000000"/>
          <w:sz w:val="22"/>
          <w:szCs w:val="22"/>
        </w:rPr>
        <w:t>4</w:t>
      </w:r>
      <w:r w:rsidRPr="0042540E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05DDAF17" w14:textId="77777777" w:rsidR="0013512A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492C246" w14:textId="77777777" w:rsidR="0013512A" w:rsidRPr="00E96649" w:rsidRDefault="0013512A" w:rsidP="00A916B7">
      <w:pPr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E96649">
        <w:rPr>
          <w:rFonts w:ascii="Arial" w:hAnsi="Arial" w:cs="Arial"/>
          <w:color w:val="000000"/>
        </w:rPr>
        <w:t xml:space="preserve">Rada </w:t>
      </w:r>
    </w:p>
    <w:p w14:paraId="2D33C4C2" w14:textId="77777777" w:rsidR="0013512A" w:rsidRPr="006A443B" w:rsidRDefault="0013512A" w:rsidP="00A916B7">
      <w:pPr>
        <w:pStyle w:val="Odstavecseseznamem"/>
        <w:numPr>
          <w:ilvl w:val="0"/>
          <w:numId w:val="32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A443B">
        <w:rPr>
          <w:rFonts w:ascii="Arial" w:hAnsi="Arial" w:cs="Arial"/>
          <w:color w:val="000000"/>
          <w:sz w:val="22"/>
          <w:szCs w:val="22"/>
        </w:rPr>
        <w:t>děkuje výzkumné radě TA ČR a kontrolní radě TA ČR za jejich stanoviska,</w:t>
      </w:r>
    </w:p>
    <w:p w14:paraId="36100B56" w14:textId="77777777" w:rsidR="0013512A" w:rsidRDefault="0013512A" w:rsidP="00A916B7">
      <w:pPr>
        <w:pStyle w:val="Odstavecseseznamem"/>
        <w:numPr>
          <w:ilvl w:val="0"/>
          <w:numId w:val="32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A443B">
        <w:rPr>
          <w:rFonts w:ascii="Arial" w:hAnsi="Arial" w:cs="Arial"/>
          <w:color w:val="000000"/>
          <w:sz w:val="22"/>
          <w:szCs w:val="22"/>
        </w:rPr>
        <w:t>doporučuje všem poskytovatelům účelové podpory na výzkum,</w:t>
      </w:r>
      <w:r>
        <w:rPr>
          <w:rFonts w:ascii="Arial" w:hAnsi="Arial" w:cs="Arial"/>
          <w:color w:val="000000"/>
          <w:sz w:val="22"/>
          <w:szCs w:val="22"/>
        </w:rPr>
        <w:t xml:space="preserve"> vývoj a inovace, aby do </w:t>
      </w:r>
      <w:r w:rsidRPr="006A443B">
        <w:rPr>
          <w:rFonts w:ascii="Arial" w:hAnsi="Arial" w:cs="Arial"/>
          <w:color w:val="000000"/>
          <w:sz w:val="22"/>
          <w:szCs w:val="22"/>
        </w:rPr>
        <w:t>svých hodnoticích procesů promítali dobrou praxi uplatňovanou při hodnocení návrhů projektů v EU, včetně důrazu na transparentnost a předvídatelnost jednotlivých postupů a na práci s hodnotiteli,</w:t>
      </w:r>
    </w:p>
    <w:p w14:paraId="208FB950" w14:textId="77777777" w:rsidR="0013512A" w:rsidRPr="00DD709B" w:rsidRDefault="0013512A" w:rsidP="00A916B7">
      <w:pPr>
        <w:pStyle w:val="Odstavecseseznamem"/>
        <w:numPr>
          <w:ilvl w:val="0"/>
          <w:numId w:val="32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709B">
        <w:rPr>
          <w:rFonts w:ascii="Arial" w:hAnsi="Arial" w:cs="Arial"/>
          <w:color w:val="000000" w:themeColor="text1"/>
          <w:sz w:val="22"/>
          <w:szCs w:val="22"/>
        </w:rPr>
        <w:t>žádá TA ČR o zaslání vyhodnocení 1. veřejné soutěže Programu na podporu aplikovaného výzkumu, experimentálního vývoje a inovací Národní centra kompetence, v termínu do 30. září 2023,</w:t>
      </w:r>
    </w:p>
    <w:p w14:paraId="44C4E816" w14:textId="77777777" w:rsidR="0013512A" w:rsidRPr="006A443B" w:rsidRDefault="0013512A" w:rsidP="00A916B7">
      <w:pPr>
        <w:pStyle w:val="Odstavecseseznamem"/>
        <w:numPr>
          <w:ilvl w:val="0"/>
          <w:numId w:val="32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83D84">
        <w:rPr>
          <w:rFonts w:ascii="Arial" w:hAnsi="Arial" w:cs="Arial"/>
          <w:color w:val="000000"/>
          <w:sz w:val="22"/>
          <w:szCs w:val="22"/>
        </w:rPr>
        <w:t>přerušuje jednání k tomuto bodu.</w:t>
      </w:r>
    </w:p>
    <w:p w14:paraId="51086C68" w14:textId="096D3FFB" w:rsidR="0013512A" w:rsidRDefault="0013512A" w:rsidP="00A916B7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A5)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 xml:space="preserve">Informace Ministerstva školství, mládeže a tělovýchovy o predikci výdajů ELI Beamlines s důrazem na predikci investic do roku 2030 </w:t>
      </w:r>
    </w:p>
    <w:p w14:paraId="2A2BA4FC" w14:textId="1F0B728A" w:rsidR="00665391" w:rsidRPr="00665391" w:rsidRDefault="00665391" w:rsidP="00FC74B8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65391">
        <w:rPr>
          <w:rFonts w:ascii="Arial" w:hAnsi="Arial" w:cs="Arial"/>
          <w:color w:val="000000"/>
          <w:sz w:val="22"/>
          <w:szCs w:val="22"/>
        </w:rPr>
        <w:t xml:space="preserve">Mgr. Langšádlová poděkovala MŠMT za zaslání </w:t>
      </w:r>
      <w:r w:rsidR="00A429ED">
        <w:rPr>
          <w:rFonts w:ascii="Arial" w:hAnsi="Arial" w:cs="Arial"/>
          <w:color w:val="000000"/>
          <w:sz w:val="22"/>
          <w:szCs w:val="22"/>
        </w:rPr>
        <w:t>vybraných podnětů.</w:t>
      </w:r>
      <w:r w:rsidR="00422011">
        <w:rPr>
          <w:rFonts w:ascii="Arial" w:hAnsi="Arial" w:cs="Arial"/>
          <w:color w:val="000000"/>
          <w:sz w:val="22"/>
          <w:szCs w:val="22"/>
        </w:rPr>
        <w:t xml:space="preserve"> </w:t>
      </w:r>
      <w:r w:rsidR="00FC74B8">
        <w:rPr>
          <w:rFonts w:ascii="Arial" w:hAnsi="Arial" w:cs="Arial"/>
          <w:color w:val="000000"/>
          <w:sz w:val="22"/>
          <w:szCs w:val="22"/>
        </w:rPr>
        <w:t xml:space="preserve">Vzhledem k tomu, že se jedná o velký finanční závazek ČR do budoucna, je zapotřebí, aby byl tento výdaj </w:t>
      </w:r>
      <w:r w:rsidR="00527416">
        <w:rPr>
          <w:rFonts w:ascii="Arial" w:hAnsi="Arial" w:cs="Arial"/>
          <w:color w:val="000000"/>
          <w:sz w:val="22"/>
          <w:szCs w:val="22"/>
        </w:rPr>
        <w:t xml:space="preserve">podrobně </w:t>
      </w:r>
      <w:r w:rsidR="00FC74B8">
        <w:rPr>
          <w:rFonts w:ascii="Arial" w:hAnsi="Arial" w:cs="Arial"/>
          <w:color w:val="000000"/>
          <w:sz w:val="22"/>
          <w:szCs w:val="22"/>
        </w:rPr>
        <w:t>diskutován. Dále informovala o chystané schůzce s novým ministrem MŠMT.</w:t>
      </w:r>
      <w:r w:rsidR="00E80FDF">
        <w:rPr>
          <w:rFonts w:ascii="Arial" w:hAnsi="Arial" w:cs="Arial"/>
          <w:color w:val="000000"/>
          <w:sz w:val="22"/>
          <w:szCs w:val="22"/>
        </w:rPr>
        <w:t xml:space="preserve"> Prof. Wildová tuto problematiku považuje za důležitou, je nutno pokračovat v jednáních s vedením </w:t>
      </w:r>
      <w:r w:rsidR="00A72A25">
        <w:rPr>
          <w:rFonts w:ascii="Arial" w:hAnsi="Arial" w:cs="Arial"/>
          <w:color w:val="000000"/>
          <w:sz w:val="22"/>
          <w:szCs w:val="22"/>
        </w:rPr>
        <w:t xml:space="preserve">ELI Beamlines, poděkovala Radě za diskusi a vytvoření pracovní skupiny. </w:t>
      </w:r>
    </w:p>
    <w:p w14:paraId="3F3C23A0" w14:textId="247130BD" w:rsidR="0042540E" w:rsidRPr="0042540E" w:rsidRDefault="0042540E" w:rsidP="00FC74B8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40E">
        <w:rPr>
          <w:rFonts w:ascii="Arial" w:hAnsi="Arial" w:cs="Arial"/>
          <w:color w:val="000000"/>
          <w:sz w:val="22"/>
          <w:szCs w:val="22"/>
        </w:rPr>
        <w:t>Tento bod byl po</w:t>
      </w:r>
      <w:r>
        <w:rPr>
          <w:rFonts w:ascii="Arial" w:hAnsi="Arial" w:cs="Arial"/>
          <w:color w:val="000000"/>
          <w:sz w:val="22"/>
          <w:szCs w:val="22"/>
        </w:rPr>
        <w:t xml:space="preserve"> diskusi členů členy přerušen.</w:t>
      </w:r>
    </w:p>
    <w:p w14:paraId="5BDA3C23" w14:textId="22274586" w:rsidR="00157047" w:rsidRPr="0042540E" w:rsidRDefault="00157047" w:rsidP="0042540E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540E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401A7B">
        <w:rPr>
          <w:rFonts w:ascii="Arial" w:hAnsi="Arial" w:cs="Arial"/>
          <w:color w:val="000000"/>
          <w:sz w:val="22"/>
          <w:szCs w:val="22"/>
        </w:rPr>
        <w:t>3</w:t>
      </w:r>
      <w:r w:rsidRPr="0042540E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4B33B882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A3A2E31" w14:textId="77777777" w:rsidR="0013512A" w:rsidRPr="00A40D25" w:rsidRDefault="0013512A" w:rsidP="00A916B7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50AD4E8" w14:textId="77777777" w:rsidR="0013512A" w:rsidRPr="00A40D25" w:rsidRDefault="0013512A" w:rsidP="00A916B7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bere na vědomí dopis zaslaný MŠMT předsedkyni Rady pro výzkum, vývoj a inovace jako reakci na požadavek o předložení informace o predikci výdajů ELI Beamlines s důrazem na predikci investic do r. 2030,</w:t>
      </w:r>
    </w:p>
    <w:p w14:paraId="4B96B095" w14:textId="77777777" w:rsidR="0013512A" w:rsidRPr="00A96932" w:rsidRDefault="0013512A" w:rsidP="00A916B7">
      <w:pPr>
        <w:pStyle w:val="Odstavecseseznamem"/>
        <w:numPr>
          <w:ilvl w:val="0"/>
          <w:numId w:val="36"/>
        </w:numPr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přerušuje jednání k tomuto bodu.</w:t>
      </w:r>
    </w:p>
    <w:p w14:paraId="6F0117F9" w14:textId="77777777" w:rsidR="0013512A" w:rsidRDefault="0013512A" w:rsidP="00A916B7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A6)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Návrh stanoviska Rady ke Koncepci obranného aplikovaného výzkumu, vývoje a inovací na období 2023 až 2029</w:t>
      </w:r>
    </w:p>
    <w:p w14:paraId="1E65E11C" w14:textId="13375121" w:rsidR="008D3504" w:rsidRDefault="008D3504" w:rsidP="00EF4A00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D3504">
        <w:rPr>
          <w:rFonts w:ascii="Arial" w:hAnsi="Arial" w:cs="Arial"/>
          <w:color w:val="000000"/>
          <w:sz w:val="22"/>
          <w:szCs w:val="22"/>
        </w:rPr>
        <w:t xml:space="preserve">Mgr. Langšádlová uvítala hosta </w:t>
      </w:r>
      <w:r>
        <w:rPr>
          <w:rFonts w:ascii="Arial" w:hAnsi="Arial" w:cs="Arial"/>
          <w:color w:val="000000"/>
          <w:sz w:val="22"/>
          <w:szCs w:val="22"/>
        </w:rPr>
        <w:t>Ing. Konderlovou, dále t</w:t>
      </w:r>
      <w:r w:rsidRPr="008D3504">
        <w:rPr>
          <w:rFonts w:ascii="Arial" w:hAnsi="Arial" w:cs="Arial"/>
          <w:color w:val="000000"/>
          <w:sz w:val="22"/>
          <w:szCs w:val="22"/>
        </w:rPr>
        <w:t xml:space="preserve">ento bod </w:t>
      </w:r>
      <w:r w:rsidR="00EF4A00">
        <w:rPr>
          <w:rFonts w:ascii="Arial" w:hAnsi="Arial" w:cs="Arial"/>
          <w:color w:val="000000"/>
          <w:sz w:val="22"/>
          <w:szCs w:val="22"/>
        </w:rPr>
        <w:t xml:space="preserve">uvedl Ing. Holoubek, který seznámil Radu </w:t>
      </w:r>
      <w:r w:rsidR="00F80E53">
        <w:rPr>
          <w:rFonts w:ascii="Arial" w:hAnsi="Arial" w:cs="Arial"/>
          <w:color w:val="000000"/>
          <w:sz w:val="22"/>
          <w:szCs w:val="22"/>
        </w:rPr>
        <w:t>se specifiky obranného výzkumu</w:t>
      </w:r>
      <w:r w:rsidR="00CA2646">
        <w:rPr>
          <w:rFonts w:ascii="Arial" w:hAnsi="Arial" w:cs="Arial"/>
          <w:color w:val="000000"/>
          <w:sz w:val="22"/>
          <w:szCs w:val="22"/>
        </w:rPr>
        <w:t xml:space="preserve"> a s </w:t>
      </w:r>
      <w:r w:rsidR="00F80E53">
        <w:rPr>
          <w:rFonts w:ascii="Arial" w:hAnsi="Arial" w:cs="Arial"/>
          <w:color w:val="000000"/>
          <w:sz w:val="22"/>
          <w:szCs w:val="22"/>
        </w:rPr>
        <w:t>připomínkami</w:t>
      </w:r>
      <w:r w:rsidR="008234B6">
        <w:rPr>
          <w:rFonts w:ascii="Arial" w:hAnsi="Arial" w:cs="Arial"/>
          <w:color w:val="000000"/>
          <w:sz w:val="22"/>
          <w:szCs w:val="22"/>
        </w:rPr>
        <w:t xml:space="preserve"> Rady</w:t>
      </w:r>
      <w:r w:rsidR="00F80E53">
        <w:rPr>
          <w:rFonts w:ascii="Arial" w:hAnsi="Arial" w:cs="Arial"/>
          <w:color w:val="000000"/>
          <w:sz w:val="22"/>
          <w:szCs w:val="22"/>
        </w:rPr>
        <w:t>.</w:t>
      </w:r>
      <w:r w:rsidR="008234B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7A22C6" w14:textId="0242B08C" w:rsidR="00CA2646" w:rsidRDefault="00CA2646" w:rsidP="00EF4A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Koncepce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navazuje na předchozí </w:t>
      </w:r>
      <w:r w:rsidRPr="00BF189D">
        <w:rPr>
          <w:rFonts w:ascii="Arial" w:hAnsi="Arial" w:cs="Arial"/>
          <w:sz w:val="22"/>
          <w:szCs w:val="22"/>
        </w:rPr>
        <w:t>schválené koncepce obranného výzkumu, vývoje a</w:t>
      </w:r>
      <w:r>
        <w:rPr>
          <w:rFonts w:ascii="Arial" w:hAnsi="Arial" w:cs="Arial"/>
          <w:sz w:val="22"/>
          <w:szCs w:val="22"/>
        </w:rPr>
        <w:t> </w:t>
      </w:r>
      <w:r w:rsidRPr="00BF189D">
        <w:rPr>
          <w:rFonts w:ascii="Arial" w:hAnsi="Arial" w:cs="Arial"/>
          <w:sz w:val="22"/>
          <w:szCs w:val="22"/>
        </w:rPr>
        <w:t>inovací a soustavu relevantn</w:t>
      </w:r>
      <w:r>
        <w:rPr>
          <w:rFonts w:ascii="Arial" w:hAnsi="Arial" w:cs="Arial"/>
          <w:sz w:val="22"/>
          <w:szCs w:val="22"/>
        </w:rPr>
        <w:t xml:space="preserve">ích resortních </w:t>
      </w:r>
      <w:r w:rsidRPr="00BF189D">
        <w:rPr>
          <w:rFonts w:ascii="Arial" w:hAnsi="Arial" w:cs="Arial"/>
          <w:sz w:val="22"/>
          <w:szCs w:val="22"/>
        </w:rPr>
        <w:t xml:space="preserve">koncepčních dokumentů. Dále reflektuje aktuální národní </w:t>
      </w:r>
      <w:r>
        <w:rPr>
          <w:rFonts w:ascii="Arial" w:hAnsi="Arial" w:cs="Arial"/>
          <w:sz w:val="22"/>
          <w:szCs w:val="22"/>
        </w:rPr>
        <w:t xml:space="preserve">strategické dokumenty </w:t>
      </w:r>
      <w:r w:rsidRPr="00BF189D">
        <w:rPr>
          <w:rFonts w:ascii="Arial" w:hAnsi="Arial" w:cs="Arial"/>
          <w:sz w:val="22"/>
          <w:szCs w:val="22"/>
        </w:rPr>
        <w:t>a koncepční dokumenty NATO a</w:t>
      </w:r>
      <w:r>
        <w:rPr>
          <w:rFonts w:ascii="Arial" w:hAnsi="Arial" w:cs="Arial"/>
          <w:sz w:val="22"/>
          <w:szCs w:val="22"/>
        </w:rPr>
        <w:t> </w:t>
      </w:r>
      <w:r w:rsidRPr="00BF189D">
        <w:rPr>
          <w:rFonts w:ascii="Arial" w:hAnsi="Arial" w:cs="Arial"/>
          <w:sz w:val="22"/>
          <w:szCs w:val="22"/>
        </w:rPr>
        <w:t>EU</w:t>
      </w:r>
      <w:r>
        <w:rPr>
          <w:rFonts w:ascii="Arial" w:hAnsi="Arial" w:cs="Arial"/>
          <w:sz w:val="22"/>
          <w:szCs w:val="22"/>
        </w:rPr>
        <w:t> </w:t>
      </w:r>
      <w:r w:rsidRPr="00BF189D">
        <w:rPr>
          <w:rFonts w:ascii="Arial" w:hAnsi="Arial" w:cs="Arial"/>
          <w:sz w:val="22"/>
          <w:szCs w:val="22"/>
        </w:rPr>
        <w:t>týkající se</w:t>
      </w:r>
      <w:r>
        <w:rPr>
          <w:rFonts w:ascii="Arial" w:hAnsi="Arial" w:cs="Arial"/>
          <w:sz w:val="22"/>
          <w:szCs w:val="22"/>
        </w:rPr>
        <w:t> </w:t>
      </w:r>
      <w:r w:rsidRPr="00BF189D">
        <w:rPr>
          <w:rFonts w:ascii="Arial" w:hAnsi="Arial" w:cs="Arial"/>
          <w:sz w:val="22"/>
          <w:szCs w:val="22"/>
        </w:rPr>
        <w:t>oblasti výzkumu, vývoje a inovací.</w:t>
      </w:r>
      <w:r>
        <w:rPr>
          <w:rFonts w:ascii="Arial" w:hAnsi="Arial" w:cs="Arial"/>
          <w:sz w:val="22"/>
          <w:szCs w:val="22"/>
        </w:rPr>
        <w:t xml:space="preserve"> </w:t>
      </w:r>
      <w:r w:rsidRPr="00BF189D">
        <w:rPr>
          <w:rFonts w:ascii="Arial" w:hAnsi="Arial" w:cs="Arial"/>
          <w:sz w:val="22"/>
          <w:szCs w:val="22"/>
        </w:rPr>
        <w:t>Specifické prioritní oblasti vycházejí z</w:t>
      </w:r>
      <w:r>
        <w:rPr>
          <w:rFonts w:ascii="Arial" w:hAnsi="Arial" w:cs="Arial"/>
          <w:sz w:val="22"/>
          <w:szCs w:val="22"/>
        </w:rPr>
        <w:t> </w:t>
      </w:r>
      <w:r w:rsidRPr="00BF189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louhodobých koncepcí rozvoje ozbrojených sil</w:t>
      </w:r>
      <w:r w:rsidRPr="00BF189D">
        <w:rPr>
          <w:rFonts w:ascii="Arial" w:hAnsi="Arial" w:cs="Arial"/>
          <w:sz w:val="22"/>
          <w:szCs w:val="22"/>
        </w:rPr>
        <w:t xml:space="preserve"> ČR</w:t>
      </w:r>
      <w:r>
        <w:rPr>
          <w:rFonts w:ascii="Arial" w:hAnsi="Arial" w:cs="Arial"/>
          <w:sz w:val="22"/>
          <w:szCs w:val="22"/>
        </w:rPr>
        <w:t xml:space="preserve">. </w:t>
      </w:r>
      <w:r w:rsidRPr="00533E5C">
        <w:rPr>
          <w:rFonts w:ascii="Arial" w:hAnsi="Arial" w:cs="Arial"/>
          <w:sz w:val="22"/>
          <w:szCs w:val="22"/>
        </w:rPr>
        <w:t>V rámci budoucího směřování o</w:t>
      </w:r>
      <w:r>
        <w:rPr>
          <w:rFonts w:ascii="Arial" w:hAnsi="Arial" w:cs="Arial"/>
          <w:sz w:val="22"/>
          <w:szCs w:val="22"/>
        </w:rPr>
        <w:t xml:space="preserve">branného výzkumu, vývoje a inovací bude </w:t>
      </w:r>
      <w:r w:rsidRPr="00533E5C">
        <w:rPr>
          <w:rFonts w:ascii="Arial" w:hAnsi="Arial" w:cs="Arial"/>
          <w:sz w:val="22"/>
          <w:szCs w:val="22"/>
        </w:rPr>
        <w:t xml:space="preserve">kladen důraz na </w:t>
      </w:r>
      <w:r>
        <w:rPr>
          <w:rFonts w:ascii="Arial" w:hAnsi="Arial" w:cs="Arial"/>
          <w:sz w:val="22"/>
          <w:szCs w:val="22"/>
        </w:rPr>
        <w:t>rozvoj schopností v oblasti nastupujících a přelomových technologií</w:t>
      </w:r>
      <w:r w:rsidRPr="00533E5C">
        <w:rPr>
          <w:rFonts w:ascii="Arial" w:hAnsi="Arial" w:cs="Arial"/>
          <w:sz w:val="22"/>
          <w:szCs w:val="22"/>
        </w:rPr>
        <w:t xml:space="preserve"> v</w:t>
      </w:r>
      <w:r w:rsidR="00387421">
        <w:rPr>
          <w:rFonts w:ascii="Arial" w:hAnsi="Arial" w:cs="Arial"/>
          <w:sz w:val="22"/>
          <w:szCs w:val="22"/>
        </w:rPr>
        <w:t> </w:t>
      </w:r>
      <w:r w:rsidRPr="00533E5C">
        <w:rPr>
          <w:rFonts w:ascii="Arial" w:hAnsi="Arial" w:cs="Arial"/>
          <w:sz w:val="22"/>
          <w:szCs w:val="22"/>
        </w:rPr>
        <w:t>návazno</w:t>
      </w:r>
      <w:r>
        <w:rPr>
          <w:rFonts w:ascii="Arial" w:hAnsi="Arial" w:cs="Arial"/>
          <w:sz w:val="22"/>
          <w:szCs w:val="22"/>
        </w:rPr>
        <w:t>sti na dostupné finanční zdroje obranného výzkumu, vývoje a inovací, a</w:t>
      </w:r>
      <w:r w:rsidRPr="00533E5C">
        <w:rPr>
          <w:rFonts w:ascii="Arial" w:hAnsi="Arial" w:cs="Arial"/>
          <w:sz w:val="22"/>
          <w:szCs w:val="22"/>
        </w:rPr>
        <w:t xml:space="preserve"> dostupné kapacity domácího obranného a</w:t>
      </w:r>
      <w:r>
        <w:rPr>
          <w:rFonts w:ascii="Arial" w:hAnsi="Arial" w:cs="Arial"/>
          <w:sz w:val="22"/>
          <w:szCs w:val="22"/>
        </w:rPr>
        <w:t> </w:t>
      </w:r>
      <w:r w:rsidRPr="00533E5C">
        <w:rPr>
          <w:rFonts w:ascii="Arial" w:hAnsi="Arial" w:cs="Arial"/>
          <w:sz w:val="22"/>
          <w:szCs w:val="22"/>
        </w:rPr>
        <w:t>bezpečnostního průmyslu</w:t>
      </w:r>
      <w:r w:rsidR="00086CBE">
        <w:rPr>
          <w:rFonts w:ascii="Arial" w:hAnsi="Arial" w:cs="Arial"/>
          <w:sz w:val="22"/>
          <w:szCs w:val="22"/>
        </w:rPr>
        <w:t>.</w:t>
      </w:r>
    </w:p>
    <w:p w14:paraId="07D8D287" w14:textId="01EAB183" w:rsidR="004E4894" w:rsidRDefault="00086CBE" w:rsidP="00EF4A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Konderlová poděkovala</w:t>
      </w:r>
      <w:r w:rsidR="00635F1A">
        <w:rPr>
          <w:rFonts w:ascii="Arial" w:hAnsi="Arial" w:cs="Arial"/>
          <w:sz w:val="22"/>
          <w:szCs w:val="22"/>
        </w:rPr>
        <w:t xml:space="preserve"> za relevantní připomínky Rady, seznámila Radu se specifiky tohoto typu výzkumu v resortu obrany.</w:t>
      </w:r>
      <w:r w:rsidR="00D16BC0">
        <w:rPr>
          <w:rFonts w:ascii="Arial" w:hAnsi="Arial" w:cs="Arial"/>
          <w:sz w:val="22"/>
          <w:szCs w:val="22"/>
        </w:rPr>
        <w:t xml:space="preserve"> Ujistila Radu, že M</w:t>
      </w:r>
      <w:r w:rsidR="00A92FA7">
        <w:rPr>
          <w:rFonts w:ascii="Arial" w:hAnsi="Arial" w:cs="Arial"/>
          <w:sz w:val="22"/>
          <w:szCs w:val="22"/>
        </w:rPr>
        <w:t>inisterstvo obrany</w:t>
      </w:r>
      <w:r w:rsidR="00D16BC0">
        <w:rPr>
          <w:rFonts w:ascii="Arial" w:hAnsi="Arial" w:cs="Arial"/>
          <w:sz w:val="22"/>
          <w:szCs w:val="22"/>
        </w:rPr>
        <w:t xml:space="preserve"> spolupracuje s akademickými institucemi, Akademií věd ČR, vysokými školami apod.</w:t>
      </w:r>
      <w:r w:rsidR="00A92FA7">
        <w:rPr>
          <w:rFonts w:ascii="Arial" w:hAnsi="Arial" w:cs="Arial"/>
          <w:sz w:val="22"/>
          <w:szCs w:val="22"/>
        </w:rPr>
        <w:t xml:space="preserve"> Mgr. Langšádlová zmínila potřebu </w:t>
      </w:r>
      <w:r w:rsidR="00073285">
        <w:rPr>
          <w:rFonts w:ascii="Arial" w:hAnsi="Arial" w:cs="Arial"/>
          <w:sz w:val="22"/>
          <w:szCs w:val="22"/>
        </w:rPr>
        <w:t xml:space="preserve">vyššího </w:t>
      </w:r>
      <w:r w:rsidR="00A92FA7">
        <w:rPr>
          <w:rFonts w:ascii="Arial" w:hAnsi="Arial" w:cs="Arial"/>
          <w:sz w:val="22"/>
          <w:szCs w:val="22"/>
        </w:rPr>
        <w:t>sdílení výsledků</w:t>
      </w:r>
      <w:r w:rsidR="00522925">
        <w:rPr>
          <w:rFonts w:ascii="Arial" w:hAnsi="Arial" w:cs="Arial"/>
          <w:sz w:val="22"/>
          <w:szCs w:val="22"/>
        </w:rPr>
        <w:t>, kapacit a zdrojů</w:t>
      </w:r>
      <w:r w:rsidR="00087CAC">
        <w:rPr>
          <w:rFonts w:ascii="Arial" w:hAnsi="Arial" w:cs="Arial"/>
          <w:sz w:val="22"/>
          <w:szCs w:val="22"/>
        </w:rPr>
        <w:t xml:space="preserve"> </w:t>
      </w:r>
      <w:r w:rsidR="00A92FA7">
        <w:rPr>
          <w:rFonts w:ascii="Arial" w:hAnsi="Arial" w:cs="Arial"/>
          <w:sz w:val="22"/>
          <w:szCs w:val="22"/>
        </w:rPr>
        <w:t>v rámci členských států NATO</w:t>
      </w:r>
      <w:r w:rsidR="00087CAC" w:rsidRPr="00087CAC">
        <w:rPr>
          <w:rFonts w:ascii="Arial" w:hAnsi="Arial" w:cs="Arial"/>
          <w:sz w:val="22"/>
          <w:szCs w:val="22"/>
        </w:rPr>
        <w:t xml:space="preserve"> </w:t>
      </w:r>
      <w:r w:rsidR="00087CAC">
        <w:rPr>
          <w:rFonts w:ascii="Arial" w:hAnsi="Arial" w:cs="Arial"/>
          <w:sz w:val="22"/>
          <w:szCs w:val="22"/>
        </w:rPr>
        <w:t>a</w:t>
      </w:r>
      <w:r w:rsidR="00EC19CC">
        <w:rPr>
          <w:rFonts w:ascii="Arial" w:hAnsi="Arial" w:cs="Arial"/>
          <w:sz w:val="22"/>
          <w:szCs w:val="22"/>
        </w:rPr>
        <w:t> </w:t>
      </w:r>
      <w:r w:rsidR="00087CAC">
        <w:rPr>
          <w:rFonts w:ascii="Arial" w:hAnsi="Arial" w:cs="Arial"/>
          <w:sz w:val="22"/>
          <w:szCs w:val="22"/>
        </w:rPr>
        <w:t>celkově synergie spolupráce mezi výzkumnými organizacemi</w:t>
      </w:r>
      <w:r w:rsidR="00A92FA7">
        <w:rPr>
          <w:rFonts w:ascii="Arial" w:hAnsi="Arial" w:cs="Arial"/>
          <w:sz w:val="22"/>
          <w:szCs w:val="22"/>
        </w:rPr>
        <w:t>.</w:t>
      </w:r>
      <w:r w:rsidR="0071561C">
        <w:rPr>
          <w:rFonts w:ascii="Arial" w:hAnsi="Arial" w:cs="Arial"/>
          <w:sz w:val="22"/>
          <w:szCs w:val="22"/>
        </w:rPr>
        <w:t xml:space="preserve"> Ing. Konderlová přislíbila větší osvětu.</w:t>
      </w:r>
    </w:p>
    <w:p w14:paraId="091EEBA4" w14:textId="06D1C385" w:rsidR="00086CBE" w:rsidRPr="008D3504" w:rsidRDefault="004E4894" w:rsidP="00EF4A00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diskuse mezi členy Rady</w:t>
      </w:r>
      <w:r w:rsidR="00282371">
        <w:rPr>
          <w:rFonts w:ascii="Arial" w:hAnsi="Arial" w:cs="Arial"/>
          <w:sz w:val="22"/>
          <w:szCs w:val="22"/>
        </w:rPr>
        <w:t xml:space="preserve"> na téma AI v této oblasti</w:t>
      </w:r>
      <w:r w:rsidR="00597B92">
        <w:rPr>
          <w:rFonts w:ascii="Arial" w:hAnsi="Arial" w:cs="Arial"/>
          <w:sz w:val="22"/>
          <w:szCs w:val="22"/>
        </w:rPr>
        <w:t xml:space="preserve"> a také na téma sdružování finančních prostředků.</w:t>
      </w:r>
    </w:p>
    <w:p w14:paraId="293D1AF5" w14:textId="3F7A2E2D" w:rsidR="00157047" w:rsidRPr="00EF4A00" w:rsidRDefault="00157047" w:rsidP="00EF4A00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F4A00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401A7B" w:rsidRPr="00EF4A00">
        <w:rPr>
          <w:rFonts w:ascii="Arial" w:hAnsi="Arial" w:cs="Arial"/>
          <w:color w:val="000000"/>
          <w:sz w:val="22"/>
          <w:szCs w:val="22"/>
        </w:rPr>
        <w:t>4</w:t>
      </w:r>
      <w:r w:rsidRPr="00EF4A00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18018F1D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EDC157E" w14:textId="77777777" w:rsidR="0013512A" w:rsidRPr="00A40D25" w:rsidRDefault="0013512A" w:rsidP="00A916B7">
      <w:pPr>
        <w:spacing w:before="120" w:after="60" w:line="276" w:lineRule="auto"/>
        <w:rPr>
          <w:rFonts w:ascii="Arial" w:hAnsi="Arial" w:cs="Arial"/>
          <w:bCs/>
          <w:sz w:val="22"/>
          <w:szCs w:val="22"/>
        </w:rPr>
      </w:pPr>
      <w:r w:rsidRPr="00A40D25">
        <w:rPr>
          <w:rFonts w:ascii="Arial" w:hAnsi="Arial" w:cs="Arial"/>
          <w:bCs/>
          <w:sz w:val="22"/>
          <w:szCs w:val="22"/>
        </w:rPr>
        <w:t xml:space="preserve">Rada     </w:t>
      </w:r>
    </w:p>
    <w:p w14:paraId="2C3140F7" w14:textId="77777777" w:rsidR="0013512A" w:rsidRPr="00A40D25" w:rsidRDefault="0013512A" w:rsidP="00A916B7">
      <w:pPr>
        <w:numPr>
          <w:ilvl w:val="0"/>
          <w:numId w:val="33"/>
        </w:num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40D25">
        <w:rPr>
          <w:rFonts w:ascii="Arial" w:eastAsia="Calibri" w:hAnsi="Arial" w:cs="Arial"/>
          <w:sz w:val="22"/>
          <w:szCs w:val="22"/>
        </w:rPr>
        <w:t>schvaluje stanovisko Rady ke Koncepci obranného aplikovaného výzkumu, vývoje a</w:t>
      </w:r>
      <w:r>
        <w:rPr>
          <w:rFonts w:ascii="Arial" w:eastAsia="Calibri" w:hAnsi="Arial" w:cs="Arial"/>
          <w:sz w:val="22"/>
          <w:szCs w:val="22"/>
        </w:rPr>
        <w:t> </w:t>
      </w:r>
      <w:r w:rsidRPr="00A40D25">
        <w:rPr>
          <w:rFonts w:ascii="Arial" w:eastAsia="Calibri" w:hAnsi="Arial" w:cs="Arial"/>
          <w:sz w:val="22"/>
          <w:szCs w:val="22"/>
        </w:rPr>
        <w:t>inovací na období 2023 až 2029,</w:t>
      </w:r>
    </w:p>
    <w:p w14:paraId="7896146D" w14:textId="77777777" w:rsidR="0013512A" w:rsidRPr="00A96932" w:rsidRDefault="0013512A" w:rsidP="00A916B7">
      <w:pPr>
        <w:numPr>
          <w:ilvl w:val="0"/>
          <w:numId w:val="33"/>
        </w:numPr>
        <w:spacing w:before="120" w:after="24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A40D25">
        <w:rPr>
          <w:rFonts w:ascii="Arial" w:eastAsia="Calibri" w:hAnsi="Arial" w:cs="Arial"/>
          <w:sz w:val="22"/>
          <w:szCs w:val="22"/>
        </w:rPr>
        <w:t>žádá předsedkyni Rady pro výzkum, vývoj a inovace, aby zajistila zaslání usnesení a</w:t>
      </w:r>
      <w:r>
        <w:rPr>
          <w:rFonts w:ascii="Arial" w:eastAsia="Calibri" w:hAnsi="Arial" w:cs="Arial"/>
          <w:sz w:val="22"/>
          <w:szCs w:val="22"/>
        </w:rPr>
        <w:t> </w:t>
      </w:r>
      <w:r w:rsidRPr="00A40D25">
        <w:rPr>
          <w:rFonts w:ascii="Arial" w:eastAsia="Calibri" w:hAnsi="Arial" w:cs="Arial"/>
          <w:sz w:val="22"/>
          <w:szCs w:val="22"/>
        </w:rPr>
        <w:t>stanoviska Rady pro výzkum, vývoj a inovace a Ministerstvu obrany.</w:t>
      </w:r>
    </w:p>
    <w:p w14:paraId="309A8B7D" w14:textId="77777777" w:rsidR="0013512A" w:rsidRPr="00A40D25" w:rsidRDefault="0013512A" w:rsidP="00A916B7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A7)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33E617D9" w14:textId="77777777" w:rsidR="0013512A" w:rsidRPr="00A40D25" w:rsidRDefault="0013512A" w:rsidP="00A916B7">
      <w:pPr>
        <w:spacing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Objemy produkce ve WoS ve srovnání s vybranými státy EU</w:t>
      </w:r>
    </w:p>
    <w:p w14:paraId="1D2DA6B7" w14:textId="77777777" w:rsidR="0013512A" w:rsidRDefault="0013512A" w:rsidP="00A916B7">
      <w:pPr>
        <w:spacing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b)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Vyhodnocení podle Metodiky 2017+</w:t>
      </w:r>
    </w:p>
    <w:p w14:paraId="72A7DA38" w14:textId="404AAD84" w:rsidR="00A14D42" w:rsidRPr="00A14D42" w:rsidRDefault="00A14D42" w:rsidP="00A14D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14D42">
        <w:rPr>
          <w:rFonts w:ascii="Arial" w:hAnsi="Arial" w:cs="Arial"/>
          <w:sz w:val="22"/>
          <w:szCs w:val="22"/>
        </w:rPr>
        <w:t>Tento bod krátce uvedl prof. Polívka</w:t>
      </w:r>
      <w:r w:rsidR="00E6582F">
        <w:rPr>
          <w:rFonts w:ascii="Arial" w:hAnsi="Arial" w:cs="Arial"/>
          <w:sz w:val="22"/>
          <w:szCs w:val="22"/>
        </w:rPr>
        <w:t xml:space="preserve"> ve své prezentaci, kde interpretoval data.</w:t>
      </w:r>
    </w:p>
    <w:p w14:paraId="5A4AA4AA" w14:textId="7B6CF3C9" w:rsidR="00A14D42" w:rsidRPr="00A14D42" w:rsidRDefault="00A14D42" w:rsidP="00A14D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14D42">
        <w:rPr>
          <w:rFonts w:ascii="Arial" w:hAnsi="Arial" w:cs="Arial"/>
          <w:sz w:val="22"/>
          <w:szCs w:val="22"/>
        </w:rPr>
        <w:t>Na základě usnesení Rady ze dne 2. září 2022 k bodu 381/A5 byla dne 31. března 2023 v</w:t>
      </w:r>
      <w:r>
        <w:rPr>
          <w:rFonts w:ascii="Arial" w:hAnsi="Arial" w:cs="Arial"/>
          <w:sz w:val="22"/>
          <w:szCs w:val="22"/>
        </w:rPr>
        <w:t> </w:t>
      </w:r>
      <w:r w:rsidRPr="00A14D42">
        <w:rPr>
          <w:rFonts w:ascii="Arial" w:hAnsi="Arial" w:cs="Arial"/>
          <w:sz w:val="22"/>
          <w:szCs w:val="22"/>
        </w:rPr>
        <w:t>bodě 388/A6 předložena souhrnná informace hlavního koordinátora hodnocení prof. Polívky o stavu implementace Metodiky 2017+ po pěti letech. Reflexe procesu a závěrů hodnocení Metodiky 2017+ na národní úrovni pokračuje předložením dalších analytických podkladů na jednání Rady zpracovaných na základě již schválených a zveřejněných výstupů Metodiky 2017+.</w:t>
      </w:r>
    </w:p>
    <w:p w14:paraId="7C9BEDAA" w14:textId="061D40F1" w:rsidR="00A14D42" w:rsidRPr="00A14D42" w:rsidRDefault="00A14D42" w:rsidP="00A14D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14D42">
        <w:rPr>
          <w:rFonts w:ascii="Arial" w:hAnsi="Arial" w:cs="Arial"/>
          <w:sz w:val="22"/>
          <w:szCs w:val="22"/>
        </w:rPr>
        <w:lastRenderedPageBreak/>
        <w:t>Ad a) Materiál představuje doplňkový podklad syntetizující poznatky z Modulu 2. Přináší srovnání publikační praxe v oborových skupinách v ČR a ve vybraných zemích, ukazuje a</w:t>
      </w:r>
      <w:r>
        <w:rPr>
          <w:rFonts w:ascii="Arial" w:hAnsi="Arial" w:cs="Arial"/>
          <w:sz w:val="22"/>
          <w:szCs w:val="22"/>
        </w:rPr>
        <w:t> </w:t>
      </w:r>
      <w:r w:rsidRPr="00A14D42">
        <w:rPr>
          <w:rFonts w:ascii="Arial" w:hAnsi="Arial" w:cs="Arial"/>
          <w:sz w:val="22"/>
          <w:szCs w:val="22"/>
        </w:rPr>
        <w:t>stručně komentuje odlišnosti mezi nimi a ve výsledku umožnuje vztáhnout publikační standardy vůči oborově podmíněné dobré praxi.</w:t>
      </w:r>
    </w:p>
    <w:p w14:paraId="00E9F8BA" w14:textId="78919B61" w:rsidR="00CA75F2" w:rsidRDefault="00A14D42" w:rsidP="00A14D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14D42">
        <w:rPr>
          <w:rFonts w:ascii="Arial" w:hAnsi="Arial" w:cs="Arial"/>
          <w:sz w:val="22"/>
          <w:szCs w:val="22"/>
        </w:rPr>
        <w:t>Ad b) Materiál přináší souhrnnou informaci z hodnocení vybraných výsledků za 5 let agregovanou na úroveň segmentu a poskytovatele v interaktivní podobě.</w:t>
      </w:r>
    </w:p>
    <w:p w14:paraId="207269D6" w14:textId="5C1F6BCB" w:rsidR="00C12D3F" w:rsidRPr="00A14D42" w:rsidRDefault="00C12D3F" w:rsidP="00A14D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diskuse mezi členy Rady nad typy výsledku (</w:t>
      </w:r>
      <w:r w:rsidR="00977FF2">
        <w:rPr>
          <w:rFonts w:ascii="Arial" w:hAnsi="Arial" w:cs="Arial"/>
          <w:sz w:val="22"/>
          <w:szCs w:val="22"/>
        </w:rPr>
        <w:t xml:space="preserve">např. </w:t>
      </w:r>
      <w:r>
        <w:rPr>
          <w:rFonts w:ascii="Arial" w:hAnsi="Arial" w:cs="Arial"/>
          <w:sz w:val="22"/>
          <w:szCs w:val="22"/>
        </w:rPr>
        <w:t xml:space="preserve">prof. Ronovská – typ výsledků „sborník“), </w:t>
      </w:r>
      <w:r w:rsidR="00257405">
        <w:rPr>
          <w:rFonts w:ascii="Arial" w:hAnsi="Arial" w:cs="Arial"/>
          <w:sz w:val="22"/>
          <w:szCs w:val="22"/>
        </w:rPr>
        <w:t>specifika oborů v celkovém systému</w:t>
      </w:r>
      <w:r w:rsidR="00A25997">
        <w:rPr>
          <w:rFonts w:ascii="Arial" w:hAnsi="Arial" w:cs="Arial"/>
          <w:sz w:val="22"/>
          <w:szCs w:val="22"/>
        </w:rPr>
        <w:t xml:space="preserve">, apod. </w:t>
      </w:r>
      <w:r>
        <w:rPr>
          <w:rFonts w:ascii="Arial" w:hAnsi="Arial" w:cs="Arial"/>
          <w:sz w:val="22"/>
          <w:szCs w:val="22"/>
        </w:rPr>
        <w:t xml:space="preserve"> </w:t>
      </w:r>
      <w:r w:rsidR="00624632">
        <w:rPr>
          <w:rFonts w:ascii="Arial" w:hAnsi="Arial" w:cs="Arial"/>
          <w:sz w:val="22"/>
          <w:szCs w:val="22"/>
        </w:rPr>
        <w:t>Mgr. Langšádlová s podporou členů Rady poděkovala za připravené podklady.</w:t>
      </w:r>
    </w:p>
    <w:p w14:paraId="7E2D224B" w14:textId="34843F29" w:rsidR="00157047" w:rsidRPr="00157047" w:rsidRDefault="00157047" w:rsidP="00A14D4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87FA9">
        <w:rPr>
          <w:rFonts w:ascii="Arial" w:hAnsi="Arial" w:cs="Arial"/>
          <w:sz w:val="22"/>
          <w:szCs w:val="22"/>
        </w:rPr>
        <w:t>Pro návrh usnesení hlasovalo všech 1</w:t>
      </w:r>
      <w:r w:rsidR="00401A7B">
        <w:rPr>
          <w:rFonts w:ascii="Arial" w:hAnsi="Arial" w:cs="Arial"/>
          <w:sz w:val="22"/>
          <w:szCs w:val="22"/>
        </w:rPr>
        <w:t>3</w:t>
      </w:r>
      <w:r w:rsidRPr="00D87FA9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B618DDF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88CAA95" w14:textId="77777777" w:rsidR="0013512A" w:rsidRPr="00A40D25" w:rsidRDefault="0013512A" w:rsidP="00A916B7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7778F8A8" w14:textId="77777777" w:rsidR="0013512A" w:rsidRPr="00A40D25" w:rsidRDefault="0013512A" w:rsidP="00A916B7">
      <w:pPr>
        <w:pStyle w:val="Odstavecseseznamem"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bere na vědomí předložené materiály, </w:t>
      </w:r>
    </w:p>
    <w:p w14:paraId="76E83FC3" w14:textId="77777777" w:rsidR="0013512A" w:rsidRPr="00A96932" w:rsidRDefault="0013512A" w:rsidP="00A916B7">
      <w:pPr>
        <w:pStyle w:val="Odstavecseseznamem"/>
        <w:numPr>
          <w:ilvl w:val="0"/>
          <w:numId w:val="27"/>
        </w:numPr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eastAsia="Calibri" w:hAnsi="Arial" w:cs="Arial"/>
          <w:color w:val="000000"/>
          <w:sz w:val="22"/>
          <w:szCs w:val="22"/>
        </w:rPr>
        <w:t>doporučuje zařazení předložených materiálů mezi analytické podklady pro jednání tripartit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46E30A0F" w14:textId="77777777" w:rsidR="0013512A" w:rsidRDefault="0013512A" w:rsidP="00A916B7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A8)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Informace o IS VaVaI a meziroční kontrole</w:t>
      </w:r>
    </w:p>
    <w:p w14:paraId="2B3912B2" w14:textId="77777777" w:rsidR="00277B23" w:rsidRDefault="00E613F2" w:rsidP="00A916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613F2">
        <w:rPr>
          <w:rFonts w:ascii="Arial" w:hAnsi="Arial" w:cs="Arial"/>
          <w:sz w:val="22"/>
          <w:szCs w:val="22"/>
        </w:rPr>
        <w:t>Tento bod uvedl Ing. Nič.</w:t>
      </w:r>
      <w:r w:rsidR="00571960">
        <w:rPr>
          <w:rFonts w:ascii="Arial" w:hAnsi="Arial" w:cs="Arial"/>
          <w:sz w:val="22"/>
          <w:szCs w:val="22"/>
        </w:rPr>
        <w:t xml:space="preserve"> </w:t>
      </w:r>
      <w:r w:rsidR="00277B23">
        <w:rPr>
          <w:rFonts w:ascii="Arial" w:hAnsi="Arial" w:cs="Arial"/>
          <w:sz w:val="22"/>
          <w:szCs w:val="22"/>
        </w:rPr>
        <w:t xml:space="preserve">V IS VaVaI se podařily procesy z převážné většiny digitalizovat. </w:t>
      </w:r>
    </w:p>
    <w:p w14:paraId="77931E6E" w14:textId="3C907A6E" w:rsidR="00277B23" w:rsidRPr="00277B23" w:rsidRDefault="00277B23" w:rsidP="00277B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77B23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 xml:space="preserve">byla </w:t>
      </w:r>
      <w:r w:rsidRPr="00277B23">
        <w:rPr>
          <w:rFonts w:ascii="Arial" w:hAnsi="Arial" w:cs="Arial"/>
          <w:sz w:val="22"/>
          <w:szCs w:val="22"/>
        </w:rPr>
        <w:t>předložena stručná informace o fungování IS VaVaI v roce 2022, včetn</w:t>
      </w:r>
      <w:r>
        <w:rPr>
          <w:rFonts w:ascii="Arial" w:hAnsi="Arial" w:cs="Arial"/>
          <w:sz w:val="22"/>
          <w:szCs w:val="22"/>
        </w:rPr>
        <w:t>ě výsledků meziroční kontroly. P</w:t>
      </w:r>
      <w:r w:rsidRPr="00277B23">
        <w:rPr>
          <w:rFonts w:ascii="Arial" w:hAnsi="Arial" w:cs="Arial"/>
          <w:sz w:val="22"/>
          <w:szCs w:val="22"/>
        </w:rPr>
        <w:t>odařilo se obhájit certifikaci IS VaVaI dle normy ISO/IEC 27001 – Ma</w:t>
      </w:r>
      <w:r>
        <w:rPr>
          <w:rFonts w:ascii="Arial" w:hAnsi="Arial" w:cs="Arial"/>
          <w:sz w:val="22"/>
          <w:szCs w:val="22"/>
        </w:rPr>
        <w:t xml:space="preserve">nagement bezpečnosti informací a </w:t>
      </w:r>
      <w:r w:rsidRPr="00277B23">
        <w:rPr>
          <w:rFonts w:ascii="Arial" w:hAnsi="Arial" w:cs="Arial"/>
          <w:sz w:val="22"/>
          <w:szCs w:val="22"/>
        </w:rPr>
        <w:t>úspěšně napojit IS VaVaI na RIS ZED a předat kompletní požadovaný rozsah dat (od roku 2023 je proces předávání údajů plně automatizován a po zaevidování dat do IS VaVaI dochází k přímému předání údajů na</w:t>
      </w:r>
      <w:r w:rsidR="004C69F5">
        <w:rPr>
          <w:rFonts w:ascii="Arial" w:hAnsi="Arial" w:cs="Arial"/>
          <w:sz w:val="22"/>
          <w:szCs w:val="22"/>
        </w:rPr>
        <w:t> </w:t>
      </w:r>
      <w:r w:rsidRPr="00277B23">
        <w:rPr>
          <w:rFonts w:ascii="Arial" w:hAnsi="Arial" w:cs="Arial"/>
          <w:sz w:val="22"/>
          <w:szCs w:val="22"/>
        </w:rPr>
        <w:t>Ministerstvo financí do modulu Zjednodušené evidence dotací)</w:t>
      </w:r>
      <w:r>
        <w:rPr>
          <w:rFonts w:ascii="Arial" w:hAnsi="Arial" w:cs="Arial"/>
          <w:sz w:val="22"/>
          <w:szCs w:val="22"/>
        </w:rPr>
        <w:t>, apod.</w:t>
      </w:r>
    </w:p>
    <w:p w14:paraId="71041141" w14:textId="48BB2ECC" w:rsidR="00E613F2" w:rsidRDefault="00277B23" w:rsidP="00277B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77B23">
        <w:rPr>
          <w:rFonts w:ascii="Arial" w:hAnsi="Arial" w:cs="Arial"/>
          <w:sz w:val="22"/>
          <w:szCs w:val="22"/>
        </w:rPr>
        <w:t>Meziroční kontrola IS VaVaI je prováděna každoročně na základě § 31 odst. 10 zákona č.</w:t>
      </w:r>
      <w:r w:rsidR="00203B0B">
        <w:rPr>
          <w:rFonts w:ascii="Arial" w:hAnsi="Arial" w:cs="Arial"/>
          <w:sz w:val="22"/>
          <w:szCs w:val="22"/>
        </w:rPr>
        <w:t> </w:t>
      </w:r>
      <w:r w:rsidRPr="00277B23">
        <w:rPr>
          <w:rFonts w:ascii="Arial" w:hAnsi="Arial" w:cs="Arial"/>
          <w:sz w:val="22"/>
          <w:szCs w:val="22"/>
        </w:rPr>
        <w:t xml:space="preserve">130/2002 Sb. V letošním roce byla kontrola dat předaných do IS VaVaI provedena k datu 29. </w:t>
      </w:r>
      <w:r w:rsidR="00203B0B">
        <w:rPr>
          <w:rFonts w:ascii="Arial" w:hAnsi="Arial" w:cs="Arial"/>
          <w:sz w:val="22"/>
          <w:szCs w:val="22"/>
        </w:rPr>
        <w:t xml:space="preserve">Března </w:t>
      </w:r>
      <w:r w:rsidRPr="00277B23">
        <w:rPr>
          <w:rFonts w:ascii="Arial" w:hAnsi="Arial" w:cs="Arial"/>
          <w:sz w:val="22"/>
          <w:szCs w:val="22"/>
        </w:rPr>
        <w:t>2023 (kontrolovány byly roky 2022 a 2021). Z výsledku meziroční</w:t>
      </w:r>
      <w:r w:rsidR="00203B0B">
        <w:rPr>
          <w:rFonts w:ascii="Arial" w:hAnsi="Arial" w:cs="Arial"/>
          <w:sz w:val="22"/>
          <w:szCs w:val="22"/>
        </w:rPr>
        <w:t xml:space="preserve"> kontroly</w:t>
      </w:r>
      <w:r w:rsidRPr="00277B23">
        <w:rPr>
          <w:rFonts w:ascii="Arial" w:hAnsi="Arial" w:cs="Arial"/>
          <w:sz w:val="22"/>
          <w:szCs w:val="22"/>
        </w:rPr>
        <w:t xml:space="preserve"> je patrné, že data shromážděná v databázi IS VaVaI jsou velmi </w:t>
      </w:r>
      <w:r w:rsidR="00203B0B">
        <w:rPr>
          <w:rFonts w:ascii="Arial" w:hAnsi="Arial" w:cs="Arial"/>
          <w:sz w:val="22"/>
          <w:szCs w:val="22"/>
        </w:rPr>
        <w:t xml:space="preserve">kvalitní. </w:t>
      </w:r>
      <w:r w:rsidRPr="00277B23">
        <w:rPr>
          <w:rFonts w:ascii="Arial" w:hAnsi="Arial" w:cs="Arial"/>
          <w:sz w:val="22"/>
          <w:szCs w:val="22"/>
        </w:rPr>
        <w:t xml:space="preserve">Poskytovatelé byli dne 3. dubna 2023 informováni o závěrech provedené kontroly a byli vyzváni k doplnění a opravě údajů do 4. června 2023. </w:t>
      </w:r>
      <w:r w:rsidR="00E613F2" w:rsidRPr="00E613F2">
        <w:rPr>
          <w:rFonts w:ascii="Arial" w:hAnsi="Arial" w:cs="Arial"/>
          <w:sz w:val="22"/>
          <w:szCs w:val="22"/>
        </w:rPr>
        <w:t xml:space="preserve"> </w:t>
      </w:r>
    </w:p>
    <w:p w14:paraId="5D118F60" w14:textId="3FE1AB0C" w:rsidR="00231DF4" w:rsidRDefault="00231DF4" w:rsidP="00277B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Zásadní problém je spolupráce s jinými odvětvími státní správy</w:t>
      </w:r>
      <w:r w:rsidR="00E3227B">
        <w:rPr>
          <w:rFonts w:ascii="Arial" w:hAnsi="Arial" w:cs="Arial"/>
          <w:sz w:val="22"/>
          <w:szCs w:val="22"/>
        </w:rPr>
        <w:t xml:space="preserve"> (Ministerstvo financí)</w:t>
      </w:r>
      <w:r>
        <w:rPr>
          <w:rFonts w:ascii="Arial" w:hAnsi="Arial" w:cs="Arial"/>
          <w:sz w:val="22"/>
          <w:szCs w:val="22"/>
        </w:rPr>
        <w:t>.</w:t>
      </w:r>
    </w:p>
    <w:p w14:paraId="07E091CE" w14:textId="3161B151" w:rsidR="003C5820" w:rsidRPr="00E613F2" w:rsidRDefault="003C5820" w:rsidP="00277B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členů Rady, </w:t>
      </w:r>
      <w:r w:rsidR="00C12B91">
        <w:rPr>
          <w:rFonts w:ascii="Arial" w:hAnsi="Arial" w:cs="Arial"/>
          <w:sz w:val="22"/>
          <w:szCs w:val="22"/>
        </w:rPr>
        <w:t>prof. Weiter vidí</w:t>
      </w:r>
      <w:r>
        <w:rPr>
          <w:rFonts w:ascii="Arial" w:hAnsi="Arial" w:cs="Arial"/>
          <w:sz w:val="22"/>
          <w:szCs w:val="22"/>
        </w:rPr>
        <w:t xml:space="preserve"> slabinu ve vykazování v hodnocení výsledků v Modulu 1.</w:t>
      </w:r>
      <w:r w:rsidR="00786B54">
        <w:rPr>
          <w:rFonts w:ascii="Arial" w:hAnsi="Arial" w:cs="Arial"/>
          <w:sz w:val="22"/>
          <w:szCs w:val="22"/>
        </w:rPr>
        <w:t xml:space="preserve"> Mgr. Langšádlová </w:t>
      </w:r>
      <w:r w:rsidR="00211E0B">
        <w:rPr>
          <w:rFonts w:ascii="Arial" w:hAnsi="Arial" w:cs="Arial"/>
          <w:sz w:val="22"/>
          <w:szCs w:val="22"/>
        </w:rPr>
        <w:t xml:space="preserve">za podpory prof. Homoly </w:t>
      </w:r>
      <w:r w:rsidR="00786B54">
        <w:rPr>
          <w:rFonts w:ascii="Arial" w:hAnsi="Arial" w:cs="Arial"/>
          <w:sz w:val="22"/>
          <w:szCs w:val="22"/>
        </w:rPr>
        <w:t>doplnila, že ve vybraných zemích jsou data o vědcích shromážděna</w:t>
      </w:r>
      <w:r w:rsidR="00EE7138">
        <w:rPr>
          <w:rFonts w:ascii="Arial" w:hAnsi="Arial" w:cs="Arial"/>
          <w:sz w:val="22"/>
          <w:szCs w:val="22"/>
        </w:rPr>
        <w:t>, dále se s nimi pracuje</w:t>
      </w:r>
      <w:r w:rsidR="00786B54">
        <w:rPr>
          <w:rFonts w:ascii="Arial" w:hAnsi="Arial" w:cs="Arial"/>
          <w:sz w:val="22"/>
          <w:szCs w:val="22"/>
        </w:rPr>
        <w:t>, což do budoucna může přinést ulehčení práce</w:t>
      </w:r>
      <w:r w:rsidR="00CB4C18">
        <w:rPr>
          <w:rFonts w:ascii="Arial" w:hAnsi="Arial" w:cs="Arial"/>
          <w:sz w:val="22"/>
          <w:szCs w:val="22"/>
        </w:rPr>
        <w:t xml:space="preserve"> zejména při návrzích projektů u jednotlivých poskytovatelů podpory</w:t>
      </w:r>
      <w:r w:rsidR="00CD5F35">
        <w:rPr>
          <w:rFonts w:ascii="Arial" w:hAnsi="Arial" w:cs="Arial"/>
          <w:sz w:val="22"/>
          <w:szCs w:val="22"/>
        </w:rPr>
        <w:t xml:space="preserve"> VaVaI</w:t>
      </w:r>
      <w:r w:rsidR="00786B54">
        <w:rPr>
          <w:rFonts w:ascii="Arial" w:hAnsi="Arial" w:cs="Arial"/>
          <w:sz w:val="22"/>
          <w:szCs w:val="22"/>
        </w:rPr>
        <w:t xml:space="preserve">. </w:t>
      </w:r>
      <w:r w:rsidR="00A1094D">
        <w:rPr>
          <w:rFonts w:ascii="Arial" w:hAnsi="Arial" w:cs="Arial"/>
          <w:sz w:val="22"/>
          <w:szCs w:val="22"/>
        </w:rPr>
        <w:t xml:space="preserve">Doc. Hajdúch zmínil přípravu projektů OP JAK pro </w:t>
      </w:r>
      <w:r w:rsidR="00C43E4D" w:rsidRPr="00C43E4D">
        <w:rPr>
          <w:rFonts w:ascii="Arial" w:hAnsi="Arial" w:cs="Arial"/>
          <w:sz w:val="22"/>
          <w:szCs w:val="22"/>
        </w:rPr>
        <w:t>European Open Science Cloud (</w:t>
      </w:r>
      <w:r w:rsidR="00C43E4D">
        <w:rPr>
          <w:rFonts w:ascii="Arial" w:hAnsi="Arial" w:cs="Arial"/>
          <w:sz w:val="22"/>
          <w:szCs w:val="22"/>
        </w:rPr>
        <w:t>dále jen „</w:t>
      </w:r>
      <w:r w:rsidR="00C43E4D" w:rsidRPr="00C43E4D">
        <w:rPr>
          <w:rFonts w:ascii="Arial" w:hAnsi="Arial" w:cs="Arial"/>
          <w:sz w:val="22"/>
          <w:szCs w:val="22"/>
        </w:rPr>
        <w:t>EOSC</w:t>
      </w:r>
      <w:r w:rsidR="00C43E4D">
        <w:rPr>
          <w:rFonts w:ascii="Arial" w:hAnsi="Arial" w:cs="Arial"/>
          <w:sz w:val="22"/>
          <w:szCs w:val="22"/>
        </w:rPr>
        <w:t>“</w:t>
      </w:r>
      <w:r w:rsidR="00C43E4D" w:rsidRPr="00C43E4D">
        <w:rPr>
          <w:rFonts w:ascii="Arial" w:hAnsi="Arial" w:cs="Arial"/>
          <w:sz w:val="22"/>
          <w:szCs w:val="22"/>
        </w:rPr>
        <w:t>)</w:t>
      </w:r>
      <w:r w:rsidR="007C4ACB">
        <w:rPr>
          <w:rFonts w:ascii="Arial" w:hAnsi="Arial" w:cs="Arial"/>
          <w:sz w:val="22"/>
          <w:szCs w:val="22"/>
        </w:rPr>
        <w:t xml:space="preserve">, je to unikátní příležitost kontaktovat EOSC sekretariát s těmito požadavky, toto napojení by se mohlo v rámci těchto projektů realizovat a financovat. </w:t>
      </w:r>
    </w:p>
    <w:p w14:paraId="7363DD1E" w14:textId="6F29D015" w:rsidR="00157047" w:rsidRPr="00157047" w:rsidRDefault="00157047" w:rsidP="00E613F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87FA9">
        <w:rPr>
          <w:rFonts w:ascii="Arial" w:hAnsi="Arial" w:cs="Arial"/>
          <w:sz w:val="22"/>
          <w:szCs w:val="22"/>
        </w:rPr>
        <w:t>Pro návrh usnesení hlasovalo všech 1</w:t>
      </w:r>
      <w:r w:rsidR="00401A7B">
        <w:rPr>
          <w:rFonts w:ascii="Arial" w:hAnsi="Arial" w:cs="Arial"/>
          <w:sz w:val="22"/>
          <w:szCs w:val="22"/>
        </w:rPr>
        <w:t>2</w:t>
      </w:r>
      <w:r w:rsidRPr="00D87FA9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0F05C2C9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Usnesení</w:t>
      </w:r>
    </w:p>
    <w:p w14:paraId="6B0E4A9F" w14:textId="77777777" w:rsidR="0013512A" w:rsidRPr="004611FD" w:rsidRDefault="0013512A" w:rsidP="00A916B7">
      <w:pPr>
        <w:spacing w:after="240" w:line="276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  <w:r w:rsidRPr="00A40D25"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  <w:t>Rada bere na vědomí informace o informačním systému VaVaI v roce 2022 a výsledcích meziroční kontroly v roce 2023</w:t>
      </w:r>
      <w:r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  <w:t>.</w:t>
      </w:r>
    </w:p>
    <w:p w14:paraId="1E51990B" w14:textId="77777777" w:rsidR="0013512A" w:rsidRPr="00A40D25" w:rsidRDefault="0013512A" w:rsidP="00A916B7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A9)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 xml:space="preserve">Národní cena vlády </w:t>
      </w:r>
    </w:p>
    <w:p w14:paraId="3B690866" w14:textId="77777777" w:rsidR="0013512A" w:rsidRPr="00A40D25" w:rsidRDefault="0013512A" w:rsidP="00A916B7">
      <w:pPr>
        <w:spacing w:after="120" w:line="276" w:lineRule="auto"/>
        <w:ind w:left="1418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Výzva k podávání návrhů kan</w:t>
      </w:r>
      <w:r>
        <w:rPr>
          <w:rFonts w:ascii="Arial" w:hAnsi="Arial" w:cs="Arial"/>
          <w:b/>
          <w:color w:val="000000"/>
          <w:sz w:val="22"/>
          <w:szCs w:val="22"/>
        </w:rPr>
        <w:t>didátů / kandidátek na udělení n</w:t>
      </w:r>
      <w:r w:rsidRPr="00A40D25">
        <w:rPr>
          <w:rFonts w:ascii="Arial" w:hAnsi="Arial" w:cs="Arial"/>
          <w:b/>
          <w:color w:val="000000"/>
          <w:sz w:val="22"/>
          <w:szCs w:val="22"/>
        </w:rPr>
        <w:t>árodní ceny vlády za rok 2023</w:t>
      </w:r>
    </w:p>
    <w:p w14:paraId="5696507A" w14:textId="5F9A433E" w:rsidR="007212F7" w:rsidRDefault="0013512A" w:rsidP="007212F7">
      <w:pPr>
        <w:spacing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b)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Harmonogram příprav na rok 2023</w:t>
      </w:r>
    </w:p>
    <w:p w14:paraId="2687B981" w14:textId="2210A043" w:rsidR="007212F7" w:rsidRPr="004B2373" w:rsidRDefault="007212F7" w:rsidP="007212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B2373">
        <w:rPr>
          <w:rFonts w:ascii="Arial" w:hAnsi="Arial" w:cs="Arial"/>
          <w:sz w:val="22"/>
          <w:szCs w:val="22"/>
        </w:rPr>
        <w:t>Dle usnesení z 378. zasedání Rady ze dne 29. dubna 2022 realizuje Rada každoročně vyhlášení Výzvy k podávání návrhů kandidátek / kandidátů na udělení N</w:t>
      </w:r>
      <w:r w:rsidR="004B2373">
        <w:rPr>
          <w:rFonts w:ascii="Arial" w:hAnsi="Arial" w:cs="Arial"/>
          <w:sz w:val="22"/>
          <w:szCs w:val="22"/>
        </w:rPr>
        <w:t>árodní ceny vlády (dále jen „N</w:t>
      </w:r>
      <w:r w:rsidRPr="004B2373">
        <w:rPr>
          <w:rFonts w:ascii="Arial" w:hAnsi="Arial" w:cs="Arial"/>
          <w:sz w:val="22"/>
          <w:szCs w:val="22"/>
        </w:rPr>
        <w:t>CV</w:t>
      </w:r>
      <w:r w:rsidR="004B2373">
        <w:rPr>
          <w:rFonts w:ascii="Arial" w:hAnsi="Arial" w:cs="Arial"/>
          <w:sz w:val="22"/>
          <w:szCs w:val="22"/>
        </w:rPr>
        <w:t>“)</w:t>
      </w:r>
      <w:r w:rsidRPr="004B2373">
        <w:rPr>
          <w:rFonts w:ascii="Arial" w:hAnsi="Arial" w:cs="Arial"/>
          <w:sz w:val="22"/>
          <w:szCs w:val="22"/>
        </w:rPr>
        <w:t xml:space="preserve"> – z důvodu zachování potřebné prestiže při komunikaci a prezentaci tohoto nejvyššího vědeckého vyznamenání. </w:t>
      </w:r>
    </w:p>
    <w:p w14:paraId="3FE443B5" w14:textId="224CA428" w:rsidR="007212F7" w:rsidRPr="004B2373" w:rsidRDefault="007212F7" w:rsidP="007212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B2373">
        <w:rPr>
          <w:rFonts w:ascii="Arial" w:hAnsi="Arial" w:cs="Arial"/>
          <w:sz w:val="22"/>
          <w:szCs w:val="22"/>
        </w:rPr>
        <w:t>Vyhlášení výzvy na rok 2023 proběhne v průběhu května 2023 na webu www.vyzku</w:t>
      </w:r>
      <w:r w:rsidR="00B908C6">
        <w:rPr>
          <w:rFonts w:ascii="Arial" w:hAnsi="Arial" w:cs="Arial"/>
          <w:sz w:val="22"/>
          <w:szCs w:val="22"/>
        </w:rPr>
        <w:t xml:space="preserve">m.cz a www.vlada.cz – společně </w:t>
      </w:r>
      <w:r w:rsidRPr="004B2373">
        <w:rPr>
          <w:rFonts w:ascii="Arial" w:hAnsi="Arial" w:cs="Arial"/>
          <w:sz w:val="22"/>
          <w:szCs w:val="22"/>
        </w:rPr>
        <w:t>s oznámením výzvy v rámci vyhlášení soutěže Česká hlava na</w:t>
      </w:r>
      <w:r w:rsidR="00B908C6">
        <w:rPr>
          <w:rFonts w:ascii="Arial" w:hAnsi="Arial" w:cs="Arial"/>
          <w:sz w:val="22"/>
          <w:szCs w:val="22"/>
        </w:rPr>
        <w:t> </w:t>
      </w:r>
      <w:r w:rsidRPr="004B2373">
        <w:rPr>
          <w:rFonts w:ascii="Arial" w:hAnsi="Arial" w:cs="Arial"/>
          <w:sz w:val="22"/>
          <w:szCs w:val="22"/>
        </w:rPr>
        <w:t xml:space="preserve">webu www.ceskahlava.cz. </w:t>
      </w:r>
    </w:p>
    <w:p w14:paraId="3C128315" w14:textId="200745C8" w:rsidR="007212F7" w:rsidRDefault="007212F7" w:rsidP="007212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B2373">
        <w:rPr>
          <w:rFonts w:ascii="Arial" w:hAnsi="Arial" w:cs="Arial"/>
          <w:sz w:val="22"/>
          <w:szCs w:val="22"/>
        </w:rPr>
        <w:t>Úkolem Rady je z došlých návrhů na udělení NCV vybrat k</w:t>
      </w:r>
      <w:r w:rsidR="00B908C6">
        <w:rPr>
          <w:rFonts w:ascii="Arial" w:hAnsi="Arial" w:cs="Arial"/>
          <w:sz w:val="22"/>
          <w:szCs w:val="22"/>
        </w:rPr>
        <w:t>andidátku / kandidáta na ocenění</w:t>
      </w:r>
      <w:r w:rsidR="00D14230">
        <w:rPr>
          <w:rFonts w:ascii="Arial" w:hAnsi="Arial" w:cs="Arial"/>
          <w:sz w:val="22"/>
          <w:szCs w:val="22"/>
        </w:rPr>
        <w:t xml:space="preserve"> </w:t>
      </w:r>
      <w:r w:rsidRPr="004B2373">
        <w:rPr>
          <w:rFonts w:ascii="Arial" w:hAnsi="Arial" w:cs="Arial"/>
          <w:sz w:val="22"/>
          <w:szCs w:val="22"/>
        </w:rPr>
        <w:t>a materiál předložit vládě ke schválení.</w:t>
      </w:r>
    </w:p>
    <w:p w14:paraId="450C4C27" w14:textId="4A1170A2" w:rsidR="00B908C6" w:rsidRPr="004B2373" w:rsidRDefault="00B908C6" w:rsidP="007212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Lata v rámci diskuse navrhl v rámci tohoto ocenění vrátit vědě důvěru. </w:t>
      </w:r>
      <w:r w:rsidR="00D14230">
        <w:rPr>
          <w:rFonts w:ascii="Arial" w:hAnsi="Arial" w:cs="Arial"/>
          <w:sz w:val="22"/>
          <w:szCs w:val="22"/>
        </w:rPr>
        <w:t>Mgr. Langšádlová informovala o chystané konferenci proti dezinformacím, vyzvala členy Rady, aby se v případě zájmu zapojili.</w:t>
      </w:r>
    </w:p>
    <w:p w14:paraId="15CD70C6" w14:textId="40ADE872" w:rsidR="00157047" w:rsidRPr="00157047" w:rsidRDefault="00157047" w:rsidP="00D1423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87FA9">
        <w:rPr>
          <w:rFonts w:ascii="Arial" w:hAnsi="Arial" w:cs="Arial"/>
          <w:sz w:val="22"/>
          <w:szCs w:val="22"/>
        </w:rPr>
        <w:t>Pro n</w:t>
      </w:r>
      <w:r w:rsidR="00401A7B">
        <w:rPr>
          <w:rFonts w:ascii="Arial" w:hAnsi="Arial" w:cs="Arial"/>
          <w:sz w:val="22"/>
          <w:szCs w:val="22"/>
        </w:rPr>
        <w:t>ávrh usnesení hlasovalo všech 14</w:t>
      </w:r>
      <w:r w:rsidRPr="00D87FA9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47B93D0C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867D21F" w14:textId="77777777" w:rsidR="0013512A" w:rsidRPr="00A40D25" w:rsidRDefault="0013512A" w:rsidP="00A916B7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31F4C428" w14:textId="77777777" w:rsidR="0013512A" w:rsidRPr="003B4F5E" w:rsidRDefault="0013512A" w:rsidP="00A916B7">
      <w:pPr>
        <w:pStyle w:val="Odstavecseseznamem"/>
        <w:numPr>
          <w:ilvl w:val="0"/>
          <w:numId w:val="2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B4F5E">
        <w:rPr>
          <w:rFonts w:ascii="Arial" w:hAnsi="Arial" w:cs="Arial"/>
          <w:color w:val="000000"/>
          <w:sz w:val="22"/>
          <w:szCs w:val="22"/>
        </w:rPr>
        <w:t xml:space="preserve">schvaluje Harmonogram Národní ceny vlády za rok 2023, </w:t>
      </w:r>
    </w:p>
    <w:p w14:paraId="161604A8" w14:textId="7DA0A026" w:rsidR="0013512A" w:rsidRPr="003B4F5E" w:rsidRDefault="0013512A" w:rsidP="00A916B7">
      <w:pPr>
        <w:pStyle w:val="Odstavecseseznamem"/>
        <w:numPr>
          <w:ilvl w:val="0"/>
          <w:numId w:val="2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B4F5E">
        <w:rPr>
          <w:rFonts w:ascii="Arial" w:hAnsi="Arial" w:cs="Arial"/>
          <w:color w:val="000000"/>
          <w:sz w:val="22"/>
          <w:szCs w:val="22"/>
        </w:rPr>
        <w:t>schvaluje Výzvu k podávání návrhů kandidátek / kandidátů na udělení Národní ceny vlády za rok 2023, která bude v součinnosti se spole</w:t>
      </w:r>
      <w:r w:rsidR="009C7542">
        <w:rPr>
          <w:rFonts w:ascii="Arial" w:hAnsi="Arial" w:cs="Arial"/>
          <w:color w:val="000000"/>
          <w:sz w:val="22"/>
          <w:szCs w:val="22"/>
        </w:rPr>
        <w:t xml:space="preserve">čností Česká hlava PROJEKT z.ú. </w:t>
      </w:r>
      <w:r w:rsidRPr="003B4F5E">
        <w:rPr>
          <w:rFonts w:ascii="Arial" w:hAnsi="Arial" w:cs="Arial"/>
          <w:color w:val="000000"/>
          <w:sz w:val="22"/>
          <w:szCs w:val="22"/>
        </w:rPr>
        <w:t>vyhlášena v průběhu května 2023,</w:t>
      </w:r>
    </w:p>
    <w:p w14:paraId="65BD5781" w14:textId="3A193CA1" w:rsidR="0013512A" w:rsidRPr="00A40D25" w:rsidRDefault="0013512A" w:rsidP="00A916B7">
      <w:pPr>
        <w:pStyle w:val="Odstavecseseznamem"/>
        <w:numPr>
          <w:ilvl w:val="0"/>
          <w:numId w:val="28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B4F5E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plnění úkolů dle schváleného Harmonogramu.</w:t>
      </w:r>
    </w:p>
    <w:p w14:paraId="2BD2CBBA" w14:textId="081187B4" w:rsidR="0013512A" w:rsidRDefault="0013512A" w:rsidP="00A916B7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A10)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Návrh na uspořádání výjezdního (společného) zasedání Rady pro výzkum, vývoj a inovace s Radou vlády Slovenskej republiky pre vedu, techniku a</w:t>
      </w:r>
      <w:r w:rsidR="00157047">
        <w:rPr>
          <w:rFonts w:ascii="Arial" w:hAnsi="Arial" w:cs="Arial"/>
          <w:b/>
          <w:color w:val="000000"/>
          <w:sz w:val="22"/>
          <w:szCs w:val="22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</w:rPr>
        <w:t>inovácie</w:t>
      </w:r>
    </w:p>
    <w:p w14:paraId="4BB5719F" w14:textId="5E7D19E6" w:rsidR="006675D2" w:rsidRDefault="006675D2" w:rsidP="008C56C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C56CF">
        <w:rPr>
          <w:rFonts w:ascii="Arial" w:hAnsi="Arial" w:cs="Arial"/>
          <w:sz w:val="22"/>
          <w:szCs w:val="22"/>
        </w:rPr>
        <w:t xml:space="preserve">Mgr. Langšádlová seznámila členy Rady o chystaném výjezdním zasedání dne 12. </w:t>
      </w:r>
      <w:r w:rsidR="00C7612B">
        <w:rPr>
          <w:rFonts w:ascii="Arial" w:hAnsi="Arial" w:cs="Arial"/>
          <w:sz w:val="22"/>
          <w:szCs w:val="22"/>
        </w:rPr>
        <w:t>č</w:t>
      </w:r>
      <w:r w:rsidRPr="008C56CF">
        <w:rPr>
          <w:rFonts w:ascii="Arial" w:hAnsi="Arial" w:cs="Arial"/>
          <w:sz w:val="22"/>
          <w:szCs w:val="22"/>
        </w:rPr>
        <w:t xml:space="preserve">ervna 2023. Projednávaná témata budou dále diskutována s předsedou vlády ČR, členům Rady </w:t>
      </w:r>
      <w:r w:rsidR="008C56CF" w:rsidRPr="008C56CF">
        <w:rPr>
          <w:rFonts w:ascii="Arial" w:hAnsi="Arial" w:cs="Arial"/>
          <w:sz w:val="22"/>
          <w:szCs w:val="22"/>
        </w:rPr>
        <w:t xml:space="preserve">bude </w:t>
      </w:r>
      <w:r w:rsidR="008C56CF">
        <w:rPr>
          <w:rFonts w:ascii="Arial" w:hAnsi="Arial" w:cs="Arial"/>
          <w:sz w:val="22"/>
          <w:szCs w:val="22"/>
        </w:rPr>
        <w:t xml:space="preserve">následně </w:t>
      </w:r>
      <w:r w:rsidR="003F4B5C">
        <w:rPr>
          <w:rFonts w:ascii="Arial" w:hAnsi="Arial" w:cs="Arial"/>
          <w:sz w:val="22"/>
          <w:szCs w:val="22"/>
        </w:rPr>
        <w:t xml:space="preserve">zaslán upřesněný harmonogram, </w:t>
      </w:r>
      <w:r w:rsidR="008C56CF" w:rsidRPr="008C56CF">
        <w:rPr>
          <w:rFonts w:ascii="Arial" w:hAnsi="Arial" w:cs="Arial"/>
          <w:sz w:val="22"/>
          <w:szCs w:val="22"/>
        </w:rPr>
        <w:t>podk</w:t>
      </w:r>
      <w:r w:rsidR="008C56CF">
        <w:rPr>
          <w:rFonts w:ascii="Arial" w:hAnsi="Arial" w:cs="Arial"/>
          <w:sz w:val="22"/>
          <w:szCs w:val="22"/>
        </w:rPr>
        <w:t>la</w:t>
      </w:r>
      <w:r w:rsidR="008C56CF" w:rsidRPr="008C56CF">
        <w:rPr>
          <w:rFonts w:ascii="Arial" w:hAnsi="Arial" w:cs="Arial"/>
          <w:sz w:val="22"/>
          <w:szCs w:val="22"/>
        </w:rPr>
        <w:t>dy</w:t>
      </w:r>
      <w:r w:rsidR="003F4B5C">
        <w:rPr>
          <w:rFonts w:ascii="Arial" w:hAnsi="Arial" w:cs="Arial"/>
          <w:sz w:val="22"/>
          <w:szCs w:val="22"/>
        </w:rPr>
        <w:t xml:space="preserve"> a bližší informace</w:t>
      </w:r>
      <w:r w:rsidR="008C56CF" w:rsidRPr="008C56CF">
        <w:rPr>
          <w:rFonts w:ascii="Arial" w:hAnsi="Arial" w:cs="Arial"/>
          <w:sz w:val="22"/>
          <w:szCs w:val="22"/>
        </w:rPr>
        <w:t>.</w:t>
      </w:r>
    </w:p>
    <w:p w14:paraId="0EFCA2EC" w14:textId="47871FF0" w:rsidR="00FD7F9D" w:rsidRPr="008C56CF" w:rsidRDefault="00FD7F9D" w:rsidP="008C56C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toto výjezdní zasedání bude přizvána prof. Wildová za MŠMT a dr. Očko za MPO.</w:t>
      </w:r>
    </w:p>
    <w:p w14:paraId="7537C08E" w14:textId="1199EFB5" w:rsidR="00157047" w:rsidRPr="00157047" w:rsidRDefault="00157047" w:rsidP="008C56C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87FA9">
        <w:rPr>
          <w:rFonts w:ascii="Arial" w:hAnsi="Arial" w:cs="Arial"/>
          <w:sz w:val="22"/>
          <w:szCs w:val="22"/>
        </w:rPr>
        <w:t>Pro návrh usnesení hlasovalo všech 1</w:t>
      </w:r>
      <w:r w:rsidR="00401A7B">
        <w:rPr>
          <w:rFonts w:ascii="Arial" w:hAnsi="Arial" w:cs="Arial"/>
          <w:sz w:val="22"/>
          <w:szCs w:val="22"/>
        </w:rPr>
        <w:t>3</w:t>
      </w:r>
      <w:r w:rsidRPr="00D87FA9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50DE6C92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Usnesení</w:t>
      </w:r>
    </w:p>
    <w:p w14:paraId="7FF7FA3F" w14:textId="77777777" w:rsidR="0013512A" w:rsidRPr="00A40D25" w:rsidRDefault="0013512A" w:rsidP="00A916B7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67484197" w14:textId="77777777" w:rsidR="0013512A" w:rsidRPr="00A40D25" w:rsidRDefault="0013512A" w:rsidP="00A916B7">
      <w:pPr>
        <w:pStyle w:val="Odstavecseseznamem"/>
        <w:numPr>
          <w:ilvl w:val="0"/>
          <w:numId w:val="30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schvaluje uspořádání výjezdního (společného) zasedání Rady pro výzkum, vývoj a inovace s Radou vlády Slovenskej republiky pre vedu, techniku a inovácie,</w:t>
      </w:r>
    </w:p>
    <w:p w14:paraId="5A091DB0" w14:textId="77777777" w:rsidR="0013512A" w:rsidRPr="00DD709B" w:rsidRDefault="0013512A" w:rsidP="00A916B7">
      <w:pPr>
        <w:pStyle w:val="Odstavecseseznamem"/>
        <w:numPr>
          <w:ilvl w:val="0"/>
          <w:numId w:val="30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žádá předsedkyni Rady pro výzkum, vývoj a inovace, aby tuto akci zajistila.</w:t>
      </w:r>
    </w:p>
    <w:p w14:paraId="2AC4CEFE" w14:textId="77777777" w:rsidR="0013512A" w:rsidRDefault="0013512A" w:rsidP="00A916B7">
      <w:pPr>
        <w:spacing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A11) </w:t>
      </w:r>
      <w:r w:rsidRPr="001732A1">
        <w:rPr>
          <w:rFonts w:ascii="Arial" w:hAnsi="Arial" w:cs="Arial"/>
          <w:b/>
          <w:color w:val="000000"/>
          <w:sz w:val="22"/>
          <w:szCs w:val="22"/>
        </w:rPr>
        <w:t>Návrh stanoviska Rady k Investiční pobídce pro společ</w:t>
      </w:r>
      <w:r>
        <w:rPr>
          <w:rFonts w:ascii="Arial" w:hAnsi="Arial" w:cs="Arial"/>
          <w:b/>
          <w:color w:val="000000"/>
          <w:sz w:val="22"/>
          <w:szCs w:val="22"/>
        </w:rPr>
        <w:t>nost LUMAX INDUSTRIES</w:t>
      </w:r>
      <w:r w:rsidRPr="001732A1">
        <w:rPr>
          <w:rFonts w:ascii="Arial" w:hAnsi="Arial" w:cs="Arial"/>
          <w:b/>
          <w:color w:val="000000"/>
          <w:sz w:val="22"/>
          <w:szCs w:val="22"/>
        </w:rPr>
        <w:t>LIMITED</w:t>
      </w:r>
    </w:p>
    <w:p w14:paraId="021B135D" w14:textId="77777777" w:rsidR="003B73F6" w:rsidRPr="003B73F6" w:rsidRDefault="005401E6" w:rsidP="003B73F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73F6">
        <w:rPr>
          <w:rFonts w:ascii="Arial" w:hAnsi="Arial" w:cs="Arial"/>
          <w:sz w:val="22"/>
          <w:szCs w:val="22"/>
        </w:rPr>
        <w:t xml:space="preserve">Tento bod uvedl prof. Mařík. </w:t>
      </w:r>
      <w:r w:rsidR="003B73F6" w:rsidRPr="003B73F6">
        <w:rPr>
          <w:rFonts w:ascii="Arial" w:hAnsi="Arial" w:cs="Arial"/>
          <w:sz w:val="22"/>
          <w:szCs w:val="22"/>
        </w:rPr>
        <w:t>Materiál obsahuje návrh na schválení investiční pobídky, který se týká vybudování technologického centra pro vývoj světelné techniky.</w:t>
      </w:r>
    </w:p>
    <w:p w14:paraId="00BE7FE8" w14:textId="63C294E6" w:rsidR="005401E6" w:rsidRPr="003B73F6" w:rsidRDefault="003B73F6" w:rsidP="003B73F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B73F6">
        <w:rPr>
          <w:rFonts w:ascii="Arial" w:hAnsi="Arial" w:cs="Arial"/>
          <w:sz w:val="22"/>
          <w:szCs w:val="22"/>
        </w:rPr>
        <w:t>Návrh je plně v souladu s Národní politikou VaVaI a RIS 3 strategií.</w:t>
      </w:r>
    </w:p>
    <w:p w14:paraId="238FBAF1" w14:textId="359B44C9" w:rsidR="00157047" w:rsidRPr="00157047" w:rsidRDefault="00157047" w:rsidP="003B73F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87FA9">
        <w:rPr>
          <w:rFonts w:ascii="Arial" w:hAnsi="Arial" w:cs="Arial"/>
          <w:sz w:val="22"/>
          <w:szCs w:val="22"/>
        </w:rPr>
        <w:t>Pro návrh usnesení hlasovalo všech 1</w:t>
      </w:r>
      <w:r w:rsidR="00401A7B">
        <w:rPr>
          <w:rFonts w:ascii="Arial" w:hAnsi="Arial" w:cs="Arial"/>
          <w:sz w:val="22"/>
          <w:szCs w:val="22"/>
        </w:rPr>
        <w:t>3</w:t>
      </w:r>
      <w:r w:rsidRPr="00D87FA9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5B45A8E2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A6CD24D" w14:textId="77777777" w:rsidR="0013512A" w:rsidRDefault="0013512A" w:rsidP="00A916B7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5BCC9289" w14:textId="77777777" w:rsidR="0013512A" w:rsidRPr="00017AB1" w:rsidRDefault="0013512A" w:rsidP="00A916B7">
      <w:pPr>
        <w:pStyle w:val="Odstavecseseznamem"/>
        <w:numPr>
          <w:ilvl w:val="0"/>
          <w:numId w:val="34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17AB1">
        <w:rPr>
          <w:rFonts w:ascii="Arial" w:hAnsi="Arial" w:cs="Arial"/>
          <w:color w:val="000000"/>
          <w:sz w:val="22"/>
          <w:szCs w:val="22"/>
        </w:rPr>
        <w:t>schvaluje stanovisko Rady k materiálu „Projednání návrhu na schválení investiční pobídky pro společnost LUMAX INDUSTRIES LIMITED“,</w:t>
      </w:r>
    </w:p>
    <w:p w14:paraId="521E854F" w14:textId="77777777" w:rsidR="0013512A" w:rsidRPr="00017AB1" w:rsidRDefault="0013512A" w:rsidP="00A916B7">
      <w:pPr>
        <w:pStyle w:val="Odstavecseseznamem"/>
        <w:numPr>
          <w:ilvl w:val="0"/>
          <w:numId w:val="34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17AB1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zaslání stanoviska Ministerstvu průmyslu a obchodu.</w:t>
      </w:r>
    </w:p>
    <w:p w14:paraId="77ED04FB" w14:textId="77777777" w:rsidR="0013512A" w:rsidRPr="00A40D25" w:rsidRDefault="0013512A" w:rsidP="00A916B7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20FA7677" w14:textId="439F84C1" w:rsidR="00B40EE9" w:rsidRDefault="0013512A" w:rsidP="00A916B7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B1)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>Plán činnosti pracovní skupiny „Transfer znalostí“</w:t>
      </w:r>
    </w:p>
    <w:p w14:paraId="2AD858DE" w14:textId="01E0B022" w:rsidR="00F334D3" w:rsidRPr="00F334D3" w:rsidRDefault="00F334D3" w:rsidP="00A916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334D3">
        <w:rPr>
          <w:rFonts w:ascii="Arial" w:hAnsi="Arial" w:cs="Arial"/>
          <w:sz w:val="22"/>
          <w:szCs w:val="22"/>
        </w:rPr>
        <w:t>Radě byl předložen plán činnosti pracovní</w:t>
      </w:r>
      <w:r>
        <w:rPr>
          <w:rFonts w:ascii="Arial" w:hAnsi="Arial" w:cs="Arial"/>
          <w:sz w:val="22"/>
          <w:szCs w:val="22"/>
        </w:rPr>
        <w:t xml:space="preserve"> </w:t>
      </w:r>
      <w:r w:rsidRPr="00F334D3">
        <w:rPr>
          <w:rFonts w:ascii="Arial" w:hAnsi="Arial" w:cs="Arial"/>
          <w:sz w:val="22"/>
          <w:szCs w:val="22"/>
        </w:rPr>
        <w:t xml:space="preserve">skupiny „Transfer znalostí“ (dále jen „PS Transfer“), který byl projednán na 1. jednání PS Transfer dne 20. </w:t>
      </w:r>
      <w:r>
        <w:rPr>
          <w:rFonts w:ascii="Arial" w:hAnsi="Arial" w:cs="Arial"/>
          <w:sz w:val="22"/>
          <w:szCs w:val="22"/>
        </w:rPr>
        <w:t>dubna</w:t>
      </w:r>
      <w:r w:rsidRPr="00F334D3">
        <w:rPr>
          <w:rFonts w:ascii="Arial" w:hAnsi="Arial" w:cs="Arial"/>
          <w:sz w:val="22"/>
          <w:szCs w:val="22"/>
        </w:rPr>
        <w:t xml:space="preserve"> 2023, kdy jako prioritní téma bylo stanoveno zohlednění problematiky transferu znalostí a technologií v</w:t>
      </w:r>
      <w:r>
        <w:rPr>
          <w:rFonts w:ascii="Arial" w:hAnsi="Arial" w:cs="Arial"/>
          <w:sz w:val="22"/>
          <w:szCs w:val="22"/>
        </w:rPr>
        <w:t> </w:t>
      </w:r>
      <w:r w:rsidRPr="00F334D3">
        <w:rPr>
          <w:rFonts w:ascii="Arial" w:hAnsi="Arial" w:cs="Arial"/>
          <w:sz w:val="22"/>
          <w:szCs w:val="22"/>
        </w:rPr>
        <w:t>připravovaném návrhu nového zákona č.130/2002 Sb., o podpoře výzkumu a vývoje z</w:t>
      </w:r>
      <w:r>
        <w:rPr>
          <w:rFonts w:ascii="Arial" w:hAnsi="Arial" w:cs="Arial"/>
          <w:sz w:val="22"/>
          <w:szCs w:val="22"/>
        </w:rPr>
        <w:t> </w:t>
      </w:r>
      <w:r w:rsidR="00CB661F">
        <w:rPr>
          <w:rFonts w:ascii="Arial" w:hAnsi="Arial" w:cs="Arial"/>
          <w:sz w:val="22"/>
          <w:szCs w:val="22"/>
        </w:rPr>
        <w:t>veřejných prostředků.</w:t>
      </w:r>
    </w:p>
    <w:p w14:paraId="59B4AB91" w14:textId="210DB112" w:rsidR="00B40EE9" w:rsidRPr="00B40EE9" w:rsidRDefault="00B40EE9" w:rsidP="00F334D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87FA9">
        <w:rPr>
          <w:rFonts w:ascii="Arial" w:hAnsi="Arial" w:cs="Arial"/>
          <w:sz w:val="22"/>
          <w:szCs w:val="22"/>
        </w:rPr>
        <w:t>Pro návrh usnesení hlasovalo všech 1</w:t>
      </w:r>
      <w:r w:rsidR="00401A7B">
        <w:rPr>
          <w:rFonts w:ascii="Arial" w:hAnsi="Arial" w:cs="Arial"/>
          <w:sz w:val="22"/>
          <w:szCs w:val="22"/>
        </w:rPr>
        <w:t>3</w:t>
      </w:r>
      <w:r w:rsidRPr="00D87FA9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21AAAB33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B767CA0" w14:textId="77777777" w:rsidR="0013512A" w:rsidRPr="00A40D25" w:rsidRDefault="0013512A" w:rsidP="00A916B7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 bere na vědomí předložený Plán činnosti pracovní skupiny „Transfer znalostí“.</w:t>
      </w:r>
    </w:p>
    <w:p w14:paraId="7B97C955" w14:textId="77777777" w:rsidR="0013512A" w:rsidRPr="00A40D25" w:rsidRDefault="0013512A" w:rsidP="00A916B7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0913BF76" w14:textId="77777777" w:rsidR="0013512A" w:rsidRDefault="0013512A" w:rsidP="00A916B7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C1)</w:t>
      </w:r>
      <w:r w:rsidRPr="00A40D25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VaVaI </w:t>
      </w:r>
    </w:p>
    <w:p w14:paraId="02DB5671" w14:textId="2FC8F2C4" w:rsidR="00B40EE9" w:rsidRPr="00B40EE9" w:rsidRDefault="00B40EE9" w:rsidP="00A916B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D87FA9">
        <w:rPr>
          <w:rFonts w:ascii="Arial" w:hAnsi="Arial" w:cs="Arial"/>
          <w:sz w:val="22"/>
          <w:szCs w:val="22"/>
        </w:rPr>
        <w:t>Pro n</w:t>
      </w:r>
      <w:r w:rsidR="00401A7B">
        <w:rPr>
          <w:rFonts w:ascii="Arial" w:hAnsi="Arial" w:cs="Arial"/>
          <w:sz w:val="22"/>
          <w:szCs w:val="22"/>
        </w:rPr>
        <w:t>ávrh usnesení hlasovalo všech 13</w:t>
      </w:r>
      <w:r w:rsidRPr="00D87FA9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55A4D5D3" w14:textId="77777777" w:rsidR="0013512A" w:rsidRPr="00A40D25" w:rsidRDefault="0013512A" w:rsidP="00A916B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FABF631" w14:textId="77777777" w:rsidR="0013512A" w:rsidRPr="00A40D25" w:rsidRDefault="0013512A" w:rsidP="00A916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Rada bere na vědomí bod</w:t>
      </w:r>
      <w:r w:rsidRPr="00A40D25">
        <w:rPr>
          <w:rFonts w:ascii="Arial" w:hAnsi="Arial" w:cs="Arial"/>
          <w:sz w:val="22"/>
          <w:szCs w:val="22"/>
        </w:rPr>
        <w:t xml:space="preserve"> pro informaci.</w:t>
      </w:r>
    </w:p>
    <w:p w14:paraId="731076E9" w14:textId="77777777" w:rsidR="0013512A" w:rsidRDefault="0013512A" w:rsidP="00A916B7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555A15F6" w14:textId="602793D2" w:rsidR="00725E6A" w:rsidRDefault="00725E6A" w:rsidP="00725E6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E6A">
        <w:rPr>
          <w:rFonts w:ascii="Arial" w:hAnsi="Arial" w:cs="Arial"/>
          <w:sz w:val="22"/>
          <w:szCs w:val="22"/>
        </w:rPr>
        <w:t>Prof. Wildová informovala Rada, že MŠMT stále řeší platovou politiku vysokoškolský</w:t>
      </w:r>
      <w:r w:rsidR="002D0170">
        <w:rPr>
          <w:rFonts w:ascii="Arial" w:hAnsi="Arial" w:cs="Arial"/>
          <w:sz w:val="22"/>
          <w:szCs w:val="22"/>
        </w:rPr>
        <w:t>ch pracovníků, informovala o jednání na školském výboru.</w:t>
      </w:r>
      <w:r w:rsidR="00E67B21">
        <w:rPr>
          <w:rFonts w:ascii="Arial" w:hAnsi="Arial" w:cs="Arial"/>
          <w:sz w:val="22"/>
          <w:szCs w:val="22"/>
        </w:rPr>
        <w:t xml:space="preserve"> MŠMT analyzuje podklady od rektorů vysokých škol, které do 21. dubna 2023 obdrželo.</w:t>
      </w:r>
      <w:r w:rsidR="00B92EC9">
        <w:rPr>
          <w:rFonts w:ascii="Arial" w:hAnsi="Arial" w:cs="Arial"/>
          <w:sz w:val="22"/>
          <w:szCs w:val="22"/>
        </w:rPr>
        <w:t xml:space="preserve"> V Brně 12. </w:t>
      </w:r>
      <w:r w:rsidR="00417227">
        <w:rPr>
          <w:rFonts w:ascii="Arial" w:hAnsi="Arial" w:cs="Arial"/>
          <w:sz w:val="22"/>
          <w:szCs w:val="22"/>
        </w:rPr>
        <w:t>k</w:t>
      </w:r>
      <w:r w:rsidR="00B92EC9">
        <w:rPr>
          <w:rFonts w:ascii="Arial" w:hAnsi="Arial" w:cs="Arial"/>
          <w:sz w:val="22"/>
          <w:szCs w:val="22"/>
        </w:rPr>
        <w:t>větna 2023 by mělo proběhnout jednání „kulatý stůl“</w:t>
      </w:r>
      <w:r w:rsidR="00417227">
        <w:rPr>
          <w:rFonts w:ascii="Arial" w:hAnsi="Arial" w:cs="Arial"/>
          <w:sz w:val="22"/>
          <w:szCs w:val="22"/>
        </w:rPr>
        <w:t xml:space="preserve"> k financování vysokého školství</w:t>
      </w:r>
      <w:r w:rsidR="00B92EC9">
        <w:rPr>
          <w:rFonts w:ascii="Arial" w:hAnsi="Arial" w:cs="Arial"/>
          <w:sz w:val="22"/>
          <w:szCs w:val="22"/>
        </w:rPr>
        <w:t>, k tomuto datu by měly již být analyzovány podklady.</w:t>
      </w:r>
    </w:p>
    <w:p w14:paraId="7067CECD" w14:textId="2FF6702F" w:rsidR="007E7CF1" w:rsidRPr="00725E6A" w:rsidRDefault="007E7CF1" w:rsidP="00725E6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se omluvila z dalšího 390. zasedání Rady, které se uskuteční 26. Května 2023, z důvodu pracovní cesty do USA.</w:t>
      </w:r>
    </w:p>
    <w:p w14:paraId="0E5A6F77" w14:textId="08FB7DA9" w:rsidR="00EA5A91" w:rsidRPr="00E33581" w:rsidRDefault="00D060F9" w:rsidP="00CC73BD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</w:t>
      </w:r>
      <w:r w:rsidR="001D11F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bodu </w:t>
      </w:r>
      <w:r w:rsidR="00CD633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různé</w:t>
      </w:r>
      <w:r w:rsidR="00CD633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CD633C">
        <w:rPr>
          <w:rFonts w:ascii="Arial" w:hAnsi="Arial" w:cs="Arial"/>
          <w:sz w:val="22"/>
          <w:szCs w:val="22"/>
        </w:rPr>
        <w:t>již nebyly</w:t>
      </w:r>
      <w:r>
        <w:rPr>
          <w:rFonts w:ascii="Arial" w:hAnsi="Arial" w:cs="Arial"/>
          <w:sz w:val="22"/>
          <w:szCs w:val="22"/>
        </w:rPr>
        <w:t xml:space="preserve"> žádné </w:t>
      </w:r>
      <w:r w:rsidR="00CD633C">
        <w:rPr>
          <w:rFonts w:ascii="Arial" w:hAnsi="Arial" w:cs="Arial"/>
          <w:sz w:val="22"/>
          <w:szCs w:val="22"/>
        </w:rPr>
        <w:t xml:space="preserve">další </w:t>
      </w:r>
      <w:r>
        <w:rPr>
          <w:rFonts w:ascii="Arial" w:hAnsi="Arial" w:cs="Arial"/>
          <w:sz w:val="22"/>
          <w:szCs w:val="22"/>
        </w:rPr>
        <w:t>příspěvky</w:t>
      </w:r>
      <w:r w:rsidR="00556F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Mgr. Langšádlová </w:t>
      </w:r>
      <w:r w:rsidR="00F0654B">
        <w:rPr>
          <w:rFonts w:ascii="Arial" w:hAnsi="Arial" w:cs="Arial"/>
          <w:sz w:val="22"/>
          <w:szCs w:val="22"/>
        </w:rPr>
        <w:t>ukončila 38</w:t>
      </w:r>
      <w:r w:rsidR="00253D7C">
        <w:rPr>
          <w:rFonts w:ascii="Arial" w:hAnsi="Arial" w:cs="Arial"/>
          <w:sz w:val="22"/>
          <w:szCs w:val="22"/>
        </w:rPr>
        <w:t>9</w:t>
      </w:r>
      <w:r w:rsidR="00F0654B">
        <w:rPr>
          <w:rFonts w:ascii="Arial" w:hAnsi="Arial" w:cs="Arial"/>
          <w:sz w:val="22"/>
          <w:szCs w:val="22"/>
        </w:rPr>
        <w:t>. zasedání Rady</w:t>
      </w:r>
      <w:r w:rsidR="00B33BCA">
        <w:rPr>
          <w:rFonts w:ascii="Arial" w:hAnsi="Arial" w:cs="Arial"/>
          <w:sz w:val="22"/>
          <w:szCs w:val="22"/>
        </w:rPr>
        <w:t>.</w:t>
      </w:r>
    </w:p>
    <w:p w14:paraId="5F542F32" w14:textId="32A0F6DA" w:rsidR="00564CA3" w:rsidRPr="0063515D" w:rsidRDefault="002A6819" w:rsidP="00A916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654C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AC34F" w14:textId="77777777" w:rsidR="006573C7" w:rsidRDefault="006573C7" w:rsidP="008F77F6">
      <w:r>
        <w:separator/>
      </w:r>
    </w:p>
  </w:endnote>
  <w:endnote w:type="continuationSeparator" w:id="0">
    <w:p w14:paraId="43C30E6D" w14:textId="77777777" w:rsidR="006573C7" w:rsidRDefault="006573C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8AE8" w14:textId="35B036F4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97624A">
      <w:rPr>
        <w:rFonts w:ascii="Arial" w:hAnsi="Arial" w:cs="Arial"/>
        <w:noProof/>
        <w:sz w:val="18"/>
        <w:szCs w:val="18"/>
      </w:rPr>
      <w:t>5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358E" w14:textId="3E23F4FD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97624A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53241" w14:textId="77777777" w:rsidR="006573C7" w:rsidRDefault="006573C7" w:rsidP="008F77F6">
      <w:r>
        <w:separator/>
      </w:r>
    </w:p>
  </w:footnote>
  <w:footnote w:type="continuationSeparator" w:id="0">
    <w:p w14:paraId="5BE73C1E" w14:textId="77777777" w:rsidR="006573C7" w:rsidRDefault="006573C7" w:rsidP="008F77F6">
      <w:r>
        <w:continuationSeparator/>
      </w:r>
    </w:p>
  </w:footnote>
  <w:footnote w:id="1">
    <w:p w14:paraId="4FC84B8D" w14:textId="0AEB6293" w:rsidR="0099623D" w:rsidRPr="0099623D" w:rsidRDefault="0099623D">
      <w:pPr>
        <w:pStyle w:val="Textpoznpodarou"/>
        <w:rPr>
          <w:rFonts w:ascii="Arial" w:hAnsi="Arial" w:cs="Arial"/>
          <w:sz w:val="20"/>
          <w:szCs w:val="20"/>
        </w:rPr>
      </w:pPr>
      <w:r w:rsidRPr="0099623D">
        <w:rPr>
          <w:rStyle w:val="Znakapoznpodarou"/>
          <w:rFonts w:ascii="Arial" w:hAnsi="Arial" w:cs="Arial"/>
          <w:sz w:val="20"/>
          <w:szCs w:val="20"/>
        </w:rPr>
        <w:footnoteRef/>
      </w:r>
      <w:r w:rsidRPr="0099623D">
        <w:rPr>
          <w:rFonts w:ascii="Arial" w:hAnsi="Arial" w:cs="Arial"/>
          <w:sz w:val="20"/>
          <w:szCs w:val="20"/>
        </w:rPr>
        <w:t xml:space="preserve"> Viz https://www.msmt.cz/ministr-balas-na-konferenci-k-problematice-valorizace</w:t>
      </w:r>
    </w:p>
  </w:footnote>
  <w:footnote w:id="2">
    <w:p w14:paraId="5CCF108B" w14:textId="2BE5DACB" w:rsidR="004677EE" w:rsidRDefault="004677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677EE">
        <w:rPr>
          <w:rFonts w:ascii="Arial" w:hAnsi="Arial" w:cs="Arial"/>
          <w:sz w:val="20"/>
          <w:szCs w:val="20"/>
        </w:rPr>
        <w:t>otevřená národní iniciativa pro spolupráci českých pracovišť a týmů působících v oblasti umělé inteligence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49634A5E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FF6B6A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197C1CA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F6B6A">
            <w:rPr>
              <w:rFonts w:ascii="Cambria" w:hAnsi="Cambria" w:cs="Arial"/>
              <w:color w:val="1F497D"/>
              <w:sz w:val="28"/>
              <w:szCs w:val="26"/>
            </w:rPr>
            <w:t xml:space="preserve">podpory 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0027"/>
    <w:multiLevelType w:val="hybridMultilevel"/>
    <w:tmpl w:val="6E5A0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348E"/>
    <w:multiLevelType w:val="hybridMultilevel"/>
    <w:tmpl w:val="FD043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63A7B"/>
    <w:multiLevelType w:val="hybridMultilevel"/>
    <w:tmpl w:val="84EE2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FE0DAD"/>
    <w:multiLevelType w:val="hybridMultilevel"/>
    <w:tmpl w:val="FD5E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92FAB"/>
    <w:multiLevelType w:val="hybridMultilevel"/>
    <w:tmpl w:val="EDF8F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361FE"/>
    <w:multiLevelType w:val="hybridMultilevel"/>
    <w:tmpl w:val="C97C3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9127F"/>
    <w:multiLevelType w:val="hybridMultilevel"/>
    <w:tmpl w:val="C97C3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D7661"/>
    <w:multiLevelType w:val="hybridMultilevel"/>
    <w:tmpl w:val="58FE5F32"/>
    <w:lvl w:ilvl="0" w:tplc="B15C8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062BB"/>
    <w:multiLevelType w:val="hybridMultilevel"/>
    <w:tmpl w:val="FD5E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217F2"/>
    <w:multiLevelType w:val="hybridMultilevel"/>
    <w:tmpl w:val="B88C7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5220D"/>
    <w:multiLevelType w:val="hybridMultilevel"/>
    <w:tmpl w:val="FCAC1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87FA1"/>
    <w:multiLevelType w:val="hybridMultilevel"/>
    <w:tmpl w:val="B88C7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90771"/>
    <w:multiLevelType w:val="hybridMultilevel"/>
    <w:tmpl w:val="77B0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64AC7"/>
    <w:multiLevelType w:val="hybridMultilevel"/>
    <w:tmpl w:val="00B0D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034F8C"/>
    <w:multiLevelType w:val="hybridMultilevel"/>
    <w:tmpl w:val="B1D6EF96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3787A"/>
    <w:multiLevelType w:val="hybridMultilevel"/>
    <w:tmpl w:val="B88C7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37B61"/>
    <w:multiLevelType w:val="hybridMultilevel"/>
    <w:tmpl w:val="FF16A7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A10456"/>
    <w:multiLevelType w:val="hybridMultilevel"/>
    <w:tmpl w:val="9F8A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9641B7"/>
    <w:multiLevelType w:val="hybridMultilevel"/>
    <w:tmpl w:val="9F8A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A2F4A"/>
    <w:multiLevelType w:val="hybridMultilevel"/>
    <w:tmpl w:val="14987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E534F"/>
    <w:multiLevelType w:val="hybridMultilevel"/>
    <w:tmpl w:val="77B0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D43CF"/>
    <w:multiLevelType w:val="hybridMultilevel"/>
    <w:tmpl w:val="B88C7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56C98"/>
    <w:multiLevelType w:val="hybridMultilevel"/>
    <w:tmpl w:val="BCF6D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5310C"/>
    <w:multiLevelType w:val="hybridMultilevel"/>
    <w:tmpl w:val="ACC6B5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580B4F"/>
    <w:multiLevelType w:val="hybridMultilevel"/>
    <w:tmpl w:val="BCF6D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B1FD9"/>
    <w:multiLevelType w:val="hybridMultilevel"/>
    <w:tmpl w:val="ED92A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42FD5"/>
    <w:multiLevelType w:val="hybridMultilevel"/>
    <w:tmpl w:val="B7327E00"/>
    <w:lvl w:ilvl="0" w:tplc="3A9A9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BF833A1"/>
    <w:multiLevelType w:val="multilevel"/>
    <w:tmpl w:val="C95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2948A4"/>
    <w:multiLevelType w:val="hybridMultilevel"/>
    <w:tmpl w:val="FD043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3"/>
  </w:num>
  <w:num w:numId="11">
    <w:abstractNumId w:val="11"/>
  </w:num>
  <w:num w:numId="12">
    <w:abstractNumId w:val="16"/>
  </w:num>
  <w:num w:numId="13">
    <w:abstractNumId w:val="27"/>
  </w:num>
  <w:num w:numId="14">
    <w:abstractNumId w:val="29"/>
  </w:num>
  <w:num w:numId="15">
    <w:abstractNumId w:val="21"/>
  </w:num>
  <w:num w:numId="16">
    <w:abstractNumId w:val="1"/>
  </w:num>
  <w:num w:numId="17">
    <w:abstractNumId w:val="20"/>
  </w:num>
  <w:num w:numId="18">
    <w:abstractNumId w:val="9"/>
  </w:num>
  <w:num w:numId="19">
    <w:abstractNumId w:val="6"/>
  </w:num>
  <w:num w:numId="20">
    <w:abstractNumId w:val="8"/>
  </w:num>
  <w:num w:numId="21">
    <w:abstractNumId w:val="28"/>
  </w:num>
  <w:num w:numId="22">
    <w:abstractNumId w:val="23"/>
  </w:num>
  <w:num w:numId="23">
    <w:abstractNumId w:val="0"/>
  </w:num>
  <w:num w:numId="24">
    <w:abstractNumId w:val="17"/>
  </w:num>
  <w:num w:numId="25">
    <w:abstractNumId w:val="7"/>
  </w:num>
  <w:num w:numId="26">
    <w:abstractNumId w:val="31"/>
  </w:num>
  <w:num w:numId="27">
    <w:abstractNumId w:val="14"/>
  </w:num>
  <w:num w:numId="28">
    <w:abstractNumId w:val="12"/>
  </w:num>
  <w:num w:numId="29">
    <w:abstractNumId w:val="19"/>
  </w:num>
  <w:num w:numId="30">
    <w:abstractNumId w:val="26"/>
  </w:num>
  <w:num w:numId="31">
    <w:abstractNumId w:val="24"/>
  </w:num>
  <w:num w:numId="32">
    <w:abstractNumId w:val="2"/>
  </w:num>
  <w:num w:numId="33">
    <w:abstractNumId w:val="10"/>
  </w:num>
  <w:num w:numId="34">
    <w:abstractNumId w:val="15"/>
  </w:num>
  <w:num w:numId="35">
    <w:abstractNumId w:val="33"/>
  </w:num>
  <w:num w:numId="36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773"/>
    <w:rsid w:val="000067D1"/>
    <w:rsid w:val="00006B1A"/>
    <w:rsid w:val="000071D7"/>
    <w:rsid w:val="000071FF"/>
    <w:rsid w:val="000075DE"/>
    <w:rsid w:val="00007A9D"/>
    <w:rsid w:val="00007C49"/>
    <w:rsid w:val="00007E6E"/>
    <w:rsid w:val="0001043E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42E4"/>
    <w:rsid w:val="00014388"/>
    <w:rsid w:val="000144AD"/>
    <w:rsid w:val="00014739"/>
    <w:rsid w:val="000147A0"/>
    <w:rsid w:val="00014C0A"/>
    <w:rsid w:val="000151EE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17C5B"/>
    <w:rsid w:val="0002015A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FE"/>
    <w:rsid w:val="00046F18"/>
    <w:rsid w:val="000473E7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7C3"/>
    <w:rsid w:val="000568D7"/>
    <w:rsid w:val="00056E63"/>
    <w:rsid w:val="00057022"/>
    <w:rsid w:val="00057126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12F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D66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5F2A"/>
    <w:rsid w:val="000760F7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1952"/>
    <w:rsid w:val="00091E05"/>
    <w:rsid w:val="00091EBD"/>
    <w:rsid w:val="0009220F"/>
    <w:rsid w:val="000922E9"/>
    <w:rsid w:val="00092437"/>
    <w:rsid w:val="0009255A"/>
    <w:rsid w:val="0009279A"/>
    <w:rsid w:val="00092E24"/>
    <w:rsid w:val="00092E27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6020"/>
    <w:rsid w:val="0009606A"/>
    <w:rsid w:val="00096532"/>
    <w:rsid w:val="00096732"/>
    <w:rsid w:val="000968D1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BF"/>
    <w:rsid w:val="000A35C6"/>
    <w:rsid w:val="000A4044"/>
    <w:rsid w:val="000A40E1"/>
    <w:rsid w:val="000A417E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9F6"/>
    <w:rsid w:val="000B0E16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C64"/>
    <w:rsid w:val="000B5D60"/>
    <w:rsid w:val="000B5F23"/>
    <w:rsid w:val="000B5F2E"/>
    <w:rsid w:val="000B6312"/>
    <w:rsid w:val="000B6D17"/>
    <w:rsid w:val="000B6EF8"/>
    <w:rsid w:val="000B6F7E"/>
    <w:rsid w:val="000B6F8F"/>
    <w:rsid w:val="000B7688"/>
    <w:rsid w:val="000B7692"/>
    <w:rsid w:val="000B78AA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F91"/>
    <w:rsid w:val="000C5262"/>
    <w:rsid w:val="000C535E"/>
    <w:rsid w:val="000C5389"/>
    <w:rsid w:val="000C5834"/>
    <w:rsid w:val="000C5B0B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1AC5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E48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B6F"/>
    <w:rsid w:val="000D6B8C"/>
    <w:rsid w:val="000D6FF9"/>
    <w:rsid w:val="000D7401"/>
    <w:rsid w:val="000D7569"/>
    <w:rsid w:val="000D758B"/>
    <w:rsid w:val="000E0221"/>
    <w:rsid w:val="000E042E"/>
    <w:rsid w:val="000E0796"/>
    <w:rsid w:val="000E0831"/>
    <w:rsid w:val="000E08E8"/>
    <w:rsid w:val="000E0FB9"/>
    <w:rsid w:val="000E114A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5B"/>
    <w:rsid w:val="000E4F0D"/>
    <w:rsid w:val="000E4FAE"/>
    <w:rsid w:val="000E4FCF"/>
    <w:rsid w:val="000E525D"/>
    <w:rsid w:val="000E52E4"/>
    <w:rsid w:val="000E53FF"/>
    <w:rsid w:val="000E54B3"/>
    <w:rsid w:val="000E57BD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802"/>
    <w:rsid w:val="000F78EB"/>
    <w:rsid w:val="000F7C2C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C1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FCD"/>
    <w:rsid w:val="0011746A"/>
    <w:rsid w:val="0011774C"/>
    <w:rsid w:val="00117D19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5AE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8"/>
    <w:rsid w:val="00126717"/>
    <w:rsid w:val="001269AF"/>
    <w:rsid w:val="00126EEE"/>
    <w:rsid w:val="001270D4"/>
    <w:rsid w:val="00127484"/>
    <w:rsid w:val="001275CF"/>
    <w:rsid w:val="001276B6"/>
    <w:rsid w:val="0013065D"/>
    <w:rsid w:val="00130A24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CA9"/>
    <w:rsid w:val="00134DE9"/>
    <w:rsid w:val="0013512A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3112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D15"/>
    <w:rsid w:val="00146D8A"/>
    <w:rsid w:val="00146EAA"/>
    <w:rsid w:val="00147134"/>
    <w:rsid w:val="0014716E"/>
    <w:rsid w:val="001471A8"/>
    <w:rsid w:val="00147443"/>
    <w:rsid w:val="00147445"/>
    <w:rsid w:val="00147936"/>
    <w:rsid w:val="00147DD9"/>
    <w:rsid w:val="00147E6B"/>
    <w:rsid w:val="00147FEA"/>
    <w:rsid w:val="00147FF5"/>
    <w:rsid w:val="0015005A"/>
    <w:rsid w:val="00150598"/>
    <w:rsid w:val="0015065A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49A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203D"/>
    <w:rsid w:val="00162185"/>
    <w:rsid w:val="00162405"/>
    <w:rsid w:val="00162616"/>
    <w:rsid w:val="00162A5E"/>
    <w:rsid w:val="00162A95"/>
    <w:rsid w:val="00162DF2"/>
    <w:rsid w:val="00163538"/>
    <w:rsid w:val="00163AFB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DF"/>
    <w:rsid w:val="00170C09"/>
    <w:rsid w:val="00170C50"/>
    <w:rsid w:val="00170D57"/>
    <w:rsid w:val="00170F03"/>
    <w:rsid w:val="0017118E"/>
    <w:rsid w:val="001713D1"/>
    <w:rsid w:val="001714A3"/>
    <w:rsid w:val="001722F7"/>
    <w:rsid w:val="001722FA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9C4"/>
    <w:rsid w:val="00185DB2"/>
    <w:rsid w:val="00185E05"/>
    <w:rsid w:val="00185E96"/>
    <w:rsid w:val="0018616D"/>
    <w:rsid w:val="001863B2"/>
    <w:rsid w:val="0018640A"/>
    <w:rsid w:val="001867F2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D03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F63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D"/>
    <w:rsid w:val="001B246E"/>
    <w:rsid w:val="001B2772"/>
    <w:rsid w:val="001B285C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6F"/>
    <w:rsid w:val="001B6573"/>
    <w:rsid w:val="001B6859"/>
    <w:rsid w:val="001B71F2"/>
    <w:rsid w:val="001B722D"/>
    <w:rsid w:val="001B764D"/>
    <w:rsid w:val="001B7CB1"/>
    <w:rsid w:val="001B7D98"/>
    <w:rsid w:val="001B7E21"/>
    <w:rsid w:val="001C024B"/>
    <w:rsid w:val="001C0E26"/>
    <w:rsid w:val="001C10E7"/>
    <w:rsid w:val="001C1922"/>
    <w:rsid w:val="001C1DDF"/>
    <w:rsid w:val="001C1E78"/>
    <w:rsid w:val="001C240A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C2A"/>
    <w:rsid w:val="001C7D79"/>
    <w:rsid w:val="001C7F97"/>
    <w:rsid w:val="001D0082"/>
    <w:rsid w:val="001D032D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C94"/>
    <w:rsid w:val="001E0016"/>
    <w:rsid w:val="001E0567"/>
    <w:rsid w:val="001E06E3"/>
    <w:rsid w:val="001E0782"/>
    <w:rsid w:val="001E0D4B"/>
    <w:rsid w:val="001E0DF9"/>
    <w:rsid w:val="001E0F24"/>
    <w:rsid w:val="001E10FD"/>
    <w:rsid w:val="001E11F3"/>
    <w:rsid w:val="001E138C"/>
    <w:rsid w:val="001E13BF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CE6"/>
    <w:rsid w:val="001E2D99"/>
    <w:rsid w:val="001E2DCF"/>
    <w:rsid w:val="001E2EF9"/>
    <w:rsid w:val="001E3112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FE2"/>
    <w:rsid w:val="001F5075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9A"/>
    <w:rsid w:val="001F7435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881"/>
    <w:rsid w:val="00202AB6"/>
    <w:rsid w:val="00202BC3"/>
    <w:rsid w:val="00202D40"/>
    <w:rsid w:val="00202DA3"/>
    <w:rsid w:val="00202FC8"/>
    <w:rsid w:val="002031AC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D9"/>
    <w:rsid w:val="00210F6A"/>
    <w:rsid w:val="00211381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3292"/>
    <w:rsid w:val="00213CC4"/>
    <w:rsid w:val="00213EEF"/>
    <w:rsid w:val="00213FAF"/>
    <w:rsid w:val="002143C1"/>
    <w:rsid w:val="00214A18"/>
    <w:rsid w:val="00214DA6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A9A"/>
    <w:rsid w:val="00216FBA"/>
    <w:rsid w:val="0021726E"/>
    <w:rsid w:val="002173F4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77"/>
    <w:rsid w:val="00222098"/>
    <w:rsid w:val="0022224C"/>
    <w:rsid w:val="002225DA"/>
    <w:rsid w:val="0022277B"/>
    <w:rsid w:val="00222781"/>
    <w:rsid w:val="002227A3"/>
    <w:rsid w:val="00222BAD"/>
    <w:rsid w:val="00222C34"/>
    <w:rsid w:val="00222C9C"/>
    <w:rsid w:val="00222EEB"/>
    <w:rsid w:val="00223062"/>
    <w:rsid w:val="002231BE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A03"/>
    <w:rsid w:val="00231DC0"/>
    <w:rsid w:val="00231DF4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CFA"/>
    <w:rsid w:val="002400DC"/>
    <w:rsid w:val="00240316"/>
    <w:rsid w:val="0024054C"/>
    <w:rsid w:val="00240555"/>
    <w:rsid w:val="002405AB"/>
    <w:rsid w:val="0024062A"/>
    <w:rsid w:val="0024072E"/>
    <w:rsid w:val="00240935"/>
    <w:rsid w:val="00240D0E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2AF"/>
    <w:rsid w:val="002454C2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52B"/>
    <w:rsid w:val="002726C6"/>
    <w:rsid w:val="00272796"/>
    <w:rsid w:val="0027280A"/>
    <w:rsid w:val="00272847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49F"/>
    <w:rsid w:val="00275600"/>
    <w:rsid w:val="00275723"/>
    <w:rsid w:val="002757E6"/>
    <w:rsid w:val="00275943"/>
    <w:rsid w:val="002759E7"/>
    <w:rsid w:val="00275AAB"/>
    <w:rsid w:val="00275C39"/>
    <w:rsid w:val="00275D14"/>
    <w:rsid w:val="00275FA2"/>
    <w:rsid w:val="00276441"/>
    <w:rsid w:val="00276A3F"/>
    <w:rsid w:val="00276A66"/>
    <w:rsid w:val="00276DF8"/>
    <w:rsid w:val="0027704C"/>
    <w:rsid w:val="002778EE"/>
    <w:rsid w:val="00277B23"/>
    <w:rsid w:val="00277C3E"/>
    <w:rsid w:val="00277CCF"/>
    <w:rsid w:val="00277D60"/>
    <w:rsid w:val="00277E4E"/>
    <w:rsid w:val="00277F74"/>
    <w:rsid w:val="002801E5"/>
    <w:rsid w:val="0028052D"/>
    <w:rsid w:val="00280BFF"/>
    <w:rsid w:val="00280F08"/>
    <w:rsid w:val="0028112B"/>
    <w:rsid w:val="00281253"/>
    <w:rsid w:val="00281558"/>
    <w:rsid w:val="0028199B"/>
    <w:rsid w:val="00281DAA"/>
    <w:rsid w:val="00281DCB"/>
    <w:rsid w:val="00282007"/>
    <w:rsid w:val="002821AE"/>
    <w:rsid w:val="00282371"/>
    <w:rsid w:val="0028249C"/>
    <w:rsid w:val="00282C35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6006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79"/>
    <w:rsid w:val="00295AB4"/>
    <w:rsid w:val="002961E3"/>
    <w:rsid w:val="002966D3"/>
    <w:rsid w:val="00296A1B"/>
    <w:rsid w:val="00296C20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E47"/>
    <w:rsid w:val="002A5F9E"/>
    <w:rsid w:val="002A6024"/>
    <w:rsid w:val="002A6465"/>
    <w:rsid w:val="002A6819"/>
    <w:rsid w:val="002A6C68"/>
    <w:rsid w:val="002A6E0F"/>
    <w:rsid w:val="002A7251"/>
    <w:rsid w:val="002A7628"/>
    <w:rsid w:val="002A7BFD"/>
    <w:rsid w:val="002A7C5B"/>
    <w:rsid w:val="002B0250"/>
    <w:rsid w:val="002B05ED"/>
    <w:rsid w:val="002B1043"/>
    <w:rsid w:val="002B1374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AD6"/>
    <w:rsid w:val="002B6B21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E01"/>
    <w:rsid w:val="002D258B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6AA"/>
    <w:rsid w:val="002E2A54"/>
    <w:rsid w:val="002E2A5C"/>
    <w:rsid w:val="002E2B3B"/>
    <w:rsid w:val="002E2B9E"/>
    <w:rsid w:val="002E2FC6"/>
    <w:rsid w:val="002E305B"/>
    <w:rsid w:val="002E3098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730"/>
    <w:rsid w:val="002E7CDF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567"/>
    <w:rsid w:val="002F46AA"/>
    <w:rsid w:val="002F471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2F7EDD"/>
    <w:rsid w:val="002F7FFE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B67"/>
    <w:rsid w:val="00302D90"/>
    <w:rsid w:val="00302E8B"/>
    <w:rsid w:val="003033DB"/>
    <w:rsid w:val="00303508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E90"/>
    <w:rsid w:val="00310F7B"/>
    <w:rsid w:val="00311118"/>
    <w:rsid w:val="0031154F"/>
    <w:rsid w:val="0031157C"/>
    <w:rsid w:val="00311676"/>
    <w:rsid w:val="003116ED"/>
    <w:rsid w:val="00311991"/>
    <w:rsid w:val="00311DAC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7DF"/>
    <w:rsid w:val="00321F0E"/>
    <w:rsid w:val="003220DE"/>
    <w:rsid w:val="00322702"/>
    <w:rsid w:val="00322BA4"/>
    <w:rsid w:val="00322C8D"/>
    <w:rsid w:val="00323026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733E"/>
    <w:rsid w:val="00327461"/>
    <w:rsid w:val="00327778"/>
    <w:rsid w:val="0032780C"/>
    <w:rsid w:val="00327ED8"/>
    <w:rsid w:val="00327F21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1429"/>
    <w:rsid w:val="00341736"/>
    <w:rsid w:val="00341B77"/>
    <w:rsid w:val="00341E11"/>
    <w:rsid w:val="00342010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3DA7"/>
    <w:rsid w:val="003441CD"/>
    <w:rsid w:val="003444AA"/>
    <w:rsid w:val="00344693"/>
    <w:rsid w:val="00344892"/>
    <w:rsid w:val="00344A94"/>
    <w:rsid w:val="00344C39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5E1"/>
    <w:rsid w:val="00352EAA"/>
    <w:rsid w:val="003530E9"/>
    <w:rsid w:val="00353257"/>
    <w:rsid w:val="00353762"/>
    <w:rsid w:val="003539C2"/>
    <w:rsid w:val="00353B12"/>
    <w:rsid w:val="00353BC3"/>
    <w:rsid w:val="00353D5B"/>
    <w:rsid w:val="00353F17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4DF"/>
    <w:rsid w:val="00356523"/>
    <w:rsid w:val="003565B2"/>
    <w:rsid w:val="003567F2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925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4DE"/>
    <w:rsid w:val="003678E3"/>
    <w:rsid w:val="00367A03"/>
    <w:rsid w:val="00367A5F"/>
    <w:rsid w:val="00367B7E"/>
    <w:rsid w:val="003705FF"/>
    <w:rsid w:val="003706DD"/>
    <w:rsid w:val="003712AB"/>
    <w:rsid w:val="00371682"/>
    <w:rsid w:val="00371C8C"/>
    <w:rsid w:val="00372349"/>
    <w:rsid w:val="0037277D"/>
    <w:rsid w:val="0037297B"/>
    <w:rsid w:val="003729E5"/>
    <w:rsid w:val="00373161"/>
    <w:rsid w:val="003735C9"/>
    <w:rsid w:val="00373CB7"/>
    <w:rsid w:val="003741AF"/>
    <w:rsid w:val="00374354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0E4F"/>
    <w:rsid w:val="00380F26"/>
    <w:rsid w:val="003812FE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C7"/>
    <w:rsid w:val="00382AF0"/>
    <w:rsid w:val="00382BA9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83B"/>
    <w:rsid w:val="00385965"/>
    <w:rsid w:val="00385ADB"/>
    <w:rsid w:val="00385F9E"/>
    <w:rsid w:val="00386372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90079"/>
    <w:rsid w:val="003900A6"/>
    <w:rsid w:val="003909A1"/>
    <w:rsid w:val="00390BC6"/>
    <w:rsid w:val="00390D97"/>
    <w:rsid w:val="0039106F"/>
    <w:rsid w:val="003910B6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A57"/>
    <w:rsid w:val="00393C52"/>
    <w:rsid w:val="0039423C"/>
    <w:rsid w:val="003943BB"/>
    <w:rsid w:val="003943EE"/>
    <w:rsid w:val="003945E5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B0D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40B"/>
    <w:rsid w:val="003B4693"/>
    <w:rsid w:val="003B480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9A0"/>
    <w:rsid w:val="003C1A22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AED"/>
    <w:rsid w:val="003C3CDF"/>
    <w:rsid w:val="003C4035"/>
    <w:rsid w:val="003C40A5"/>
    <w:rsid w:val="003C40C5"/>
    <w:rsid w:val="003C4438"/>
    <w:rsid w:val="003C4455"/>
    <w:rsid w:val="003C450F"/>
    <w:rsid w:val="003C49EF"/>
    <w:rsid w:val="003C4BA0"/>
    <w:rsid w:val="003C4C7C"/>
    <w:rsid w:val="003C5144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691"/>
    <w:rsid w:val="003D46FE"/>
    <w:rsid w:val="003D4746"/>
    <w:rsid w:val="003D496C"/>
    <w:rsid w:val="003D4CCC"/>
    <w:rsid w:val="003D4D55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59B"/>
    <w:rsid w:val="003F3A51"/>
    <w:rsid w:val="003F3BA9"/>
    <w:rsid w:val="003F3D2E"/>
    <w:rsid w:val="003F438B"/>
    <w:rsid w:val="003F461E"/>
    <w:rsid w:val="003F4937"/>
    <w:rsid w:val="003F49D2"/>
    <w:rsid w:val="003F4AC7"/>
    <w:rsid w:val="003F4B5C"/>
    <w:rsid w:val="003F4C59"/>
    <w:rsid w:val="003F4D1C"/>
    <w:rsid w:val="003F5380"/>
    <w:rsid w:val="003F556B"/>
    <w:rsid w:val="003F55CE"/>
    <w:rsid w:val="003F5D56"/>
    <w:rsid w:val="003F5E77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641"/>
    <w:rsid w:val="003F7B8C"/>
    <w:rsid w:val="003F7D2E"/>
    <w:rsid w:val="003F7E04"/>
    <w:rsid w:val="003F7EDF"/>
    <w:rsid w:val="003F7F7D"/>
    <w:rsid w:val="00400079"/>
    <w:rsid w:val="00400097"/>
    <w:rsid w:val="00400B54"/>
    <w:rsid w:val="00400D37"/>
    <w:rsid w:val="00400DFC"/>
    <w:rsid w:val="00400EEF"/>
    <w:rsid w:val="00400F64"/>
    <w:rsid w:val="0040138D"/>
    <w:rsid w:val="004017F3"/>
    <w:rsid w:val="00401A7B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696"/>
    <w:rsid w:val="00404762"/>
    <w:rsid w:val="00404C2D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1D0"/>
    <w:rsid w:val="004127CF"/>
    <w:rsid w:val="00412855"/>
    <w:rsid w:val="0041296D"/>
    <w:rsid w:val="00412B4E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8F6"/>
    <w:rsid w:val="00417A54"/>
    <w:rsid w:val="004200A3"/>
    <w:rsid w:val="0042019F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4290"/>
    <w:rsid w:val="00424728"/>
    <w:rsid w:val="00424B7A"/>
    <w:rsid w:val="0042540E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B3D"/>
    <w:rsid w:val="00432F00"/>
    <w:rsid w:val="00433609"/>
    <w:rsid w:val="0043382E"/>
    <w:rsid w:val="0043384A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5057"/>
    <w:rsid w:val="004353DD"/>
    <w:rsid w:val="00435A86"/>
    <w:rsid w:val="0043674E"/>
    <w:rsid w:val="0043677F"/>
    <w:rsid w:val="00436A83"/>
    <w:rsid w:val="00436BBE"/>
    <w:rsid w:val="00436F0E"/>
    <w:rsid w:val="00436FC6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07E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3F4"/>
    <w:rsid w:val="004545E9"/>
    <w:rsid w:val="0045463F"/>
    <w:rsid w:val="0045469E"/>
    <w:rsid w:val="004547C6"/>
    <w:rsid w:val="0045481C"/>
    <w:rsid w:val="00454C13"/>
    <w:rsid w:val="00454C40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1C8"/>
    <w:rsid w:val="00480273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D46"/>
    <w:rsid w:val="00483FC8"/>
    <w:rsid w:val="004844DF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648"/>
    <w:rsid w:val="004869BF"/>
    <w:rsid w:val="00486ADE"/>
    <w:rsid w:val="00486DD6"/>
    <w:rsid w:val="00487057"/>
    <w:rsid w:val="00487154"/>
    <w:rsid w:val="0048729A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615D"/>
    <w:rsid w:val="00496380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37F"/>
    <w:rsid w:val="004A2646"/>
    <w:rsid w:val="004A29B9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CEF"/>
    <w:rsid w:val="004A6F9F"/>
    <w:rsid w:val="004A718A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C68"/>
    <w:rsid w:val="004C7D6F"/>
    <w:rsid w:val="004C7F63"/>
    <w:rsid w:val="004D02C6"/>
    <w:rsid w:val="004D0567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CC6"/>
    <w:rsid w:val="004D4F02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D7DE0"/>
    <w:rsid w:val="004E0584"/>
    <w:rsid w:val="004E0754"/>
    <w:rsid w:val="004E0922"/>
    <w:rsid w:val="004E0A6D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E0"/>
    <w:rsid w:val="004F00BA"/>
    <w:rsid w:val="004F02B1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977"/>
    <w:rsid w:val="004F29B4"/>
    <w:rsid w:val="004F2A0B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23D"/>
    <w:rsid w:val="004F444B"/>
    <w:rsid w:val="004F44E3"/>
    <w:rsid w:val="004F48E3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7DA"/>
    <w:rsid w:val="005019EB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A00"/>
    <w:rsid w:val="00504A50"/>
    <w:rsid w:val="00504D84"/>
    <w:rsid w:val="00504E6E"/>
    <w:rsid w:val="0050547A"/>
    <w:rsid w:val="00505719"/>
    <w:rsid w:val="00505A82"/>
    <w:rsid w:val="00506021"/>
    <w:rsid w:val="00506118"/>
    <w:rsid w:val="0050612E"/>
    <w:rsid w:val="0050618A"/>
    <w:rsid w:val="0050658C"/>
    <w:rsid w:val="00506807"/>
    <w:rsid w:val="00506A72"/>
    <w:rsid w:val="00506AD4"/>
    <w:rsid w:val="00506DE9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1ED1"/>
    <w:rsid w:val="005221EA"/>
    <w:rsid w:val="00522925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DE3"/>
    <w:rsid w:val="00530F8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2345"/>
    <w:rsid w:val="00542628"/>
    <w:rsid w:val="00542728"/>
    <w:rsid w:val="00543230"/>
    <w:rsid w:val="00543314"/>
    <w:rsid w:val="005433BC"/>
    <w:rsid w:val="00543D1D"/>
    <w:rsid w:val="00543E76"/>
    <w:rsid w:val="00544044"/>
    <w:rsid w:val="0054405F"/>
    <w:rsid w:val="0054437B"/>
    <w:rsid w:val="00544794"/>
    <w:rsid w:val="00544868"/>
    <w:rsid w:val="00544CC0"/>
    <w:rsid w:val="00544D57"/>
    <w:rsid w:val="00544E87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537"/>
    <w:rsid w:val="00554632"/>
    <w:rsid w:val="0055482E"/>
    <w:rsid w:val="0055492A"/>
    <w:rsid w:val="00554A49"/>
    <w:rsid w:val="0055522C"/>
    <w:rsid w:val="00555570"/>
    <w:rsid w:val="00555684"/>
    <w:rsid w:val="005559B8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6EE"/>
    <w:rsid w:val="00557E02"/>
    <w:rsid w:val="00557FEF"/>
    <w:rsid w:val="00560060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C3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9A8"/>
    <w:rsid w:val="00570C55"/>
    <w:rsid w:val="00571197"/>
    <w:rsid w:val="0057121B"/>
    <w:rsid w:val="00571258"/>
    <w:rsid w:val="00571358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73B9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1E7D"/>
    <w:rsid w:val="00582044"/>
    <w:rsid w:val="005820AE"/>
    <w:rsid w:val="005820CC"/>
    <w:rsid w:val="005821BD"/>
    <w:rsid w:val="005823E8"/>
    <w:rsid w:val="005827D8"/>
    <w:rsid w:val="00582D99"/>
    <w:rsid w:val="005830CA"/>
    <w:rsid w:val="005834E0"/>
    <w:rsid w:val="00583512"/>
    <w:rsid w:val="005839FE"/>
    <w:rsid w:val="00583CBE"/>
    <w:rsid w:val="00583D9F"/>
    <w:rsid w:val="00583F3D"/>
    <w:rsid w:val="005842D9"/>
    <w:rsid w:val="00584315"/>
    <w:rsid w:val="0058442B"/>
    <w:rsid w:val="00584816"/>
    <w:rsid w:val="00585538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5FB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22E5"/>
    <w:rsid w:val="005924FE"/>
    <w:rsid w:val="00592B07"/>
    <w:rsid w:val="00592CBD"/>
    <w:rsid w:val="00592E76"/>
    <w:rsid w:val="00592FA1"/>
    <w:rsid w:val="00592FFD"/>
    <w:rsid w:val="005931C5"/>
    <w:rsid w:val="00593710"/>
    <w:rsid w:val="0059406F"/>
    <w:rsid w:val="005944EA"/>
    <w:rsid w:val="0059472D"/>
    <w:rsid w:val="00594881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244"/>
    <w:rsid w:val="005A1582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A40"/>
    <w:rsid w:val="005B7D58"/>
    <w:rsid w:val="005C038F"/>
    <w:rsid w:val="005C058C"/>
    <w:rsid w:val="005C0718"/>
    <w:rsid w:val="005C0977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C62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10C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365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4397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CAA"/>
    <w:rsid w:val="00606D93"/>
    <w:rsid w:val="0060728D"/>
    <w:rsid w:val="00607312"/>
    <w:rsid w:val="0060741A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91C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350"/>
    <w:rsid w:val="00615408"/>
    <w:rsid w:val="00615900"/>
    <w:rsid w:val="00615AD2"/>
    <w:rsid w:val="00615E1C"/>
    <w:rsid w:val="006160D6"/>
    <w:rsid w:val="00616126"/>
    <w:rsid w:val="00616229"/>
    <w:rsid w:val="006165D4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3C7"/>
    <w:rsid w:val="00626992"/>
    <w:rsid w:val="00626A0A"/>
    <w:rsid w:val="00626C34"/>
    <w:rsid w:val="00626C5B"/>
    <w:rsid w:val="00626E85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86B"/>
    <w:rsid w:val="00633A45"/>
    <w:rsid w:val="00633B43"/>
    <w:rsid w:val="00633FAC"/>
    <w:rsid w:val="00634049"/>
    <w:rsid w:val="00634301"/>
    <w:rsid w:val="00634500"/>
    <w:rsid w:val="006346DD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203F"/>
    <w:rsid w:val="006421DF"/>
    <w:rsid w:val="00642248"/>
    <w:rsid w:val="0064225A"/>
    <w:rsid w:val="006426BF"/>
    <w:rsid w:val="00642B3E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981"/>
    <w:rsid w:val="00644D0D"/>
    <w:rsid w:val="00644D9F"/>
    <w:rsid w:val="00644E96"/>
    <w:rsid w:val="00644F22"/>
    <w:rsid w:val="0064503A"/>
    <w:rsid w:val="00645084"/>
    <w:rsid w:val="0064513F"/>
    <w:rsid w:val="00645330"/>
    <w:rsid w:val="00645EF7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D64"/>
    <w:rsid w:val="00647D75"/>
    <w:rsid w:val="00647ECE"/>
    <w:rsid w:val="00647F7C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26D"/>
    <w:rsid w:val="006573C7"/>
    <w:rsid w:val="0065746E"/>
    <w:rsid w:val="0065750D"/>
    <w:rsid w:val="0065783B"/>
    <w:rsid w:val="00657C85"/>
    <w:rsid w:val="00660007"/>
    <w:rsid w:val="00660327"/>
    <w:rsid w:val="006605E6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53B"/>
    <w:rsid w:val="00663748"/>
    <w:rsid w:val="00663C03"/>
    <w:rsid w:val="00663D56"/>
    <w:rsid w:val="00663EDF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FD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78F"/>
    <w:rsid w:val="00680DA5"/>
    <w:rsid w:val="0068104A"/>
    <w:rsid w:val="006810C5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6D"/>
    <w:rsid w:val="006907F7"/>
    <w:rsid w:val="00690898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455"/>
    <w:rsid w:val="006928E6"/>
    <w:rsid w:val="00692B2A"/>
    <w:rsid w:val="0069348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2106"/>
    <w:rsid w:val="006A2240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B09"/>
    <w:rsid w:val="006A6EC6"/>
    <w:rsid w:val="006A6EEF"/>
    <w:rsid w:val="006A717D"/>
    <w:rsid w:val="006A78A6"/>
    <w:rsid w:val="006A7B5D"/>
    <w:rsid w:val="006A7C6A"/>
    <w:rsid w:val="006A7DDF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3FE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72C"/>
    <w:rsid w:val="006D4D77"/>
    <w:rsid w:val="006D4DBD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B54"/>
    <w:rsid w:val="00705D8A"/>
    <w:rsid w:val="0070600C"/>
    <w:rsid w:val="007060A2"/>
    <w:rsid w:val="007062B6"/>
    <w:rsid w:val="00706575"/>
    <w:rsid w:val="0070659E"/>
    <w:rsid w:val="00706AF2"/>
    <w:rsid w:val="00706C89"/>
    <w:rsid w:val="00706D61"/>
    <w:rsid w:val="00706DAB"/>
    <w:rsid w:val="00706E6D"/>
    <w:rsid w:val="00706FB6"/>
    <w:rsid w:val="007073F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C6"/>
    <w:rsid w:val="0071480D"/>
    <w:rsid w:val="007148C8"/>
    <w:rsid w:val="00714A5A"/>
    <w:rsid w:val="00714ABD"/>
    <w:rsid w:val="00714CDE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8AC"/>
    <w:rsid w:val="00730908"/>
    <w:rsid w:val="00730C29"/>
    <w:rsid w:val="00730CF0"/>
    <w:rsid w:val="00730EA7"/>
    <w:rsid w:val="00731034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59"/>
    <w:rsid w:val="00735B8C"/>
    <w:rsid w:val="00735D29"/>
    <w:rsid w:val="00736199"/>
    <w:rsid w:val="007364ED"/>
    <w:rsid w:val="007368FB"/>
    <w:rsid w:val="007374F5"/>
    <w:rsid w:val="00737535"/>
    <w:rsid w:val="00740288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4E8"/>
    <w:rsid w:val="007425A6"/>
    <w:rsid w:val="007426CA"/>
    <w:rsid w:val="007427CE"/>
    <w:rsid w:val="00742F23"/>
    <w:rsid w:val="00743234"/>
    <w:rsid w:val="00743348"/>
    <w:rsid w:val="00743457"/>
    <w:rsid w:val="0074347B"/>
    <w:rsid w:val="0074350A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1144"/>
    <w:rsid w:val="007511FB"/>
    <w:rsid w:val="007515CF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CC"/>
    <w:rsid w:val="00754DDA"/>
    <w:rsid w:val="0075549C"/>
    <w:rsid w:val="007556CA"/>
    <w:rsid w:val="0075576E"/>
    <w:rsid w:val="00755A67"/>
    <w:rsid w:val="00755AC7"/>
    <w:rsid w:val="007560E7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9BF"/>
    <w:rsid w:val="00757C14"/>
    <w:rsid w:val="00757CEB"/>
    <w:rsid w:val="00757D79"/>
    <w:rsid w:val="00760019"/>
    <w:rsid w:val="00760168"/>
    <w:rsid w:val="007602AE"/>
    <w:rsid w:val="007602B7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57D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58F"/>
    <w:rsid w:val="00794603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D4"/>
    <w:rsid w:val="007A4BAB"/>
    <w:rsid w:val="007A4BD9"/>
    <w:rsid w:val="007A4CC7"/>
    <w:rsid w:val="007A4D9D"/>
    <w:rsid w:val="007A5279"/>
    <w:rsid w:val="007A52C1"/>
    <w:rsid w:val="007A52E0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71AA"/>
    <w:rsid w:val="007A7512"/>
    <w:rsid w:val="007A762C"/>
    <w:rsid w:val="007A76ED"/>
    <w:rsid w:val="007A77E7"/>
    <w:rsid w:val="007A7AE3"/>
    <w:rsid w:val="007B04BC"/>
    <w:rsid w:val="007B0512"/>
    <w:rsid w:val="007B0B37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618"/>
    <w:rsid w:val="007B3AA6"/>
    <w:rsid w:val="007B3AF3"/>
    <w:rsid w:val="007B3C56"/>
    <w:rsid w:val="007B3C80"/>
    <w:rsid w:val="007B410B"/>
    <w:rsid w:val="007B42C2"/>
    <w:rsid w:val="007B42DB"/>
    <w:rsid w:val="007B43EE"/>
    <w:rsid w:val="007B44D6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7BE"/>
    <w:rsid w:val="007B7ADC"/>
    <w:rsid w:val="007C02B2"/>
    <w:rsid w:val="007C02F4"/>
    <w:rsid w:val="007C0530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35E8"/>
    <w:rsid w:val="007C36E2"/>
    <w:rsid w:val="007C372C"/>
    <w:rsid w:val="007C378F"/>
    <w:rsid w:val="007C39F6"/>
    <w:rsid w:val="007C3EE1"/>
    <w:rsid w:val="007C40F7"/>
    <w:rsid w:val="007C42B2"/>
    <w:rsid w:val="007C4478"/>
    <w:rsid w:val="007C4A49"/>
    <w:rsid w:val="007C4ACB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D7D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55"/>
    <w:rsid w:val="007F3CCE"/>
    <w:rsid w:val="007F4147"/>
    <w:rsid w:val="007F4439"/>
    <w:rsid w:val="007F476E"/>
    <w:rsid w:val="007F47C0"/>
    <w:rsid w:val="007F485B"/>
    <w:rsid w:val="007F4901"/>
    <w:rsid w:val="007F4E6F"/>
    <w:rsid w:val="007F5931"/>
    <w:rsid w:val="007F5A62"/>
    <w:rsid w:val="007F5A69"/>
    <w:rsid w:val="007F5AD0"/>
    <w:rsid w:val="007F5B3B"/>
    <w:rsid w:val="007F5E76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5D9"/>
    <w:rsid w:val="008079FE"/>
    <w:rsid w:val="00807A08"/>
    <w:rsid w:val="00807B86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8A9"/>
    <w:rsid w:val="008162A2"/>
    <w:rsid w:val="00816387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6FF"/>
    <w:rsid w:val="008207E7"/>
    <w:rsid w:val="00820800"/>
    <w:rsid w:val="00820945"/>
    <w:rsid w:val="00820A25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7D9"/>
    <w:rsid w:val="00823CA2"/>
    <w:rsid w:val="00823F21"/>
    <w:rsid w:val="008241F0"/>
    <w:rsid w:val="00824554"/>
    <w:rsid w:val="008245BF"/>
    <w:rsid w:val="0082499E"/>
    <w:rsid w:val="008249CC"/>
    <w:rsid w:val="00824B93"/>
    <w:rsid w:val="00824E7B"/>
    <w:rsid w:val="00825068"/>
    <w:rsid w:val="0082517F"/>
    <w:rsid w:val="0082535F"/>
    <w:rsid w:val="008253EB"/>
    <w:rsid w:val="008255CE"/>
    <w:rsid w:val="00825C85"/>
    <w:rsid w:val="00825D48"/>
    <w:rsid w:val="00825EBD"/>
    <w:rsid w:val="00826183"/>
    <w:rsid w:val="00826582"/>
    <w:rsid w:val="0082659C"/>
    <w:rsid w:val="00826648"/>
    <w:rsid w:val="00826ED0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C29"/>
    <w:rsid w:val="00831C8B"/>
    <w:rsid w:val="00831DCB"/>
    <w:rsid w:val="0083210B"/>
    <w:rsid w:val="00832196"/>
    <w:rsid w:val="008321EC"/>
    <w:rsid w:val="00832288"/>
    <w:rsid w:val="00832428"/>
    <w:rsid w:val="008324A2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9F"/>
    <w:rsid w:val="008421D3"/>
    <w:rsid w:val="008424CD"/>
    <w:rsid w:val="0084265E"/>
    <w:rsid w:val="00842723"/>
    <w:rsid w:val="00842D48"/>
    <w:rsid w:val="0084300A"/>
    <w:rsid w:val="0084339F"/>
    <w:rsid w:val="00843476"/>
    <w:rsid w:val="00843532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24"/>
    <w:rsid w:val="00847777"/>
    <w:rsid w:val="00847979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75"/>
    <w:rsid w:val="00853982"/>
    <w:rsid w:val="00853AC7"/>
    <w:rsid w:val="00853B73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EBC"/>
    <w:rsid w:val="00870226"/>
    <w:rsid w:val="0087032C"/>
    <w:rsid w:val="00870788"/>
    <w:rsid w:val="008707DA"/>
    <w:rsid w:val="00870A04"/>
    <w:rsid w:val="00871188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22A5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1B"/>
    <w:rsid w:val="008802D2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B28"/>
    <w:rsid w:val="00884CBA"/>
    <w:rsid w:val="00884D6D"/>
    <w:rsid w:val="00885AC8"/>
    <w:rsid w:val="00885CEE"/>
    <w:rsid w:val="00885D7F"/>
    <w:rsid w:val="00885E78"/>
    <w:rsid w:val="008860D6"/>
    <w:rsid w:val="00886611"/>
    <w:rsid w:val="00886823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D01"/>
    <w:rsid w:val="00891ECD"/>
    <w:rsid w:val="008922C7"/>
    <w:rsid w:val="0089237A"/>
    <w:rsid w:val="00892769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89A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659"/>
    <w:rsid w:val="008A2682"/>
    <w:rsid w:val="008A27B9"/>
    <w:rsid w:val="008A28C9"/>
    <w:rsid w:val="008A290B"/>
    <w:rsid w:val="008A2AB0"/>
    <w:rsid w:val="008A2F56"/>
    <w:rsid w:val="008A31E0"/>
    <w:rsid w:val="008A3633"/>
    <w:rsid w:val="008A37B7"/>
    <w:rsid w:val="008A38A0"/>
    <w:rsid w:val="008A3FCF"/>
    <w:rsid w:val="008A46C7"/>
    <w:rsid w:val="008A48DC"/>
    <w:rsid w:val="008A48E2"/>
    <w:rsid w:val="008A4B19"/>
    <w:rsid w:val="008A4E7A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B07"/>
    <w:rsid w:val="008B5D80"/>
    <w:rsid w:val="008B5FF6"/>
    <w:rsid w:val="008B6362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711"/>
    <w:rsid w:val="008C484A"/>
    <w:rsid w:val="008C497E"/>
    <w:rsid w:val="008C4A24"/>
    <w:rsid w:val="008C4B1C"/>
    <w:rsid w:val="008C4CD5"/>
    <w:rsid w:val="008C4E5E"/>
    <w:rsid w:val="008C4ED0"/>
    <w:rsid w:val="008C4EEF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2071"/>
    <w:rsid w:val="008D2245"/>
    <w:rsid w:val="008D2626"/>
    <w:rsid w:val="008D281F"/>
    <w:rsid w:val="008D2AFF"/>
    <w:rsid w:val="008D2C0D"/>
    <w:rsid w:val="008D2C62"/>
    <w:rsid w:val="008D2CC7"/>
    <w:rsid w:val="008D2E64"/>
    <w:rsid w:val="008D2E8B"/>
    <w:rsid w:val="008D30B5"/>
    <w:rsid w:val="008D318A"/>
    <w:rsid w:val="008D3504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2CD"/>
    <w:rsid w:val="008D76CD"/>
    <w:rsid w:val="008D788A"/>
    <w:rsid w:val="008D796C"/>
    <w:rsid w:val="008D7FBD"/>
    <w:rsid w:val="008D7FC3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86A"/>
    <w:rsid w:val="008E5B43"/>
    <w:rsid w:val="008E5FD0"/>
    <w:rsid w:val="008E67BA"/>
    <w:rsid w:val="008E68A0"/>
    <w:rsid w:val="008E69C4"/>
    <w:rsid w:val="008E6D2F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900014"/>
    <w:rsid w:val="00900022"/>
    <w:rsid w:val="00900257"/>
    <w:rsid w:val="009003C7"/>
    <w:rsid w:val="00900627"/>
    <w:rsid w:val="0090072C"/>
    <w:rsid w:val="00900A71"/>
    <w:rsid w:val="00900CAF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29C"/>
    <w:rsid w:val="009102B3"/>
    <w:rsid w:val="009102EA"/>
    <w:rsid w:val="00910335"/>
    <w:rsid w:val="00910AA9"/>
    <w:rsid w:val="00910D51"/>
    <w:rsid w:val="00910DD5"/>
    <w:rsid w:val="009111DE"/>
    <w:rsid w:val="00911209"/>
    <w:rsid w:val="00911429"/>
    <w:rsid w:val="00911F02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F4D"/>
    <w:rsid w:val="00914005"/>
    <w:rsid w:val="00914087"/>
    <w:rsid w:val="00914313"/>
    <w:rsid w:val="0091487D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C4"/>
    <w:rsid w:val="00916E75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414"/>
    <w:rsid w:val="009264D1"/>
    <w:rsid w:val="009265BC"/>
    <w:rsid w:val="00926AC8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2EAD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F4E"/>
    <w:rsid w:val="00940147"/>
    <w:rsid w:val="009404C5"/>
    <w:rsid w:val="009406B8"/>
    <w:rsid w:val="00940799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DA8"/>
    <w:rsid w:val="00945F4E"/>
    <w:rsid w:val="0094627A"/>
    <w:rsid w:val="00946760"/>
    <w:rsid w:val="009467B7"/>
    <w:rsid w:val="00946D53"/>
    <w:rsid w:val="0094728D"/>
    <w:rsid w:val="00947B39"/>
    <w:rsid w:val="00947DA6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621"/>
    <w:rsid w:val="00953885"/>
    <w:rsid w:val="00953B8A"/>
    <w:rsid w:val="00953F8C"/>
    <w:rsid w:val="009548FD"/>
    <w:rsid w:val="0095573B"/>
    <w:rsid w:val="00955FCA"/>
    <w:rsid w:val="009561A7"/>
    <w:rsid w:val="0095620C"/>
    <w:rsid w:val="00956611"/>
    <w:rsid w:val="00956BAE"/>
    <w:rsid w:val="00956C94"/>
    <w:rsid w:val="00956F00"/>
    <w:rsid w:val="009571A6"/>
    <w:rsid w:val="00957722"/>
    <w:rsid w:val="00957BD1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1283"/>
    <w:rsid w:val="0096139E"/>
    <w:rsid w:val="00961E24"/>
    <w:rsid w:val="00962027"/>
    <w:rsid w:val="009624E7"/>
    <w:rsid w:val="00962529"/>
    <w:rsid w:val="0096262C"/>
    <w:rsid w:val="0096282D"/>
    <w:rsid w:val="00962DAB"/>
    <w:rsid w:val="00963232"/>
    <w:rsid w:val="009634C9"/>
    <w:rsid w:val="0096394A"/>
    <w:rsid w:val="00963CB5"/>
    <w:rsid w:val="00963CB7"/>
    <w:rsid w:val="009640D9"/>
    <w:rsid w:val="00964181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448"/>
    <w:rsid w:val="009665F9"/>
    <w:rsid w:val="00966802"/>
    <w:rsid w:val="00966DB1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112"/>
    <w:rsid w:val="009773D0"/>
    <w:rsid w:val="00977458"/>
    <w:rsid w:val="00977574"/>
    <w:rsid w:val="0097796C"/>
    <w:rsid w:val="00977AC0"/>
    <w:rsid w:val="00977FF2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655"/>
    <w:rsid w:val="00984671"/>
    <w:rsid w:val="00985048"/>
    <w:rsid w:val="009850E5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727"/>
    <w:rsid w:val="00995A1E"/>
    <w:rsid w:val="00995DC9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C0"/>
    <w:rsid w:val="00997C85"/>
    <w:rsid w:val="00997E40"/>
    <w:rsid w:val="00997EB3"/>
    <w:rsid w:val="00997F98"/>
    <w:rsid w:val="009A0552"/>
    <w:rsid w:val="009A074E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9F7"/>
    <w:rsid w:val="009B6071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316"/>
    <w:rsid w:val="009C04EC"/>
    <w:rsid w:val="009C058B"/>
    <w:rsid w:val="009C06F9"/>
    <w:rsid w:val="009C0986"/>
    <w:rsid w:val="009C0B48"/>
    <w:rsid w:val="009C0F13"/>
    <w:rsid w:val="009C11F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914"/>
    <w:rsid w:val="009C3D1E"/>
    <w:rsid w:val="009C3E86"/>
    <w:rsid w:val="009C3EFF"/>
    <w:rsid w:val="009C3F88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0B0"/>
    <w:rsid w:val="009F0124"/>
    <w:rsid w:val="009F041B"/>
    <w:rsid w:val="009F04B1"/>
    <w:rsid w:val="009F0591"/>
    <w:rsid w:val="009F0781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193"/>
    <w:rsid w:val="00A002DC"/>
    <w:rsid w:val="00A0098F"/>
    <w:rsid w:val="00A0099C"/>
    <w:rsid w:val="00A00AA7"/>
    <w:rsid w:val="00A00D40"/>
    <w:rsid w:val="00A00D7B"/>
    <w:rsid w:val="00A00DFB"/>
    <w:rsid w:val="00A0129D"/>
    <w:rsid w:val="00A017EF"/>
    <w:rsid w:val="00A019DE"/>
    <w:rsid w:val="00A01F70"/>
    <w:rsid w:val="00A023D7"/>
    <w:rsid w:val="00A0279D"/>
    <w:rsid w:val="00A02AA3"/>
    <w:rsid w:val="00A02CA7"/>
    <w:rsid w:val="00A02D77"/>
    <w:rsid w:val="00A02F13"/>
    <w:rsid w:val="00A03168"/>
    <w:rsid w:val="00A0334A"/>
    <w:rsid w:val="00A03A6E"/>
    <w:rsid w:val="00A03CAF"/>
    <w:rsid w:val="00A03E2A"/>
    <w:rsid w:val="00A0412A"/>
    <w:rsid w:val="00A04241"/>
    <w:rsid w:val="00A04332"/>
    <w:rsid w:val="00A0477A"/>
    <w:rsid w:val="00A04995"/>
    <w:rsid w:val="00A04D54"/>
    <w:rsid w:val="00A04DC7"/>
    <w:rsid w:val="00A055CC"/>
    <w:rsid w:val="00A0594B"/>
    <w:rsid w:val="00A06128"/>
    <w:rsid w:val="00A06130"/>
    <w:rsid w:val="00A062D5"/>
    <w:rsid w:val="00A06352"/>
    <w:rsid w:val="00A063D5"/>
    <w:rsid w:val="00A06439"/>
    <w:rsid w:val="00A06A8F"/>
    <w:rsid w:val="00A06AD7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4239"/>
    <w:rsid w:val="00A145D5"/>
    <w:rsid w:val="00A1464B"/>
    <w:rsid w:val="00A146D2"/>
    <w:rsid w:val="00A1477F"/>
    <w:rsid w:val="00A14796"/>
    <w:rsid w:val="00A1483F"/>
    <w:rsid w:val="00A14D42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FB3"/>
    <w:rsid w:val="00A25FC7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381"/>
    <w:rsid w:val="00A324C8"/>
    <w:rsid w:val="00A32595"/>
    <w:rsid w:val="00A325BB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9ED"/>
    <w:rsid w:val="00A42B17"/>
    <w:rsid w:val="00A43289"/>
    <w:rsid w:val="00A43340"/>
    <w:rsid w:val="00A435E6"/>
    <w:rsid w:val="00A4374E"/>
    <w:rsid w:val="00A43A3C"/>
    <w:rsid w:val="00A44102"/>
    <w:rsid w:val="00A44229"/>
    <w:rsid w:val="00A445E1"/>
    <w:rsid w:val="00A44B80"/>
    <w:rsid w:val="00A44E6A"/>
    <w:rsid w:val="00A44F0A"/>
    <w:rsid w:val="00A44FD9"/>
    <w:rsid w:val="00A4549E"/>
    <w:rsid w:val="00A45FD1"/>
    <w:rsid w:val="00A45FFE"/>
    <w:rsid w:val="00A4653E"/>
    <w:rsid w:val="00A4667A"/>
    <w:rsid w:val="00A4685A"/>
    <w:rsid w:val="00A468B3"/>
    <w:rsid w:val="00A469D2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B6"/>
    <w:rsid w:val="00A65E57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B2E"/>
    <w:rsid w:val="00A75FEB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019"/>
    <w:rsid w:val="00A82598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261"/>
    <w:rsid w:val="00A8676A"/>
    <w:rsid w:val="00A868FD"/>
    <w:rsid w:val="00A86F4F"/>
    <w:rsid w:val="00A87165"/>
    <w:rsid w:val="00A87254"/>
    <w:rsid w:val="00A87596"/>
    <w:rsid w:val="00A878F4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97A98"/>
    <w:rsid w:val="00A97F17"/>
    <w:rsid w:val="00AA0353"/>
    <w:rsid w:val="00AA0692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D5F"/>
    <w:rsid w:val="00AA1EC7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56E"/>
    <w:rsid w:val="00AB4776"/>
    <w:rsid w:val="00AB4B3A"/>
    <w:rsid w:val="00AB4CDF"/>
    <w:rsid w:val="00AB504A"/>
    <w:rsid w:val="00AB50C8"/>
    <w:rsid w:val="00AB517B"/>
    <w:rsid w:val="00AB52BC"/>
    <w:rsid w:val="00AB531B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70B4"/>
    <w:rsid w:val="00AB763E"/>
    <w:rsid w:val="00AB7805"/>
    <w:rsid w:val="00AB7A2F"/>
    <w:rsid w:val="00AB7B17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301"/>
    <w:rsid w:val="00AC662E"/>
    <w:rsid w:val="00AC6B43"/>
    <w:rsid w:val="00AC6F10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28"/>
    <w:rsid w:val="00AD16A5"/>
    <w:rsid w:val="00AD1761"/>
    <w:rsid w:val="00AD186F"/>
    <w:rsid w:val="00AD1B82"/>
    <w:rsid w:val="00AD1DED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481"/>
    <w:rsid w:val="00AD65CC"/>
    <w:rsid w:val="00AD6AC1"/>
    <w:rsid w:val="00AD714C"/>
    <w:rsid w:val="00AD7491"/>
    <w:rsid w:val="00AD74D8"/>
    <w:rsid w:val="00AD753A"/>
    <w:rsid w:val="00AD757D"/>
    <w:rsid w:val="00AD7D22"/>
    <w:rsid w:val="00AD7E3F"/>
    <w:rsid w:val="00AE03AE"/>
    <w:rsid w:val="00AE0495"/>
    <w:rsid w:val="00AE061B"/>
    <w:rsid w:val="00AE0A53"/>
    <w:rsid w:val="00AE0ACF"/>
    <w:rsid w:val="00AE1014"/>
    <w:rsid w:val="00AE11D5"/>
    <w:rsid w:val="00AE1473"/>
    <w:rsid w:val="00AE18D2"/>
    <w:rsid w:val="00AE1C9D"/>
    <w:rsid w:val="00AE2336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FC"/>
    <w:rsid w:val="00AF0850"/>
    <w:rsid w:val="00AF0B4B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F4A"/>
    <w:rsid w:val="00B03FE0"/>
    <w:rsid w:val="00B04061"/>
    <w:rsid w:val="00B040B8"/>
    <w:rsid w:val="00B04600"/>
    <w:rsid w:val="00B046C3"/>
    <w:rsid w:val="00B04756"/>
    <w:rsid w:val="00B049A5"/>
    <w:rsid w:val="00B04C42"/>
    <w:rsid w:val="00B050DD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099"/>
    <w:rsid w:val="00B0744A"/>
    <w:rsid w:val="00B07465"/>
    <w:rsid w:val="00B07696"/>
    <w:rsid w:val="00B077AD"/>
    <w:rsid w:val="00B07DF6"/>
    <w:rsid w:val="00B10124"/>
    <w:rsid w:val="00B103E1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F6"/>
    <w:rsid w:val="00B144BB"/>
    <w:rsid w:val="00B1466E"/>
    <w:rsid w:val="00B1469D"/>
    <w:rsid w:val="00B14836"/>
    <w:rsid w:val="00B14B93"/>
    <w:rsid w:val="00B1515A"/>
    <w:rsid w:val="00B15434"/>
    <w:rsid w:val="00B1551E"/>
    <w:rsid w:val="00B15B2C"/>
    <w:rsid w:val="00B15EEA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3F36"/>
    <w:rsid w:val="00B2475C"/>
    <w:rsid w:val="00B24917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E00"/>
    <w:rsid w:val="00B26FA4"/>
    <w:rsid w:val="00B27045"/>
    <w:rsid w:val="00B2740A"/>
    <w:rsid w:val="00B2745B"/>
    <w:rsid w:val="00B2783E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999"/>
    <w:rsid w:val="00B359AA"/>
    <w:rsid w:val="00B35A71"/>
    <w:rsid w:val="00B35AA2"/>
    <w:rsid w:val="00B35B76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1ED"/>
    <w:rsid w:val="00B42C6A"/>
    <w:rsid w:val="00B42C70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D15"/>
    <w:rsid w:val="00B47DC9"/>
    <w:rsid w:val="00B47DDC"/>
    <w:rsid w:val="00B47F08"/>
    <w:rsid w:val="00B47FE5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643"/>
    <w:rsid w:val="00B566C2"/>
    <w:rsid w:val="00B56972"/>
    <w:rsid w:val="00B56A4C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FE0"/>
    <w:rsid w:val="00B860CD"/>
    <w:rsid w:val="00B8616E"/>
    <w:rsid w:val="00B86333"/>
    <w:rsid w:val="00B866E4"/>
    <w:rsid w:val="00B86BDE"/>
    <w:rsid w:val="00B86DBA"/>
    <w:rsid w:val="00B86F1C"/>
    <w:rsid w:val="00B87037"/>
    <w:rsid w:val="00B870B6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357"/>
    <w:rsid w:val="00B933AB"/>
    <w:rsid w:val="00B93761"/>
    <w:rsid w:val="00B938AD"/>
    <w:rsid w:val="00B938C9"/>
    <w:rsid w:val="00B939CB"/>
    <w:rsid w:val="00B939E4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B7F"/>
    <w:rsid w:val="00BA1C43"/>
    <w:rsid w:val="00BA1D69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EB"/>
    <w:rsid w:val="00BB4C4B"/>
    <w:rsid w:val="00BB5567"/>
    <w:rsid w:val="00BB55BE"/>
    <w:rsid w:val="00BB5990"/>
    <w:rsid w:val="00BB6569"/>
    <w:rsid w:val="00BB6FC9"/>
    <w:rsid w:val="00BB78F3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2CD"/>
    <w:rsid w:val="00BD258E"/>
    <w:rsid w:val="00BD25A9"/>
    <w:rsid w:val="00BD293F"/>
    <w:rsid w:val="00BD2B0D"/>
    <w:rsid w:val="00BD3009"/>
    <w:rsid w:val="00BD3276"/>
    <w:rsid w:val="00BD3482"/>
    <w:rsid w:val="00BD3F22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531"/>
    <w:rsid w:val="00BE4AD6"/>
    <w:rsid w:val="00BE4B0F"/>
    <w:rsid w:val="00BE4B52"/>
    <w:rsid w:val="00BE4D51"/>
    <w:rsid w:val="00BE4D8E"/>
    <w:rsid w:val="00BE4EEE"/>
    <w:rsid w:val="00BE52CE"/>
    <w:rsid w:val="00BE53F8"/>
    <w:rsid w:val="00BE58DD"/>
    <w:rsid w:val="00BE5E54"/>
    <w:rsid w:val="00BE614F"/>
    <w:rsid w:val="00BE63F5"/>
    <w:rsid w:val="00BE64A6"/>
    <w:rsid w:val="00BE6798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AA"/>
    <w:rsid w:val="00BF47DD"/>
    <w:rsid w:val="00BF4BF8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B4D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DC"/>
    <w:rsid w:val="00C167F3"/>
    <w:rsid w:val="00C1689B"/>
    <w:rsid w:val="00C168FE"/>
    <w:rsid w:val="00C169CB"/>
    <w:rsid w:val="00C16A45"/>
    <w:rsid w:val="00C16E22"/>
    <w:rsid w:val="00C171B9"/>
    <w:rsid w:val="00C1723F"/>
    <w:rsid w:val="00C175BE"/>
    <w:rsid w:val="00C17933"/>
    <w:rsid w:val="00C179BC"/>
    <w:rsid w:val="00C17C69"/>
    <w:rsid w:val="00C2016F"/>
    <w:rsid w:val="00C20F47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68F"/>
    <w:rsid w:val="00C31A3A"/>
    <w:rsid w:val="00C32182"/>
    <w:rsid w:val="00C32464"/>
    <w:rsid w:val="00C32593"/>
    <w:rsid w:val="00C3271C"/>
    <w:rsid w:val="00C327D3"/>
    <w:rsid w:val="00C32BDC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221"/>
    <w:rsid w:val="00C34330"/>
    <w:rsid w:val="00C34405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C1"/>
    <w:rsid w:val="00C441A5"/>
    <w:rsid w:val="00C44B47"/>
    <w:rsid w:val="00C44D12"/>
    <w:rsid w:val="00C4519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BF1"/>
    <w:rsid w:val="00C73CD3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C0"/>
    <w:rsid w:val="00C84645"/>
    <w:rsid w:val="00C8478F"/>
    <w:rsid w:val="00C84C8B"/>
    <w:rsid w:val="00C84C98"/>
    <w:rsid w:val="00C84D80"/>
    <w:rsid w:val="00C85435"/>
    <w:rsid w:val="00C859A2"/>
    <w:rsid w:val="00C85D2E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1C26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620"/>
    <w:rsid w:val="00C947EA"/>
    <w:rsid w:val="00C94BAD"/>
    <w:rsid w:val="00C9572B"/>
    <w:rsid w:val="00C95A97"/>
    <w:rsid w:val="00C9621E"/>
    <w:rsid w:val="00C96338"/>
    <w:rsid w:val="00C96443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BBC"/>
    <w:rsid w:val="00CA23DC"/>
    <w:rsid w:val="00CA2422"/>
    <w:rsid w:val="00CA242E"/>
    <w:rsid w:val="00CA2646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4623"/>
    <w:rsid w:val="00CA4769"/>
    <w:rsid w:val="00CA4862"/>
    <w:rsid w:val="00CA4F2B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7E8"/>
    <w:rsid w:val="00CA688F"/>
    <w:rsid w:val="00CA6ADF"/>
    <w:rsid w:val="00CA6AEB"/>
    <w:rsid w:val="00CA6EC5"/>
    <w:rsid w:val="00CA6EFF"/>
    <w:rsid w:val="00CA6F8C"/>
    <w:rsid w:val="00CA7153"/>
    <w:rsid w:val="00CA71D1"/>
    <w:rsid w:val="00CA71E3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614C"/>
    <w:rsid w:val="00CC6273"/>
    <w:rsid w:val="00CC62FF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D6"/>
    <w:rsid w:val="00CD43B7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D4"/>
    <w:rsid w:val="00CE4CF7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124"/>
    <w:rsid w:val="00CE71C4"/>
    <w:rsid w:val="00CE731E"/>
    <w:rsid w:val="00CE74B8"/>
    <w:rsid w:val="00CE74C6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30"/>
    <w:rsid w:val="00D1424F"/>
    <w:rsid w:val="00D1466C"/>
    <w:rsid w:val="00D146B9"/>
    <w:rsid w:val="00D14998"/>
    <w:rsid w:val="00D149F7"/>
    <w:rsid w:val="00D14A98"/>
    <w:rsid w:val="00D14E77"/>
    <w:rsid w:val="00D150FA"/>
    <w:rsid w:val="00D15149"/>
    <w:rsid w:val="00D15858"/>
    <w:rsid w:val="00D15B01"/>
    <w:rsid w:val="00D15B3F"/>
    <w:rsid w:val="00D15DDB"/>
    <w:rsid w:val="00D15EE1"/>
    <w:rsid w:val="00D160A4"/>
    <w:rsid w:val="00D164B8"/>
    <w:rsid w:val="00D1690B"/>
    <w:rsid w:val="00D16B94"/>
    <w:rsid w:val="00D16BC0"/>
    <w:rsid w:val="00D16DA3"/>
    <w:rsid w:val="00D175EB"/>
    <w:rsid w:val="00D17939"/>
    <w:rsid w:val="00D20348"/>
    <w:rsid w:val="00D20D1B"/>
    <w:rsid w:val="00D20F02"/>
    <w:rsid w:val="00D2166C"/>
    <w:rsid w:val="00D216EA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2E03"/>
    <w:rsid w:val="00D330DA"/>
    <w:rsid w:val="00D33397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477"/>
    <w:rsid w:val="00D35B43"/>
    <w:rsid w:val="00D36211"/>
    <w:rsid w:val="00D362DD"/>
    <w:rsid w:val="00D366D3"/>
    <w:rsid w:val="00D369DE"/>
    <w:rsid w:val="00D36AD2"/>
    <w:rsid w:val="00D36B50"/>
    <w:rsid w:val="00D371D7"/>
    <w:rsid w:val="00D37202"/>
    <w:rsid w:val="00D372CD"/>
    <w:rsid w:val="00D3746E"/>
    <w:rsid w:val="00D37A0D"/>
    <w:rsid w:val="00D37A4D"/>
    <w:rsid w:val="00D37DBA"/>
    <w:rsid w:val="00D404BE"/>
    <w:rsid w:val="00D40568"/>
    <w:rsid w:val="00D40614"/>
    <w:rsid w:val="00D406D4"/>
    <w:rsid w:val="00D40955"/>
    <w:rsid w:val="00D40B89"/>
    <w:rsid w:val="00D40D45"/>
    <w:rsid w:val="00D40E32"/>
    <w:rsid w:val="00D40FE9"/>
    <w:rsid w:val="00D4164A"/>
    <w:rsid w:val="00D418B5"/>
    <w:rsid w:val="00D41AC7"/>
    <w:rsid w:val="00D41CA8"/>
    <w:rsid w:val="00D41E13"/>
    <w:rsid w:val="00D41F52"/>
    <w:rsid w:val="00D422CE"/>
    <w:rsid w:val="00D423BF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CCC"/>
    <w:rsid w:val="00D52E6D"/>
    <w:rsid w:val="00D52E91"/>
    <w:rsid w:val="00D52E98"/>
    <w:rsid w:val="00D531F1"/>
    <w:rsid w:val="00D5329E"/>
    <w:rsid w:val="00D5391F"/>
    <w:rsid w:val="00D53D4D"/>
    <w:rsid w:val="00D53F57"/>
    <w:rsid w:val="00D53FC7"/>
    <w:rsid w:val="00D5402B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92"/>
    <w:rsid w:val="00D63CCA"/>
    <w:rsid w:val="00D6411C"/>
    <w:rsid w:val="00D6436A"/>
    <w:rsid w:val="00D643F5"/>
    <w:rsid w:val="00D645A8"/>
    <w:rsid w:val="00D649E0"/>
    <w:rsid w:val="00D64D5F"/>
    <w:rsid w:val="00D64EEF"/>
    <w:rsid w:val="00D650CF"/>
    <w:rsid w:val="00D65D50"/>
    <w:rsid w:val="00D65EAE"/>
    <w:rsid w:val="00D66217"/>
    <w:rsid w:val="00D66331"/>
    <w:rsid w:val="00D66998"/>
    <w:rsid w:val="00D66C21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0CE8"/>
    <w:rsid w:val="00D71318"/>
    <w:rsid w:val="00D71715"/>
    <w:rsid w:val="00D71802"/>
    <w:rsid w:val="00D71AF8"/>
    <w:rsid w:val="00D71B05"/>
    <w:rsid w:val="00D71CF4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856"/>
    <w:rsid w:val="00D80F34"/>
    <w:rsid w:val="00D81309"/>
    <w:rsid w:val="00D814A2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DA"/>
    <w:rsid w:val="00D849FB"/>
    <w:rsid w:val="00D84C1F"/>
    <w:rsid w:val="00D85011"/>
    <w:rsid w:val="00D851CD"/>
    <w:rsid w:val="00D85741"/>
    <w:rsid w:val="00D85A3F"/>
    <w:rsid w:val="00D85C89"/>
    <w:rsid w:val="00D866C9"/>
    <w:rsid w:val="00D86A88"/>
    <w:rsid w:val="00D86E7D"/>
    <w:rsid w:val="00D872B3"/>
    <w:rsid w:val="00D8739F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4D9"/>
    <w:rsid w:val="00D9185A"/>
    <w:rsid w:val="00D918A2"/>
    <w:rsid w:val="00D91A7E"/>
    <w:rsid w:val="00D91D59"/>
    <w:rsid w:val="00D91DE8"/>
    <w:rsid w:val="00D92016"/>
    <w:rsid w:val="00D92167"/>
    <w:rsid w:val="00D921B4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4305"/>
    <w:rsid w:val="00D94B1C"/>
    <w:rsid w:val="00D94BA4"/>
    <w:rsid w:val="00D94D80"/>
    <w:rsid w:val="00D95084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B1D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22F"/>
    <w:rsid w:val="00DB142B"/>
    <w:rsid w:val="00DB15E4"/>
    <w:rsid w:val="00DB1617"/>
    <w:rsid w:val="00DB16D8"/>
    <w:rsid w:val="00DB1F91"/>
    <w:rsid w:val="00DB23A6"/>
    <w:rsid w:val="00DB23B9"/>
    <w:rsid w:val="00DB2BDA"/>
    <w:rsid w:val="00DB2F61"/>
    <w:rsid w:val="00DB2FB2"/>
    <w:rsid w:val="00DB31C2"/>
    <w:rsid w:val="00DB35CE"/>
    <w:rsid w:val="00DB364B"/>
    <w:rsid w:val="00DB3A82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7EA"/>
    <w:rsid w:val="00DB5A16"/>
    <w:rsid w:val="00DB5A36"/>
    <w:rsid w:val="00DB5AC8"/>
    <w:rsid w:val="00DB5B41"/>
    <w:rsid w:val="00DB5C84"/>
    <w:rsid w:val="00DB615F"/>
    <w:rsid w:val="00DB62D3"/>
    <w:rsid w:val="00DB6876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510C"/>
    <w:rsid w:val="00DC5132"/>
    <w:rsid w:val="00DC51CF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E8"/>
    <w:rsid w:val="00DD1003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32F5"/>
    <w:rsid w:val="00DE34D2"/>
    <w:rsid w:val="00DE35A7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7B"/>
    <w:rsid w:val="00E0179A"/>
    <w:rsid w:val="00E017A4"/>
    <w:rsid w:val="00E01AD5"/>
    <w:rsid w:val="00E01F43"/>
    <w:rsid w:val="00E022D5"/>
    <w:rsid w:val="00E02384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6BA"/>
    <w:rsid w:val="00E067CB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818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917"/>
    <w:rsid w:val="00E1291B"/>
    <w:rsid w:val="00E12947"/>
    <w:rsid w:val="00E12F9E"/>
    <w:rsid w:val="00E13456"/>
    <w:rsid w:val="00E13631"/>
    <w:rsid w:val="00E137EC"/>
    <w:rsid w:val="00E13B4D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87"/>
    <w:rsid w:val="00E253F3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AB7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27B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A54"/>
    <w:rsid w:val="00E5348A"/>
    <w:rsid w:val="00E538C3"/>
    <w:rsid w:val="00E53A5A"/>
    <w:rsid w:val="00E53D6F"/>
    <w:rsid w:val="00E54283"/>
    <w:rsid w:val="00E544FE"/>
    <w:rsid w:val="00E546A6"/>
    <w:rsid w:val="00E54B26"/>
    <w:rsid w:val="00E54B8C"/>
    <w:rsid w:val="00E54D84"/>
    <w:rsid w:val="00E54DA5"/>
    <w:rsid w:val="00E55308"/>
    <w:rsid w:val="00E556EC"/>
    <w:rsid w:val="00E556FD"/>
    <w:rsid w:val="00E55A99"/>
    <w:rsid w:val="00E55C5B"/>
    <w:rsid w:val="00E55C5C"/>
    <w:rsid w:val="00E5628A"/>
    <w:rsid w:val="00E56485"/>
    <w:rsid w:val="00E5654F"/>
    <w:rsid w:val="00E5672F"/>
    <w:rsid w:val="00E568B5"/>
    <w:rsid w:val="00E56ADB"/>
    <w:rsid w:val="00E56B01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0F06"/>
    <w:rsid w:val="00E611E1"/>
    <w:rsid w:val="00E612E1"/>
    <w:rsid w:val="00E613F2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E8C"/>
    <w:rsid w:val="00E63FC7"/>
    <w:rsid w:val="00E64409"/>
    <w:rsid w:val="00E64792"/>
    <w:rsid w:val="00E647CC"/>
    <w:rsid w:val="00E64940"/>
    <w:rsid w:val="00E64975"/>
    <w:rsid w:val="00E64BFC"/>
    <w:rsid w:val="00E64E22"/>
    <w:rsid w:val="00E65208"/>
    <w:rsid w:val="00E653CF"/>
    <w:rsid w:val="00E656F6"/>
    <w:rsid w:val="00E6582F"/>
    <w:rsid w:val="00E65966"/>
    <w:rsid w:val="00E65AD4"/>
    <w:rsid w:val="00E65BA7"/>
    <w:rsid w:val="00E65C2D"/>
    <w:rsid w:val="00E65C35"/>
    <w:rsid w:val="00E65FD2"/>
    <w:rsid w:val="00E66281"/>
    <w:rsid w:val="00E6632A"/>
    <w:rsid w:val="00E6637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B21"/>
    <w:rsid w:val="00E67EBC"/>
    <w:rsid w:val="00E67F4A"/>
    <w:rsid w:val="00E70275"/>
    <w:rsid w:val="00E703A0"/>
    <w:rsid w:val="00E704EC"/>
    <w:rsid w:val="00E7076A"/>
    <w:rsid w:val="00E70D05"/>
    <w:rsid w:val="00E714BA"/>
    <w:rsid w:val="00E716F6"/>
    <w:rsid w:val="00E7175F"/>
    <w:rsid w:val="00E71766"/>
    <w:rsid w:val="00E71A82"/>
    <w:rsid w:val="00E71E69"/>
    <w:rsid w:val="00E72046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364"/>
    <w:rsid w:val="00E74615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DF"/>
    <w:rsid w:val="00E810E0"/>
    <w:rsid w:val="00E815E4"/>
    <w:rsid w:val="00E82239"/>
    <w:rsid w:val="00E824BD"/>
    <w:rsid w:val="00E824ED"/>
    <w:rsid w:val="00E8269B"/>
    <w:rsid w:val="00E82724"/>
    <w:rsid w:val="00E829FC"/>
    <w:rsid w:val="00E82C93"/>
    <w:rsid w:val="00E82FE1"/>
    <w:rsid w:val="00E832B6"/>
    <w:rsid w:val="00E8378B"/>
    <w:rsid w:val="00E8387B"/>
    <w:rsid w:val="00E83E92"/>
    <w:rsid w:val="00E83EEE"/>
    <w:rsid w:val="00E83F49"/>
    <w:rsid w:val="00E83F92"/>
    <w:rsid w:val="00E83FE8"/>
    <w:rsid w:val="00E84402"/>
    <w:rsid w:val="00E84935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599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F4"/>
    <w:rsid w:val="00E95BCF"/>
    <w:rsid w:val="00E95C69"/>
    <w:rsid w:val="00E95DBA"/>
    <w:rsid w:val="00E96219"/>
    <w:rsid w:val="00E96472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FF0"/>
    <w:rsid w:val="00EB6005"/>
    <w:rsid w:val="00EB6056"/>
    <w:rsid w:val="00EB6D91"/>
    <w:rsid w:val="00EB711E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7B4"/>
    <w:rsid w:val="00EC1832"/>
    <w:rsid w:val="00EC19CC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3032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282"/>
    <w:rsid w:val="00ED2289"/>
    <w:rsid w:val="00ED27EF"/>
    <w:rsid w:val="00ED3349"/>
    <w:rsid w:val="00ED3494"/>
    <w:rsid w:val="00ED34E6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40F"/>
    <w:rsid w:val="00EE07A9"/>
    <w:rsid w:val="00EE07D6"/>
    <w:rsid w:val="00EE0A90"/>
    <w:rsid w:val="00EE12DF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6A2"/>
    <w:rsid w:val="00EE59FB"/>
    <w:rsid w:val="00EE5EFC"/>
    <w:rsid w:val="00EE6A43"/>
    <w:rsid w:val="00EE6AAD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A00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DFA"/>
    <w:rsid w:val="00F03F45"/>
    <w:rsid w:val="00F03FAA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5A3"/>
    <w:rsid w:val="00F1596B"/>
    <w:rsid w:val="00F15ADC"/>
    <w:rsid w:val="00F160E5"/>
    <w:rsid w:val="00F16127"/>
    <w:rsid w:val="00F163F1"/>
    <w:rsid w:val="00F16554"/>
    <w:rsid w:val="00F1667F"/>
    <w:rsid w:val="00F167F9"/>
    <w:rsid w:val="00F16BAB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646"/>
    <w:rsid w:val="00F43707"/>
    <w:rsid w:val="00F43A51"/>
    <w:rsid w:val="00F43C21"/>
    <w:rsid w:val="00F4407D"/>
    <w:rsid w:val="00F44090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D47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18"/>
    <w:rsid w:val="00F51B52"/>
    <w:rsid w:val="00F51D70"/>
    <w:rsid w:val="00F51E17"/>
    <w:rsid w:val="00F52309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5EB8"/>
    <w:rsid w:val="00F56227"/>
    <w:rsid w:val="00F565B2"/>
    <w:rsid w:val="00F567A8"/>
    <w:rsid w:val="00F5685D"/>
    <w:rsid w:val="00F56E3F"/>
    <w:rsid w:val="00F57106"/>
    <w:rsid w:val="00F57E50"/>
    <w:rsid w:val="00F60450"/>
    <w:rsid w:val="00F6083E"/>
    <w:rsid w:val="00F60D38"/>
    <w:rsid w:val="00F60DCE"/>
    <w:rsid w:val="00F610D1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CC2"/>
    <w:rsid w:val="00F6721D"/>
    <w:rsid w:val="00F676DC"/>
    <w:rsid w:val="00F67BA4"/>
    <w:rsid w:val="00F701F2"/>
    <w:rsid w:val="00F705F1"/>
    <w:rsid w:val="00F70C26"/>
    <w:rsid w:val="00F70C5B"/>
    <w:rsid w:val="00F713AB"/>
    <w:rsid w:val="00F713DF"/>
    <w:rsid w:val="00F7146A"/>
    <w:rsid w:val="00F71504"/>
    <w:rsid w:val="00F71AEF"/>
    <w:rsid w:val="00F71BA3"/>
    <w:rsid w:val="00F71BF9"/>
    <w:rsid w:val="00F71C1B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85F"/>
    <w:rsid w:val="00F80872"/>
    <w:rsid w:val="00F80A61"/>
    <w:rsid w:val="00F80BC9"/>
    <w:rsid w:val="00F80C20"/>
    <w:rsid w:val="00F80D50"/>
    <w:rsid w:val="00F80E53"/>
    <w:rsid w:val="00F80EBB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3BA"/>
    <w:rsid w:val="00F916A4"/>
    <w:rsid w:val="00F91733"/>
    <w:rsid w:val="00F919F7"/>
    <w:rsid w:val="00F91D88"/>
    <w:rsid w:val="00F91EC4"/>
    <w:rsid w:val="00F91F9C"/>
    <w:rsid w:val="00F920C7"/>
    <w:rsid w:val="00F92652"/>
    <w:rsid w:val="00F92A9A"/>
    <w:rsid w:val="00F92AE8"/>
    <w:rsid w:val="00F92C50"/>
    <w:rsid w:val="00F92C59"/>
    <w:rsid w:val="00F93178"/>
    <w:rsid w:val="00F93476"/>
    <w:rsid w:val="00F93540"/>
    <w:rsid w:val="00F9355D"/>
    <w:rsid w:val="00F939F4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A0D"/>
    <w:rsid w:val="00F96D37"/>
    <w:rsid w:val="00F96EF9"/>
    <w:rsid w:val="00F96F63"/>
    <w:rsid w:val="00F97500"/>
    <w:rsid w:val="00F9753C"/>
    <w:rsid w:val="00F975AF"/>
    <w:rsid w:val="00F978C4"/>
    <w:rsid w:val="00F97928"/>
    <w:rsid w:val="00F97AB7"/>
    <w:rsid w:val="00F97E65"/>
    <w:rsid w:val="00F97EA3"/>
    <w:rsid w:val="00FA01E9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26"/>
    <w:rsid w:val="00FA54B8"/>
    <w:rsid w:val="00FA55B8"/>
    <w:rsid w:val="00FA5955"/>
    <w:rsid w:val="00FA59D7"/>
    <w:rsid w:val="00FA5B60"/>
    <w:rsid w:val="00FA5E57"/>
    <w:rsid w:val="00FA5EB9"/>
    <w:rsid w:val="00FA5F99"/>
    <w:rsid w:val="00FA61F7"/>
    <w:rsid w:val="00FA6329"/>
    <w:rsid w:val="00FA63F4"/>
    <w:rsid w:val="00FA6539"/>
    <w:rsid w:val="00FA689D"/>
    <w:rsid w:val="00FA71F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827"/>
    <w:rsid w:val="00FC68BB"/>
    <w:rsid w:val="00FC6EE6"/>
    <w:rsid w:val="00FC7363"/>
    <w:rsid w:val="00FC74B8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502"/>
    <w:rsid w:val="00FD354C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B9B"/>
    <w:rsid w:val="00FD5FE7"/>
    <w:rsid w:val="00FD613F"/>
    <w:rsid w:val="00FD631E"/>
    <w:rsid w:val="00FD6877"/>
    <w:rsid w:val="00FD6BAE"/>
    <w:rsid w:val="00FD7452"/>
    <w:rsid w:val="00FD78CA"/>
    <w:rsid w:val="00FD7F9D"/>
    <w:rsid w:val="00FE04D5"/>
    <w:rsid w:val="00FE0659"/>
    <w:rsid w:val="00FE07AB"/>
    <w:rsid w:val="00FE082D"/>
    <w:rsid w:val="00FE0C88"/>
    <w:rsid w:val="00FE13BB"/>
    <w:rsid w:val="00FE14B5"/>
    <w:rsid w:val="00FE187D"/>
    <w:rsid w:val="00FE1DA2"/>
    <w:rsid w:val="00FE209B"/>
    <w:rsid w:val="00FE241A"/>
    <w:rsid w:val="00FE2448"/>
    <w:rsid w:val="00FE24A3"/>
    <w:rsid w:val="00FE2571"/>
    <w:rsid w:val="00FE2C3F"/>
    <w:rsid w:val="00FE3067"/>
    <w:rsid w:val="00FE3325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4E58-8446-4986-8F63-1328807B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14</Pages>
  <Words>4498</Words>
  <Characters>26544</Characters>
  <Application>Microsoft Office Word</Application>
  <DocSecurity>0</DocSecurity>
  <Lines>221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767</cp:revision>
  <cp:lastPrinted>2023-05-16T15:38:00Z</cp:lastPrinted>
  <dcterms:created xsi:type="dcterms:W3CDTF">2023-03-14T12:11:00Z</dcterms:created>
  <dcterms:modified xsi:type="dcterms:W3CDTF">2023-05-17T05:52:00Z</dcterms:modified>
</cp:coreProperties>
</file>