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13" w:rsidRPr="006C4CB9" w:rsidRDefault="006C4CB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6C4CB9">
        <w:rPr>
          <w:rFonts w:ascii="Arial" w:hAnsi="Arial" w:cs="Arial"/>
          <w:b/>
          <w:color w:val="0070C0"/>
          <w:sz w:val="28"/>
          <w:szCs w:val="28"/>
        </w:rPr>
        <w:t>Harmonogram aktualizace Metodiky hodnocení výzkumných organizací</w:t>
      </w:r>
    </w:p>
    <w:tbl>
      <w:tblPr>
        <w:tblStyle w:val="Mkatabulky"/>
        <w:tblpPr w:leftFromText="141" w:rightFromText="141" w:vertAnchor="page" w:horzAnchor="margin" w:tblpXSpec="center" w:tblpY="2971"/>
        <w:tblW w:w="0" w:type="auto"/>
        <w:tblLook w:val="04A0" w:firstRow="1" w:lastRow="0" w:firstColumn="1" w:lastColumn="0" w:noHBand="0" w:noVBand="1"/>
      </w:tblPr>
      <w:tblGrid>
        <w:gridCol w:w="2405"/>
        <w:gridCol w:w="5780"/>
      </w:tblGrid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4D13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4D13">
              <w:rPr>
                <w:rFonts w:ascii="Arial" w:hAnsi="Arial" w:cs="Arial"/>
                <w:b/>
                <w:bCs/>
                <w:sz w:val="22"/>
                <w:szCs w:val="22"/>
              </w:rPr>
              <w:t>Činnost</w:t>
            </w:r>
          </w:p>
        </w:tc>
      </w:tr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4D13">
              <w:rPr>
                <w:rFonts w:ascii="Arial" w:hAnsi="Arial" w:cs="Arial"/>
                <w:sz w:val="22"/>
                <w:szCs w:val="22"/>
              </w:rPr>
              <w:t>26.5. 2023</w:t>
            </w:r>
            <w:proofErr w:type="gramEnd"/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Schválení harmonogramu aktualizace Metodiky RVVI</w:t>
            </w:r>
          </w:p>
        </w:tc>
      </w:tr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 xml:space="preserve">27.5 – </w:t>
            </w:r>
            <w:proofErr w:type="gramStart"/>
            <w:r w:rsidRPr="00394D13">
              <w:rPr>
                <w:rFonts w:ascii="Arial" w:hAnsi="Arial" w:cs="Arial"/>
                <w:sz w:val="22"/>
                <w:szCs w:val="22"/>
              </w:rPr>
              <w:t>1.6. 2023</w:t>
            </w:r>
            <w:proofErr w:type="gramEnd"/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Oslovení poskytovatelů s žádostí o připomínky k současné verzi Metodiky</w:t>
            </w:r>
          </w:p>
        </w:tc>
      </w:tr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4D13">
              <w:rPr>
                <w:rFonts w:ascii="Arial" w:hAnsi="Arial" w:cs="Arial"/>
                <w:sz w:val="22"/>
                <w:szCs w:val="22"/>
              </w:rPr>
              <w:t>1.6</w:t>
            </w:r>
            <w:proofErr w:type="gramEnd"/>
            <w:r w:rsidRPr="00394D13">
              <w:rPr>
                <w:rFonts w:ascii="Arial" w:hAnsi="Arial" w:cs="Arial"/>
                <w:sz w:val="22"/>
                <w:szCs w:val="22"/>
              </w:rPr>
              <w:t>. – 15.7. 2023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Příjem připomínek od poskytovatelů</w:t>
            </w:r>
          </w:p>
        </w:tc>
      </w:tr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4D13">
              <w:rPr>
                <w:rFonts w:ascii="Arial" w:hAnsi="Arial" w:cs="Arial"/>
                <w:sz w:val="22"/>
                <w:szCs w:val="22"/>
              </w:rPr>
              <w:t>16.7</w:t>
            </w:r>
            <w:proofErr w:type="gramEnd"/>
            <w:r w:rsidRPr="00394D13">
              <w:rPr>
                <w:rFonts w:ascii="Arial" w:hAnsi="Arial" w:cs="Arial"/>
                <w:sz w:val="22"/>
                <w:szCs w:val="22"/>
              </w:rPr>
              <w:t>. – 18.8. 2023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Zpracování souhrnu připomínek pro pracovní skupinu</w:t>
            </w:r>
          </w:p>
        </w:tc>
      </w:tr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4D13">
              <w:rPr>
                <w:rFonts w:ascii="Arial" w:hAnsi="Arial" w:cs="Arial"/>
                <w:sz w:val="22"/>
                <w:szCs w:val="22"/>
              </w:rPr>
              <w:t>19.8</w:t>
            </w:r>
            <w:proofErr w:type="gramEnd"/>
            <w:r w:rsidRPr="00394D13">
              <w:rPr>
                <w:rFonts w:ascii="Arial" w:hAnsi="Arial" w:cs="Arial"/>
                <w:sz w:val="22"/>
                <w:szCs w:val="22"/>
              </w:rPr>
              <w:t>. – 20.9. 2023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Příprava záměru aktualizace Metodiky</w:t>
            </w:r>
          </w:p>
        </w:tc>
      </w:tr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4D13">
              <w:rPr>
                <w:rFonts w:ascii="Arial" w:hAnsi="Arial" w:cs="Arial"/>
                <w:sz w:val="22"/>
                <w:szCs w:val="22"/>
              </w:rPr>
              <w:t>27.9. 2023</w:t>
            </w:r>
            <w:proofErr w:type="gramEnd"/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Projednání záměru aktualizace Metodiky v RVVI</w:t>
            </w:r>
          </w:p>
        </w:tc>
      </w:tr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94D13">
              <w:rPr>
                <w:rFonts w:ascii="Arial" w:hAnsi="Arial" w:cs="Arial"/>
                <w:sz w:val="22"/>
                <w:szCs w:val="22"/>
              </w:rPr>
              <w:t>28.9</w:t>
            </w:r>
            <w:proofErr w:type="gramEnd"/>
            <w:r w:rsidRPr="00394D13">
              <w:rPr>
                <w:rFonts w:ascii="Arial" w:hAnsi="Arial" w:cs="Arial"/>
                <w:sz w:val="22"/>
                <w:szCs w:val="22"/>
              </w:rPr>
              <w:t>. – 4.12. 2023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Zpracování návrhu aktualizace Metodiky</w:t>
            </w:r>
          </w:p>
        </w:tc>
      </w:tr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15.12 2023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Projednání návrhu aktualizace Metodiky v RVVI</w:t>
            </w:r>
          </w:p>
        </w:tc>
      </w:tr>
      <w:tr w:rsidR="006C4CB9" w:rsidRPr="00394D13" w:rsidTr="00394D13">
        <w:trPr>
          <w:trHeight w:val="3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Leden 2024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Připomínkové řízení (poskytovatelé, odborné a profesní organizace)</w:t>
            </w:r>
          </w:p>
        </w:tc>
      </w:tr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Únor 2024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Zapracování připomínek a příprava finálního textu aktualizované Metodiky</w:t>
            </w:r>
          </w:p>
        </w:tc>
      </w:tr>
      <w:tr w:rsidR="006C4CB9" w:rsidRPr="00394D13" w:rsidTr="00394D1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Březen 2024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CB9" w:rsidRPr="00394D13" w:rsidRDefault="006C4CB9" w:rsidP="00394D13">
            <w:pPr>
              <w:spacing w:before="40" w:after="40"/>
              <w:ind w:firstLine="24"/>
              <w:rPr>
                <w:rFonts w:ascii="Arial" w:hAnsi="Arial" w:cs="Arial"/>
                <w:sz w:val="22"/>
                <w:szCs w:val="22"/>
              </w:rPr>
            </w:pPr>
            <w:r w:rsidRPr="00394D13">
              <w:rPr>
                <w:rFonts w:ascii="Arial" w:hAnsi="Arial" w:cs="Arial"/>
                <w:sz w:val="22"/>
                <w:szCs w:val="22"/>
              </w:rPr>
              <w:t>Projednání finálního textu aktualizace Metodiky v RVVI</w:t>
            </w:r>
          </w:p>
        </w:tc>
      </w:tr>
    </w:tbl>
    <w:p w:rsidR="00C42C24" w:rsidRPr="00293109" w:rsidRDefault="00C42C24" w:rsidP="00F038F1">
      <w:pPr>
        <w:tabs>
          <w:tab w:val="left" w:pos="6195"/>
        </w:tabs>
        <w:rPr>
          <w:lang w:eastAsia="en-US"/>
        </w:rPr>
      </w:pPr>
    </w:p>
    <w:sectPr w:rsidR="00C42C24" w:rsidRPr="00293109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CD" w:rsidRDefault="00B120CD" w:rsidP="008F77F6">
      <w:r>
        <w:separator/>
      </w:r>
    </w:p>
  </w:endnote>
  <w:endnote w:type="continuationSeparator" w:id="0">
    <w:p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5" w:rsidRDefault="00F063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Název materiálu: </w:t>
    </w:r>
    <w:r w:rsidR="00876001" w:rsidRPr="00876001">
      <w:rPr>
        <w:rFonts w:ascii="Arial" w:hAnsi="Arial" w:cs="Arial"/>
        <w:sz w:val="18"/>
        <w:szCs w:val="18"/>
      </w:rPr>
      <w:t>Informace o „</w:t>
    </w:r>
    <w:proofErr w:type="spellStart"/>
    <w:r w:rsidR="00876001" w:rsidRPr="00876001">
      <w:rPr>
        <w:rFonts w:ascii="Arial" w:hAnsi="Arial" w:cs="Arial"/>
        <w:sz w:val="18"/>
        <w:szCs w:val="18"/>
      </w:rPr>
      <w:t>The</w:t>
    </w:r>
    <w:proofErr w:type="spellEnd"/>
    <w:r w:rsidR="00876001" w:rsidRPr="00876001">
      <w:rPr>
        <w:rFonts w:ascii="Arial" w:hAnsi="Arial" w:cs="Arial"/>
        <w:sz w:val="18"/>
        <w:szCs w:val="18"/>
      </w:rPr>
      <w:t xml:space="preserve"> 30th </w:t>
    </w:r>
    <w:proofErr w:type="spellStart"/>
    <w:r w:rsidR="00876001" w:rsidRPr="00876001">
      <w:rPr>
        <w:rFonts w:ascii="Arial" w:hAnsi="Arial" w:cs="Arial"/>
        <w:sz w:val="18"/>
        <w:szCs w:val="18"/>
      </w:rPr>
      <w:t>National</w:t>
    </w:r>
    <w:proofErr w:type="spellEnd"/>
    <w:r w:rsidR="00876001" w:rsidRPr="00876001">
      <w:rPr>
        <w:rFonts w:ascii="Arial" w:hAnsi="Arial" w:cs="Arial"/>
        <w:sz w:val="18"/>
        <w:szCs w:val="18"/>
      </w:rPr>
      <w:t xml:space="preserve"> </w:t>
    </w:r>
    <w:proofErr w:type="spellStart"/>
    <w:r w:rsidR="00876001" w:rsidRPr="00876001">
      <w:rPr>
        <w:rFonts w:ascii="Arial" w:hAnsi="Arial" w:cs="Arial"/>
        <w:sz w:val="18"/>
        <w:szCs w:val="18"/>
      </w:rPr>
      <w:t>Ethics</w:t>
    </w:r>
    <w:proofErr w:type="spellEnd"/>
    <w:r w:rsidR="00876001" w:rsidRPr="00876001">
      <w:rPr>
        <w:rFonts w:ascii="Arial" w:hAnsi="Arial" w:cs="Arial"/>
        <w:sz w:val="18"/>
        <w:szCs w:val="18"/>
      </w:rPr>
      <w:t xml:space="preserve"> </w:t>
    </w:r>
    <w:proofErr w:type="spellStart"/>
    <w:r w:rsidR="00876001" w:rsidRPr="00876001">
      <w:rPr>
        <w:rFonts w:ascii="Arial" w:hAnsi="Arial" w:cs="Arial"/>
        <w:sz w:val="18"/>
        <w:szCs w:val="18"/>
      </w:rPr>
      <w:t>Council</w:t>
    </w:r>
    <w:proofErr w:type="spellEnd"/>
    <w:r w:rsidR="00876001" w:rsidRPr="00876001">
      <w:rPr>
        <w:rFonts w:ascii="Arial" w:hAnsi="Arial" w:cs="Arial"/>
        <w:sz w:val="18"/>
        <w:szCs w:val="18"/>
      </w:rPr>
      <w:t xml:space="preserve"> </w:t>
    </w:r>
    <w:proofErr w:type="spellStart"/>
    <w:r w:rsidR="00876001" w:rsidRPr="00876001">
      <w:rPr>
        <w:rFonts w:ascii="Arial" w:hAnsi="Arial" w:cs="Arial"/>
        <w:sz w:val="18"/>
        <w:szCs w:val="18"/>
      </w:rPr>
      <w:t>Forum</w:t>
    </w:r>
    <w:proofErr w:type="spellEnd"/>
    <w:r w:rsidR="00876001" w:rsidRPr="00876001">
      <w:rPr>
        <w:rFonts w:ascii="Arial" w:hAnsi="Arial" w:cs="Arial"/>
        <w:sz w:val="18"/>
        <w:szCs w:val="18"/>
      </w:rPr>
      <w:t>“ ve dnech 8 – 9. listopadu 2022</w:t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77888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977888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063D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063D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942E4F">
          <w:rPr>
            <w:rFonts w:ascii="Arial" w:hAnsi="Arial" w:cs="Arial"/>
            <w:sz w:val="18"/>
            <w:szCs w:val="18"/>
          </w:rPr>
          <w:t>prof. Polívka, 24.05.2023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CD" w:rsidRDefault="00B120CD" w:rsidP="008F77F6">
      <w:r>
        <w:separator/>
      </w:r>
    </w:p>
  </w:footnote>
  <w:footnote w:type="continuationSeparator" w:id="0">
    <w:p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5" w:rsidRDefault="00F063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120CD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B120CD" w:rsidRPr="009758E5" w:rsidRDefault="00B120CD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419188B4" wp14:editId="073645C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B120CD" w:rsidRPr="00C12F55" w:rsidRDefault="001125CD" w:rsidP="00F063D5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C4CB9">
            <w:rPr>
              <w:rFonts w:ascii="Arial" w:hAnsi="Arial" w:cs="Arial"/>
              <w:b/>
              <w:color w:val="0070C0"/>
              <w:sz w:val="28"/>
              <w:szCs w:val="28"/>
            </w:rPr>
            <w:t>90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F063D5">
            <w:rPr>
              <w:rFonts w:ascii="Arial" w:hAnsi="Arial" w:cs="Arial"/>
              <w:b/>
              <w:color w:val="0070C0"/>
              <w:sz w:val="28"/>
              <w:szCs w:val="28"/>
            </w:rPr>
            <w:t>B5</w:t>
          </w:r>
          <w:bookmarkStart w:id="0" w:name="_GoBack"/>
          <w:bookmarkEnd w:id="0"/>
        </w:p>
      </w:tc>
    </w:tr>
  </w:tbl>
  <w:p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3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7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19"/>
  </w:num>
  <w:num w:numId="13">
    <w:abstractNumId w:val="15"/>
  </w:num>
  <w:num w:numId="14">
    <w:abstractNumId w:val="22"/>
  </w:num>
  <w:num w:numId="15">
    <w:abstractNumId w:val="11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23"/>
  </w:num>
  <w:num w:numId="19">
    <w:abstractNumId w:val="1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D1EF2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567B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3444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00DD"/>
    <w:rsid w:val="00690C5A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063D5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56D618A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C270-FFE7-489E-873C-648247C3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5</cp:revision>
  <cp:lastPrinted>2020-10-29T10:28:00Z</cp:lastPrinted>
  <dcterms:created xsi:type="dcterms:W3CDTF">2023-05-24T10:26:00Z</dcterms:created>
  <dcterms:modified xsi:type="dcterms:W3CDTF">2023-06-05T09:42:00Z</dcterms:modified>
</cp:coreProperties>
</file>