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087"/>
        <w:gridCol w:w="3017"/>
      </w:tblGrid>
      <w:tr w:rsidR="00166B99" w:rsidRPr="00104612" w:rsidTr="00DF32E7">
        <w:trPr>
          <w:trHeight w:val="1388"/>
        </w:trPr>
        <w:tc>
          <w:tcPr>
            <w:tcW w:w="602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B175B3" w:rsidRPr="00B175B3" w:rsidRDefault="00952C90" w:rsidP="00BD4B01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="00310DD5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Rady </w:t>
            </w:r>
            <w:r w:rsidR="00310DD5"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výzkum, vývoj a</w:t>
            </w:r>
            <w:r w:rsidR="00310DD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10DD5"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</w:t>
            </w:r>
            <w:r w:rsidR="00406FC0" w:rsidRPr="00406FC0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406FC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návrhu</w:t>
            </w:r>
            <w:r w:rsidR="00406FC0" w:rsidRPr="00406FC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B175B3">
              <w:t xml:space="preserve"> </w:t>
            </w:r>
            <w:r w:rsidR="00B175B3" w:rsidRP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</w:t>
            </w:r>
            <w:r w:rsid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B175B3" w:rsidRP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podporu aplikovaného výzkumu a inovací v oblasti životní</w:t>
            </w:r>
            <w:r w:rsid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>ho prostředí, ochrany klimatu a </w:t>
            </w:r>
            <w:r w:rsidR="00B175B3" w:rsidRP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udržitelného rozvoje </w:t>
            </w:r>
            <w:r w:rsidR="00B175B3" w:rsidRPr="00BD4B0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BD4B01" w:rsidRPr="00BD4B0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- </w:t>
            </w:r>
            <w:r w:rsidR="00B175B3" w:rsidRPr="00BD4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„</w:t>
            </w:r>
            <w:r w:rsidR="00BD4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Prostředí pro </w:t>
            </w:r>
            <w:r w:rsid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>život</w:t>
            </w:r>
            <w:r w:rsidR="00BD4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B175B3" w:rsidRP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  <w:p w:rsidR="005778C5" w:rsidRPr="00104612" w:rsidRDefault="005778C5" w:rsidP="00B175B3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</w:tc>
        <w:tc>
          <w:tcPr>
            <w:tcW w:w="30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104612" w:rsidRDefault="00220337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175B3">
              <w:rPr>
                <w:rFonts w:ascii="Arial" w:hAnsi="Arial" w:cs="Arial"/>
                <w:b/>
                <w:color w:val="0070C0"/>
                <w:sz w:val="28"/>
                <w:szCs w:val="28"/>
              </w:rPr>
              <w:t>91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952E18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166B99" w:rsidRPr="00104612" w:rsidTr="00DF32E7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0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BD4B01" w:rsidP="00BD4B0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D4B01">
              <w:rPr>
                <w:rFonts w:ascii="Arial" w:hAnsi="Arial" w:cs="Arial"/>
                <w:i/>
                <w:sz w:val="22"/>
                <w:szCs w:val="22"/>
              </w:rPr>
              <w:t>dr. Hrdlička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BD4B01">
              <w:rPr>
                <w:rFonts w:ascii="Arial" w:hAnsi="Arial" w:cs="Arial"/>
                <w:i/>
                <w:sz w:val="22"/>
                <w:szCs w:val="22"/>
              </w:rPr>
              <w:t>dr. Nič</w:t>
            </w:r>
          </w:p>
        </w:tc>
      </w:tr>
      <w:tr w:rsidR="00166B99" w:rsidRPr="00104612" w:rsidTr="00DF32E7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0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C22B18" w:rsidP="00FA3D6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75B3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FA3D6C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B175B3">
              <w:rPr>
                <w:rFonts w:ascii="Arial" w:hAnsi="Arial" w:cs="Arial"/>
                <w:i/>
                <w:sz w:val="22"/>
                <w:szCs w:val="22"/>
              </w:rPr>
              <w:t>. června</w:t>
            </w:r>
            <w:r w:rsidR="00406FC0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02250B" w:rsidTr="00DF32E7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84BD0" w:rsidRPr="00E84BD0" w:rsidRDefault="007E3680" w:rsidP="00B175B3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84BD0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84BD0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B175B3">
              <w:rPr>
                <w:rFonts w:ascii="Arial" w:hAnsi="Arial" w:cs="Arial"/>
                <w:sz w:val="22"/>
                <w:szCs w:val="22"/>
              </w:rPr>
              <w:t>Ministerstvem životního prostředí (dále jen „MŽP</w:t>
            </w:r>
            <w:r w:rsidR="00406FC0">
              <w:rPr>
                <w:rFonts w:ascii="Arial" w:hAnsi="Arial" w:cs="Arial"/>
                <w:sz w:val="22"/>
                <w:szCs w:val="22"/>
              </w:rPr>
              <w:t>“)</w:t>
            </w:r>
            <w:r w:rsidR="005D1E7E"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4BD0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E84BD0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E84BD0">
              <w:rPr>
                <w:rFonts w:ascii="Arial" w:hAnsi="Arial" w:cs="Arial"/>
                <w:sz w:val="22"/>
                <w:szCs w:val="22"/>
              </w:rPr>
              <w:t xml:space="preserve">e stanovisku </w:t>
            </w:r>
            <w:r w:rsidR="00884DCD">
              <w:rPr>
                <w:rFonts w:ascii="Arial" w:hAnsi="Arial" w:cs="Arial"/>
                <w:sz w:val="22"/>
                <w:szCs w:val="22"/>
              </w:rPr>
              <w:t>návrh</w:t>
            </w:r>
            <w:r w:rsidR="00B175B3">
              <w:t xml:space="preserve"> </w:t>
            </w:r>
            <w:r w:rsidR="00B175B3" w:rsidRPr="00B175B3">
              <w:rPr>
                <w:rFonts w:ascii="Arial" w:hAnsi="Arial" w:cs="Arial"/>
                <w:sz w:val="22"/>
                <w:szCs w:val="22"/>
              </w:rPr>
              <w:t>Programu na podporu aplikovaného výzkumu a inovací v oblasti životního prostředí, ochrany k</w:t>
            </w:r>
            <w:r w:rsidR="00B175B3">
              <w:rPr>
                <w:rFonts w:ascii="Arial" w:hAnsi="Arial" w:cs="Arial"/>
                <w:sz w:val="22"/>
                <w:szCs w:val="22"/>
              </w:rPr>
              <w:t>limatu a udržitelného rozvoje</w:t>
            </w:r>
            <w:r w:rsidR="00BD4B0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B175B3">
              <w:rPr>
                <w:rFonts w:ascii="Arial" w:hAnsi="Arial" w:cs="Arial"/>
                <w:sz w:val="22"/>
                <w:szCs w:val="22"/>
              </w:rPr>
              <w:t xml:space="preserve">  „Prostředí pro život</w:t>
            </w:r>
            <w:r w:rsidR="00B175B3" w:rsidRPr="00B175B3">
              <w:rPr>
                <w:rFonts w:ascii="Arial" w:hAnsi="Arial" w:cs="Arial"/>
                <w:sz w:val="22"/>
                <w:szCs w:val="22"/>
              </w:rPr>
              <w:t xml:space="preserve"> 2“</w:t>
            </w:r>
            <w:r w:rsidR="00884DCD" w:rsidRPr="00884DCD">
              <w:rPr>
                <w:rFonts w:ascii="Arial" w:hAnsi="Arial" w:cs="Arial"/>
                <w:szCs w:val="22"/>
              </w:rPr>
              <w:t xml:space="preserve"> </w:t>
            </w:r>
            <w:r w:rsidR="00310DD5" w:rsidRPr="00E84BD0">
              <w:rPr>
                <w:rFonts w:ascii="Arial" w:hAnsi="Arial" w:cs="Arial"/>
                <w:sz w:val="22"/>
                <w:szCs w:val="22"/>
              </w:rPr>
              <w:t>(dále jen „Program“).</w:t>
            </w:r>
          </w:p>
          <w:p w:rsidR="003F002F" w:rsidRDefault="00624040" w:rsidP="00E84BD0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24040">
              <w:rPr>
                <w:rFonts w:ascii="Arial" w:hAnsi="Arial" w:cs="Arial"/>
                <w:bCs/>
                <w:sz w:val="22"/>
                <w:szCs w:val="22"/>
              </w:rPr>
              <w:t xml:space="preserve">Program </w:t>
            </w:r>
            <w:r w:rsidR="007F1B77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D90F2E">
              <w:rPr>
                <w:rFonts w:ascii="Arial" w:hAnsi="Arial" w:cs="Arial"/>
                <w:bCs/>
                <w:sz w:val="22"/>
                <w:szCs w:val="22"/>
              </w:rPr>
              <w:t xml:space="preserve">viz Příloha 2) </w:t>
            </w:r>
            <w:r w:rsidRPr="00624040">
              <w:rPr>
                <w:rFonts w:ascii="Arial" w:hAnsi="Arial" w:cs="Arial"/>
                <w:bCs/>
                <w:sz w:val="22"/>
                <w:szCs w:val="22"/>
              </w:rPr>
              <w:t>je orientovaný na</w:t>
            </w:r>
            <w:r w:rsidR="00B175B3" w:rsidRPr="00B175B3">
              <w:rPr>
                <w:rFonts w:ascii="Arial" w:hAnsi="Arial" w:cs="Arial"/>
                <w:bCs/>
                <w:sz w:val="22"/>
                <w:szCs w:val="22"/>
              </w:rPr>
              <w:t xml:space="preserve"> podporu aplikovaného výzkumu a inovací v oblasti životního prostředí, ochrany </w:t>
            </w:r>
            <w:r w:rsidR="00B175B3">
              <w:rPr>
                <w:rFonts w:ascii="Arial" w:hAnsi="Arial" w:cs="Arial"/>
                <w:bCs/>
                <w:sz w:val="22"/>
                <w:szCs w:val="22"/>
              </w:rPr>
              <w:t>klimatu a udržitelného rozvoje a</w:t>
            </w:r>
            <w:r w:rsidRPr="00624040">
              <w:rPr>
                <w:rFonts w:ascii="Arial" w:hAnsi="Arial" w:cs="Arial"/>
                <w:bCs/>
                <w:sz w:val="22"/>
                <w:szCs w:val="22"/>
              </w:rPr>
              <w:t xml:space="preserve"> bezpros</w:t>
            </w:r>
            <w:r w:rsidR="00B175B3">
              <w:rPr>
                <w:rFonts w:ascii="Arial" w:hAnsi="Arial" w:cs="Arial"/>
                <w:bCs/>
                <w:sz w:val="22"/>
                <w:szCs w:val="22"/>
              </w:rPr>
              <w:t>tředně navazuje na program Prostředí pro život 1</w:t>
            </w:r>
            <w:r w:rsidRPr="00624040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3F002F">
              <w:t xml:space="preserve"> </w:t>
            </w:r>
            <w:r w:rsidR="003F002F" w:rsidRPr="003F002F">
              <w:rPr>
                <w:rFonts w:ascii="Arial" w:hAnsi="Arial" w:cs="Arial"/>
                <w:bCs/>
                <w:sz w:val="22"/>
                <w:szCs w:val="22"/>
              </w:rPr>
              <w:t>Program je orientován tak, aby byl součástí příspěvku České republiky k naplňování inovačního úsilí EU v rámci Zelené dohody pro Evropu, 8. akčního plánu EU pro životní prostředí a dalších koncepčních dokumentů EU  a byl komplementární, případně synergický s unijními progra</w:t>
            </w:r>
            <w:r w:rsidR="003F002F">
              <w:rPr>
                <w:rFonts w:ascii="Arial" w:hAnsi="Arial" w:cs="Arial"/>
                <w:bCs/>
                <w:sz w:val="22"/>
                <w:szCs w:val="22"/>
              </w:rPr>
              <w:t>my na podporu výzkumu a inovací.</w:t>
            </w:r>
          </w:p>
          <w:p w:rsidR="003F002F" w:rsidRDefault="003F002F" w:rsidP="00624040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02F">
              <w:rPr>
                <w:rFonts w:ascii="Arial" w:hAnsi="Arial" w:cs="Arial"/>
                <w:color w:val="000000" w:themeColor="text1"/>
                <w:sz w:val="22"/>
                <w:szCs w:val="22"/>
              </w:rPr>
              <w:t>Doba trvání Programu je stanovena na 1. 1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 2024 – 31. 12. 2033, tj. 10 let.</w:t>
            </w:r>
          </w:p>
          <w:p w:rsidR="003F002F" w:rsidRPr="00526D32" w:rsidRDefault="003F002F" w:rsidP="00624040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Program  má tři podprogramy </w:t>
            </w:r>
            <w:r w:rsidR="00E51AFF"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>dále jen „PP“)</w:t>
            </w:r>
            <w:r w:rsidR="00E51AFF"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  <w:p w:rsidR="003F002F" w:rsidRPr="00526D32" w:rsidRDefault="003F002F" w:rsidP="003F0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PP1 – </w:t>
            </w:r>
            <w:r w:rsidRPr="00526D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Inovace a operativní výzkum ve veřejném</w:t>
            </w:r>
            <w:r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zájmu</w:t>
            </w:r>
            <w:r w:rsidR="00E51AFF"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/ veřejné soutěže (dále jen „VS“) každoročně v letech 2024–2031</w:t>
            </w:r>
          </w:p>
          <w:p w:rsidR="003F002F" w:rsidRPr="00526D32" w:rsidRDefault="003F002F" w:rsidP="003F0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PP2 – </w:t>
            </w:r>
            <w:r w:rsidRPr="00526D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Nová řešení pro ekonomiku, životní prostředí a společnost</w:t>
            </w:r>
            <w:r w:rsidR="00E51AFF"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/</w:t>
            </w:r>
            <w:r w:rsidR="00E51AFF" w:rsidRPr="00526D32">
              <w:rPr>
                <w:sz w:val="22"/>
                <w:szCs w:val="22"/>
              </w:rPr>
              <w:t xml:space="preserve"> </w:t>
            </w:r>
            <w:r w:rsidR="00E51AFF"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>VS vyhlašovány v letech 2024, 2026, 2028 a 2030</w:t>
            </w:r>
          </w:p>
          <w:p w:rsidR="003F002F" w:rsidRPr="00526D32" w:rsidRDefault="003F002F" w:rsidP="003F0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PP3 – </w:t>
            </w:r>
            <w:r w:rsidRPr="00526D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Environmentální a klimatické výzvy v dlouhodobé perspektivě</w:t>
            </w:r>
            <w:r w:rsidR="00E51AFF"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/ </w:t>
            </w:r>
            <w:r w:rsidR="00E51AFF" w:rsidRPr="00526D32">
              <w:rPr>
                <w:rFonts w:ascii="Arial" w:hAnsi="Arial" w:cs="Arial"/>
                <w:sz w:val="22"/>
                <w:szCs w:val="22"/>
              </w:rPr>
              <w:t>VS</w:t>
            </w:r>
            <w:r w:rsidR="00E51AFF" w:rsidRPr="00526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budou vyhlášeny v letech 2025 a 2026</w:t>
            </w:r>
          </w:p>
          <w:p w:rsidR="00E51AFF" w:rsidRDefault="00E51AFF" w:rsidP="00E51AF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E51AFF" w:rsidRPr="00E51AFF" w:rsidRDefault="00BD4B01" w:rsidP="00E51AFF">
            <w:pPr>
              <w:spacing w:after="120"/>
              <w:jc w:val="both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Navrhované v</w:t>
            </w:r>
            <w:r w:rsidR="00E51AFF" w:rsidRPr="00E51AFF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ýdaje na Program v mil. Kč</w:t>
            </w:r>
            <w:r w:rsidR="00E51AFF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:</w:t>
            </w:r>
          </w:p>
          <w:tbl>
            <w:tblPr>
              <w:tblW w:w="8426" w:type="dxa"/>
              <w:tblInd w:w="7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5"/>
              <w:gridCol w:w="739"/>
              <w:gridCol w:w="739"/>
              <w:gridCol w:w="740"/>
              <w:gridCol w:w="740"/>
              <w:gridCol w:w="740"/>
              <w:gridCol w:w="740"/>
              <w:gridCol w:w="740"/>
              <w:gridCol w:w="740"/>
              <w:gridCol w:w="740"/>
              <w:gridCol w:w="893"/>
            </w:tblGrid>
            <w:tr w:rsidR="00E51AFF" w:rsidRPr="00E51AFF" w:rsidTr="00E51AFF">
              <w:trPr>
                <w:trHeight w:val="677"/>
              </w:trPr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bCs/>
                      <w:color w:val="000000" w:themeColor="text1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2031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2032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2033</w:t>
                  </w:r>
                </w:p>
              </w:tc>
              <w:tc>
                <w:tcPr>
                  <w:tcW w:w="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DC7D8E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 w:rsidRPr="00DC7D8E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Celkem</w:t>
                  </w:r>
                </w:p>
                <w:p w:rsidR="00E51AFF" w:rsidRPr="00DC7D8E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E51AFF" w:rsidRPr="00E51AFF" w:rsidTr="00E51AFF">
              <w:trPr>
                <w:trHeight w:val="677"/>
              </w:trPr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bCs/>
                      <w:color w:val="000000" w:themeColor="text1"/>
                      <w:sz w:val="16"/>
                      <w:szCs w:val="16"/>
                    </w:rPr>
                    <w:t>Výdaje státní rozpočet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290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680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1 510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1 520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1 520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1 530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1 490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1 570</w:t>
                  </w: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E51AFF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51AFF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1 040</w:t>
                  </w:r>
                </w:p>
              </w:tc>
              <w:tc>
                <w:tcPr>
                  <w:tcW w:w="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51AFF" w:rsidRPr="00DC7D8E" w:rsidRDefault="00E51AFF" w:rsidP="00DF32E7">
                  <w:pPr>
                    <w:framePr w:hSpace="141" w:wrap="around" w:vAnchor="page" w:hAnchor="margin" w:y="1659"/>
                    <w:spacing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 w:rsidRPr="00DC7D8E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11 150</w:t>
                  </w:r>
                </w:p>
              </w:tc>
            </w:tr>
          </w:tbl>
          <w:p w:rsidR="00271A86" w:rsidRPr="00E61DE5" w:rsidRDefault="00271A86" w:rsidP="00FC7864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F77F6" w:rsidRPr="00104612" w:rsidTr="00DF32E7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E84BD0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4BD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C30DE" w:rsidRDefault="00EF73D4" w:rsidP="000C30DE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A3A81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0C30DE" w:rsidRPr="00C41453" w:rsidRDefault="00B41EFF" w:rsidP="000C30DE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41453">
              <w:rPr>
                <w:rFonts w:ascii="Arial" w:hAnsi="Arial" w:cs="Arial"/>
                <w:sz w:val="22"/>
                <w:szCs w:val="22"/>
              </w:rPr>
              <w:t>M</w:t>
            </w:r>
            <w:r w:rsidR="00AD4C82" w:rsidRPr="00C41453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 w:rsidR="00FA3D6C">
              <w:rPr>
                <w:rFonts w:ascii="Arial" w:hAnsi="Arial" w:cs="Arial"/>
                <w:sz w:val="22"/>
                <w:szCs w:val="22"/>
              </w:rPr>
              <w:t>„</w:t>
            </w:r>
            <w:r w:rsidR="00AD4C82" w:rsidRPr="00C41453">
              <w:rPr>
                <w:rFonts w:ascii="Arial" w:hAnsi="Arial" w:cs="Arial"/>
                <w:sz w:val="22"/>
                <w:szCs w:val="22"/>
              </w:rPr>
              <w:t>návrh</w:t>
            </w:r>
            <w:r w:rsidR="00624040" w:rsidRPr="00C41453">
              <w:rPr>
                <w:sz w:val="22"/>
                <w:szCs w:val="22"/>
              </w:rPr>
              <w:t xml:space="preserve"> </w:t>
            </w:r>
            <w:r w:rsidR="000C30DE" w:rsidRPr="00C41453">
              <w:rPr>
                <w:sz w:val="22"/>
                <w:szCs w:val="22"/>
              </w:rPr>
              <w:t>Programu na podporu aplikovaného výzkumu a inovací</w:t>
            </w:r>
            <w:r w:rsidR="000C30DE" w:rsidRPr="00C414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C30DE" w:rsidRPr="00C41453">
              <w:rPr>
                <w:sz w:val="22"/>
                <w:szCs w:val="22"/>
              </w:rPr>
              <w:t>v oblasti životního prostředí, ochrany klimatu a udržitelného rozvoje – Prostředí pro život 2</w:t>
            </w:r>
            <w:r w:rsidR="00FA3D6C">
              <w:rPr>
                <w:sz w:val="22"/>
                <w:szCs w:val="22"/>
              </w:rPr>
              <w:t>“</w:t>
            </w:r>
            <w:r w:rsidR="00C41453">
              <w:rPr>
                <w:sz w:val="22"/>
                <w:szCs w:val="22"/>
              </w:rPr>
              <w:t xml:space="preserve"> </w:t>
            </w:r>
            <w:r w:rsidR="00FA3D6C">
              <w:rPr>
                <w:sz w:val="22"/>
                <w:szCs w:val="22"/>
              </w:rPr>
              <w:t>v podobě pro meziresortní připomínkové řízení</w:t>
            </w:r>
          </w:p>
          <w:p w:rsidR="000C30DE" w:rsidRPr="00C41453" w:rsidRDefault="00403553" w:rsidP="00C41453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C30DE">
              <w:rPr>
                <w:rFonts w:ascii="Arial" w:hAnsi="Arial" w:cs="Arial"/>
                <w:sz w:val="22"/>
                <w:szCs w:val="22"/>
              </w:rPr>
              <w:t xml:space="preserve">Vyjádření </w:t>
            </w:r>
            <w:r w:rsidR="00FC7864" w:rsidRPr="00FC7864">
              <w:rPr>
                <w:rFonts w:ascii="Arial" w:hAnsi="Arial" w:cs="Arial"/>
                <w:sz w:val="22"/>
                <w:szCs w:val="22"/>
              </w:rPr>
              <w:t>Komis</w:t>
            </w:r>
            <w:r w:rsidR="00FC7864">
              <w:rPr>
                <w:rFonts w:ascii="Arial" w:hAnsi="Arial" w:cs="Arial"/>
                <w:sz w:val="22"/>
                <w:szCs w:val="22"/>
              </w:rPr>
              <w:t>e</w:t>
            </w:r>
            <w:r w:rsidR="00FC7864" w:rsidRPr="00FC7864">
              <w:rPr>
                <w:rFonts w:ascii="Arial" w:hAnsi="Arial" w:cs="Arial"/>
                <w:sz w:val="22"/>
                <w:szCs w:val="22"/>
              </w:rPr>
              <w:t xml:space="preserve"> pro hodnocení výzkumných organizací a ukončených programů</w:t>
            </w:r>
          </w:p>
          <w:p w:rsidR="00716405" w:rsidRPr="000C30DE" w:rsidRDefault="00FC7864" w:rsidP="00FC786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</w:t>
            </w:r>
            <w:r w:rsidR="000C30DE" w:rsidRPr="000C30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ministra životního prostředí</w:t>
            </w:r>
          </w:p>
        </w:tc>
      </w:tr>
    </w:tbl>
    <w:p w:rsidR="00F86D54" w:rsidRDefault="00DF32E7" w:rsidP="00A611BB">
      <w:bookmarkStart w:id="0" w:name="_GoBack"/>
      <w:bookmarkEnd w:id="0"/>
    </w:p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2B0" w:rsidRDefault="008652B0" w:rsidP="008F77F6">
      <w:r>
        <w:separator/>
      </w:r>
    </w:p>
  </w:endnote>
  <w:endnote w:type="continuationSeparator" w:id="0">
    <w:p w:rsidR="008652B0" w:rsidRDefault="008652B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2B0" w:rsidRDefault="008652B0" w:rsidP="008F77F6">
      <w:r>
        <w:separator/>
      </w:r>
    </w:p>
  </w:footnote>
  <w:footnote w:type="continuationSeparator" w:id="0">
    <w:p w:rsidR="008652B0" w:rsidRDefault="008652B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37F58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2"/>
  </w:num>
  <w:num w:numId="5">
    <w:abstractNumId w:val="11"/>
  </w:num>
  <w:num w:numId="6">
    <w:abstractNumId w:val="16"/>
  </w:num>
  <w:num w:numId="7">
    <w:abstractNumId w:val="14"/>
  </w:num>
  <w:num w:numId="8">
    <w:abstractNumId w:val="10"/>
  </w:num>
  <w:num w:numId="9">
    <w:abstractNumId w:val="6"/>
  </w:num>
  <w:num w:numId="10">
    <w:abstractNumId w:val="24"/>
  </w:num>
  <w:num w:numId="11">
    <w:abstractNumId w:val="7"/>
  </w:num>
  <w:num w:numId="12">
    <w:abstractNumId w:val="30"/>
  </w:num>
  <w:num w:numId="13">
    <w:abstractNumId w:val="19"/>
  </w:num>
  <w:num w:numId="14">
    <w:abstractNumId w:val="40"/>
  </w:num>
  <w:num w:numId="15">
    <w:abstractNumId w:val="26"/>
  </w:num>
  <w:num w:numId="16">
    <w:abstractNumId w:val="38"/>
  </w:num>
  <w:num w:numId="17">
    <w:abstractNumId w:val="29"/>
  </w:num>
  <w:num w:numId="18">
    <w:abstractNumId w:val="9"/>
  </w:num>
  <w:num w:numId="19">
    <w:abstractNumId w:val="12"/>
  </w:num>
  <w:num w:numId="20">
    <w:abstractNumId w:val="5"/>
  </w:num>
  <w:num w:numId="21">
    <w:abstractNumId w:val="28"/>
  </w:num>
  <w:num w:numId="22">
    <w:abstractNumId w:val="20"/>
  </w:num>
  <w:num w:numId="23">
    <w:abstractNumId w:val="35"/>
  </w:num>
  <w:num w:numId="24">
    <w:abstractNumId w:val="36"/>
  </w:num>
  <w:num w:numId="25">
    <w:abstractNumId w:val="31"/>
  </w:num>
  <w:num w:numId="26">
    <w:abstractNumId w:val="17"/>
  </w:num>
  <w:num w:numId="27">
    <w:abstractNumId w:val="21"/>
  </w:num>
  <w:num w:numId="28">
    <w:abstractNumId w:val="33"/>
  </w:num>
  <w:num w:numId="29">
    <w:abstractNumId w:val="22"/>
  </w:num>
  <w:num w:numId="30">
    <w:abstractNumId w:val="2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9"/>
  </w:num>
  <w:num w:numId="34">
    <w:abstractNumId w:val="34"/>
  </w:num>
  <w:num w:numId="35">
    <w:abstractNumId w:val="13"/>
  </w:num>
  <w:num w:numId="36">
    <w:abstractNumId w:val="18"/>
  </w:num>
  <w:num w:numId="37">
    <w:abstractNumId w:val="25"/>
  </w:num>
  <w:num w:numId="38">
    <w:abstractNumId w:val="37"/>
  </w:num>
  <w:num w:numId="39">
    <w:abstractNumId w:val="27"/>
  </w:num>
  <w:num w:numId="40">
    <w:abstractNumId w:val="32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30DE"/>
    <w:rsid w:val="000C4A33"/>
    <w:rsid w:val="000D54B2"/>
    <w:rsid w:val="000D5CB5"/>
    <w:rsid w:val="000D6C28"/>
    <w:rsid w:val="000E080F"/>
    <w:rsid w:val="000E3742"/>
    <w:rsid w:val="00104612"/>
    <w:rsid w:val="00105F32"/>
    <w:rsid w:val="001063C0"/>
    <w:rsid w:val="001101D5"/>
    <w:rsid w:val="00115213"/>
    <w:rsid w:val="00115DD5"/>
    <w:rsid w:val="001167A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47BA2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6315"/>
    <w:rsid w:val="002075BB"/>
    <w:rsid w:val="0020766C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1A86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134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5B10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002F"/>
    <w:rsid w:val="003F2028"/>
    <w:rsid w:val="003F35D2"/>
    <w:rsid w:val="003F60DA"/>
    <w:rsid w:val="004008B1"/>
    <w:rsid w:val="00403553"/>
    <w:rsid w:val="00403B34"/>
    <w:rsid w:val="00406FC0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2B0A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26D32"/>
    <w:rsid w:val="00531A7A"/>
    <w:rsid w:val="00534E05"/>
    <w:rsid w:val="0053610A"/>
    <w:rsid w:val="00536B8D"/>
    <w:rsid w:val="00537E8F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040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B7AEF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16405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4AB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7F1B77"/>
    <w:rsid w:val="0080281B"/>
    <w:rsid w:val="00802CC8"/>
    <w:rsid w:val="00804FFA"/>
    <w:rsid w:val="0080634F"/>
    <w:rsid w:val="0080775E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56AFC"/>
    <w:rsid w:val="008652B0"/>
    <w:rsid w:val="00870242"/>
    <w:rsid w:val="00871E92"/>
    <w:rsid w:val="008738A1"/>
    <w:rsid w:val="008815AA"/>
    <w:rsid w:val="008824D6"/>
    <w:rsid w:val="00883A8D"/>
    <w:rsid w:val="00884DCD"/>
    <w:rsid w:val="00885459"/>
    <w:rsid w:val="008A2261"/>
    <w:rsid w:val="008A7ABC"/>
    <w:rsid w:val="008B27C5"/>
    <w:rsid w:val="008B3C04"/>
    <w:rsid w:val="008D22D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442D"/>
    <w:rsid w:val="008F77F6"/>
    <w:rsid w:val="008F7B87"/>
    <w:rsid w:val="009018EF"/>
    <w:rsid w:val="00901E5E"/>
    <w:rsid w:val="00905749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52E18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A7315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175B3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4B01"/>
    <w:rsid w:val="00BD5631"/>
    <w:rsid w:val="00BE06A6"/>
    <w:rsid w:val="00BE53C1"/>
    <w:rsid w:val="00BF0386"/>
    <w:rsid w:val="00BF0665"/>
    <w:rsid w:val="00BF3139"/>
    <w:rsid w:val="00C02EAA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1453"/>
    <w:rsid w:val="00C429C7"/>
    <w:rsid w:val="00C443FE"/>
    <w:rsid w:val="00C44709"/>
    <w:rsid w:val="00C45219"/>
    <w:rsid w:val="00C51577"/>
    <w:rsid w:val="00C53763"/>
    <w:rsid w:val="00C63CFF"/>
    <w:rsid w:val="00C65751"/>
    <w:rsid w:val="00C65F36"/>
    <w:rsid w:val="00C74E01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374B"/>
    <w:rsid w:val="00D27C56"/>
    <w:rsid w:val="00D328B5"/>
    <w:rsid w:val="00D4055F"/>
    <w:rsid w:val="00D408ED"/>
    <w:rsid w:val="00D438AD"/>
    <w:rsid w:val="00D45987"/>
    <w:rsid w:val="00D4737B"/>
    <w:rsid w:val="00D47BB3"/>
    <w:rsid w:val="00D47DFA"/>
    <w:rsid w:val="00D5514F"/>
    <w:rsid w:val="00D60C62"/>
    <w:rsid w:val="00D6111B"/>
    <w:rsid w:val="00D618BE"/>
    <w:rsid w:val="00D62BD8"/>
    <w:rsid w:val="00D67873"/>
    <w:rsid w:val="00D722CE"/>
    <w:rsid w:val="00D73012"/>
    <w:rsid w:val="00D76B94"/>
    <w:rsid w:val="00D83707"/>
    <w:rsid w:val="00D85980"/>
    <w:rsid w:val="00D86C32"/>
    <w:rsid w:val="00D873F8"/>
    <w:rsid w:val="00D90F2E"/>
    <w:rsid w:val="00D919B4"/>
    <w:rsid w:val="00D966E3"/>
    <w:rsid w:val="00DA4B4E"/>
    <w:rsid w:val="00DB13D0"/>
    <w:rsid w:val="00DB2C3C"/>
    <w:rsid w:val="00DB4461"/>
    <w:rsid w:val="00DC0013"/>
    <w:rsid w:val="00DC2BB7"/>
    <w:rsid w:val="00DC44E7"/>
    <w:rsid w:val="00DC5220"/>
    <w:rsid w:val="00DC5FE9"/>
    <w:rsid w:val="00DC742C"/>
    <w:rsid w:val="00DC7D8E"/>
    <w:rsid w:val="00DD472A"/>
    <w:rsid w:val="00DD5FBD"/>
    <w:rsid w:val="00DE0F8A"/>
    <w:rsid w:val="00DE7643"/>
    <w:rsid w:val="00DF32E7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360A6"/>
    <w:rsid w:val="00E41966"/>
    <w:rsid w:val="00E43BB5"/>
    <w:rsid w:val="00E51AFF"/>
    <w:rsid w:val="00E52D50"/>
    <w:rsid w:val="00E558BA"/>
    <w:rsid w:val="00E57127"/>
    <w:rsid w:val="00E57787"/>
    <w:rsid w:val="00E57DA9"/>
    <w:rsid w:val="00E60721"/>
    <w:rsid w:val="00E61DE5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017"/>
    <w:rsid w:val="00EE1315"/>
    <w:rsid w:val="00EE429F"/>
    <w:rsid w:val="00EE5059"/>
    <w:rsid w:val="00EF0D5B"/>
    <w:rsid w:val="00EF26C8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2880"/>
    <w:rsid w:val="00F9297B"/>
    <w:rsid w:val="00F953B4"/>
    <w:rsid w:val="00F963F6"/>
    <w:rsid w:val="00F96D4A"/>
    <w:rsid w:val="00FA0A9E"/>
    <w:rsid w:val="00FA0C52"/>
    <w:rsid w:val="00FA18BA"/>
    <w:rsid w:val="00FA321F"/>
    <w:rsid w:val="00FA3D6C"/>
    <w:rsid w:val="00FB1134"/>
    <w:rsid w:val="00FB28F8"/>
    <w:rsid w:val="00FB3A0A"/>
    <w:rsid w:val="00FB5ECA"/>
    <w:rsid w:val="00FC66B8"/>
    <w:rsid w:val="00FC7864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B708FF2-0D70-4A55-9136-61BEEC1B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B0DB-DD11-4224-BD53-FBE829C4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21</cp:revision>
  <cp:lastPrinted>2023-06-13T05:45:00Z</cp:lastPrinted>
  <dcterms:created xsi:type="dcterms:W3CDTF">2023-05-29T10:57:00Z</dcterms:created>
  <dcterms:modified xsi:type="dcterms:W3CDTF">2023-07-11T08:24:00Z</dcterms:modified>
</cp:coreProperties>
</file>