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CE524" w14:textId="0AC4857A" w:rsidR="004345EE" w:rsidRPr="009159DE" w:rsidRDefault="004345EE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32EF7B3C" w14:textId="5226970F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28576884" w14:textId="55EEB716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14:paraId="3C5160E0" w14:textId="41F2A6D3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18FE51CF" w14:textId="631D38BE" w:rsidR="00524FB9" w:rsidRPr="00D923D9" w:rsidRDefault="00A2400C" w:rsidP="00CF04C8">
      <w:pPr>
        <w:suppressAutoHyphens/>
        <w:spacing w:after="240"/>
        <w:jc w:val="center"/>
        <w:rPr>
          <w:rFonts w:cs="Arial"/>
          <w:b/>
          <w:szCs w:val="24"/>
        </w:rPr>
      </w:pPr>
      <w:r>
        <w:rPr>
          <w:rFonts w:cs="Arial"/>
          <w:b/>
          <w:bCs/>
        </w:rPr>
        <w:t xml:space="preserve"> o aktualizaci </w:t>
      </w:r>
      <w:r w:rsidR="007B788B" w:rsidRPr="007B788B">
        <w:rPr>
          <w:rFonts w:cs="Arial"/>
          <w:b/>
          <w:bCs/>
        </w:rPr>
        <w:t>Pravid</w:t>
      </w:r>
      <w:r>
        <w:rPr>
          <w:rFonts w:cs="Arial"/>
          <w:b/>
          <w:bCs/>
        </w:rPr>
        <w:t>e</w:t>
      </w:r>
      <w:r w:rsidR="007B788B" w:rsidRPr="007B788B">
        <w:rPr>
          <w:rFonts w:cs="Arial"/>
          <w:b/>
          <w:bCs/>
        </w:rPr>
        <w:t>l spolufinancování Evropského fondu pro regionální rozvoj, Evropského sociálního fondu</w:t>
      </w:r>
      <w:r w:rsidR="008E05A9">
        <w:rPr>
          <w:rFonts w:cs="Arial"/>
          <w:b/>
          <w:bCs/>
        </w:rPr>
        <w:t xml:space="preserve"> plus</w:t>
      </w:r>
      <w:r w:rsidR="008E05A9" w:rsidRPr="007B788B">
        <w:rPr>
          <w:rFonts w:cs="Arial"/>
          <w:b/>
          <w:bCs/>
        </w:rPr>
        <w:t xml:space="preserve">, </w:t>
      </w:r>
      <w:r w:rsidR="007B788B" w:rsidRPr="007B788B">
        <w:rPr>
          <w:rFonts w:cs="Arial"/>
          <w:b/>
          <w:bCs/>
        </w:rPr>
        <w:t>Fondu soudržnosti, Fondu pro spravedlivou transformaci a Evropského námořního, rybářského a akvakulturního fondu</w:t>
      </w:r>
      <w:r w:rsidR="00B72AA8" w:rsidRPr="00B72AA8">
        <w:rPr>
          <w:rFonts w:cs="Arial"/>
          <w:b/>
          <w:bCs/>
        </w:rPr>
        <w:t>, Azylového, migračního a integračního fondu, Fondu pro vnitřní bezpečnost a Nástroje pro finanční podporu správy hranic a víz</w:t>
      </w:r>
      <w:r w:rsidR="00D51DD3">
        <w:rPr>
          <w:rFonts w:cs="Arial"/>
          <w:b/>
          <w:bCs/>
        </w:rPr>
        <w:t>ové politiky</w:t>
      </w:r>
      <w:r w:rsidR="007B788B" w:rsidRPr="007B788B">
        <w:rPr>
          <w:rFonts w:cs="Arial"/>
          <w:b/>
          <w:bCs/>
        </w:rPr>
        <w:t xml:space="preserve"> na programové období 2021-2027</w:t>
      </w:r>
      <w:r w:rsidR="00B824FD" w:rsidRPr="00B824FD">
        <w:rPr>
          <w:rFonts w:cs="Arial"/>
          <w:b/>
          <w:bCs/>
        </w:rPr>
        <w:t>“</w:t>
      </w:r>
    </w:p>
    <w:p w14:paraId="19F17EFE" w14:textId="51DB5962" w:rsidR="003B1C28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4C429C6F" w14:textId="6E29A170" w:rsidR="005F2FC0" w:rsidRDefault="00911E0F" w:rsidP="001B75AB">
      <w:pPr>
        <w:pStyle w:val="StylI"/>
        <w:rPr>
          <w:b/>
        </w:rPr>
      </w:pPr>
      <w:r>
        <w:rPr>
          <w:b/>
        </w:rPr>
        <w:t>s</w:t>
      </w:r>
      <w:r w:rsidR="004345EE" w:rsidRPr="004345EE">
        <w:rPr>
          <w:b/>
        </w:rPr>
        <w:t>chvaluje</w:t>
      </w:r>
      <w:r>
        <w:rPr>
          <w:b/>
        </w:rPr>
        <w:t xml:space="preserve"> </w:t>
      </w:r>
      <w:r w:rsidR="0048519B">
        <w:t xml:space="preserve">aktualizovaná </w:t>
      </w:r>
      <w:r w:rsidR="001B14C7" w:rsidRPr="00551C19">
        <w:t>Pravidl</w:t>
      </w:r>
      <w:r w:rsidR="003B1C28">
        <w:t>a</w:t>
      </w:r>
      <w:r w:rsidR="001B14C7" w:rsidRPr="00551C19">
        <w:t xml:space="preserve"> </w:t>
      </w:r>
      <w:r w:rsidRPr="00551C19">
        <w:t>spolufinancování Evropského fondu pro regionální rozvoj, Evropského sociálního fondu</w:t>
      </w:r>
      <w:r>
        <w:t xml:space="preserve"> plus</w:t>
      </w:r>
      <w:r w:rsidRPr="00551C19">
        <w:t>, Fondu soudržnosti, Fondu pro sprav</w:t>
      </w:r>
      <w:r>
        <w:t>edlivou transformaci a Evropského námoř</w:t>
      </w:r>
      <w:r w:rsidRPr="00551C19">
        <w:t>ního, rybářského a akvakulturního fondu</w:t>
      </w:r>
      <w:r>
        <w:t>,</w:t>
      </w:r>
      <w:r w:rsidRPr="00B72AA8">
        <w:rPr>
          <w:b/>
          <w:bCs/>
        </w:rPr>
        <w:t xml:space="preserve"> </w:t>
      </w:r>
      <w:r w:rsidRPr="005A294C">
        <w:rPr>
          <w:bCs/>
        </w:rPr>
        <w:t>Azylového, migračního a integračního fondu, Fondu pro vnitřní bezpečnost a Nástroje pro finanční podporu správy hranic a víz</w:t>
      </w:r>
      <w:r w:rsidR="00D51DD3">
        <w:rPr>
          <w:bCs/>
        </w:rPr>
        <w:t>ové politiky</w:t>
      </w:r>
      <w:r w:rsidRPr="00B72AA8">
        <w:t xml:space="preserve"> </w:t>
      </w:r>
      <w:r w:rsidRPr="00551C19">
        <w:t>na programové období 2021-2027</w:t>
      </w:r>
      <w:r>
        <w:t>;</w:t>
      </w:r>
    </w:p>
    <w:p w14:paraId="49DFBFF1" w14:textId="51740F83" w:rsidR="00F24D5E" w:rsidRPr="00C83EF7" w:rsidRDefault="00911E0F" w:rsidP="001B75AB">
      <w:pPr>
        <w:pStyle w:val="StylI"/>
        <w:ind w:left="360" w:hanging="360"/>
        <w:rPr>
          <w:b/>
        </w:rPr>
      </w:pPr>
      <w:r>
        <w:rPr>
          <w:b/>
        </w:rPr>
        <w:t>u</w:t>
      </w:r>
      <w:r w:rsidR="004345EE" w:rsidRPr="00F24D5E">
        <w:rPr>
          <w:b/>
        </w:rPr>
        <w:t>kládá</w:t>
      </w:r>
      <w:r w:rsidR="000426EE" w:rsidRPr="00F24D5E">
        <w:rPr>
          <w:b/>
        </w:rPr>
        <w:t xml:space="preserve"> </w:t>
      </w:r>
      <w:r w:rsidR="00D445AD">
        <w:t xml:space="preserve">místopředsedovi vlády pro digitalizaci a </w:t>
      </w:r>
      <w:r w:rsidRPr="008F7E80">
        <w:rPr>
          <w:bCs/>
        </w:rPr>
        <w:t>ministr</w:t>
      </w:r>
      <w:r w:rsidR="00D445AD">
        <w:rPr>
          <w:bCs/>
        </w:rPr>
        <w:t>ovi</w:t>
      </w:r>
      <w:r w:rsidRPr="008F7E80">
        <w:rPr>
          <w:bCs/>
        </w:rPr>
        <w:t xml:space="preserve"> pro místní rozvoj,</w:t>
      </w:r>
      <w:r>
        <w:rPr>
          <w:bCs/>
        </w:rPr>
        <w:t xml:space="preserve"> 1. místopředsedovi vlády a ministru vnitra, </w:t>
      </w:r>
      <w:r w:rsidR="00894F69">
        <w:rPr>
          <w:bCs/>
        </w:rPr>
        <w:t xml:space="preserve">místopředsedovi vlády a </w:t>
      </w:r>
      <w:r w:rsidR="00894F69" w:rsidRPr="008F7E80">
        <w:rPr>
          <w:bCs/>
        </w:rPr>
        <w:t>ministr</w:t>
      </w:r>
      <w:r w:rsidR="00894F69">
        <w:rPr>
          <w:bCs/>
        </w:rPr>
        <w:t>u</w:t>
      </w:r>
      <w:r w:rsidR="00894F69" w:rsidRPr="008F7E80">
        <w:rPr>
          <w:bCs/>
        </w:rPr>
        <w:t xml:space="preserve"> práce a sociálních </w:t>
      </w:r>
      <w:r w:rsidR="00366246">
        <w:rPr>
          <w:bCs/>
        </w:rPr>
        <w:t xml:space="preserve">věcí, </w:t>
      </w:r>
      <w:r>
        <w:rPr>
          <w:bCs/>
        </w:rPr>
        <w:t>ministr</w:t>
      </w:r>
      <w:r w:rsidR="00894F69">
        <w:rPr>
          <w:bCs/>
        </w:rPr>
        <w:t>ům</w:t>
      </w:r>
      <w:r>
        <w:rPr>
          <w:bCs/>
        </w:rPr>
        <w:t xml:space="preserve"> průmyslu a obchodu</w:t>
      </w:r>
      <w:r w:rsidR="00894F69">
        <w:rPr>
          <w:bCs/>
        </w:rPr>
        <w:t xml:space="preserve">, </w:t>
      </w:r>
      <w:r w:rsidRPr="008F7E80">
        <w:rPr>
          <w:bCs/>
        </w:rPr>
        <w:t xml:space="preserve">dopravy, školství, mládeže a tělovýchovy, </w:t>
      </w:r>
      <w:r w:rsidR="00A2400C" w:rsidRPr="008F7E80">
        <w:rPr>
          <w:bCs/>
        </w:rPr>
        <w:t>životního prostředí</w:t>
      </w:r>
      <w:r w:rsidR="00A2400C">
        <w:rPr>
          <w:bCs/>
        </w:rPr>
        <w:t xml:space="preserve"> a </w:t>
      </w:r>
      <w:r w:rsidRPr="00B12FB7">
        <w:rPr>
          <w:bCs/>
        </w:rPr>
        <w:t>zemědělství</w:t>
      </w:r>
      <w:r w:rsidR="00366246">
        <w:rPr>
          <w:bCs/>
        </w:rPr>
        <w:t xml:space="preserve"> </w:t>
      </w:r>
      <w:r w:rsidRPr="008F7E80">
        <w:rPr>
          <w:bCs/>
        </w:rPr>
        <w:t xml:space="preserve">řídit se při realizaci </w:t>
      </w:r>
      <w:r w:rsidR="00A30587">
        <w:rPr>
          <w:bCs/>
        </w:rPr>
        <w:t xml:space="preserve">operačních </w:t>
      </w:r>
      <w:r w:rsidRPr="008F7E80">
        <w:rPr>
          <w:bCs/>
        </w:rPr>
        <w:t xml:space="preserve">programů </w:t>
      </w:r>
      <w:r w:rsidR="0075476E">
        <w:rPr>
          <w:bCs/>
        </w:rPr>
        <w:t xml:space="preserve">ve vztahu k projektům podpořeným na základě výzev k podání žádosti o dotaci </w:t>
      </w:r>
      <w:r w:rsidR="003C7A2A" w:rsidRPr="00F4245E">
        <w:rPr>
          <w:bCs/>
        </w:rPr>
        <w:t>zveřejněných</w:t>
      </w:r>
      <w:r w:rsidR="0075476E" w:rsidRPr="00F4245E">
        <w:rPr>
          <w:bCs/>
        </w:rPr>
        <w:t xml:space="preserve"> po 1. </w:t>
      </w:r>
      <w:r w:rsidR="00F4245E" w:rsidRPr="00F4245E">
        <w:rPr>
          <w:bCs/>
        </w:rPr>
        <w:t>září</w:t>
      </w:r>
      <w:r w:rsidR="00F4245E" w:rsidRPr="00F4245E">
        <w:rPr>
          <w:bCs/>
        </w:rPr>
        <w:t xml:space="preserve"> </w:t>
      </w:r>
      <w:r w:rsidR="0075476E" w:rsidRPr="00F4245E">
        <w:rPr>
          <w:bCs/>
        </w:rPr>
        <w:t>2023</w:t>
      </w:r>
      <w:r w:rsidR="0075476E">
        <w:rPr>
          <w:bCs/>
        </w:rPr>
        <w:t xml:space="preserve"> </w:t>
      </w:r>
      <w:r w:rsidR="001B14C7">
        <w:rPr>
          <w:bCs/>
        </w:rPr>
        <w:t xml:space="preserve">aktualizovaným </w:t>
      </w:r>
      <w:r w:rsidRPr="008F7E80">
        <w:rPr>
          <w:bCs/>
        </w:rPr>
        <w:t xml:space="preserve">materiálem </w:t>
      </w:r>
      <w:r>
        <w:rPr>
          <w:bCs/>
        </w:rPr>
        <w:t>uvedeným</w:t>
      </w:r>
      <w:r w:rsidRPr="008F7E80">
        <w:rPr>
          <w:bCs/>
        </w:rPr>
        <w:t xml:space="preserve"> v bodě I usnesení;</w:t>
      </w:r>
    </w:p>
    <w:p w14:paraId="69B3E37D" w14:textId="0942648A" w:rsidR="003B5565" w:rsidRPr="00EA5AA1" w:rsidRDefault="003B5565" w:rsidP="001B75AB">
      <w:pPr>
        <w:pStyle w:val="StylI"/>
        <w:ind w:left="360" w:hanging="360"/>
        <w:rPr>
          <w:b/>
        </w:rPr>
      </w:pPr>
      <w:r>
        <w:t xml:space="preserve">projekty podpořené na základě výzev k podání žádosti o dotaci zveřejněných před </w:t>
      </w:r>
      <w:r w:rsidRPr="00F4245E">
        <w:t xml:space="preserve">1. </w:t>
      </w:r>
      <w:r w:rsidR="00F4245E" w:rsidRPr="00F4245E">
        <w:t>zářím</w:t>
      </w:r>
      <w:r w:rsidRPr="00F4245E">
        <w:t xml:space="preserve"> 2023</w:t>
      </w:r>
      <w:r>
        <w:t xml:space="preserve"> se dokončí podle pravidel schválených usnesením vlády č. 354 </w:t>
      </w:r>
      <w:r w:rsidR="009F2290">
        <w:rPr>
          <w:lang w:eastAsia="cs-CZ"/>
        </w:rPr>
        <w:t>ze dne 12. </w:t>
      </w:r>
      <w:r>
        <w:rPr>
          <w:lang w:eastAsia="cs-CZ"/>
        </w:rPr>
        <w:t>dubna 2021.</w:t>
      </w:r>
    </w:p>
    <w:p w14:paraId="1D2CCC43" w14:textId="77777777" w:rsidR="003B5565" w:rsidRDefault="003B5565" w:rsidP="00EA5AA1">
      <w:pPr>
        <w:pStyle w:val="StylI"/>
        <w:numPr>
          <w:ilvl w:val="0"/>
          <w:numId w:val="0"/>
        </w:numPr>
        <w:ind w:left="360"/>
        <w:rPr>
          <w:b/>
        </w:rPr>
      </w:pPr>
      <w:bookmarkStart w:id="0" w:name="_GoBack"/>
      <w:bookmarkEnd w:id="0"/>
    </w:p>
    <w:p w14:paraId="7E94C162" w14:textId="460CF27A" w:rsidR="003C70DC" w:rsidRDefault="004345EE" w:rsidP="008F6397">
      <w:pPr>
        <w:spacing w:after="0"/>
        <w:jc w:val="left"/>
        <w:rPr>
          <w:rFonts w:cs="Arial"/>
        </w:rPr>
      </w:pPr>
      <w:r>
        <w:rPr>
          <w:rFonts w:cs="Arial"/>
          <w:b/>
          <w:u w:val="single"/>
        </w:rPr>
        <w:t>Provedou:</w:t>
      </w:r>
      <w:r w:rsidR="00F24D5E">
        <w:rPr>
          <w:rFonts w:cs="Arial"/>
          <w:b/>
          <w:u w:val="single"/>
        </w:rPr>
        <w:br/>
      </w:r>
      <w:r w:rsidR="001B75AB">
        <w:rPr>
          <w:rFonts w:cs="Arial"/>
        </w:rPr>
        <w:t xml:space="preserve">místopředseda vlády pro digitalizaci a </w:t>
      </w:r>
      <w:r w:rsidR="003C70DC">
        <w:rPr>
          <w:rFonts w:cs="Arial"/>
        </w:rPr>
        <w:t>ministr pro místní rozvoj</w:t>
      </w:r>
    </w:p>
    <w:p w14:paraId="0588BBA7" w14:textId="4F290F95" w:rsidR="00B72AA8" w:rsidRDefault="00B72AA8" w:rsidP="008F6397">
      <w:pPr>
        <w:spacing w:after="0"/>
        <w:jc w:val="left"/>
        <w:rPr>
          <w:rFonts w:cs="Arial"/>
        </w:rPr>
      </w:pPr>
      <w:r>
        <w:rPr>
          <w:bCs/>
        </w:rPr>
        <w:t>1. místopředseda vlády a ministr vnitra</w:t>
      </w:r>
    </w:p>
    <w:p w14:paraId="5B3CCDF0" w14:textId="79BEFE4B" w:rsidR="001B75AB" w:rsidRDefault="00D64340" w:rsidP="008F6397">
      <w:pPr>
        <w:spacing w:after="0"/>
        <w:jc w:val="left"/>
        <w:rPr>
          <w:rFonts w:cs="Arial"/>
        </w:rPr>
      </w:pPr>
      <w:r>
        <w:rPr>
          <w:rFonts w:cs="Arial"/>
        </w:rPr>
        <w:t>místopředseda vlády</w:t>
      </w:r>
      <w:r w:rsidR="001B75AB">
        <w:rPr>
          <w:rFonts w:cs="Arial"/>
        </w:rPr>
        <w:t xml:space="preserve"> a ministr práce a sociálních věcí</w:t>
      </w:r>
      <w:r>
        <w:rPr>
          <w:rFonts w:cs="Arial"/>
        </w:rPr>
        <w:t xml:space="preserve"> </w:t>
      </w:r>
    </w:p>
    <w:p w14:paraId="36C3F1F4" w14:textId="78DC81CB" w:rsidR="002F636C" w:rsidRDefault="00D64340" w:rsidP="008F6397">
      <w:pPr>
        <w:spacing w:after="0"/>
        <w:jc w:val="left"/>
        <w:rPr>
          <w:rFonts w:cs="Arial"/>
        </w:rPr>
      </w:pPr>
      <w:r>
        <w:rPr>
          <w:rFonts w:cs="Arial"/>
        </w:rPr>
        <w:t>minist</w:t>
      </w:r>
      <w:r w:rsidR="001B75AB">
        <w:rPr>
          <w:rFonts w:cs="Arial"/>
        </w:rPr>
        <w:t>ři</w:t>
      </w:r>
      <w:r>
        <w:rPr>
          <w:rFonts w:cs="Arial"/>
        </w:rPr>
        <w:t xml:space="preserve"> průmyslu a obchodu</w:t>
      </w:r>
      <w:r w:rsidR="001B75AB">
        <w:rPr>
          <w:rFonts w:cs="Arial"/>
        </w:rPr>
        <w:t>,</w:t>
      </w:r>
      <w:r w:rsidR="003C70DC">
        <w:rPr>
          <w:rFonts w:cs="Arial"/>
        </w:rPr>
        <w:t xml:space="preserve"> dopravy</w:t>
      </w:r>
      <w:r w:rsidR="00A2400C">
        <w:rPr>
          <w:rFonts w:cs="Arial"/>
        </w:rPr>
        <w:t xml:space="preserve">, </w:t>
      </w:r>
      <w:r w:rsidR="002F636C">
        <w:rPr>
          <w:rFonts w:cs="Arial"/>
        </w:rPr>
        <w:t>školství, mládeže a tělovýchovy</w:t>
      </w:r>
      <w:r w:rsidR="00A2400C">
        <w:rPr>
          <w:rFonts w:cs="Arial"/>
        </w:rPr>
        <w:t>,</w:t>
      </w:r>
    </w:p>
    <w:p w14:paraId="4B00765E" w14:textId="3E6C4979" w:rsidR="003C70DC" w:rsidRPr="00F24D5E" w:rsidRDefault="003C70DC" w:rsidP="008F6397">
      <w:pPr>
        <w:spacing w:after="0"/>
        <w:jc w:val="left"/>
        <w:rPr>
          <w:rFonts w:cs="Arial"/>
        </w:rPr>
      </w:pPr>
      <w:r>
        <w:rPr>
          <w:rFonts w:cs="Arial"/>
        </w:rPr>
        <w:t>životního prostředí</w:t>
      </w:r>
      <w:r w:rsidR="00A2400C">
        <w:rPr>
          <w:rFonts w:cs="Arial"/>
        </w:rPr>
        <w:t xml:space="preserve"> a</w:t>
      </w:r>
      <w:r>
        <w:rPr>
          <w:rFonts w:cs="Arial"/>
        </w:rPr>
        <w:t xml:space="preserve"> </w:t>
      </w:r>
      <w:r w:rsidR="002F636C">
        <w:rPr>
          <w:rFonts w:cs="Arial"/>
        </w:rPr>
        <w:t>zemědělství</w:t>
      </w:r>
    </w:p>
    <w:p w14:paraId="2CE2BB35" w14:textId="7B6E8BB6" w:rsidR="004345EE" w:rsidRPr="00D923D9" w:rsidRDefault="004345EE" w:rsidP="004345EE">
      <w:pPr>
        <w:spacing w:before="240" w:after="0"/>
        <w:rPr>
          <w:rFonts w:cs="Arial"/>
          <w:b/>
          <w:u w:val="single"/>
        </w:rPr>
      </w:pPr>
      <w:r w:rsidRPr="00D923D9">
        <w:rPr>
          <w:rFonts w:cs="Arial"/>
          <w:b/>
          <w:u w:val="single"/>
        </w:rPr>
        <w:t>Na vědomí:</w:t>
      </w:r>
    </w:p>
    <w:p w14:paraId="1134A065" w14:textId="1F88837D" w:rsidR="00B6039A" w:rsidRPr="004967D6" w:rsidRDefault="00A13A6F" w:rsidP="00A13A6F">
      <w:pPr>
        <w:jc w:val="left"/>
      </w:pPr>
      <w:r w:rsidRPr="00A13A6F">
        <w:t>primátor hl. města Prahy</w:t>
      </w:r>
      <w:r>
        <w:br/>
      </w:r>
      <w:r w:rsidR="00B6039A" w:rsidRPr="000A5060">
        <w:t>hejtmani</w:t>
      </w:r>
      <w:r w:rsidR="00B6039A">
        <w:br/>
      </w:r>
    </w:p>
    <w:p w14:paraId="2AFA08C0" w14:textId="2A25DEF5" w:rsidR="00A96FF1" w:rsidRDefault="00A96FF1" w:rsidP="00A96FF1">
      <w:pPr>
        <w:spacing w:after="0"/>
        <w:rPr>
          <w:rFonts w:cs="Arial"/>
          <w:bCs/>
        </w:rPr>
      </w:pPr>
    </w:p>
    <w:p w14:paraId="09E73918" w14:textId="77777777" w:rsidR="00EA5AA1" w:rsidRDefault="00EA5AA1" w:rsidP="00A96FF1">
      <w:pPr>
        <w:spacing w:after="0"/>
        <w:rPr>
          <w:rFonts w:cs="Arial"/>
          <w:bCs/>
        </w:rPr>
      </w:pPr>
    </w:p>
    <w:p w14:paraId="5D809D78" w14:textId="77777777" w:rsidR="00EA5AA1" w:rsidRDefault="00EA5AA1" w:rsidP="00905053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prof. PhDr. Petr Fiala, Ph.D., LL.M</w:t>
      </w:r>
      <w:r w:rsidDel="00023445">
        <w:rPr>
          <w:rFonts w:cs="Arial"/>
          <w:bCs/>
        </w:rPr>
        <w:t xml:space="preserve"> </w:t>
      </w:r>
      <w:r>
        <w:rPr>
          <w:rFonts w:cs="Arial"/>
          <w:bCs/>
        </w:rPr>
        <w:t>.</w:t>
      </w:r>
    </w:p>
    <w:p w14:paraId="552E8138" w14:textId="1B2E625F" w:rsidR="00525075" w:rsidRPr="00726D40" w:rsidRDefault="004345EE" w:rsidP="00905053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předseda vlády</w:t>
      </w:r>
    </w:p>
    <w:sectPr w:rsidR="00525075" w:rsidRPr="00726D40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46279" w14:textId="77777777" w:rsidR="00F20994" w:rsidRDefault="00F20994" w:rsidP="00D60895">
      <w:pPr>
        <w:spacing w:after="0"/>
      </w:pPr>
      <w:r>
        <w:separator/>
      </w:r>
    </w:p>
  </w:endnote>
  <w:endnote w:type="continuationSeparator" w:id="0">
    <w:p w14:paraId="17CC033B" w14:textId="77777777" w:rsidR="00F20994" w:rsidRDefault="00F20994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D81A2" w14:textId="2A368B2E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0A5060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0A5060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9C623" w14:textId="77777777" w:rsidR="00F20994" w:rsidRDefault="00F20994" w:rsidP="00D60895">
      <w:pPr>
        <w:spacing w:after="0"/>
      </w:pPr>
      <w:r>
        <w:separator/>
      </w:r>
    </w:p>
  </w:footnote>
  <w:footnote w:type="continuationSeparator" w:id="0">
    <w:p w14:paraId="5BE45ADB" w14:textId="77777777" w:rsidR="00F20994" w:rsidRDefault="00F20994" w:rsidP="00D60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5F9"/>
    <w:multiLevelType w:val="hybridMultilevel"/>
    <w:tmpl w:val="EC5E7FB2"/>
    <w:lvl w:ilvl="0" w:tplc="7F14B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93ABD"/>
    <w:multiLevelType w:val="hybridMultilevel"/>
    <w:tmpl w:val="B7C49294"/>
    <w:lvl w:ilvl="0" w:tplc="040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71086"/>
    <w:multiLevelType w:val="multilevel"/>
    <w:tmpl w:val="76C84B24"/>
    <w:numStyleLink w:val="StylI-aa"/>
  </w:abstractNum>
  <w:abstractNum w:abstractNumId="10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</w:num>
  <w:num w:numId="11">
    <w:abstractNumId w:val="9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3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10"/>
  </w:num>
  <w:num w:numId="19">
    <w:abstractNumId w:val="10"/>
    <w:lvlOverride w:ilvl="0">
      <w:startOverride w:val="1"/>
    </w:lvlOverride>
  </w:num>
  <w:num w:numId="20">
    <w:abstractNumId w:val="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9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3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3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9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9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9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9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9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9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4"/>
  </w:num>
  <w:num w:numId="37">
    <w:abstractNumId w:val="7"/>
  </w:num>
  <w:num w:numId="38">
    <w:abstractNumId w:val="0"/>
  </w:num>
  <w:num w:numId="39">
    <w:abstractNumId w:val="2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23445"/>
    <w:rsid w:val="000426EE"/>
    <w:rsid w:val="00061413"/>
    <w:rsid w:val="0006734F"/>
    <w:rsid w:val="00085264"/>
    <w:rsid w:val="00091EB4"/>
    <w:rsid w:val="000A5060"/>
    <w:rsid w:val="000C1683"/>
    <w:rsid w:val="000E3E44"/>
    <w:rsid w:val="00117AC6"/>
    <w:rsid w:val="00131FCA"/>
    <w:rsid w:val="001423D9"/>
    <w:rsid w:val="00166660"/>
    <w:rsid w:val="00167231"/>
    <w:rsid w:val="001A2817"/>
    <w:rsid w:val="001B1420"/>
    <w:rsid w:val="001B14C7"/>
    <w:rsid w:val="001B75AB"/>
    <w:rsid w:val="001D38B1"/>
    <w:rsid w:val="001E3F71"/>
    <w:rsid w:val="001F07D4"/>
    <w:rsid w:val="001F2DC2"/>
    <w:rsid w:val="00215009"/>
    <w:rsid w:val="00270573"/>
    <w:rsid w:val="002909D5"/>
    <w:rsid w:val="002A3AB5"/>
    <w:rsid w:val="002A3D11"/>
    <w:rsid w:val="002F0920"/>
    <w:rsid w:val="002F636C"/>
    <w:rsid w:val="002F70AE"/>
    <w:rsid w:val="00300AE5"/>
    <w:rsid w:val="003523F3"/>
    <w:rsid w:val="00366246"/>
    <w:rsid w:val="0038065C"/>
    <w:rsid w:val="003A72E2"/>
    <w:rsid w:val="003B0EE4"/>
    <w:rsid w:val="003B1C28"/>
    <w:rsid w:val="003B2A30"/>
    <w:rsid w:val="003B5565"/>
    <w:rsid w:val="003C70DC"/>
    <w:rsid w:val="003C7A2A"/>
    <w:rsid w:val="004345EE"/>
    <w:rsid w:val="00445923"/>
    <w:rsid w:val="00450FC9"/>
    <w:rsid w:val="00455499"/>
    <w:rsid w:val="004676BC"/>
    <w:rsid w:val="004704DD"/>
    <w:rsid w:val="0048519B"/>
    <w:rsid w:val="004960A5"/>
    <w:rsid w:val="004A2131"/>
    <w:rsid w:val="004A3938"/>
    <w:rsid w:val="004B18D8"/>
    <w:rsid w:val="004B5D18"/>
    <w:rsid w:val="004D5049"/>
    <w:rsid w:val="004D7212"/>
    <w:rsid w:val="00524FB9"/>
    <w:rsid w:val="00525075"/>
    <w:rsid w:val="00540301"/>
    <w:rsid w:val="005449B3"/>
    <w:rsid w:val="00551C19"/>
    <w:rsid w:val="005660F2"/>
    <w:rsid w:val="005A294C"/>
    <w:rsid w:val="005B60A0"/>
    <w:rsid w:val="005D6251"/>
    <w:rsid w:val="005E3D71"/>
    <w:rsid w:val="005E4D17"/>
    <w:rsid w:val="005F2FC0"/>
    <w:rsid w:val="00626051"/>
    <w:rsid w:val="00632AC6"/>
    <w:rsid w:val="0067269B"/>
    <w:rsid w:val="00695137"/>
    <w:rsid w:val="006D7AA6"/>
    <w:rsid w:val="006F5A83"/>
    <w:rsid w:val="00703F01"/>
    <w:rsid w:val="00707C3E"/>
    <w:rsid w:val="00736583"/>
    <w:rsid w:val="00752646"/>
    <w:rsid w:val="0075476E"/>
    <w:rsid w:val="007648AC"/>
    <w:rsid w:val="00771509"/>
    <w:rsid w:val="00771B57"/>
    <w:rsid w:val="007B788B"/>
    <w:rsid w:val="007E1D4A"/>
    <w:rsid w:val="007E2D44"/>
    <w:rsid w:val="00803D3D"/>
    <w:rsid w:val="00804ECB"/>
    <w:rsid w:val="00827A3C"/>
    <w:rsid w:val="0083378C"/>
    <w:rsid w:val="008417AB"/>
    <w:rsid w:val="00845F41"/>
    <w:rsid w:val="0086235F"/>
    <w:rsid w:val="008763A8"/>
    <w:rsid w:val="00894F69"/>
    <w:rsid w:val="008A183A"/>
    <w:rsid w:val="008B200E"/>
    <w:rsid w:val="008C7FE3"/>
    <w:rsid w:val="008E05A9"/>
    <w:rsid w:val="008F0CD2"/>
    <w:rsid w:val="008F6397"/>
    <w:rsid w:val="008F7E80"/>
    <w:rsid w:val="00905053"/>
    <w:rsid w:val="00911E0F"/>
    <w:rsid w:val="009235AF"/>
    <w:rsid w:val="009263C6"/>
    <w:rsid w:val="0094507F"/>
    <w:rsid w:val="00962FE8"/>
    <w:rsid w:val="00977070"/>
    <w:rsid w:val="00991AF8"/>
    <w:rsid w:val="009C787E"/>
    <w:rsid w:val="009F2290"/>
    <w:rsid w:val="009F4802"/>
    <w:rsid w:val="00A13A6F"/>
    <w:rsid w:val="00A2400C"/>
    <w:rsid w:val="00A253E7"/>
    <w:rsid w:val="00A27251"/>
    <w:rsid w:val="00A30587"/>
    <w:rsid w:val="00A42498"/>
    <w:rsid w:val="00A77E99"/>
    <w:rsid w:val="00A80ED9"/>
    <w:rsid w:val="00A92A64"/>
    <w:rsid w:val="00A96FF1"/>
    <w:rsid w:val="00AF71EA"/>
    <w:rsid w:val="00B02EFB"/>
    <w:rsid w:val="00B12FB7"/>
    <w:rsid w:val="00B6039A"/>
    <w:rsid w:val="00B66B67"/>
    <w:rsid w:val="00B72AA8"/>
    <w:rsid w:val="00B72D76"/>
    <w:rsid w:val="00B824FD"/>
    <w:rsid w:val="00BB6EFE"/>
    <w:rsid w:val="00BE088F"/>
    <w:rsid w:val="00BE5299"/>
    <w:rsid w:val="00C12DDD"/>
    <w:rsid w:val="00C47159"/>
    <w:rsid w:val="00C4769A"/>
    <w:rsid w:val="00C55AF0"/>
    <w:rsid w:val="00C630B8"/>
    <w:rsid w:val="00C82156"/>
    <w:rsid w:val="00C83EF7"/>
    <w:rsid w:val="00CF04C8"/>
    <w:rsid w:val="00D10EDC"/>
    <w:rsid w:val="00D36F63"/>
    <w:rsid w:val="00D445AD"/>
    <w:rsid w:val="00D51DD3"/>
    <w:rsid w:val="00D56145"/>
    <w:rsid w:val="00D56617"/>
    <w:rsid w:val="00D60895"/>
    <w:rsid w:val="00D616E3"/>
    <w:rsid w:val="00D64340"/>
    <w:rsid w:val="00D64A13"/>
    <w:rsid w:val="00D65CBB"/>
    <w:rsid w:val="00DA65CA"/>
    <w:rsid w:val="00DF10A6"/>
    <w:rsid w:val="00DF6B4C"/>
    <w:rsid w:val="00E02642"/>
    <w:rsid w:val="00E0324B"/>
    <w:rsid w:val="00E31F5A"/>
    <w:rsid w:val="00E43123"/>
    <w:rsid w:val="00E514CA"/>
    <w:rsid w:val="00E63288"/>
    <w:rsid w:val="00E76DAE"/>
    <w:rsid w:val="00EA5AA1"/>
    <w:rsid w:val="00F15BFE"/>
    <w:rsid w:val="00F20994"/>
    <w:rsid w:val="00F24D5E"/>
    <w:rsid w:val="00F4245E"/>
    <w:rsid w:val="00F76056"/>
    <w:rsid w:val="00F821BC"/>
    <w:rsid w:val="00FC10F0"/>
    <w:rsid w:val="00FC117E"/>
    <w:rsid w:val="00FE17BE"/>
    <w:rsid w:val="00FE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7A16"/>
  <w15:docId w15:val="{F2BC73CD-7C78-496E-919E-A792B887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40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Zkladntextodsazen3">
    <w:name w:val="Body Text Indent 3"/>
    <w:basedOn w:val="Normln"/>
    <w:link w:val="Zkladntextodsazen3Char"/>
    <w:rsid w:val="005F2FC0"/>
    <w:pPr>
      <w:spacing w:after="0"/>
      <w:ind w:left="720" w:hanging="720"/>
    </w:pPr>
    <w:rPr>
      <w:rFonts w:ascii="Times New Roman" w:eastAsia="SimSun" w:hAnsi="Times New Roman"/>
      <w:color w:val="000000"/>
      <w:sz w:val="24"/>
      <w:szCs w:val="24"/>
      <w:lang w:eastAsia="zh-CN"/>
    </w:rPr>
  </w:style>
  <w:style w:type="character" w:customStyle="1" w:styleId="Zkladntextodsazen3Char">
    <w:name w:val="Základní text odsazený 3 Char"/>
    <w:basedOn w:val="Standardnpsmoodstavce"/>
    <w:link w:val="Zkladntextodsazen3"/>
    <w:rsid w:val="005F2FC0"/>
    <w:rPr>
      <w:rFonts w:ascii="Times New Roman" w:eastAsia="SimSun" w:hAnsi="Times New Roman"/>
      <w:color w:val="000000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71B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1B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1B57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1B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1B57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5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1BA2C-4AC1-4377-AED6-1A25F350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1897</CharactersWithSpaces>
  <SharedDoc>false</SharedDoc>
  <HLinks>
    <vt:vector size="6" baseType="variant">
      <vt:variant>
        <vt:i4>1572867</vt:i4>
      </vt:variant>
      <vt:variant>
        <vt:i4>0</vt:i4>
      </vt:variant>
      <vt:variant>
        <vt:i4>0</vt:i4>
      </vt:variant>
      <vt:variant>
        <vt:i4>5</vt:i4>
      </vt:variant>
      <vt:variant>
        <vt:lpwstr>https://help.odok.cz/documents/10327/31041/jednaci-rad-vlady.pdf/cd0f6263-8a7f-4ff6-9587-6511a3ddbc40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Čekal Daniel Ing.</dc:creator>
  <cp:keywords/>
  <cp:lastModifiedBy>Bařáková Jana Ing.</cp:lastModifiedBy>
  <cp:revision>14</cp:revision>
  <dcterms:created xsi:type="dcterms:W3CDTF">2023-05-17T07:00:00Z</dcterms:created>
  <dcterms:modified xsi:type="dcterms:W3CDTF">2023-05-29T11:37:00Z</dcterms:modified>
</cp:coreProperties>
</file>