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7.0 -->
  <w:body>
    <w:p w:rsidR="00671025" w:rsidRPr="0017769F" w:rsidP="00671025" w14:paraId="2BCEDDBB" w14:textId="08DE87B1">
      <w:pPr>
        <w:jc w:val="right"/>
        <w:rPr>
          <w:rFonts w:ascii="Arial" w:hAnsi="Arial" w:cs="Arial"/>
          <w:b/>
        </w:rPr>
      </w:pPr>
      <w:bookmarkStart w:id="0" w:name="_Hlk64546749"/>
      <w:r>
        <w:rPr>
          <w:rFonts w:ascii="Arial" w:hAnsi="Arial" w:cs="Arial"/>
          <w:b/>
        </w:rPr>
        <w:t>II</w:t>
      </w:r>
      <w:r>
        <w:rPr>
          <w:rFonts w:ascii="Arial" w:hAnsi="Arial" w:cs="Arial"/>
          <w:b/>
        </w:rPr>
        <w:t>I</w:t>
      </w:r>
      <w:bookmarkStart w:id="1" w:name="_GoBack"/>
      <w:bookmarkEnd w:id="1"/>
      <w:r>
        <w:rPr>
          <w:rFonts w:ascii="Arial" w:hAnsi="Arial" w:cs="Arial"/>
          <w:b/>
        </w:rPr>
        <w:t>.</w:t>
      </w:r>
    </w:p>
    <w:p w:rsidR="00671025" w:rsidP="00E8004B" w14:paraId="6BBAAEB2" w14:textId="77777777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cs-CZ"/>
        </w:rPr>
      </w:pPr>
    </w:p>
    <w:p w:rsidR="00F952D9" w:rsidRPr="00E8004B" w:rsidP="00E8004B" w14:paraId="3BAE9278" w14:textId="6BDF2C7D">
      <w:pPr>
        <w:spacing w:after="0" w:line="240" w:lineRule="auto"/>
        <w:jc w:val="center"/>
        <w:rPr>
          <w:rFonts w:ascii="Arial" w:eastAsia="Times New Roman" w:hAnsi="Arial" w:cs="Arial"/>
          <w:b/>
          <w:caps/>
          <w:lang w:eastAsia="cs-CZ"/>
        </w:rPr>
      </w:pPr>
      <w:r w:rsidRPr="00E8004B">
        <w:rPr>
          <w:rFonts w:ascii="Arial" w:eastAsia="Times New Roman" w:hAnsi="Arial" w:cs="Arial"/>
          <w:b/>
          <w:caps/>
          <w:lang w:eastAsia="cs-CZ"/>
        </w:rPr>
        <w:t xml:space="preserve">Změna skupiny grantových projektů </w:t>
      </w:r>
      <w:r w:rsidRPr="00681F5A" w:rsidR="00681F5A">
        <w:rPr>
          <w:rFonts w:ascii="Arial" w:eastAsia="Times New Roman" w:hAnsi="Arial" w:cs="Arial"/>
          <w:b/>
          <w:caps/>
          <w:lang w:eastAsia="cs-CZ"/>
        </w:rPr>
        <w:t>Grantové projekty excelence v</w:t>
      </w:r>
      <w:r w:rsidR="00681F5A">
        <w:rPr>
          <w:rFonts w:ascii="Arial" w:eastAsia="Times New Roman" w:hAnsi="Arial" w:cs="Arial"/>
          <w:b/>
          <w:caps/>
          <w:lang w:eastAsia="cs-CZ"/>
        </w:rPr>
        <w:t> </w:t>
      </w:r>
      <w:r w:rsidRPr="00681F5A" w:rsidR="00681F5A">
        <w:rPr>
          <w:rFonts w:ascii="Arial" w:eastAsia="Times New Roman" w:hAnsi="Arial" w:cs="Arial"/>
          <w:b/>
          <w:caps/>
          <w:lang w:eastAsia="cs-CZ"/>
        </w:rPr>
        <w:t>základním výzkumu EXPRO</w:t>
      </w:r>
      <w:r w:rsidR="00681F5A">
        <w:rPr>
          <w:rFonts w:ascii="Arial" w:eastAsia="Times New Roman" w:hAnsi="Arial" w:cs="Arial"/>
          <w:b/>
          <w:caps/>
          <w:lang w:eastAsia="cs-CZ"/>
        </w:rPr>
        <w:t xml:space="preserve"> </w:t>
      </w:r>
      <w:bookmarkEnd w:id="0"/>
    </w:p>
    <w:p w:rsidR="00E8004B" w:rsidRPr="00E8004B" w:rsidP="00E8004B" w14:paraId="1BA11780" w14:textId="77777777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</w:p>
    <w:p w:rsidR="00A75859" w:rsidRPr="007412DC" w:rsidP="00E57B55" w14:paraId="3D905F9C" w14:textId="60F47DE7">
      <w:pPr>
        <w:jc w:val="both"/>
        <w:outlineLvl w:val="0"/>
        <w:rPr>
          <w:rFonts w:ascii="Arial" w:hAnsi="Arial" w:cs="Arial"/>
        </w:rPr>
      </w:pPr>
      <w:r w:rsidRPr="007412DC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5079</wp:posOffset>
                </wp:positionH>
                <wp:positionV relativeFrom="paragraph">
                  <wp:posOffset>101600</wp:posOffset>
                </wp:positionV>
                <wp:extent cx="5724525" cy="0"/>
                <wp:effectExtent l="0" t="0" r="0" b="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Přímá spojnice 1" o:spid="_x0000_s1025" style="mso-wrap-distance-bottom:0;mso-wrap-distance-left:9pt;mso-wrap-distance-right:9pt;mso-wrap-distance-top:0;mso-wrap-style:square;position:absolute;visibility:visible;z-index:251659264" from="0.4pt,8pt" to="451.15pt,8pt" strokecolor="black"/>
            </w:pict>
          </mc:Fallback>
        </mc:AlternateContent>
      </w:r>
    </w:p>
    <w:p w:rsidR="002D1E5C" w:rsidRPr="00566E5E" w:rsidP="00FE5CD7" w14:paraId="3335E787" w14:textId="463F03A7">
      <w:pPr>
        <w:jc w:val="both"/>
        <w:outlineLvl w:val="0"/>
        <w:rPr>
          <w:rFonts w:ascii="Arial" w:eastAsia="Times New Roman" w:hAnsi="Arial" w:cs="Arial"/>
          <w:b/>
          <w:lang w:eastAsia="cs-CZ"/>
        </w:rPr>
      </w:pPr>
      <w:r w:rsidRPr="00566E5E">
        <w:rPr>
          <w:rFonts w:ascii="Arial" w:eastAsia="Times New Roman" w:hAnsi="Arial" w:cs="Arial"/>
          <w:b/>
          <w:lang w:eastAsia="cs-CZ"/>
        </w:rPr>
        <w:t xml:space="preserve">Materiál </w:t>
      </w:r>
      <w:r w:rsidRPr="00566E5E" w:rsidR="00FE5CD7">
        <w:rPr>
          <w:rFonts w:ascii="Arial" w:eastAsia="Times New Roman" w:hAnsi="Arial" w:cs="Arial"/>
          <w:b/>
          <w:lang w:eastAsia="cs-CZ"/>
        </w:rPr>
        <w:t>„</w:t>
      </w:r>
      <w:r w:rsidRPr="00681F5A" w:rsidR="00681F5A">
        <w:rPr>
          <w:rFonts w:ascii="Arial" w:eastAsia="Times New Roman" w:hAnsi="Arial" w:cs="Arial"/>
          <w:b/>
          <w:lang w:eastAsia="cs-CZ"/>
        </w:rPr>
        <w:t>Návrh skupiny grantových projektů</w:t>
      </w:r>
      <w:r w:rsidR="00681F5A">
        <w:rPr>
          <w:rFonts w:ascii="Arial" w:eastAsia="Times New Roman" w:hAnsi="Arial" w:cs="Arial"/>
          <w:b/>
          <w:lang w:eastAsia="cs-CZ"/>
        </w:rPr>
        <w:t xml:space="preserve"> „</w:t>
      </w:r>
      <w:r w:rsidRPr="00681F5A" w:rsidR="00681F5A">
        <w:rPr>
          <w:rFonts w:ascii="Arial" w:eastAsia="Times New Roman" w:hAnsi="Arial" w:cs="Arial"/>
          <w:b/>
          <w:lang w:eastAsia="cs-CZ"/>
        </w:rPr>
        <w:t>Grantové projekty excelence v základním výzkumu EXPRO</w:t>
      </w:r>
      <w:r w:rsidR="00681F5A">
        <w:rPr>
          <w:rFonts w:ascii="Arial" w:eastAsia="Times New Roman" w:hAnsi="Arial" w:cs="Arial"/>
          <w:b/>
          <w:lang w:eastAsia="cs-CZ"/>
        </w:rPr>
        <w:t xml:space="preserve">“ </w:t>
      </w:r>
      <w:r w:rsidRPr="00566E5E" w:rsidR="000B1AC2">
        <w:rPr>
          <w:rFonts w:ascii="Arial" w:eastAsia="Times New Roman" w:hAnsi="Arial" w:cs="Arial"/>
          <w:b/>
          <w:lang w:eastAsia="cs-CZ"/>
        </w:rPr>
        <w:t xml:space="preserve">schválený usnesením vlády ze dne </w:t>
      </w:r>
      <w:r w:rsidR="00681F5A">
        <w:rPr>
          <w:rFonts w:ascii="Arial" w:eastAsia="Times New Roman" w:hAnsi="Arial" w:cs="Arial"/>
          <w:b/>
          <w:lang w:eastAsia="cs-CZ"/>
        </w:rPr>
        <w:t>23</w:t>
      </w:r>
      <w:r w:rsidRPr="00566E5E" w:rsidR="000B1AC2">
        <w:rPr>
          <w:rFonts w:ascii="Arial" w:eastAsia="Times New Roman" w:hAnsi="Arial" w:cs="Arial"/>
          <w:b/>
          <w:lang w:eastAsia="cs-CZ"/>
        </w:rPr>
        <w:t xml:space="preserve">. </w:t>
      </w:r>
      <w:r w:rsidR="00681F5A">
        <w:rPr>
          <w:rFonts w:ascii="Arial" w:eastAsia="Times New Roman" w:hAnsi="Arial" w:cs="Arial"/>
          <w:b/>
          <w:lang w:eastAsia="cs-CZ"/>
        </w:rPr>
        <w:t>října</w:t>
      </w:r>
      <w:r w:rsidRPr="00566E5E" w:rsidR="000B1AC2">
        <w:rPr>
          <w:rFonts w:ascii="Arial" w:eastAsia="Times New Roman" w:hAnsi="Arial" w:cs="Arial"/>
          <w:b/>
          <w:lang w:eastAsia="cs-CZ"/>
        </w:rPr>
        <w:t xml:space="preserve"> 201</w:t>
      </w:r>
      <w:r w:rsidR="00681F5A">
        <w:rPr>
          <w:rFonts w:ascii="Arial" w:eastAsia="Times New Roman" w:hAnsi="Arial" w:cs="Arial"/>
          <w:b/>
          <w:lang w:eastAsia="cs-CZ"/>
        </w:rPr>
        <w:t>7</w:t>
      </w:r>
      <w:r w:rsidRPr="00566E5E" w:rsidR="000B1AC2">
        <w:rPr>
          <w:rFonts w:ascii="Arial" w:eastAsia="Times New Roman" w:hAnsi="Arial" w:cs="Arial"/>
          <w:b/>
          <w:lang w:eastAsia="cs-CZ"/>
        </w:rPr>
        <w:t xml:space="preserve"> č. </w:t>
      </w:r>
      <w:r w:rsidR="00681F5A">
        <w:rPr>
          <w:rFonts w:ascii="Arial" w:eastAsia="Times New Roman" w:hAnsi="Arial" w:cs="Arial"/>
          <w:b/>
          <w:lang w:eastAsia="cs-CZ"/>
        </w:rPr>
        <w:t xml:space="preserve">756 </w:t>
      </w:r>
      <w:r w:rsidRPr="00566E5E" w:rsidR="00FE5CD7">
        <w:rPr>
          <w:rFonts w:ascii="Arial" w:eastAsia="Times New Roman" w:hAnsi="Arial" w:cs="Arial"/>
          <w:b/>
          <w:lang w:eastAsia="cs-CZ"/>
        </w:rPr>
        <w:t>se mění takto:</w:t>
      </w:r>
    </w:p>
    <w:p w:rsidR="00E57B55" w:rsidRPr="00681F5A" w:rsidP="00681F5A" w14:paraId="4EFC9B15" w14:textId="76F5A276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681F5A">
        <w:rPr>
          <w:rFonts w:ascii="Arial" w:eastAsia="Times New Roman" w:hAnsi="Arial" w:cs="Arial"/>
        </w:rPr>
        <w:t>V b</w:t>
      </w:r>
      <w:r w:rsidRPr="00681F5A">
        <w:rPr>
          <w:rFonts w:ascii="Arial" w:eastAsia="Times New Roman" w:hAnsi="Arial" w:cs="Arial"/>
        </w:rPr>
        <w:t>od</w:t>
      </w:r>
      <w:r w:rsidRPr="00681F5A">
        <w:rPr>
          <w:rFonts w:ascii="Arial" w:eastAsia="Times New Roman" w:hAnsi="Arial" w:cs="Arial"/>
        </w:rPr>
        <w:t>u</w:t>
      </w:r>
      <w:r w:rsidRPr="00681F5A">
        <w:rPr>
          <w:rFonts w:ascii="Arial" w:eastAsia="Times New Roman" w:hAnsi="Arial" w:cs="Arial"/>
        </w:rPr>
        <w:t xml:space="preserve"> </w:t>
      </w:r>
      <w:r w:rsidR="00EB3B28">
        <w:rPr>
          <w:rFonts w:ascii="Arial" w:eastAsia="Times New Roman" w:hAnsi="Arial" w:cs="Arial"/>
        </w:rPr>
        <w:t>9</w:t>
      </w:r>
      <w:r w:rsidRPr="00681F5A">
        <w:rPr>
          <w:rFonts w:ascii="Arial" w:eastAsia="Times New Roman" w:hAnsi="Arial" w:cs="Arial"/>
        </w:rPr>
        <w:t xml:space="preserve">. </w:t>
      </w:r>
      <w:r w:rsidRPr="00681F5A">
        <w:rPr>
          <w:rFonts w:ascii="Arial" w:eastAsia="Times New Roman" w:hAnsi="Arial" w:cs="Arial"/>
        </w:rPr>
        <w:t>Způsobilost uchazečů o podporu</w:t>
      </w:r>
      <w:r>
        <w:rPr>
          <w:rFonts w:ascii="Arial" w:eastAsia="Times New Roman" w:hAnsi="Arial" w:cs="Arial"/>
        </w:rPr>
        <w:t xml:space="preserve"> se ve třetím odstavci doplňuje text:</w:t>
      </w:r>
      <w:r w:rsidRPr="00681F5A">
        <w:rPr>
          <w:rFonts w:ascii="Arial" w:eastAsia="Times New Roman" w:hAnsi="Arial" w:cs="Arial"/>
        </w:rPr>
        <w:t xml:space="preserve"> </w:t>
      </w:r>
    </w:p>
    <w:p w:rsidR="00681F5A" w:rsidP="00E57B55" w14:paraId="716935A3" w14:textId="77777777">
      <w:pPr>
        <w:ind w:left="360"/>
        <w:jc w:val="both"/>
        <w:rPr>
          <w:rFonts w:ascii="Arial" w:hAnsi="Arial" w:cs="Arial"/>
        </w:rPr>
      </w:pPr>
      <w:r w:rsidRPr="00E8004B">
        <w:rPr>
          <w:rFonts w:ascii="Arial" w:hAnsi="Arial" w:cs="Arial"/>
        </w:rPr>
        <w:t>„</w:t>
      </w:r>
      <w:r w:rsidRPr="00681F5A">
        <w:rPr>
          <w:rFonts w:ascii="Arial" w:hAnsi="Arial" w:cs="Arial"/>
        </w:rPr>
        <w:t>Navrhovatel (následně řešitel) musí řešit grantový projekt na pracovišti v České republice, na kterém musí mít v průběhu celého řešení pracovní poměr. Zadávací dokumentace stanoví minimální výši úvazku navrhovatele, resp. řešitele, přičemž se uchazeč zavazuje, že zajistí, aby doba strávená na pracovišti uchazeče (následně příjemce) v České republice při řešení projektu odpovídala výši úvazku řešitele.</w:t>
      </w:r>
      <w:r>
        <w:rPr>
          <w:rFonts w:ascii="Arial" w:hAnsi="Arial" w:cs="Arial"/>
        </w:rPr>
        <w:t>“</w:t>
      </w:r>
    </w:p>
    <w:p w:rsidR="00681F5A" w:rsidP="00681F5A" w14:paraId="4E4C4A4E" w14:textId="26782FC6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681F5A">
        <w:rPr>
          <w:rFonts w:ascii="Arial" w:eastAsia="Times New Roman" w:hAnsi="Arial" w:cs="Arial"/>
        </w:rPr>
        <w:t xml:space="preserve">V bodu </w:t>
      </w:r>
      <w:r>
        <w:rPr>
          <w:rFonts w:ascii="Arial" w:eastAsia="Times New Roman" w:hAnsi="Arial" w:cs="Arial"/>
        </w:rPr>
        <w:t>14</w:t>
      </w:r>
      <w:r w:rsidRPr="00681F5A">
        <w:rPr>
          <w:rFonts w:ascii="Arial" w:eastAsia="Times New Roman" w:hAnsi="Arial" w:cs="Arial"/>
        </w:rPr>
        <w:t xml:space="preserve">. Motivační účinek a očekávané dopady a definice rizik </w:t>
      </w:r>
      <w:r>
        <w:rPr>
          <w:rFonts w:ascii="Arial" w:eastAsia="Times New Roman" w:hAnsi="Arial" w:cs="Arial"/>
        </w:rPr>
        <w:t>se za první větu vkládá text:</w:t>
      </w:r>
      <w:r w:rsidRPr="00681F5A">
        <w:rPr>
          <w:rFonts w:ascii="Arial" w:eastAsia="Times New Roman" w:hAnsi="Arial" w:cs="Arial"/>
        </w:rPr>
        <w:t xml:space="preserve"> </w:t>
      </w:r>
    </w:p>
    <w:p w:rsidR="00681F5A" w:rsidP="00681F5A" w14:paraId="6BCD9864" w14:textId="10002C7F">
      <w:pPr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„</w:t>
      </w:r>
      <w:r w:rsidRPr="00681F5A">
        <w:rPr>
          <w:rFonts w:ascii="Arial" w:eastAsia="Times New Roman" w:hAnsi="Arial" w:cs="Arial"/>
        </w:rPr>
        <w:t>Cílem je podpořit excelenci české vědy napříč všemi obory v rámci náplně všech oborových komisí ustavených podle Statutu GA ČR.</w:t>
      </w:r>
      <w:r>
        <w:rPr>
          <w:rFonts w:ascii="Arial" w:eastAsia="Times New Roman" w:hAnsi="Arial" w:cs="Arial"/>
        </w:rPr>
        <w:t>“</w:t>
      </w:r>
    </w:p>
    <w:p w:rsidR="0030698C" w:rsidP="0030698C" w14:paraId="03E457B2" w14:textId="4840B6F0">
      <w:pPr>
        <w:pStyle w:val="ListParagraph"/>
        <w:numPr>
          <w:ilvl w:val="0"/>
          <w:numId w:val="2"/>
        </w:numPr>
        <w:rPr>
          <w:rFonts w:ascii="Arial" w:eastAsia="Times New Roman" w:hAnsi="Arial" w:cs="Arial"/>
        </w:rPr>
      </w:pPr>
      <w:r w:rsidRPr="00681F5A">
        <w:rPr>
          <w:rFonts w:ascii="Arial" w:eastAsia="Times New Roman" w:hAnsi="Arial" w:cs="Arial"/>
        </w:rPr>
        <w:t xml:space="preserve">V bodu </w:t>
      </w:r>
      <w:r>
        <w:rPr>
          <w:rFonts w:ascii="Arial" w:eastAsia="Times New Roman" w:hAnsi="Arial" w:cs="Arial"/>
        </w:rPr>
        <w:t>17</w:t>
      </w:r>
      <w:r w:rsidRPr="00681F5A">
        <w:rPr>
          <w:rFonts w:ascii="Arial" w:eastAsia="Times New Roman" w:hAnsi="Arial" w:cs="Arial"/>
        </w:rPr>
        <w:t xml:space="preserve">. </w:t>
      </w:r>
      <w:r w:rsidRPr="0030698C">
        <w:rPr>
          <w:rFonts w:ascii="Arial" w:eastAsia="Times New Roman" w:hAnsi="Arial" w:cs="Arial"/>
        </w:rPr>
        <w:t xml:space="preserve">Proces hodnocení návrhů projektů </w:t>
      </w:r>
      <w:r>
        <w:rPr>
          <w:rFonts w:ascii="Arial" w:eastAsia="Times New Roman" w:hAnsi="Arial" w:cs="Arial"/>
        </w:rPr>
        <w:t xml:space="preserve">se první věta posledního odstavce mění a </w:t>
      </w:r>
      <w:r w:rsidR="00175FC0">
        <w:rPr>
          <w:rFonts w:ascii="Arial" w:eastAsia="Times New Roman" w:hAnsi="Arial" w:cs="Arial"/>
        </w:rPr>
        <w:t xml:space="preserve">celá </w:t>
      </w:r>
      <w:r>
        <w:rPr>
          <w:rFonts w:ascii="Arial" w:eastAsia="Times New Roman" w:hAnsi="Arial" w:cs="Arial"/>
        </w:rPr>
        <w:t>nově zní:</w:t>
      </w:r>
    </w:p>
    <w:p w:rsidR="0030698C" w:rsidRPr="0030698C" w:rsidP="0030698C" w14:paraId="4F6DF4B4" w14:textId="71B7AD0B">
      <w:pPr>
        <w:ind w:left="36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„</w:t>
      </w:r>
      <w:r w:rsidRPr="0030698C">
        <w:rPr>
          <w:rFonts w:ascii="Arial" w:eastAsia="Times New Roman" w:hAnsi="Arial" w:cs="Arial"/>
        </w:rPr>
        <w:t>V rámci navrhované skupiny grantových projektů budou podporovány projekty v rámci náplně všech oborových komisí</w:t>
      </w:r>
      <w:r w:rsidR="00651D41">
        <w:rPr>
          <w:rFonts w:ascii="Arial" w:eastAsia="Times New Roman" w:hAnsi="Arial" w:cs="Arial"/>
        </w:rPr>
        <w:t xml:space="preserve"> </w:t>
      </w:r>
      <w:r w:rsidRPr="0030698C">
        <w:rPr>
          <w:rFonts w:ascii="Arial" w:eastAsia="Times New Roman" w:hAnsi="Arial" w:cs="Arial"/>
        </w:rPr>
        <w:t>ustavených podle Statutu GA ČR</w:t>
      </w:r>
      <w:r w:rsidR="00651D41">
        <w:rPr>
          <w:rFonts w:ascii="Arial" w:eastAsia="Times New Roman" w:hAnsi="Arial" w:cs="Arial"/>
        </w:rPr>
        <w:t>,</w:t>
      </w:r>
      <w:r w:rsidRPr="0030698C">
        <w:rPr>
          <w:rFonts w:ascii="Arial" w:eastAsia="Times New Roman" w:hAnsi="Arial" w:cs="Arial"/>
        </w:rPr>
        <w:t xml:space="preserve"> přičemž rozhodujícím kritériem je pouze excelence v mezinárodním měřítku v rámci daného oboru s přihlédnutím k délce vědecké kariéry.</w:t>
      </w:r>
      <w:r>
        <w:rPr>
          <w:rFonts w:ascii="Arial" w:eastAsia="Times New Roman" w:hAnsi="Arial" w:cs="Arial"/>
        </w:rPr>
        <w:t>“</w:t>
      </w:r>
    </w:p>
    <w:p w:rsidR="00681F5A" w:rsidRPr="00681F5A" w:rsidP="00681F5A" w14:paraId="264EB85E" w14:textId="77777777">
      <w:pPr>
        <w:ind w:left="360"/>
        <w:rPr>
          <w:rFonts w:ascii="Arial" w:eastAsia="Times New Roman" w:hAnsi="Arial" w:cs="Arial"/>
        </w:rPr>
      </w:pPr>
    </w:p>
    <w:p w:rsidR="00681F5A" w:rsidP="00681F5A" w14:paraId="462F4CC2" w14:textId="77777777">
      <w:pPr>
        <w:jc w:val="both"/>
        <w:rPr>
          <w:rFonts w:ascii="Arial" w:hAnsi="Arial" w:cs="Arial"/>
        </w:rPr>
      </w:pPr>
    </w:p>
    <w:p w:rsidR="00E07ABF" w:rsidP="00EB3B28" w14:paraId="359B9A38" w14:textId="0FD4EAFD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573086191"/>
      <w:docPartObj>
        <w:docPartGallery w:val="Page Numbers (Bottom of Page)"/>
        <w:docPartUnique/>
      </w:docPartObj>
    </w:sdtPr>
    <w:sdtContent>
      <w:p w:rsidR="00B95618" w14:paraId="7D01E817" w14:textId="6752083E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025">
          <w:rPr>
            <w:noProof/>
          </w:rPr>
          <w:t>1</w:t>
        </w:r>
        <w:r>
          <w:fldChar w:fldCharType="end"/>
        </w:r>
      </w:p>
    </w:sdtContent>
  </w:sdt>
  <w:p w:rsidR="00B95618" w14:paraId="4D31B89C" w14:textId="77777777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9D2F7A"/>
    <w:multiLevelType w:val="hybridMultilevel"/>
    <w:tmpl w:val="D9FE700C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63087F"/>
    <w:multiLevelType w:val="hybridMultilevel"/>
    <w:tmpl w:val="611E2222"/>
    <w:lvl w:ilvl="0">
      <w:start w:val="1"/>
      <w:numFmt w:val="decimal"/>
      <w:lvlText w:val="%1)"/>
      <w:lvlJc w:val="left"/>
      <w:pPr>
        <w:ind w:left="785" w:hanging="360"/>
      </w:pPr>
      <w:rPr>
        <w:rFonts w:asciiTheme="minorHAnsi" w:hAnsiTheme="minorHAnsi" w:cstheme="minorBidi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505" w:hanging="360"/>
      </w:pPr>
    </w:lvl>
    <w:lvl w:ilvl="2" w:tentative="1">
      <w:start w:val="1"/>
      <w:numFmt w:val="lowerRoman"/>
      <w:lvlText w:val="%3."/>
      <w:lvlJc w:val="right"/>
      <w:pPr>
        <w:ind w:left="2225" w:hanging="180"/>
      </w:pPr>
    </w:lvl>
    <w:lvl w:ilvl="3" w:tentative="1">
      <w:start w:val="1"/>
      <w:numFmt w:val="decimal"/>
      <w:lvlText w:val="%4."/>
      <w:lvlJc w:val="left"/>
      <w:pPr>
        <w:ind w:left="2945" w:hanging="360"/>
      </w:pPr>
    </w:lvl>
    <w:lvl w:ilvl="4" w:tentative="1">
      <w:start w:val="1"/>
      <w:numFmt w:val="lowerLetter"/>
      <w:lvlText w:val="%5."/>
      <w:lvlJc w:val="left"/>
      <w:pPr>
        <w:ind w:left="3665" w:hanging="360"/>
      </w:pPr>
    </w:lvl>
    <w:lvl w:ilvl="5" w:tentative="1">
      <w:start w:val="1"/>
      <w:numFmt w:val="lowerRoman"/>
      <w:lvlText w:val="%6."/>
      <w:lvlJc w:val="right"/>
      <w:pPr>
        <w:ind w:left="4385" w:hanging="180"/>
      </w:pPr>
    </w:lvl>
    <w:lvl w:ilvl="6" w:tentative="1">
      <w:start w:val="1"/>
      <w:numFmt w:val="decimal"/>
      <w:lvlText w:val="%7."/>
      <w:lvlJc w:val="left"/>
      <w:pPr>
        <w:ind w:left="5105" w:hanging="360"/>
      </w:pPr>
    </w:lvl>
    <w:lvl w:ilvl="7" w:tentative="1">
      <w:start w:val="1"/>
      <w:numFmt w:val="lowerLetter"/>
      <w:lvlText w:val="%8."/>
      <w:lvlJc w:val="left"/>
      <w:pPr>
        <w:ind w:left="5825" w:hanging="360"/>
      </w:pPr>
    </w:lvl>
    <w:lvl w:ilvl="8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320A5FE7"/>
    <w:multiLevelType w:val="hybridMultilevel"/>
    <w:tmpl w:val="3EEEC3D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72"/>
        </w:tabs>
        <w:ind w:left="3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92"/>
        </w:tabs>
        <w:ind w:left="10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12"/>
        </w:tabs>
        <w:ind w:left="18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532"/>
        </w:tabs>
        <w:ind w:left="25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252"/>
        </w:tabs>
        <w:ind w:left="32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972"/>
        </w:tabs>
        <w:ind w:left="39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692"/>
        </w:tabs>
        <w:ind w:left="46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412"/>
        </w:tabs>
        <w:ind w:left="5412" w:hanging="360"/>
      </w:pPr>
      <w:rPr>
        <w:rFonts w:ascii="Wingdings" w:hAnsi="Wingdings" w:hint="default"/>
      </w:rPr>
    </w:lvl>
  </w:abstractNum>
  <w:abstractNum w:abstractNumId="3">
    <w:nsid w:val="3D5A67EB"/>
    <w:multiLevelType w:val="hybridMultilevel"/>
    <w:tmpl w:val="999EA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2934CC"/>
    <w:multiLevelType w:val="hybridMultilevel"/>
    <w:tmpl w:val="301E5D8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9E51278"/>
    <w:multiLevelType w:val="hybridMultilevel"/>
    <w:tmpl w:val="A90CE122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406CC"/>
    <w:multiLevelType w:val="hybridMultilevel"/>
    <w:tmpl w:val="F104D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6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E5C"/>
    <w:rsid w:val="00051FCA"/>
    <w:rsid w:val="00063AA1"/>
    <w:rsid w:val="00091321"/>
    <w:rsid w:val="000958A9"/>
    <w:rsid w:val="000B1AC2"/>
    <w:rsid w:val="00124072"/>
    <w:rsid w:val="00157277"/>
    <w:rsid w:val="00162F0F"/>
    <w:rsid w:val="00175FC0"/>
    <w:rsid w:val="0017769F"/>
    <w:rsid w:val="0023070E"/>
    <w:rsid w:val="00273F0F"/>
    <w:rsid w:val="00285BB2"/>
    <w:rsid w:val="002B699B"/>
    <w:rsid w:val="002D1E5C"/>
    <w:rsid w:val="0030698C"/>
    <w:rsid w:val="00313B01"/>
    <w:rsid w:val="0031766F"/>
    <w:rsid w:val="0032458F"/>
    <w:rsid w:val="003C2C32"/>
    <w:rsid w:val="003E15B9"/>
    <w:rsid w:val="003E6C09"/>
    <w:rsid w:val="003F6531"/>
    <w:rsid w:val="004558E8"/>
    <w:rsid w:val="004E22F0"/>
    <w:rsid w:val="005309CE"/>
    <w:rsid w:val="00552A24"/>
    <w:rsid w:val="00566E5E"/>
    <w:rsid w:val="005C38EC"/>
    <w:rsid w:val="00651D41"/>
    <w:rsid w:val="00671025"/>
    <w:rsid w:val="00681F5A"/>
    <w:rsid w:val="006856EA"/>
    <w:rsid w:val="006E06FD"/>
    <w:rsid w:val="00705697"/>
    <w:rsid w:val="00705735"/>
    <w:rsid w:val="00707CCC"/>
    <w:rsid w:val="00726C3F"/>
    <w:rsid w:val="007412DC"/>
    <w:rsid w:val="008A1A77"/>
    <w:rsid w:val="008E7A20"/>
    <w:rsid w:val="008F30B5"/>
    <w:rsid w:val="008F70BB"/>
    <w:rsid w:val="00913E2E"/>
    <w:rsid w:val="00921A6E"/>
    <w:rsid w:val="00925562"/>
    <w:rsid w:val="00927417"/>
    <w:rsid w:val="00995402"/>
    <w:rsid w:val="009A1342"/>
    <w:rsid w:val="00A22638"/>
    <w:rsid w:val="00A351B4"/>
    <w:rsid w:val="00A75859"/>
    <w:rsid w:val="00AF0F09"/>
    <w:rsid w:val="00AF4F24"/>
    <w:rsid w:val="00B0048C"/>
    <w:rsid w:val="00B95618"/>
    <w:rsid w:val="00BD5E9B"/>
    <w:rsid w:val="00C20933"/>
    <w:rsid w:val="00C42A1A"/>
    <w:rsid w:val="00CC322C"/>
    <w:rsid w:val="00CC5F3E"/>
    <w:rsid w:val="00D24B2F"/>
    <w:rsid w:val="00D429ED"/>
    <w:rsid w:val="00D70512"/>
    <w:rsid w:val="00D7608D"/>
    <w:rsid w:val="00DE64D9"/>
    <w:rsid w:val="00E07ABF"/>
    <w:rsid w:val="00E57B55"/>
    <w:rsid w:val="00E8004B"/>
    <w:rsid w:val="00EB3B28"/>
    <w:rsid w:val="00EE441F"/>
    <w:rsid w:val="00F42CDC"/>
    <w:rsid w:val="00F87E21"/>
    <w:rsid w:val="00F952D9"/>
    <w:rsid w:val="00FB6AB1"/>
    <w:rsid w:val="00FE5CD7"/>
  </w:rsids>
  <m:mathPr>
    <m:mathFont m:val="Cambria Math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0539722"/>
  <w15:docId w15:val="{02CA0A00-C794-4231-9AB8-80DF0A38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odsazene">
    <w:name w:val="normalodsazene"/>
    <w:basedOn w:val="Normal"/>
    <w:link w:val="normalodsazeneChar2"/>
    <w:rsid w:val="00707CCC"/>
    <w:pPr>
      <w:tabs>
        <w:tab w:val="left" w:pos="709"/>
      </w:tabs>
      <w:spacing w:before="60" w:after="0" w:line="240" w:lineRule="auto"/>
      <w:ind w:left="709" w:hanging="709"/>
      <w:jc w:val="both"/>
    </w:pPr>
    <w:rPr>
      <w:rFonts w:ascii="Arial" w:eastAsia="Times New Roman" w:hAnsi="Arial" w:cs="Times New Roman"/>
      <w:szCs w:val="24"/>
      <w:lang w:eastAsia="cs-CZ"/>
    </w:rPr>
  </w:style>
  <w:style w:type="character" w:customStyle="1" w:styleId="normalodsazeneChar2">
    <w:name w:val="normalodsazene Char2"/>
    <w:link w:val="normalodsazene"/>
    <w:rsid w:val="00707CCC"/>
    <w:rPr>
      <w:rFonts w:ascii="Arial" w:eastAsia="Times New Roman" w:hAnsi="Arial" w:cs="Times New Roman"/>
      <w:szCs w:val="24"/>
      <w:lang w:eastAsia="cs-CZ"/>
    </w:rPr>
  </w:style>
  <w:style w:type="paragraph" w:styleId="Header">
    <w:name w:val="header"/>
    <w:basedOn w:val="Normal"/>
    <w:link w:val="ZhlavChar"/>
    <w:uiPriority w:val="99"/>
    <w:unhideWhenUsed/>
    <w:rsid w:val="00B95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DefaultParagraphFont"/>
    <w:link w:val="Header"/>
    <w:uiPriority w:val="99"/>
    <w:rsid w:val="00B95618"/>
  </w:style>
  <w:style w:type="paragraph" w:styleId="Footer">
    <w:name w:val="footer"/>
    <w:basedOn w:val="Normal"/>
    <w:link w:val="ZpatChar"/>
    <w:uiPriority w:val="99"/>
    <w:unhideWhenUsed/>
    <w:rsid w:val="00B956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DefaultParagraphFont"/>
    <w:link w:val="Footer"/>
    <w:uiPriority w:val="99"/>
    <w:rsid w:val="00B95618"/>
  </w:style>
  <w:style w:type="paragraph" w:styleId="BalloonText">
    <w:name w:val="Balloon Text"/>
    <w:basedOn w:val="Normal"/>
    <w:link w:val="TextbublinyChar"/>
    <w:uiPriority w:val="99"/>
    <w:semiHidden/>
    <w:unhideWhenUsed/>
    <w:rsid w:val="00230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DefaultParagraphFont"/>
    <w:link w:val="BalloonText"/>
    <w:uiPriority w:val="99"/>
    <w:semiHidden/>
    <w:rsid w:val="002307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07AB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07ABF"/>
    <w:rPr>
      <w:sz w:val="16"/>
      <w:szCs w:val="16"/>
    </w:rPr>
  </w:style>
  <w:style w:type="paragraph" w:styleId="CommentText">
    <w:name w:val="annotation text"/>
    <w:basedOn w:val="Normal"/>
    <w:link w:val="TextkomenteChar"/>
    <w:semiHidden/>
    <w:unhideWhenUsed/>
    <w:rsid w:val="00E07A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DefaultParagraphFont"/>
    <w:link w:val="CommentText"/>
    <w:uiPriority w:val="99"/>
    <w:semiHidden/>
    <w:rsid w:val="00E07A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PedmtkomenteChar"/>
    <w:uiPriority w:val="99"/>
    <w:semiHidden/>
    <w:unhideWhenUsed/>
    <w:rsid w:val="00E07ABF"/>
    <w:rPr>
      <w:b/>
      <w:bCs/>
    </w:rPr>
  </w:style>
  <w:style w:type="character" w:customStyle="1" w:styleId="PedmtkomenteChar">
    <w:name w:val="Předmět komentáře Char"/>
    <w:basedOn w:val="TextkomenteChar"/>
    <w:link w:val="CommentSubject"/>
    <w:uiPriority w:val="99"/>
    <w:semiHidden/>
    <w:rsid w:val="00E07ABF"/>
    <w:rPr>
      <w:b/>
      <w:bCs/>
      <w:sz w:val="20"/>
      <w:szCs w:val="20"/>
    </w:rPr>
  </w:style>
  <w:style w:type="paragraph" w:customStyle="1" w:styleId="CharChar6">
    <w:name w:val="Char Char6"/>
    <w:basedOn w:val="Normal"/>
    <w:rsid w:val="008F70BB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harChar60">
    <w:name w:val="Char Char6_0"/>
    <w:basedOn w:val="Normal"/>
    <w:rsid w:val="003F6531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FootnoteText">
    <w:name w:val="footnote text"/>
    <w:basedOn w:val="Normal"/>
    <w:link w:val="TextpoznpodarouChar"/>
    <w:uiPriority w:val="99"/>
    <w:semiHidden/>
    <w:unhideWhenUsed/>
    <w:rsid w:val="00CC5F3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DefaultParagraphFont"/>
    <w:link w:val="FootnoteText"/>
    <w:uiPriority w:val="99"/>
    <w:semiHidden/>
    <w:rsid w:val="00CC5F3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5F3E"/>
    <w:rPr>
      <w:vertAlign w:val="superscript"/>
    </w:rPr>
  </w:style>
  <w:style w:type="paragraph" w:styleId="PlainText">
    <w:name w:val="Plain Text"/>
    <w:basedOn w:val="Normal"/>
    <w:link w:val="ProsttextChar"/>
    <w:uiPriority w:val="99"/>
    <w:unhideWhenUsed/>
    <w:rsid w:val="00EB3B28"/>
    <w:pPr>
      <w:spacing w:after="0" w:line="240" w:lineRule="auto"/>
    </w:pPr>
    <w:rPr>
      <w:rFonts w:ascii="Book Antiqua" w:eastAsia="Calibri" w:hAnsi="Book Antiqua" w:cs="Times New Roman"/>
      <w:color w:val="BF8F00"/>
    </w:rPr>
  </w:style>
  <w:style w:type="character" w:customStyle="1" w:styleId="ProsttextChar">
    <w:name w:val="Prostý text Char"/>
    <w:basedOn w:val="DefaultParagraphFont"/>
    <w:link w:val="PlainText"/>
    <w:uiPriority w:val="99"/>
    <w:rsid w:val="00EB3B28"/>
    <w:rPr>
      <w:rFonts w:ascii="Book Antiqua" w:eastAsia="Calibri" w:hAnsi="Book Antiqua" w:cs="Times New Roman"/>
      <w:color w:val="BF8F00"/>
    </w:rPr>
  </w:style>
  <w:style w:type="paragraph" w:styleId="BodyText">
    <w:name w:val="Body Text"/>
    <w:basedOn w:val="Normal"/>
    <w:link w:val="ZkladntextChar"/>
    <w:rsid w:val="00EB3B28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DefaultParagraphFont"/>
    <w:link w:val="BodyText"/>
    <w:rsid w:val="00EB3B28"/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EA365-6C4A-44E7-B683-08D2B3EE9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Šimůnek</dc:creator>
  <cp:lastModifiedBy>Petra Svobodová</cp:lastModifiedBy>
  <cp:revision>11</cp:revision>
  <cp:lastPrinted>2014-12-19T11:22:00Z</cp:lastPrinted>
  <dcterms:created xsi:type="dcterms:W3CDTF">2023-05-11T10:38:00Z</dcterms:created>
  <dcterms:modified xsi:type="dcterms:W3CDTF">2023-06-21T13:35:00Z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64097/2023/GAČR/PAK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64097/2023/GAČR/PAK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21.6.2023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&lt;TABLE&gt;&lt;TR&gt;&lt;TD&gt;Č.j.:&lt;/TD&gt;&lt;TD&gt;64097/2023/GAČR/PAK&lt;/TD&gt;&lt;/TR&gt;&lt;TR&gt;&lt;TD&gt;&lt;/TD&gt;&lt;TD&gt;&lt;/TD&gt;&lt;/TR&gt;&lt;/TABLE&gt;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Oddělení právní</vt:lpwstr>
  </property>
  <property fmtid="{D5CDD505-2E9C-101B-9397-08002B2CF9AE}" pid="16" name="DisplayName_UserPoriz_Pisemnost">
    <vt:lpwstr>Petra Huječková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63171/2023-GAČR</vt:lpwstr>
  </property>
  <property fmtid="{D5CDD505-2E9C-101B-9397-08002B2CF9AE}" pid="19" name="Key_BarCode_Pisemnost">
    <vt:lpwstr>*B000754841*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1</vt:lpwstr>
  </property>
  <property fmtid="{D5CDD505-2E9C-101B-9397-08002B2CF9AE}" pid="27" name="PocetListu_Pisemnost">
    <vt:lpwstr>1/11</vt:lpwstr>
  </property>
  <property fmtid="{D5CDD505-2E9C-101B-9397-08002B2CF9AE}" pid="28" name="PocetPriloh_Pisemnost">
    <vt:lpwstr>11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63171/2023-GAČR</vt:lpwstr>
  </property>
  <property fmtid="{D5CDD505-2E9C-101B-9397-08002B2CF9AE}" pid="33" name="RC">
    <vt:lpwstr/>
  </property>
  <property fmtid="{D5CDD505-2E9C-101B-9397-08002B2CF9AE}" pid="34" name="SkartacniZnakLhuta_PisemnostZnak">
    <vt:lpwstr>V/5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ZN/3412/PAK/2023</vt:lpwstr>
  </property>
  <property fmtid="{D5CDD505-2E9C-101B-9397-08002B2CF9AE}" pid="37" name="TEST">
    <vt:lpwstr>testovací pole</vt:lpwstr>
  </property>
  <property fmtid="{D5CDD505-2E9C-101B-9397-08002B2CF9AE}" pid="38" name="TypPrilohy_Pisemnost">
    <vt:lpwstr>11 el.s.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Změna skupiny grantových projektů EXPRO a JUNIOR STAR - na RVVI</vt:lpwstr>
  </property>
  <property fmtid="{D5CDD505-2E9C-101B-9397-08002B2CF9AE}" pid="41" name="Zkratka_SpisovyUzel_PoziceZodpo_Pisemnost">
    <vt:lpwstr>PAK</vt:lpwstr>
  </property>
</Properties>
</file>