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1B547E" w:rsidRPr="00C74D41" w:rsidRDefault="00A91770" w:rsidP="00A57956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C74D41">
        <w:rPr>
          <w:rFonts w:ascii="Arial" w:eastAsiaTheme="minorHAnsi" w:hAnsi="Arial" w:cs="Arial"/>
          <w:sz w:val="22"/>
          <w:szCs w:val="22"/>
          <w:lang w:eastAsia="en-US"/>
        </w:rPr>
        <w:t>září</w:t>
      </w:r>
      <w:r w:rsidR="00BD02F3">
        <w:rPr>
          <w:rFonts w:ascii="Arial" w:eastAsiaTheme="minorHAnsi" w:hAnsi="Arial" w:cs="Arial"/>
          <w:sz w:val="22"/>
          <w:szCs w:val="22"/>
          <w:lang w:eastAsia="en-US"/>
        </w:rPr>
        <w:t xml:space="preserve"> / říjen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C74D41" w:rsidRDefault="00C74D41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0E5EEA">
        <w:rPr>
          <w:rFonts w:ascii="Arial" w:hAnsi="Arial" w:cs="Arial"/>
          <w:color w:val="000000" w:themeColor="text1"/>
          <w:sz w:val="22"/>
          <w:szCs w:val="22"/>
        </w:rPr>
        <w:t>13. září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0E5EEA">
        <w:rPr>
          <w:rFonts w:ascii="Arial" w:hAnsi="Arial" w:cs="Arial"/>
          <w:color w:val="000000" w:themeColor="text1"/>
          <w:sz w:val="22"/>
          <w:szCs w:val="22"/>
        </w:rPr>
        <w:t>99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905DC9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0E5EEA" w:rsidRPr="00905DC9">
        <w:rPr>
          <w:rFonts w:ascii="Arial" w:hAnsi="Arial" w:cs="Arial"/>
          <w:b/>
          <w:color w:val="000000" w:themeColor="text1"/>
          <w:sz w:val="22"/>
          <w:szCs w:val="22"/>
        </w:rPr>
        <w:t>Pravidla spolufinancování Evropského fondu pro regionální rozvoj, Evropského sociálního fondu plus, Fondu soudržnosti, Fondu pro spravedlivou transformaci, Evropského námořního, rybářského a akvakulturního fondu, Azylového, migračního a integračního fondu, Fondu pro vnitřní bezpečnost a Nástroje pro finanční podporu správy hranic a</w:t>
      </w:r>
      <w:r w:rsidR="00676CCB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0E5EEA" w:rsidRPr="00905DC9">
        <w:rPr>
          <w:rFonts w:ascii="Arial" w:hAnsi="Arial" w:cs="Arial"/>
          <w:b/>
          <w:color w:val="000000" w:themeColor="text1"/>
          <w:sz w:val="22"/>
          <w:szCs w:val="22"/>
        </w:rPr>
        <w:t>vízové politiky na programové období 2021-2027</w:t>
      </w:r>
      <w:r w:rsidRPr="00905DC9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0E5EEA" w:rsidRDefault="000E5EEA" w:rsidP="00C74D41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20. září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702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byl schválen </w:t>
      </w:r>
      <w:r w:rsidR="001C3AC3">
        <w:rPr>
          <w:rFonts w:ascii="Arial" w:hAnsi="Arial" w:cs="Arial"/>
          <w:color w:val="000000" w:themeColor="text1"/>
          <w:sz w:val="22"/>
          <w:szCs w:val="22"/>
        </w:rPr>
        <w:t xml:space="preserve">materiál </w:t>
      </w:r>
      <w:r w:rsidRPr="00905DC9">
        <w:rPr>
          <w:rFonts w:ascii="Arial" w:hAnsi="Arial" w:cs="Arial"/>
          <w:b/>
          <w:color w:val="000000" w:themeColor="text1"/>
          <w:sz w:val="22"/>
          <w:szCs w:val="22"/>
        </w:rPr>
        <w:t>„Návrh na jmenování člena Rady pro výzkum, vývoj a inovace“</w:t>
      </w:r>
    </w:p>
    <w:p w:rsidR="00DE3389" w:rsidRPr="00F36B87" w:rsidRDefault="001C3AC3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27. září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729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0441">
        <w:rPr>
          <w:rFonts w:ascii="Arial" w:hAnsi="Arial" w:cs="Arial"/>
          <w:color w:val="000000" w:themeColor="text1"/>
          <w:sz w:val="22"/>
          <w:szCs w:val="22"/>
        </w:rPr>
        <w:t>vláda vzala na vědomí</w:t>
      </w:r>
      <w:r w:rsidRPr="00801D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D86">
        <w:rPr>
          <w:rFonts w:ascii="Arial" w:hAnsi="Arial" w:cs="Arial"/>
          <w:b/>
          <w:color w:val="000000" w:themeColor="text1"/>
          <w:sz w:val="22"/>
          <w:szCs w:val="22"/>
        </w:rPr>
        <w:t>„Aktualizovaný návrh výdajů státního rozpočtu České republiky na výzkum, experimentální vývoj a inovace na rok 2024 se střednědobým výhledem na léta 2025 a 2026“</w:t>
      </w:r>
    </w:p>
    <w:p w:rsidR="00C74D41" w:rsidRPr="00C74D41" w:rsidRDefault="00C74D41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C43971" w:rsidP="00C43971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F82F2A" w:rsidRDefault="002033DD" w:rsidP="00B1655A">
      <w:pPr>
        <w:spacing w:before="12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033DD" w:rsidRPr="00612A83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, </w:t>
      </w:r>
      <w:r w:rsidR="00F82F2A" w:rsidRPr="00612A83">
        <w:rPr>
          <w:rFonts w:ascii="Arial" w:hAnsi="Arial" w:cs="Arial"/>
          <w:b/>
          <w:color w:val="FFFFFF" w:themeColor="background1"/>
          <w:sz w:val="22"/>
          <w:szCs w:val="22"/>
        </w:rPr>
        <w:t>duben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 2023</w:t>
      </w:r>
    </w:p>
    <w:sectPr w:rsidR="002033DD" w:rsidRPr="00612A83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A6" w:rsidRDefault="00AB05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749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749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C914C7">
          <w:rPr>
            <w:rFonts w:ascii="Arial" w:hAnsi="Arial" w:cs="Arial"/>
            <w:sz w:val="18"/>
            <w:szCs w:val="18"/>
          </w:rPr>
          <w:t xml:space="preserve">Ing. </w:t>
        </w:r>
        <w:r w:rsidR="00A9159B">
          <w:rPr>
            <w:rFonts w:ascii="Arial" w:hAnsi="Arial" w:cs="Arial"/>
            <w:sz w:val="18"/>
            <w:szCs w:val="18"/>
          </w:rPr>
          <w:t xml:space="preserve">Lenka </w:t>
        </w:r>
        <w:r w:rsidR="00AB05A6">
          <w:rPr>
            <w:rFonts w:ascii="Arial" w:hAnsi="Arial" w:cs="Arial"/>
            <w:sz w:val="18"/>
            <w:szCs w:val="18"/>
          </w:rPr>
          <w:t>Schäfer</w:t>
        </w:r>
        <w:r w:rsidR="00A07494">
          <w:rPr>
            <w:rFonts w:ascii="Arial" w:hAnsi="Arial" w:cs="Arial"/>
            <w:sz w:val="18"/>
            <w:szCs w:val="18"/>
          </w:rPr>
          <w:t xml:space="preserve">, </w:t>
        </w:r>
        <w:bookmarkStart w:id="0" w:name="_GoBack"/>
        <w:bookmarkEnd w:id="0"/>
        <w:r w:rsidR="00A07494">
          <w:rPr>
            <w:rFonts w:ascii="Arial" w:hAnsi="Arial" w:cs="Arial"/>
            <w:sz w:val="18"/>
            <w:szCs w:val="18"/>
          </w:rPr>
          <w:t>upr.</w:t>
        </w:r>
        <w:r w:rsidR="00B5775E">
          <w:rPr>
            <w:rFonts w:ascii="Arial" w:hAnsi="Arial" w:cs="Arial"/>
            <w:sz w:val="18"/>
            <w:szCs w:val="18"/>
          </w:rPr>
          <w:t>19.10.2023</w:t>
        </w:r>
        <w:r w:rsidR="00AB05A6">
          <w:rPr>
            <w:rFonts w:ascii="Arial" w:hAnsi="Arial" w:cs="Arial"/>
            <w:sz w:val="18"/>
            <w:szCs w:val="18"/>
          </w:rPr>
          <w:t>,</w:t>
        </w:r>
        <w:r w:rsidR="00C100F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477040">
          <w:rPr>
            <w:rFonts w:ascii="Arial" w:hAnsi="Arial" w:cs="Arial"/>
            <w:sz w:val="18"/>
            <w:szCs w:val="18"/>
          </w:rPr>
          <w:t> </w:t>
        </w:r>
        <w:r w:rsidR="00686279">
          <w:rPr>
            <w:rFonts w:ascii="Arial" w:hAnsi="Arial" w:cs="Arial"/>
            <w:sz w:val="18"/>
            <w:szCs w:val="18"/>
          </w:rPr>
          <w:t>11</w:t>
        </w:r>
        <w:r w:rsidR="00477040">
          <w:rPr>
            <w:rFonts w:ascii="Arial" w:hAnsi="Arial" w:cs="Arial"/>
            <w:sz w:val="18"/>
            <w:szCs w:val="18"/>
          </w:rPr>
          <w:t>.10</w:t>
        </w:r>
        <w:r w:rsidR="00C914C7">
          <w:rPr>
            <w:rFonts w:ascii="Arial" w:hAnsi="Arial" w:cs="Arial"/>
            <w:sz w:val="18"/>
            <w:szCs w:val="18"/>
          </w:rPr>
          <w:t>.</w:t>
        </w:r>
        <w:r w:rsidR="00F8083E">
          <w:rPr>
            <w:rFonts w:ascii="Arial" w:hAnsi="Arial" w:cs="Arial"/>
            <w:sz w:val="18"/>
            <w:szCs w:val="18"/>
          </w:rPr>
          <w:t>2</w:t>
        </w:r>
        <w:r w:rsidR="00C914C7">
          <w:rPr>
            <w:rFonts w:ascii="Arial" w:hAnsi="Arial" w:cs="Arial"/>
            <w:sz w:val="18"/>
            <w:szCs w:val="18"/>
          </w:rPr>
          <w:t>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A6" w:rsidRDefault="00AB05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BD02F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BD02F3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0D57"/>
    <w:rsid w:val="001A24A6"/>
    <w:rsid w:val="001A28E1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0441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07494"/>
    <w:rsid w:val="00A14E34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38A4"/>
    <w:rsid w:val="00AA5DA0"/>
    <w:rsid w:val="00AA6A69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5775E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5D79"/>
    <w:rsid w:val="00C870EE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3389"/>
    <w:rsid w:val="00DE6014"/>
    <w:rsid w:val="00DE62AD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B10B2"/>
    <w:rsid w:val="00FB177F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  <w14:docId w14:val="698E1317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38E7-9A98-4F1E-9128-E3905679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114</cp:revision>
  <cp:lastPrinted>2022-09-22T10:07:00Z</cp:lastPrinted>
  <dcterms:created xsi:type="dcterms:W3CDTF">2022-11-14T10:39:00Z</dcterms:created>
  <dcterms:modified xsi:type="dcterms:W3CDTF">2023-10-19T08:43:00Z</dcterms:modified>
</cp:coreProperties>
</file>