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2242"/>
        <w:gridCol w:w="2941"/>
      </w:tblGrid>
      <w:tr w:rsidR="00C632F2" w:rsidRPr="00C632F2" w:rsidTr="00B12D5F">
        <w:trPr>
          <w:trHeight w:val="1388"/>
        </w:trPr>
        <w:tc>
          <w:tcPr>
            <w:tcW w:w="609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778C5" w:rsidRPr="00C632F2" w:rsidRDefault="005C50B9" w:rsidP="00105F42">
            <w:pPr>
              <w:spacing w:before="60" w:after="120"/>
              <w:ind w:left="6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C50B9">
              <w:rPr>
                <w:rFonts w:ascii="Arial" w:hAnsi="Arial" w:cs="Arial"/>
                <w:b/>
                <w:color w:val="0070C0"/>
                <w:sz w:val="28"/>
                <w:szCs w:val="28"/>
              </w:rPr>
              <w:t>Koncepce institucionální podpory excelence na vybraných univerzitách a v rámci Akademie věd ČR</w:t>
            </w:r>
          </w:p>
        </w:tc>
        <w:tc>
          <w:tcPr>
            <w:tcW w:w="294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C632F2" w:rsidRDefault="008F6855" w:rsidP="00310DD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395</w:t>
            </w:r>
            <w:r w:rsidR="008554F8">
              <w:rPr>
                <w:rFonts w:ascii="Arial" w:hAnsi="Arial" w:cs="Arial"/>
                <w:b/>
                <w:color w:val="0070C0"/>
                <w:sz w:val="28"/>
                <w:szCs w:val="28"/>
              </w:rPr>
              <w:t>/A</w:t>
            </w:r>
            <w:r w:rsidR="004660B2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C632F2" w:rsidRPr="00C632F2" w:rsidTr="00B12D5F">
        <w:tc>
          <w:tcPr>
            <w:tcW w:w="38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C632F2" w:rsidRDefault="00142827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8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C632F2" w:rsidRDefault="005C50B9" w:rsidP="00AA17E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Krištoufek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, prof. Wildová, dr. Doleček</w:t>
            </w:r>
          </w:p>
        </w:tc>
      </w:tr>
      <w:tr w:rsidR="00C632F2" w:rsidRPr="00C632F2" w:rsidTr="00B12D5F">
        <w:tc>
          <w:tcPr>
            <w:tcW w:w="385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C632F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C632F2" w:rsidRDefault="00C22B18" w:rsidP="00AA17E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C632F2">
              <w:rPr>
                <w:rFonts w:ascii="Arial" w:hAnsi="Arial" w:cs="Arial"/>
                <w:i/>
                <w:sz w:val="22"/>
                <w:szCs w:val="22"/>
              </w:rPr>
              <w:t>Od</w:t>
            </w:r>
            <w:r w:rsidR="00072033" w:rsidRPr="00C632F2">
              <w:rPr>
                <w:rFonts w:ascii="Arial" w:hAnsi="Arial" w:cs="Arial"/>
                <w:i/>
                <w:sz w:val="22"/>
                <w:szCs w:val="22"/>
              </w:rPr>
              <w:t xml:space="preserve">dělení </w:t>
            </w:r>
            <w:r w:rsidR="00624040" w:rsidRPr="00C632F2">
              <w:rPr>
                <w:rFonts w:ascii="Arial" w:hAnsi="Arial" w:cs="Arial"/>
                <w:i/>
                <w:sz w:val="22"/>
                <w:szCs w:val="22"/>
              </w:rPr>
              <w:t>finanční podpory</w:t>
            </w:r>
            <w:r w:rsidR="00072033" w:rsidRPr="00C632F2">
              <w:rPr>
                <w:rFonts w:ascii="Arial" w:hAnsi="Arial" w:cs="Arial"/>
                <w:i/>
                <w:sz w:val="22"/>
                <w:szCs w:val="22"/>
              </w:rPr>
              <w:t xml:space="preserve"> VVI</w:t>
            </w:r>
            <w:r w:rsidR="00FA0A9E" w:rsidRPr="00C632F2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04612" w:rsidRPr="00C632F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C50B9">
              <w:rPr>
                <w:rFonts w:ascii="Arial" w:hAnsi="Arial" w:cs="Arial"/>
                <w:i/>
                <w:sz w:val="22"/>
                <w:szCs w:val="22"/>
              </w:rPr>
              <w:t>15</w:t>
            </w:r>
            <w:r w:rsidR="008B717F" w:rsidRPr="00C632F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C632F2" w:rsidRPr="00C632F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F6855">
              <w:rPr>
                <w:rFonts w:ascii="Arial" w:hAnsi="Arial" w:cs="Arial"/>
                <w:i/>
                <w:sz w:val="22"/>
                <w:szCs w:val="22"/>
              </w:rPr>
              <w:t>listopadu</w:t>
            </w:r>
            <w:r w:rsidR="00406FC0" w:rsidRPr="00C632F2">
              <w:rPr>
                <w:rFonts w:ascii="Arial" w:hAnsi="Arial" w:cs="Arial"/>
                <w:i/>
                <w:sz w:val="22"/>
                <w:szCs w:val="22"/>
              </w:rPr>
              <w:t xml:space="preserve"> 2023</w:t>
            </w:r>
          </w:p>
        </w:tc>
      </w:tr>
      <w:tr w:rsidR="008F77F6" w:rsidRPr="00C632F2" w:rsidTr="00B12D5F">
        <w:trPr>
          <w:trHeight w:val="4471"/>
        </w:trPr>
        <w:tc>
          <w:tcPr>
            <w:tcW w:w="90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C632F2" w:rsidRDefault="007E3680" w:rsidP="005C50B9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>Radě pro výzkum, v</w:t>
            </w:r>
            <w:r w:rsidR="00591D96" w:rsidRPr="00C632F2">
              <w:rPr>
                <w:rFonts w:ascii="Arial" w:hAnsi="Arial" w:cs="Arial"/>
                <w:sz w:val="22"/>
                <w:szCs w:val="22"/>
              </w:rPr>
              <w:t>ývoj a inovace</w:t>
            </w:r>
            <w:r w:rsidRPr="00C632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4709" w:rsidRPr="00C632F2">
              <w:rPr>
                <w:rFonts w:ascii="Arial" w:hAnsi="Arial" w:cs="Arial"/>
                <w:sz w:val="22"/>
                <w:szCs w:val="22"/>
              </w:rPr>
              <w:t xml:space="preserve">(dále jen „Rada“) </w:t>
            </w:r>
            <w:r w:rsidRPr="00C632F2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B808A5">
              <w:rPr>
                <w:rFonts w:ascii="Arial" w:hAnsi="Arial" w:cs="Arial"/>
                <w:sz w:val="22"/>
                <w:szCs w:val="22"/>
              </w:rPr>
              <w:t xml:space="preserve">Ministerstvem </w:t>
            </w:r>
            <w:r w:rsidR="005C50B9">
              <w:rPr>
                <w:rFonts w:ascii="Arial" w:hAnsi="Arial" w:cs="Arial"/>
                <w:sz w:val="22"/>
                <w:szCs w:val="22"/>
              </w:rPr>
              <w:t xml:space="preserve">školství, mládeže a tělovýchovy (dále jen „MŠMT“ předložen dopisem </w:t>
            </w:r>
            <w:r w:rsidR="005C50B9">
              <w:t xml:space="preserve"> </w:t>
            </w:r>
            <w:r w:rsidR="005C50B9" w:rsidRPr="005C50B9">
              <w:rPr>
                <w:rFonts w:ascii="Arial" w:hAnsi="Arial" w:cs="Arial"/>
                <w:sz w:val="22"/>
                <w:szCs w:val="22"/>
              </w:rPr>
              <w:t>MSMT-27380/2023-3</w:t>
            </w:r>
            <w:r w:rsidR="005C50B9">
              <w:rPr>
                <w:rFonts w:ascii="Arial" w:hAnsi="Arial" w:cs="Arial"/>
                <w:sz w:val="22"/>
                <w:szCs w:val="22"/>
              </w:rPr>
              <w:t xml:space="preserve"> materiál</w:t>
            </w:r>
            <w:r w:rsidR="005C50B9">
              <w:t xml:space="preserve"> „</w:t>
            </w:r>
            <w:r w:rsidR="005C50B9" w:rsidRPr="005C50B9">
              <w:rPr>
                <w:rFonts w:ascii="Arial" w:hAnsi="Arial" w:cs="Arial"/>
                <w:sz w:val="22"/>
                <w:szCs w:val="22"/>
              </w:rPr>
              <w:t>Koncepce institucionální podpory excelence na vybraných univerzitách a v rámci Akademie věd ČR</w:t>
            </w:r>
            <w:r w:rsidR="005C50B9">
              <w:rPr>
                <w:rFonts w:ascii="Arial" w:hAnsi="Arial" w:cs="Arial"/>
                <w:sz w:val="22"/>
                <w:szCs w:val="22"/>
              </w:rPr>
              <w:t>“.</w:t>
            </w:r>
          </w:p>
          <w:p w:rsidR="005C50B9" w:rsidRPr="005C50B9" w:rsidRDefault="005C50B9" w:rsidP="005C50B9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0B9">
              <w:rPr>
                <w:rFonts w:ascii="Arial" w:hAnsi="Arial" w:cs="Arial"/>
                <w:bCs/>
                <w:sz w:val="22"/>
                <w:szCs w:val="22"/>
                <w:lang w:val="am-ET"/>
              </w:rPr>
              <w:t>Hlavním c</w:t>
            </w:r>
            <w:r>
              <w:rPr>
                <w:rFonts w:ascii="Arial" w:hAnsi="Arial" w:cs="Arial"/>
                <w:bCs/>
                <w:sz w:val="22"/>
                <w:szCs w:val="22"/>
                <w:lang w:val="am-ET"/>
              </w:rPr>
              <w:t>ílem koncepce je přispět ke</w:t>
            </w:r>
            <w:r w:rsidRPr="005C50B9">
              <w:rPr>
                <w:rFonts w:ascii="Arial" w:hAnsi="Arial" w:cs="Arial"/>
                <w:bCs/>
                <w:sz w:val="22"/>
                <w:szCs w:val="22"/>
                <w:lang w:val="am-ET"/>
              </w:rPr>
              <w:t xml:space="preserve"> zvýšení konkurenceschopnosti a inovačně založeného hospodářského růstu ČR. Zároveň má koncepce a její implementace zřejmý formativní vliv na samotný systém VaVaI, včetně provazby do oblasti vzdělávání nejen v</w:t>
            </w:r>
            <w:r w:rsidRPr="005C50B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5C50B9">
              <w:rPr>
                <w:rFonts w:ascii="Arial" w:hAnsi="Arial" w:cs="Arial"/>
                <w:bCs/>
                <w:sz w:val="22"/>
                <w:szCs w:val="22"/>
                <w:lang w:val="am-ET"/>
              </w:rPr>
              <w:t>doktorských studijních programech. Koncepce má zároveň ambici nastavit logickou časovou souslednost, která umožňuje škálovat náběh jednotlivých nástrojů, a to jak nových, tak v</w:t>
            </w:r>
            <w:r w:rsidRPr="005C50B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5C50B9">
              <w:rPr>
                <w:rFonts w:ascii="Arial" w:hAnsi="Arial" w:cs="Arial"/>
                <w:bCs/>
                <w:sz w:val="22"/>
                <w:szCs w:val="22"/>
                <w:lang w:val="am-ET"/>
              </w:rPr>
              <w:t>případě revidování i stávajících. Cílem je tedy rozvaha nad nástroji v období krátkodobém, střednědobém a dlouhodobém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C50B9" w:rsidRPr="005C50B9" w:rsidRDefault="005C50B9" w:rsidP="005C50B9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50B9"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Materiál </w:t>
            </w:r>
            <w:r>
              <w:rPr>
                <w:rFonts w:ascii="Arial" w:eastAsia="Calibri" w:hAnsi="Arial" w:cs="Arial"/>
                <w:bCs/>
                <w:sz w:val="22"/>
              </w:rPr>
              <w:t xml:space="preserve">bude </w:t>
            </w:r>
            <w:r>
              <w:rPr>
                <w:rFonts w:ascii="Arial" w:eastAsia="Calibri" w:hAnsi="Arial" w:cs="Arial"/>
                <w:bCs/>
                <w:sz w:val="22"/>
                <w:lang w:val="am-ET"/>
              </w:rPr>
              <w:t>předložen</w:t>
            </w:r>
            <w:r w:rsidRPr="005C50B9"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 pro informaci členů</w:t>
            </w:r>
            <w:r>
              <w:rPr>
                <w:rFonts w:ascii="Arial" w:eastAsia="Calibri" w:hAnsi="Arial" w:cs="Arial"/>
                <w:bCs/>
                <w:sz w:val="22"/>
              </w:rPr>
              <w:t>m</w:t>
            </w:r>
            <w:r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 vlády ČR. </w:t>
            </w:r>
            <w:r>
              <w:rPr>
                <w:rFonts w:ascii="Arial" w:eastAsia="Calibri" w:hAnsi="Arial" w:cs="Arial"/>
                <w:bCs/>
                <w:sz w:val="22"/>
              </w:rPr>
              <w:t>Vytvořit tento dokument byl</w:t>
            </w:r>
            <w:r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 uložen</w:t>
            </w:r>
            <w:r w:rsidRPr="005C50B9"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 ministrovi školství, mládeže a tělovýchovy k realizaci ve spolupráci s ministryní pro vědu, výzkum a inovace. Daný úkol byl zařazen v rámci plánu nelegislativních úkolů vlády ČR na 1. pol. roku 2023, přičemž termín jeho splnění byl dle požadavku MŠMT posunut na prosinec 2023. Po projednání materiálu poradou vedení MŠMT </w:t>
            </w:r>
            <w:r>
              <w:rPr>
                <w:rFonts w:ascii="Arial" w:eastAsia="Calibri" w:hAnsi="Arial" w:cs="Arial"/>
                <w:bCs/>
                <w:sz w:val="22"/>
              </w:rPr>
              <w:t xml:space="preserve">je </w:t>
            </w:r>
            <w:r w:rsidRPr="005C50B9"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materiál předložen ke stanovisku </w:t>
            </w:r>
            <w:r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Radě </w:t>
            </w:r>
            <w:r w:rsidRPr="005C50B9"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a </w:t>
            </w:r>
            <w:r>
              <w:rPr>
                <w:rFonts w:ascii="Arial" w:eastAsia="Calibri" w:hAnsi="Arial" w:cs="Arial"/>
                <w:bCs/>
                <w:sz w:val="22"/>
              </w:rPr>
              <w:t>návazně bude</w:t>
            </w:r>
            <w:r w:rsidRPr="005C50B9">
              <w:rPr>
                <w:rFonts w:ascii="Arial" w:eastAsia="Calibri" w:hAnsi="Arial" w:cs="Arial"/>
                <w:bCs/>
                <w:sz w:val="22"/>
              </w:rPr>
              <w:t xml:space="preserve"> předkládán</w:t>
            </w:r>
            <w:r w:rsidRPr="005C50B9">
              <w:rPr>
                <w:rFonts w:ascii="Arial" w:eastAsia="Calibri" w:hAnsi="Arial" w:cs="Arial"/>
                <w:bCs/>
                <w:sz w:val="22"/>
                <w:lang w:val="am-ET"/>
              </w:rPr>
              <w:t xml:space="preserve"> pro informaci členům vlády</w:t>
            </w:r>
            <w:r>
              <w:rPr>
                <w:rFonts w:ascii="Arial" w:eastAsia="Calibri" w:hAnsi="Arial" w:cs="Arial"/>
                <w:bCs/>
                <w:sz w:val="22"/>
              </w:rPr>
              <w:t>.</w:t>
            </w:r>
          </w:p>
        </w:tc>
      </w:tr>
      <w:tr w:rsidR="008F77F6" w:rsidRPr="00C632F2" w:rsidTr="00B12D5F">
        <w:trPr>
          <w:trHeight w:val="980"/>
        </w:trPr>
        <w:tc>
          <w:tcPr>
            <w:tcW w:w="9040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84DE8" w:rsidRPr="00C632F2" w:rsidRDefault="009667D5" w:rsidP="00BA163E">
            <w:pPr>
              <w:spacing w:before="120" w:after="6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632F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DF1272" w:rsidRPr="00DF1272" w:rsidRDefault="00B41EFF" w:rsidP="00DF1272">
            <w:pPr>
              <w:pStyle w:val="Default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>M</w:t>
            </w:r>
            <w:r w:rsidR="00DF1272">
              <w:rPr>
                <w:rFonts w:ascii="Arial" w:hAnsi="Arial" w:cs="Arial"/>
                <w:sz w:val="22"/>
                <w:szCs w:val="22"/>
              </w:rPr>
              <w:t>ateriál</w:t>
            </w:r>
          </w:p>
          <w:p w:rsidR="00142A90" w:rsidRPr="005C50B9" w:rsidRDefault="00142A90" w:rsidP="00DF1272">
            <w:pPr>
              <w:pStyle w:val="Default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Žádost MŠMT </w:t>
            </w:r>
          </w:p>
        </w:tc>
      </w:tr>
    </w:tbl>
    <w:p w:rsidR="00C7191E" w:rsidRPr="00C632F2" w:rsidRDefault="00C7191E" w:rsidP="00AF477C">
      <w:bookmarkStart w:id="0" w:name="_GoBack"/>
      <w:bookmarkEnd w:id="0"/>
    </w:p>
    <w:sectPr w:rsidR="00C7191E" w:rsidRPr="00C632F2" w:rsidSect="007D037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EB" w:rsidRDefault="002A2DEB" w:rsidP="008F77F6">
      <w:r>
        <w:separator/>
      </w:r>
    </w:p>
  </w:endnote>
  <w:endnote w:type="continuationSeparator" w:id="0">
    <w:p w:rsidR="002A2DEB" w:rsidRDefault="002A2DE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EB" w:rsidRDefault="002A2DEB" w:rsidP="008F77F6">
      <w:r>
        <w:separator/>
      </w:r>
    </w:p>
  </w:footnote>
  <w:footnote w:type="continuationSeparator" w:id="0">
    <w:p w:rsidR="002A2DEB" w:rsidRDefault="002A2DE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AA596E"/>
    <w:lvl w:ilvl="0">
      <w:numFmt w:val="bullet"/>
      <w:lvlText w:val="*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5CCF"/>
    <w:multiLevelType w:val="hybridMultilevel"/>
    <w:tmpl w:val="F450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ACB"/>
    <w:multiLevelType w:val="hybridMultilevel"/>
    <w:tmpl w:val="FAE00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F2077"/>
    <w:multiLevelType w:val="hybridMultilevel"/>
    <w:tmpl w:val="A4CCB73E"/>
    <w:lvl w:ilvl="0" w:tplc="23942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A2E"/>
    <w:multiLevelType w:val="hybridMultilevel"/>
    <w:tmpl w:val="B8A65294"/>
    <w:lvl w:ilvl="0" w:tplc="4E407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65AC0"/>
    <w:multiLevelType w:val="hybridMultilevel"/>
    <w:tmpl w:val="82487230"/>
    <w:lvl w:ilvl="0" w:tplc="D910B2D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86598"/>
    <w:multiLevelType w:val="hybridMultilevel"/>
    <w:tmpl w:val="736C7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378C2"/>
    <w:multiLevelType w:val="hybridMultilevel"/>
    <w:tmpl w:val="17020A06"/>
    <w:lvl w:ilvl="0" w:tplc="0405000F">
      <w:start w:val="1"/>
      <w:numFmt w:val="decimal"/>
      <w:lvlText w:val="%1.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8" w15:restartNumberingAfterBreak="0">
    <w:nsid w:val="448C608E"/>
    <w:multiLevelType w:val="hybridMultilevel"/>
    <w:tmpl w:val="048A5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34D59"/>
    <w:multiLevelType w:val="hybridMultilevel"/>
    <w:tmpl w:val="B4C43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0E6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4E407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2694C"/>
    <w:multiLevelType w:val="hybridMultilevel"/>
    <w:tmpl w:val="B6C8B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7945"/>
    <w:multiLevelType w:val="hybridMultilevel"/>
    <w:tmpl w:val="E794D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D5795"/>
    <w:multiLevelType w:val="hybridMultilevel"/>
    <w:tmpl w:val="831678C6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143C2"/>
    <w:multiLevelType w:val="hybridMultilevel"/>
    <w:tmpl w:val="AD005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016B"/>
    <w:multiLevelType w:val="multilevel"/>
    <w:tmpl w:val="42E8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FA759A"/>
    <w:multiLevelType w:val="hybridMultilevel"/>
    <w:tmpl w:val="99C23FF8"/>
    <w:lvl w:ilvl="0" w:tplc="C8A63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895575"/>
    <w:multiLevelType w:val="hybridMultilevel"/>
    <w:tmpl w:val="10248D68"/>
    <w:lvl w:ilvl="0" w:tplc="23942CB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8B4933"/>
    <w:multiLevelType w:val="hybridMultilevel"/>
    <w:tmpl w:val="3FC4A7E6"/>
    <w:lvl w:ilvl="0" w:tplc="8E945F7A">
      <w:start w:val="1"/>
      <w:numFmt w:val="upperRoman"/>
      <w:lvlText w:val="%1)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23A31"/>
    <w:multiLevelType w:val="hybridMultilevel"/>
    <w:tmpl w:val="6890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100F7"/>
    <w:multiLevelType w:val="hybridMultilevel"/>
    <w:tmpl w:val="FF108DF2"/>
    <w:lvl w:ilvl="0" w:tplc="C9B81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70B81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25B0F"/>
    <w:multiLevelType w:val="hybridMultilevel"/>
    <w:tmpl w:val="24065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752CB"/>
    <w:multiLevelType w:val="hybridMultilevel"/>
    <w:tmpl w:val="658E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47CC4"/>
    <w:multiLevelType w:val="hybridMultilevel"/>
    <w:tmpl w:val="B9D49EF6"/>
    <w:lvl w:ilvl="0" w:tplc="D3CA7276"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6" w15:restartNumberingAfterBreak="0">
    <w:nsid w:val="73D27F90"/>
    <w:multiLevelType w:val="hybridMultilevel"/>
    <w:tmpl w:val="66402134"/>
    <w:lvl w:ilvl="0" w:tplc="83A6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F5C7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C64BD"/>
    <w:multiLevelType w:val="hybridMultilevel"/>
    <w:tmpl w:val="DE3C45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B5700E"/>
    <w:multiLevelType w:val="hybridMultilevel"/>
    <w:tmpl w:val="B3D0C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"/>
  </w:num>
  <w:num w:numId="5">
    <w:abstractNumId w:val="10"/>
  </w:num>
  <w:num w:numId="6">
    <w:abstractNumId w:val="15"/>
  </w:num>
  <w:num w:numId="7">
    <w:abstractNumId w:val="13"/>
  </w:num>
  <w:num w:numId="8">
    <w:abstractNumId w:val="9"/>
  </w:num>
  <w:num w:numId="9">
    <w:abstractNumId w:val="5"/>
  </w:num>
  <w:num w:numId="10">
    <w:abstractNumId w:val="23"/>
  </w:num>
  <w:num w:numId="11">
    <w:abstractNumId w:val="6"/>
  </w:num>
  <w:num w:numId="12">
    <w:abstractNumId w:val="29"/>
  </w:num>
  <w:num w:numId="13">
    <w:abstractNumId w:val="18"/>
  </w:num>
  <w:num w:numId="14">
    <w:abstractNumId w:val="39"/>
  </w:num>
  <w:num w:numId="15">
    <w:abstractNumId w:val="25"/>
  </w:num>
  <w:num w:numId="16">
    <w:abstractNumId w:val="37"/>
  </w:num>
  <w:num w:numId="17">
    <w:abstractNumId w:val="28"/>
  </w:num>
  <w:num w:numId="18">
    <w:abstractNumId w:val="8"/>
  </w:num>
  <w:num w:numId="19">
    <w:abstractNumId w:val="11"/>
  </w:num>
  <w:num w:numId="20">
    <w:abstractNumId w:val="4"/>
  </w:num>
  <w:num w:numId="21">
    <w:abstractNumId w:val="27"/>
  </w:num>
  <w:num w:numId="22">
    <w:abstractNumId w:val="19"/>
  </w:num>
  <w:num w:numId="23">
    <w:abstractNumId w:val="34"/>
  </w:num>
  <w:num w:numId="24">
    <w:abstractNumId w:val="35"/>
  </w:num>
  <w:num w:numId="25">
    <w:abstractNumId w:val="30"/>
  </w:num>
  <w:num w:numId="26">
    <w:abstractNumId w:val="16"/>
  </w:num>
  <w:num w:numId="27">
    <w:abstractNumId w:val="20"/>
  </w:num>
  <w:num w:numId="28">
    <w:abstractNumId w:val="32"/>
  </w:num>
  <w:num w:numId="29">
    <w:abstractNumId w:val="21"/>
  </w:num>
  <w:num w:numId="30">
    <w:abstractNumId w:val="22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3"/>
  </w:num>
  <w:num w:numId="33">
    <w:abstractNumId w:val="38"/>
  </w:num>
  <w:num w:numId="34">
    <w:abstractNumId w:val="33"/>
  </w:num>
  <w:num w:numId="35">
    <w:abstractNumId w:val="12"/>
  </w:num>
  <w:num w:numId="36">
    <w:abstractNumId w:val="17"/>
  </w:num>
  <w:num w:numId="37">
    <w:abstractNumId w:val="24"/>
  </w:num>
  <w:num w:numId="38">
    <w:abstractNumId w:val="36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3693"/>
    <w:rsid w:val="000040F6"/>
    <w:rsid w:val="0000663E"/>
    <w:rsid w:val="00016D44"/>
    <w:rsid w:val="00017C93"/>
    <w:rsid w:val="00017FA2"/>
    <w:rsid w:val="00020FD1"/>
    <w:rsid w:val="0002250B"/>
    <w:rsid w:val="00023EF1"/>
    <w:rsid w:val="00024B42"/>
    <w:rsid w:val="00030050"/>
    <w:rsid w:val="000346A6"/>
    <w:rsid w:val="00034A83"/>
    <w:rsid w:val="00035CB2"/>
    <w:rsid w:val="00035D67"/>
    <w:rsid w:val="000406E4"/>
    <w:rsid w:val="00054251"/>
    <w:rsid w:val="00055AE7"/>
    <w:rsid w:val="00060A99"/>
    <w:rsid w:val="00061775"/>
    <w:rsid w:val="000703C8"/>
    <w:rsid w:val="00070DC1"/>
    <w:rsid w:val="00072033"/>
    <w:rsid w:val="000728C1"/>
    <w:rsid w:val="00075091"/>
    <w:rsid w:val="00077616"/>
    <w:rsid w:val="00080D1E"/>
    <w:rsid w:val="0008218E"/>
    <w:rsid w:val="00082A48"/>
    <w:rsid w:val="00091AA3"/>
    <w:rsid w:val="0009255B"/>
    <w:rsid w:val="00095B2C"/>
    <w:rsid w:val="00097351"/>
    <w:rsid w:val="000A4BE8"/>
    <w:rsid w:val="000B0077"/>
    <w:rsid w:val="000B181C"/>
    <w:rsid w:val="000B2133"/>
    <w:rsid w:val="000B28D1"/>
    <w:rsid w:val="000B33B8"/>
    <w:rsid w:val="000B42F6"/>
    <w:rsid w:val="000B4558"/>
    <w:rsid w:val="000B516D"/>
    <w:rsid w:val="000B54DD"/>
    <w:rsid w:val="000B72DD"/>
    <w:rsid w:val="000C181F"/>
    <w:rsid w:val="000C22B2"/>
    <w:rsid w:val="000C4A33"/>
    <w:rsid w:val="000D54B2"/>
    <w:rsid w:val="000D5CB5"/>
    <w:rsid w:val="000D6C28"/>
    <w:rsid w:val="000E080F"/>
    <w:rsid w:val="000E3742"/>
    <w:rsid w:val="00104612"/>
    <w:rsid w:val="00105F32"/>
    <w:rsid w:val="00105F42"/>
    <w:rsid w:val="001101D5"/>
    <w:rsid w:val="00113987"/>
    <w:rsid w:val="00115213"/>
    <w:rsid w:val="00115DD5"/>
    <w:rsid w:val="001167AF"/>
    <w:rsid w:val="00124C2F"/>
    <w:rsid w:val="001254A8"/>
    <w:rsid w:val="00127D9D"/>
    <w:rsid w:val="001352DF"/>
    <w:rsid w:val="00137814"/>
    <w:rsid w:val="001401F5"/>
    <w:rsid w:val="001422D7"/>
    <w:rsid w:val="00142827"/>
    <w:rsid w:val="00142A2B"/>
    <w:rsid w:val="00142A90"/>
    <w:rsid w:val="001455C5"/>
    <w:rsid w:val="001521C9"/>
    <w:rsid w:val="00152223"/>
    <w:rsid w:val="001603E1"/>
    <w:rsid w:val="00166B99"/>
    <w:rsid w:val="00170FEF"/>
    <w:rsid w:val="0017100E"/>
    <w:rsid w:val="00173F8A"/>
    <w:rsid w:val="0017744B"/>
    <w:rsid w:val="00177728"/>
    <w:rsid w:val="00177EEA"/>
    <w:rsid w:val="00177F6B"/>
    <w:rsid w:val="001813EF"/>
    <w:rsid w:val="00184DE8"/>
    <w:rsid w:val="001856F5"/>
    <w:rsid w:val="00185CC8"/>
    <w:rsid w:val="001919AE"/>
    <w:rsid w:val="0019417D"/>
    <w:rsid w:val="00194F9C"/>
    <w:rsid w:val="00195452"/>
    <w:rsid w:val="001A021E"/>
    <w:rsid w:val="001A2E56"/>
    <w:rsid w:val="001A41F0"/>
    <w:rsid w:val="001A511F"/>
    <w:rsid w:val="001A701B"/>
    <w:rsid w:val="001B00FE"/>
    <w:rsid w:val="001B2D15"/>
    <w:rsid w:val="001B3C56"/>
    <w:rsid w:val="001C31C2"/>
    <w:rsid w:val="001C526E"/>
    <w:rsid w:val="001C6720"/>
    <w:rsid w:val="001C69A1"/>
    <w:rsid w:val="001C7AAD"/>
    <w:rsid w:val="001D06C3"/>
    <w:rsid w:val="001D2215"/>
    <w:rsid w:val="001D35CE"/>
    <w:rsid w:val="001D7D36"/>
    <w:rsid w:val="001E0EC0"/>
    <w:rsid w:val="001E1E75"/>
    <w:rsid w:val="001E57F4"/>
    <w:rsid w:val="00200189"/>
    <w:rsid w:val="002025F0"/>
    <w:rsid w:val="002028A3"/>
    <w:rsid w:val="002055E1"/>
    <w:rsid w:val="002075BB"/>
    <w:rsid w:val="0020766C"/>
    <w:rsid w:val="002161D6"/>
    <w:rsid w:val="00220050"/>
    <w:rsid w:val="00220337"/>
    <w:rsid w:val="0022175B"/>
    <w:rsid w:val="00222201"/>
    <w:rsid w:val="002258F2"/>
    <w:rsid w:val="002273A6"/>
    <w:rsid w:val="00233520"/>
    <w:rsid w:val="00233FF6"/>
    <w:rsid w:val="002344F6"/>
    <w:rsid w:val="00235595"/>
    <w:rsid w:val="0023589F"/>
    <w:rsid w:val="00237006"/>
    <w:rsid w:val="002376FE"/>
    <w:rsid w:val="00245132"/>
    <w:rsid w:val="00246DAF"/>
    <w:rsid w:val="002474CD"/>
    <w:rsid w:val="002523B5"/>
    <w:rsid w:val="00252615"/>
    <w:rsid w:val="002538AC"/>
    <w:rsid w:val="00254045"/>
    <w:rsid w:val="00256604"/>
    <w:rsid w:val="00263138"/>
    <w:rsid w:val="00264F2B"/>
    <w:rsid w:val="00275FC0"/>
    <w:rsid w:val="00284AAB"/>
    <w:rsid w:val="00286CD4"/>
    <w:rsid w:val="00291313"/>
    <w:rsid w:val="002930D5"/>
    <w:rsid w:val="002A0EBE"/>
    <w:rsid w:val="002A18DA"/>
    <w:rsid w:val="002A2DEB"/>
    <w:rsid w:val="002B5C2A"/>
    <w:rsid w:val="002B656A"/>
    <w:rsid w:val="002B6A41"/>
    <w:rsid w:val="002C1ADA"/>
    <w:rsid w:val="002C5269"/>
    <w:rsid w:val="002C6788"/>
    <w:rsid w:val="002D1447"/>
    <w:rsid w:val="002D1EB4"/>
    <w:rsid w:val="002D38D7"/>
    <w:rsid w:val="002D6EE8"/>
    <w:rsid w:val="002E638E"/>
    <w:rsid w:val="002F01DD"/>
    <w:rsid w:val="002F4304"/>
    <w:rsid w:val="002F45B5"/>
    <w:rsid w:val="002F50E5"/>
    <w:rsid w:val="00305888"/>
    <w:rsid w:val="0031020D"/>
    <w:rsid w:val="00310DD5"/>
    <w:rsid w:val="00311BBF"/>
    <w:rsid w:val="00312B55"/>
    <w:rsid w:val="0031479A"/>
    <w:rsid w:val="003214C3"/>
    <w:rsid w:val="0032189A"/>
    <w:rsid w:val="00326C2F"/>
    <w:rsid w:val="00330D17"/>
    <w:rsid w:val="003320FD"/>
    <w:rsid w:val="00332F22"/>
    <w:rsid w:val="00340371"/>
    <w:rsid w:val="00343536"/>
    <w:rsid w:val="0034709D"/>
    <w:rsid w:val="0035534E"/>
    <w:rsid w:val="00360293"/>
    <w:rsid w:val="00361FB2"/>
    <w:rsid w:val="00367E0A"/>
    <w:rsid w:val="00370227"/>
    <w:rsid w:val="003708AA"/>
    <w:rsid w:val="00371EFB"/>
    <w:rsid w:val="00373080"/>
    <w:rsid w:val="00373E9A"/>
    <w:rsid w:val="00374043"/>
    <w:rsid w:val="0037582B"/>
    <w:rsid w:val="003821E3"/>
    <w:rsid w:val="00383EE3"/>
    <w:rsid w:val="00385AC6"/>
    <w:rsid w:val="00387B05"/>
    <w:rsid w:val="00391E69"/>
    <w:rsid w:val="00396812"/>
    <w:rsid w:val="00396E34"/>
    <w:rsid w:val="00397DB9"/>
    <w:rsid w:val="003A13B4"/>
    <w:rsid w:val="003A42ED"/>
    <w:rsid w:val="003A54BC"/>
    <w:rsid w:val="003A6592"/>
    <w:rsid w:val="003B1C0A"/>
    <w:rsid w:val="003B450F"/>
    <w:rsid w:val="003B787B"/>
    <w:rsid w:val="003C2CDC"/>
    <w:rsid w:val="003C2FDC"/>
    <w:rsid w:val="003C459A"/>
    <w:rsid w:val="003C6B44"/>
    <w:rsid w:val="003C7163"/>
    <w:rsid w:val="003D246F"/>
    <w:rsid w:val="003D6C58"/>
    <w:rsid w:val="003D75B5"/>
    <w:rsid w:val="003E0915"/>
    <w:rsid w:val="003E1A0F"/>
    <w:rsid w:val="003E1A8E"/>
    <w:rsid w:val="003E43C2"/>
    <w:rsid w:val="003E4A5D"/>
    <w:rsid w:val="003F0016"/>
    <w:rsid w:val="003F2028"/>
    <w:rsid w:val="003F35D2"/>
    <w:rsid w:val="003F60DA"/>
    <w:rsid w:val="004008B1"/>
    <w:rsid w:val="00403553"/>
    <w:rsid w:val="00403B34"/>
    <w:rsid w:val="004059E7"/>
    <w:rsid w:val="00406FC0"/>
    <w:rsid w:val="00412CEF"/>
    <w:rsid w:val="00416DB1"/>
    <w:rsid w:val="0041727D"/>
    <w:rsid w:val="00421FA2"/>
    <w:rsid w:val="004224DD"/>
    <w:rsid w:val="0042314D"/>
    <w:rsid w:val="00423D47"/>
    <w:rsid w:val="004244EA"/>
    <w:rsid w:val="00431C05"/>
    <w:rsid w:val="00431E2F"/>
    <w:rsid w:val="00432519"/>
    <w:rsid w:val="00434A65"/>
    <w:rsid w:val="004420C5"/>
    <w:rsid w:val="00443DD3"/>
    <w:rsid w:val="00444A3F"/>
    <w:rsid w:val="00447EA0"/>
    <w:rsid w:val="004500A1"/>
    <w:rsid w:val="00451DDB"/>
    <w:rsid w:val="004547F3"/>
    <w:rsid w:val="00457F83"/>
    <w:rsid w:val="00460631"/>
    <w:rsid w:val="004660B2"/>
    <w:rsid w:val="004678DD"/>
    <w:rsid w:val="00470878"/>
    <w:rsid w:val="004709E7"/>
    <w:rsid w:val="0047342A"/>
    <w:rsid w:val="00475209"/>
    <w:rsid w:val="00487F87"/>
    <w:rsid w:val="004942D9"/>
    <w:rsid w:val="00494A1F"/>
    <w:rsid w:val="00495A04"/>
    <w:rsid w:val="00496684"/>
    <w:rsid w:val="004A4E50"/>
    <w:rsid w:val="004A66AB"/>
    <w:rsid w:val="004A7B66"/>
    <w:rsid w:val="004B091E"/>
    <w:rsid w:val="004B1B64"/>
    <w:rsid w:val="004B53F1"/>
    <w:rsid w:val="004C0DB2"/>
    <w:rsid w:val="004C4A12"/>
    <w:rsid w:val="004C662A"/>
    <w:rsid w:val="004C68A3"/>
    <w:rsid w:val="004D50EA"/>
    <w:rsid w:val="004D5BB3"/>
    <w:rsid w:val="004D5CB4"/>
    <w:rsid w:val="004E540E"/>
    <w:rsid w:val="004E76B0"/>
    <w:rsid w:val="004F4869"/>
    <w:rsid w:val="004F7161"/>
    <w:rsid w:val="004F77F8"/>
    <w:rsid w:val="005027F8"/>
    <w:rsid w:val="00504F03"/>
    <w:rsid w:val="00507BE9"/>
    <w:rsid w:val="00512188"/>
    <w:rsid w:val="0051255C"/>
    <w:rsid w:val="0051751C"/>
    <w:rsid w:val="0051797C"/>
    <w:rsid w:val="00517C42"/>
    <w:rsid w:val="00522366"/>
    <w:rsid w:val="00522741"/>
    <w:rsid w:val="005239BF"/>
    <w:rsid w:val="00531A7A"/>
    <w:rsid w:val="00534E05"/>
    <w:rsid w:val="0053610A"/>
    <w:rsid w:val="00536B8D"/>
    <w:rsid w:val="005374C9"/>
    <w:rsid w:val="00541D2D"/>
    <w:rsid w:val="0054238E"/>
    <w:rsid w:val="00542C2F"/>
    <w:rsid w:val="005440C9"/>
    <w:rsid w:val="00546735"/>
    <w:rsid w:val="005478D7"/>
    <w:rsid w:val="0055214E"/>
    <w:rsid w:val="00553453"/>
    <w:rsid w:val="00553F7D"/>
    <w:rsid w:val="00555162"/>
    <w:rsid w:val="005578E2"/>
    <w:rsid w:val="00564183"/>
    <w:rsid w:val="00567646"/>
    <w:rsid w:val="005707D8"/>
    <w:rsid w:val="00572684"/>
    <w:rsid w:val="00574A17"/>
    <w:rsid w:val="00576D55"/>
    <w:rsid w:val="005778C5"/>
    <w:rsid w:val="00584F40"/>
    <w:rsid w:val="005879B9"/>
    <w:rsid w:val="00590AFE"/>
    <w:rsid w:val="00591D96"/>
    <w:rsid w:val="00592452"/>
    <w:rsid w:val="00594514"/>
    <w:rsid w:val="005A2FD7"/>
    <w:rsid w:val="005A62C8"/>
    <w:rsid w:val="005B001A"/>
    <w:rsid w:val="005B1DAC"/>
    <w:rsid w:val="005B2742"/>
    <w:rsid w:val="005B3626"/>
    <w:rsid w:val="005B612A"/>
    <w:rsid w:val="005B679D"/>
    <w:rsid w:val="005C50B9"/>
    <w:rsid w:val="005D1E7E"/>
    <w:rsid w:val="005D33B1"/>
    <w:rsid w:val="005D62DD"/>
    <w:rsid w:val="005D6B8A"/>
    <w:rsid w:val="005E1A59"/>
    <w:rsid w:val="005E1E9A"/>
    <w:rsid w:val="005E42B2"/>
    <w:rsid w:val="005E67E3"/>
    <w:rsid w:val="005F0813"/>
    <w:rsid w:val="00600EE2"/>
    <w:rsid w:val="00611C88"/>
    <w:rsid w:val="00611FA2"/>
    <w:rsid w:val="0061622F"/>
    <w:rsid w:val="00624040"/>
    <w:rsid w:val="00624F90"/>
    <w:rsid w:val="0063012F"/>
    <w:rsid w:val="00635987"/>
    <w:rsid w:val="00646D8B"/>
    <w:rsid w:val="0065010A"/>
    <w:rsid w:val="006506B4"/>
    <w:rsid w:val="00650F21"/>
    <w:rsid w:val="00651248"/>
    <w:rsid w:val="0065389B"/>
    <w:rsid w:val="00655C89"/>
    <w:rsid w:val="00660AAF"/>
    <w:rsid w:val="0066257E"/>
    <w:rsid w:val="0066382C"/>
    <w:rsid w:val="006643FE"/>
    <w:rsid w:val="006651E1"/>
    <w:rsid w:val="00674E17"/>
    <w:rsid w:val="00676A8B"/>
    <w:rsid w:val="0067702E"/>
    <w:rsid w:val="00681D93"/>
    <w:rsid w:val="00684D79"/>
    <w:rsid w:val="0068584F"/>
    <w:rsid w:val="006949C4"/>
    <w:rsid w:val="00695764"/>
    <w:rsid w:val="006A3159"/>
    <w:rsid w:val="006A36B7"/>
    <w:rsid w:val="006D3194"/>
    <w:rsid w:val="006D6260"/>
    <w:rsid w:val="006D70C5"/>
    <w:rsid w:val="006E36A3"/>
    <w:rsid w:val="006E518C"/>
    <w:rsid w:val="006E554A"/>
    <w:rsid w:val="006E6C88"/>
    <w:rsid w:val="006F50E6"/>
    <w:rsid w:val="006F541D"/>
    <w:rsid w:val="0070642A"/>
    <w:rsid w:val="00713180"/>
    <w:rsid w:val="007241A2"/>
    <w:rsid w:val="00725E3A"/>
    <w:rsid w:val="00726DBF"/>
    <w:rsid w:val="0072739D"/>
    <w:rsid w:val="00731BCD"/>
    <w:rsid w:val="00732C1B"/>
    <w:rsid w:val="00740168"/>
    <w:rsid w:val="00743177"/>
    <w:rsid w:val="007462D9"/>
    <w:rsid w:val="00752DAE"/>
    <w:rsid w:val="0075360E"/>
    <w:rsid w:val="00757A94"/>
    <w:rsid w:val="00757B36"/>
    <w:rsid w:val="00757CDE"/>
    <w:rsid w:val="00764DA0"/>
    <w:rsid w:val="00767246"/>
    <w:rsid w:val="00772BA5"/>
    <w:rsid w:val="007755EA"/>
    <w:rsid w:val="00775C25"/>
    <w:rsid w:val="00776EEA"/>
    <w:rsid w:val="00780705"/>
    <w:rsid w:val="00782FF1"/>
    <w:rsid w:val="00784E92"/>
    <w:rsid w:val="00790EB1"/>
    <w:rsid w:val="00791776"/>
    <w:rsid w:val="00795727"/>
    <w:rsid w:val="007A0F7D"/>
    <w:rsid w:val="007A4848"/>
    <w:rsid w:val="007A4ECC"/>
    <w:rsid w:val="007A6A30"/>
    <w:rsid w:val="007B0D68"/>
    <w:rsid w:val="007B0DBA"/>
    <w:rsid w:val="007C2E67"/>
    <w:rsid w:val="007C3684"/>
    <w:rsid w:val="007C76B9"/>
    <w:rsid w:val="007D0371"/>
    <w:rsid w:val="007D7405"/>
    <w:rsid w:val="007E05E4"/>
    <w:rsid w:val="007E12C1"/>
    <w:rsid w:val="007E2A0A"/>
    <w:rsid w:val="007E2BEB"/>
    <w:rsid w:val="007E3680"/>
    <w:rsid w:val="007E5C61"/>
    <w:rsid w:val="007E69BC"/>
    <w:rsid w:val="007E6FC9"/>
    <w:rsid w:val="0080281B"/>
    <w:rsid w:val="00802CC8"/>
    <w:rsid w:val="00804FFA"/>
    <w:rsid w:val="0080634F"/>
    <w:rsid w:val="00810150"/>
    <w:rsid w:val="00810AA0"/>
    <w:rsid w:val="00811A4D"/>
    <w:rsid w:val="00813FAA"/>
    <w:rsid w:val="00817035"/>
    <w:rsid w:val="00817AE0"/>
    <w:rsid w:val="008218A4"/>
    <w:rsid w:val="00824D90"/>
    <w:rsid w:val="00826ECC"/>
    <w:rsid w:val="008270D1"/>
    <w:rsid w:val="00835A5F"/>
    <w:rsid w:val="0084786B"/>
    <w:rsid w:val="00850143"/>
    <w:rsid w:val="00850454"/>
    <w:rsid w:val="008515E9"/>
    <w:rsid w:val="008554F8"/>
    <w:rsid w:val="00856AFC"/>
    <w:rsid w:val="00870242"/>
    <w:rsid w:val="00871A5F"/>
    <w:rsid w:val="00871E92"/>
    <w:rsid w:val="008738A1"/>
    <w:rsid w:val="008815AA"/>
    <w:rsid w:val="00883A8D"/>
    <w:rsid w:val="00884DCD"/>
    <w:rsid w:val="00885459"/>
    <w:rsid w:val="008A2261"/>
    <w:rsid w:val="008A7ABC"/>
    <w:rsid w:val="008B27C5"/>
    <w:rsid w:val="008B3C04"/>
    <w:rsid w:val="008B717F"/>
    <w:rsid w:val="008D5872"/>
    <w:rsid w:val="008D5DCF"/>
    <w:rsid w:val="008D6164"/>
    <w:rsid w:val="008D74E2"/>
    <w:rsid w:val="008D7629"/>
    <w:rsid w:val="008E3CE9"/>
    <w:rsid w:val="008E4589"/>
    <w:rsid w:val="008E5907"/>
    <w:rsid w:val="008E5CA7"/>
    <w:rsid w:val="008F0FA9"/>
    <w:rsid w:val="008F2889"/>
    <w:rsid w:val="008F35D6"/>
    <w:rsid w:val="008F3DAF"/>
    <w:rsid w:val="008F6855"/>
    <w:rsid w:val="008F77F6"/>
    <w:rsid w:val="008F7B87"/>
    <w:rsid w:val="009018EF"/>
    <w:rsid w:val="00901E5E"/>
    <w:rsid w:val="00904BE3"/>
    <w:rsid w:val="00905749"/>
    <w:rsid w:val="00907BE4"/>
    <w:rsid w:val="009149AD"/>
    <w:rsid w:val="00914E65"/>
    <w:rsid w:val="009175D9"/>
    <w:rsid w:val="00917877"/>
    <w:rsid w:val="009209EA"/>
    <w:rsid w:val="009237D6"/>
    <w:rsid w:val="00923EC3"/>
    <w:rsid w:val="00925716"/>
    <w:rsid w:val="00925EA0"/>
    <w:rsid w:val="00932EE8"/>
    <w:rsid w:val="0093490B"/>
    <w:rsid w:val="00941356"/>
    <w:rsid w:val="0094197F"/>
    <w:rsid w:val="00943879"/>
    <w:rsid w:val="009442C4"/>
    <w:rsid w:val="009509E8"/>
    <w:rsid w:val="00950BA2"/>
    <w:rsid w:val="00952C90"/>
    <w:rsid w:val="00952D4A"/>
    <w:rsid w:val="009615F2"/>
    <w:rsid w:val="00963367"/>
    <w:rsid w:val="00964916"/>
    <w:rsid w:val="009667D5"/>
    <w:rsid w:val="00967C86"/>
    <w:rsid w:val="009704D2"/>
    <w:rsid w:val="009729FD"/>
    <w:rsid w:val="009748B1"/>
    <w:rsid w:val="00974C48"/>
    <w:rsid w:val="00974DE7"/>
    <w:rsid w:val="00974FD7"/>
    <w:rsid w:val="0098027B"/>
    <w:rsid w:val="009870E8"/>
    <w:rsid w:val="009926BC"/>
    <w:rsid w:val="0099278F"/>
    <w:rsid w:val="00993840"/>
    <w:rsid w:val="00996007"/>
    <w:rsid w:val="00996672"/>
    <w:rsid w:val="009A0807"/>
    <w:rsid w:val="009A2229"/>
    <w:rsid w:val="009A3A81"/>
    <w:rsid w:val="009A3F0C"/>
    <w:rsid w:val="009A4A06"/>
    <w:rsid w:val="009B7AE3"/>
    <w:rsid w:val="009D1AD6"/>
    <w:rsid w:val="009D2770"/>
    <w:rsid w:val="009D588C"/>
    <w:rsid w:val="009D61D1"/>
    <w:rsid w:val="009D79A5"/>
    <w:rsid w:val="009D7C4B"/>
    <w:rsid w:val="009E3D50"/>
    <w:rsid w:val="009E3F50"/>
    <w:rsid w:val="009E5728"/>
    <w:rsid w:val="009E5DFB"/>
    <w:rsid w:val="009E5E16"/>
    <w:rsid w:val="009F279B"/>
    <w:rsid w:val="009F72EE"/>
    <w:rsid w:val="00A009F8"/>
    <w:rsid w:val="00A128A8"/>
    <w:rsid w:val="00A1346D"/>
    <w:rsid w:val="00A138EB"/>
    <w:rsid w:val="00A159C1"/>
    <w:rsid w:val="00A1753E"/>
    <w:rsid w:val="00A22D7C"/>
    <w:rsid w:val="00A23D55"/>
    <w:rsid w:val="00A26BBC"/>
    <w:rsid w:val="00A32027"/>
    <w:rsid w:val="00A32E96"/>
    <w:rsid w:val="00A35596"/>
    <w:rsid w:val="00A36090"/>
    <w:rsid w:val="00A36DD6"/>
    <w:rsid w:val="00A44472"/>
    <w:rsid w:val="00A445B0"/>
    <w:rsid w:val="00A46819"/>
    <w:rsid w:val="00A51417"/>
    <w:rsid w:val="00A52552"/>
    <w:rsid w:val="00A54666"/>
    <w:rsid w:val="00A611BB"/>
    <w:rsid w:val="00A6753F"/>
    <w:rsid w:val="00A67C88"/>
    <w:rsid w:val="00A76326"/>
    <w:rsid w:val="00A76EEC"/>
    <w:rsid w:val="00A81778"/>
    <w:rsid w:val="00A93CA5"/>
    <w:rsid w:val="00AA17EB"/>
    <w:rsid w:val="00AA1B8F"/>
    <w:rsid w:val="00AA393B"/>
    <w:rsid w:val="00AA480B"/>
    <w:rsid w:val="00AA51BE"/>
    <w:rsid w:val="00AA5E0A"/>
    <w:rsid w:val="00AA66A2"/>
    <w:rsid w:val="00AA7217"/>
    <w:rsid w:val="00AB0910"/>
    <w:rsid w:val="00AB24C7"/>
    <w:rsid w:val="00AB44B7"/>
    <w:rsid w:val="00AC0C3E"/>
    <w:rsid w:val="00AD3D34"/>
    <w:rsid w:val="00AD4C82"/>
    <w:rsid w:val="00AD6DD6"/>
    <w:rsid w:val="00AE7A6C"/>
    <w:rsid w:val="00AE7D40"/>
    <w:rsid w:val="00AF1060"/>
    <w:rsid w:val="00AF477C"/>
    <w:rsid w:val="00B01003"/>
    <w:rsid w:val="00B02FF6"/>
    <w:rsid w:val="00B1040E"/>
    <w:rsid w:val="00B10962"/>
    <w:rsid w:val="00B10C75"/>
    <w:rsid w:val="00B11C81"/>
    <w:rsid w:val="00B12D5F"/>
    <w:rsid w:val="00B22448"/>
    <w:rsid w:val="00B30591"/>
    <w:rsid w:val="00B31563"/>
    <w:rsid w:val="00B352E6"/>
    <w:rsid w:val="00B37D05"/>
    <w:rsid w:val="00B37F66"/>
    <w:rsid w:val="00B37FA5"/>
    <w:rsid w:val="00B40F08"/>
    <w:rsid w:val="00B41EFF"/>
    <w:rsid w:val="00B42CD3"/>
    <w:rsid w:val="00B42EB3"/>
    <w:rsid w:val="00B43CFB"/>
    <w:rsid w:val="00B442C7"/>
    <w:rsid w:val="00B44F01"/>
    <w:rsid w:val="00B476E7"/>
    <w:rsid w:val="00B54075"/>
    <w:rsid w:val="00B57E84"/>
    <w:rsid w:val="00B6271D"/>
    <w:rsid w:val="00B64707"/>
    <w:rsid w:val="00B71939"/>
    <w:rsid w:val="00B72393"/>
    <w:rsid w:val="00B738C1"/>
    <w:rsid w:val="00B748E9"/>
    <w:rsid w:val="00B75231"/>
    <w:rsid w:val="00B75D48"/>
    <w:rsid w:val="00B768D9"/>
    <w:rsid w:val="00B808A5"/>
    <w:rsid w:val="00B82374"/>
    <w:rsid w:val="00B92A2B"/>
    <w:rsid w:val="00B94ADB"/>
    <w:rsid w:val="00B969AB"/>
    <w:rsid w:val="00BA148D"/>
    <w:rsid w:val="00BA163E"/>
    <w:rsid w:val="00BA708D"/>
    <w:rsid w:val="00BB0768"/>
    <w:rsid w:val="00BB3611"/>
    <w:rsid w:val="00BB44C9"/>
    <w:rsid w:val="00BC1619"/>
    <w:rsid w:val="00BC34D8"/>
    <w:rsid w:val="00BC55B1"/>
    <w:rsid w:val="00BD0352"/>
    <w:rsid w:val="00BD10A2"/>
    <w:rsid w:val="00BD39C0"/>
    <w:rsid w:val="00BD5631"/>
    <w:rsid w:val="00BE06A6"/>
    <w:rsid w:val="00BE53C1"/>
    <w:rsid w:val="00BE5B50"/>
    <w:rsid w:val="00BF0386"/>
    <w:rsid w:val="00BF0665"/>
    <w:rsid w:val="00BF3139"/>
    <w:rsid w:val="00C03E46"/>
    <w:rsid w:val="00C04699"/>
    <w:rsid w:val="00C063F5"/>
    <w:rsid w:val="00C12C17"/>
    <w:rsid w:val="00C12E87"/>
    <w:rsid w:val="00C13D3E"/>
    <w:rsid w:val="00C20639"/>
    <w:rsid w:val="00C21948"/>
    <w:rsid w:val="00C21D93"/>
    <w:rsid w:val="00C22B18"/>
    <w:rsid w:val="00C22CD1"/>
    <w:rsid w:val="00C2324C"/>
    <w:rsid w:val="00C31671"/>
    <w:rsid w:val="00C31ADF"/>
    <w:rsid w:val="00C429C7"/>
    <w:rsid w:val="00C443FE"/>
    <w:rsid w:val="00C44709"/>
    <w:rsid w:val="00C45219"/>
    <w:rsid w:val="00C51577"/>
    <w:rsid w:val="00C53763"/>
    <w:rsid w:val="00C551A6"/>
    <w:rsid w:val="00C632F2"/>
    <w:rsid w:val="00C63CFF"/>
    <w:rsid w:val="00C65751"/>
    <w:rsid w:val="00C65F36"/>
    <w:rsid w:val="00C7191E"/>
    <w:rsid w:val="00C74E01"/>
    <w:rsid w:val="00C80F27"/>
    <w:rsid w:val="00C95ECB"/>
    <w:rsid w:val="00C96494"/>
    <w:rsid w:val="00CA0D3E"/>
    <w:rsid w:val="00CA2253"/>
    <w:rsid w:val="00CA3B43"/>
    <w:rsid w:val="00CA63B4"/>
    <w:rsid w:val="00CA7105"/>
    <w:rsid w:val="00CA7F04"/>
    <w:rsid w:val="00CB2C77"/>
    <w:rsid w:val="00CB62A7"/>
    <w:rsid w:val="00CB70B3"/>
    <w:rsid w:val="00CB76B9"/>
    <w:rsid w:val="00CC015B"/>
    <w:rsid w:val="00CC7C93"/>
    <w:rsid w:val="00CC7E28"/>
    <w:rsid w:val="00CD05DD"/>
    <w:rsid w:val="00CD15EC"/>
    <w:rsid w:val="00CD3DC7"/>
    <w:rsid w:val="00CD57F8"/>
    <w:rsid w:val="00CD7F87"/>
    <w:rsid w:val="00CE15AC"/>
    <w:rsid w:val="00CF1908"/>
    <w:rsid w:val="00D02BB6"/>
    <w:rsid w:val="00D145BD"/>
    <w:rsid w:val="00D15F9E"/>
    <w:rsid w:val="00D1632B"/>
    <w:rsid w:val="00D16A12"/>
    <w:rsid w:val="00D20535"/>
    <w:rsid w:val="00D22735"/>
    <w:rsid w:val="00D2374B"/>
    <w:rsid w:val="00D27C56"/>
    <w:rsid w:val="00D311B6"/>
    <w:rsid w:val="00D328B5"/>
    <w:rsid w:val="00D4055F"/>
    <w:rsid w:val="00D408ED"/>
    <w:rsid w:val="00D438AD"/>
    <w:rsid w:val="00D45987"/>
    <w:rsid w:val="00D4737B"/>
    <w:rsid w:val="00D47BB3"/>
    <w:rsid w:val="00D5514F"/>
    <w:rsid w:val="00D55FF8"/>
    <w:rsid w:val="00D60C62"/>
    <w:rsid w:val="00D6111B"/>
    <w:rsid w:val="00D618BE"/>
    <w:rsid w:val="00D62BD8"/>
    <w:rsid w:val="00D67873"/>
    <w:rsid w:val="00D73012"/>
    <w:rsid w:val="00D76B94"/>
    <w:rsid w:val="00D843BA"/>
    <w:rsid w:val="00D85980"/>
    <w:rsid w:val="00D86C32"/>
    <w:rsid w:val="00D873F8"/>
    <w:rsid w:val="00D919B4"/>
    <w:rsid w:val="00D966E3"/>
    <w:rsid w:val="00DA4B4E"/>
    <w:rsid w:val="00DB1317"/>
    <w:rsid w:val="00DB13D0"/>
    <w:rsid w:val="00DB2C3C"/>
    <w:rsid w:val="00DB4461"/>
    <w:rsid w:val="00DC0013"/>
    <w:rsid w:val="00DC2BB7"/>
    <w:rsid w:val="00DC5220"/>
    <w:rsid w:val="00DC5FE9"/>
    <w:rsid w:val="00DC742C"/>
    <w:rsid w:val="00DD472A"/>
    <w:rsid w:val="00DD5FBD"/>
    <w:rsid w:val="00DE0F8A"/>
    <w:rsid w:val="00DE7643"/>
    <w:rsid w:val="00DF1272"/>
    <w:rsid w:val="00DF7F67"/>
    <w:rsid w:val="00E00130"/>
    <w:rsid w:val="00E03119"/>
    <w:rsid w:val="00E050CB"/>
    <w:rsid w:val="00E05F1D"/>
    <w:rsid w:val="00E0747E"/>
    <w:rsid w:val="00E10A9D"/>
    <w:rsid w:val="00E14275"/>
    <w:rsid w:val="00E15D16"/>
    <w:rsid w:val="00E16C0C"/>
    <w:rsid w:val="00E2241F"/>
    <w:rsid w:val="00E251FE"/>
    <w:rsid w:val="00E41966"/>
    <w:rsid w:val="00E43BB5"/>
    <w:rsid w:val="00E52D50"/>
    <w:rsid w:val="00E558BA"/>
    <w:rsid w:val="00E57127"/>
    <w:rsid w:val="00E57787"/>
    <w:rsid w:val="00E57DA9"/>
    <w:rsid w:val="00E60721"/>
    <w:rsid w:val="00E622AA"/>
    <w:rsid w:val="00E71501"/>
    <w:rsid w:val="00E74373"/>
    <w:rsid w:val="00E7697D"/>
    <w:rsid w:val="00E7727E"/>
    <w:rsid w:val="00E83EFB"/>
    <w:rsid w:val="00E84BD0"/>
    <w:rsid w:val="00E86C76"/>
    <w:rsid w:val="00E90FF6"/>
    <w:rsid w:val="00E91AEF"/>
    <w:rsid w:val="00E944D1"/>
    <w:rsid w:val="00E9760D"/>
    <w:rsid w:val="00EA02B6"/>
    <w:rsid w:val="00EA2179"/>
    <w:rsid w:val="00EA2521"/>
    <w:rsid w:val="00EA3933"/>
    <w:rsid w:val="00EA5D32"/>
    <w:rsid w:val="00EA71BC"/>
    <w:rsid w:val="00EB5A6D"/>
    <w:rsid w:val="00EC07EB"/>
    <w:rsid w:val="00EC16CD"/>
    <w:rsid w:val="00EC2AD4"/>
    <w:rsid w:val="00EC54BC"/>
    <w:rsid w:val="00EC602E"/>
    <w:rsid w:val="00EC70A1"/>
    <w:rsid w:val="00ED1C21"/>
    <w:rsid w:val="00ED1E53"/>
    <w:rsid w:val="00ED310E"/>
    <w:rsid w:val="00EE0FEB"/>
    <w:rsid w:val="00EE1315"/>
    <w:rsid w:val="00EE429F"/>
    <w:rsid w:val="00EE5059"/>
    <w:rsid w:val="00EF0D5B"/>
    <w:rsid w:val="00EF30F2"/>
    <w:rsid w:val="00EF339A"/>
    <w:rsid w:val="00EF445F"/>
    <w:rsid w:val="00EF4E1C"/>
    <w:rsid w:val="00EF57B1"/>
    <w:rsid w:val="00EF73D4"/>
    <w:rsid w:val="00F00D57"/>
    <w:rsid w:val="00F042AA"/>
    <w:rsid w:val="00F07D83"/>
    <w:rsid w:val="00F109EC"/>
    <w:rsid w:val="00F13C34"/>
    <w:rsid w:val="00F13C4D"/>
    <w:rsid w:val="00F16D97"/>
    <w:rsid w:val="00F17D4C"/>
    <w:rsid w:val="00F24D60"/>
    <w:rsid w:val="00F251C5"/>
    <w:rsid w:val="00F2706B"/>
    <w:rsid w:val="00F27958"/>
    <w:rsid w:val="00F37215"/>
    <w:rsid w:val="00F41117"/>
    <w:rsid w:val="00F4142E"/>
    <w:rsid w:val="00F457C4"/>
    <w:rsid w:val="00F473A8"/>
    <w:rsid w:val="00F61DF6"/>
    <w:rsid w:val="00F73DEF"/>
    <w:rsid w:val="00F7658D"/>
    <w:rsid w:val="00F76F71"/>
    <w:rsid w:val="00F8242A"/>
    <w:rsid w:val="00F825FF"/>
    <w:rsid w:val="00F871C6"/>
    <w:rsid w:val="00F953B4"/>
    <w:rsid w:val="00F963F6"/>
    <w:rsid w:val="00F96D4A"/>
    <w:rsid w:val="00FA0A9E"/>
    <w:rsid w:val="00FA0C52"/>
    <w:rsid w:val="00FA18BA"/>
    <w:rsid w:val="00FA321F"/>
    <w:rsid w:val="00FA6B9C"/>
    <w:rsid w:val="00FB1134"/>
    <w:rsid w:val="00FB28F8"/>
    <w:rsid w:val="00FB3A0A"/>
    <w:rsid w:val="00FB5ECA"/>
    <w:rsid w:val="00FB6E3E"/>
    <w:rsid w:val="00FC66B8"/>
    <w:rsid w:val="00FD093A"/>
    <w:rsid w:val="00FD1D19"/>
    <w:rsid w:val="00FD3510"/>
    <w:rsid w:val="00FE0E20"/>
    <w:rsid w:val="00FE0EE7"/>
    <w:rsid w:val="00FE0F33"/>
    <w:rsid w:val="00FE2189"/>
    <w:rsid w:val="00FE6BB2"/>
    <w:rsid w:val="00FE7D19"/>
    <w:rsid w:val="00FF583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4EE41E-4F56-4082-9357-9882D33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,List Paragraph (Czech Tourism),A-Odrážky1,Odstavec_muj1,Odstavec_muj2,Odstavec_muj3,Nad1,List Paragraph1,Odstavec_muj4,Nad2,List Paragraph2"/>
    <w:basedOn w:val="Normln"/>
    <w:link w:val="OdstavecseseznamemChar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,List Paragraph (Czech Tourism) Char,A-Odrážky1 Char,Odstavec_muj1 Char,Odstavec_muj2 Char,Nad1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08A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F610-88D0-4979-B782-6A91A02E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Sychra</dc:creator>
  <cp:keywords/>
  <dc:description/>
  <cp:lastModifiedBy>Moravcová Lenka</cp:lastModifiedBy>
  <cp:revision>14</cp:revision>
  <cp:lastPrinted>2023-11-07T13:54:00Z</cp:lastPrinted>
  <dcterms:created xsi:type="dcterms:W3CDTF">2023-11-15T12:12:00Z</dcterms:created>
  <dcterms:modified xsi:type="dcterms:W3CDTF">2024-01-05T11:34:00Z</dcterms:modified>
</cp:coreProperties>
</file>