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4"/>
        <w:gridCol w:w="2244"/>
        <w:gridCol w:w="2944"/>
      </w:tblGrid>
      <w:tr w:rsidR="008F77F6" w:rsidRPr="00DE2BC0" w14:paraId="34EA4F82" w14:textId="77777777" w:rsidTr="00A36BE7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80D7D62" w14:textId="3B3F934F" w:rsidR="008F77F6" w:rsidRPr="00BF1C46" w:rsidRDefault="00EE63C2" w:rsidP="006703A2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Vyhodnocení plnění opatření Koncepce IS</w:t>
            </w:r>
            <w:r w:rsid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proofErr w:type="spellStart"/>
            <w:r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2021 – 2025 za rok 202</w:t>
            </w:r>
            <w:r w:rsidR="006703A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88FEFAC" w14:textId="301EF752" w:rsidR="008F77F6" w:rsidRPr="009870E8" w:rsidRDefault="00EE63C2" w:rsidP="00D5435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E44D3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96</w:t>
            </w:r>
            <w:r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37057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14:paraId="51C5934C" w14:textId="77777777" w:rsidTr="00A36BE7">
        <w:tc>
          <w:tcPr>
            <w:tcW w:w="385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F906A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80A84E" w14:textId="13A0380D" w:rsidR="008F77F6" w:rsidRPr="00811A10" w:rsidRDefault="00E338F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38F2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F00597" w:rsidRPr="00DE2BC0" w14:paraId="11CBF186" w14:textId="77777777" w:rsidTr="00A36BE7">
        <w:tc>
          <w:tcPr>
            <w:tcW w:w="385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B0B815" w14:textId="77777777"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92BF91" w14:textId="6E017AEE" w:rsidR="00F00597" w:rsidRPr="0022488C" w:rsidRDefault="00EE63C2" w:rsidP="001655D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6703A2">
              <w:rPr>
                <w:rFonts w:ascii="Arial" w:hAnsi="Arial" w:cs="Arial"/>
                <w:i/>
                <w:sz w:val="22"/>
                <w:szCs w:val="22"/>
              </w:rPr>
              <w:t>Stanislav Janovský</w:t>
            </w:r>
            <w:r>
              <w:rPr>
                <w:rFonts w:ascii="Arial" w:hAnsi="Arial" w:cs="Arial"/>
                <w:i/>
                <w:sz w:val="22"/>
                <w:szCs w:val="22"/>
              </w:rPr>
              <w:t>, OI</w:t>
            </w:r>
            <w:r w:rsidR="00CF77DC">
              <w:rPr>
                <w:rFonts w:ascii="Arial" w:hAnsi="Arial" w:cs="Arial"/>
                <w:i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A75FE">
              <w:rPr>
                <w:rFonts w:ascii="Arial" w:hAnsi="Arial" w:cs="Arial"/>
                <w:i/>
                <w:sz w:val="22"/>
                <w:szCs w:val="22"/>
              </w:rPr>
              <w:t>5</w:t>
            </w:r>
            <w:r>
              <w:rPr>
                <w:rFonts w:ascii="Arial" w:hAnsi="Arial" w:cs="Arial"/>
                <w:i/>
                <w:sz w:val="22"/>
                <w:szCs w:val="22"/>
              </w:rPr>
              <w:t>. 1</w:t>
            </w:r>
            <w:r w:rsidR="003A75FE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 w:rsidR="006703A2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F00597" w:rsidRPr="00DE2BC0" w14:paraId="2404FE9E" w14:textId="77777777" w:rsidTr="00A36BE7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7EE00" w14:textId="77777777" w:rsidR="00EE63C2" w:rsidRPr="0022488C" w:rsidRDefault="00EE63C2" w:rsidP="00EE63C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632426E" w14:textId="08F82257" w:rsidR="00EE63C2" w:rsidRDefault="00EE63C2" w:rsidP="00EE63C2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76C1D">
              <w:rPr>
                <w:rFonts w:ascii="Arial" w:hAnsi="Arial" w:cs="Arial"/>
                <w:b/>
                <w:sz w:val="22"/>
                <w:szCs w:val="22"/>
              </w:rPr>
              <w:t xml:space="preserve">Vyhodnocení plnění opatření Koncepce IS </w:t>
            </w:r>
            <w:proofErr w:type="spellStart"/>
            <w:r w:rsidRPr="00C76C1D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C76C1D">
              <w:rPr>
                <w:rFonts w:ascii="Arial" w:hAnsi="Arial" w:cs="Arial"/>
                <w:b/>
                <w:sz w:val="22"/>
                <w:szCs w:val="22"/>
              </w:rPr>
              <w:t xml:space="preserve"> 2021 – 2025 za rok 202</w:t>
            </w:r>
            <w:r w:rsidR="006703A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39C17BCB" w14:textId="557A4B9E" w:rsidR="00F00597" w:rsidRDefault="00EE63C2" w:rsidP="009B41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9AE">
              <w:rPr>
                <w:rFonts w:ascii="Arial" w:hAnsi="Arial" w:cs="Arial"/>
                <w:sz w:val="22"/>
                <w:szCs w:val="22"/>
              </w:rPr>
              <w:t>Radě pro výzkum, vývoj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F2347">
              <w:rPr>
                <w:rFonts w:ascii="Arial" w:hAnsi="Arial" w:cs="Arial"/>
                <w:sz w:val="22"/>
                <w:szCs w:val="22"/>
              </w:rPr>
              <w:t xml:space="preserve"> inovace</w:t>
            </w:r>
            <w:r w:rsidRPr="00B449A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se předkládá </w:t>
            </w:r>
            <w:r w:rsidRPr="00C76C1D">
              <w:rPr>
                <w:rFonts w:ascii="Arial" w:hAnsi="Arial" w:cs="Arial"/>
                <w:sz w:val="22"/>
                <w:szCs w:val="22"/>
              </w:rPr>
              <w:t>podrobné shrnutí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vyhodnocení </w:t>
            </w:r>
            <w:r>
              <w:rPr>
                <w:rFonts w:ascii="Arial" w:hAnsi="Arial" w:cs="Arial"/>
                <w:sz w:val="22"/>
                <w:szCs w:val="22"/>
              </w:rPr>
              <w:t xml:space="preserve">průběžného </w:t>
            </w:r>
            <w:r w:rsidRPr="00C76C1D">
              <w:rPr>
                <w:rFonts w:ascii="Arial" w:hAnsi="Arial" w:cs="Arial"/>
                <w:sz w:val="22"/>
                <w:szCs w:val="22"/>
              </w:rPr>
              <w:t>plnění opatření obsažených v „Koncepci Informačního systému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inovací na období 2021 - 2025“ (dále jen „Koncepce IS </w:t>
            </w:r>
            <w:proofErr w:type="spellStart"/>
            <w:r w:rsidRPr="00C76C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76C1D">
              <w:rPr>
                <w:rFonts w:ascii="Arial" w:hAnsi="Arial" w:cs="Arial"/>
                <w:sz w:val="22"/>
                <w:szCs w:val="22"/>
              </w:rPr>
              <w:t>“) za rok 202</w:t>
            </w:r>
            <w:r w:rsidR="006703A2">
              <w:rPr>
                <w:rFonts w:ascii="Arial" w:hAnsi="Arial" w:cs="Arial"/>
                <w:sz w:val="22"/>
                <w:szCs w:val="22"/>
              </w:rPr>
              <w:t>3</w:t>
            </w:r>
            <w:r w:rsidRPr="00C76C1D">
              <w:rPr>
                <w:rFonts w:ascii="Arial" w:hAnsi="Arial" w:cs="Arial"/>
                <w:sz w:val="22"/>
                <w:szCs w:val="22"/>
              </w:rPr>
              <w:t>.</w:t>
            </w:r>
            <w:r w:rsidR="00927B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7BEE" w:rsidRPr="00C76C1D">
              <w:rPr>
                <w:rFonts w:ascii="Arial" w:hAnsi="Arial" w:cs="Arial"/>
                <w:sz w:val="22"/>
                <w:szCs w:val="22"/>
              </w:rPr>
              <w:t>Koncepci IS</w:t>
            </w:r>
            <w:r w:rsidR="00927BEE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927BEE" w:rsidRPr="00C76C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927BEE" w:rsidRPr="00C76C1D">
              <w:rPr>
                <w:rFonts w:ascii="Arial" w:hAnsi="Arial" w:cs="Arial"/>
                <w:sz w:val="22"/>
                <w:szCs w:val="22"/>
              </w:rPr>
              <w:t xml:space="preserve"> schválila vláda České republiky svým usnesením ze dne 22. července 2020 č.</w:t>
            </w:r>
            <w:r w:rsidR="00927BEE">
              <w:rPr>
                <w:rFonts w:ascii="Arial" w:hAnsi="Arial" w:cs="Arial"/>
                <w:sz w:val="22"/>
                <w:szCs w:val="22"/>
              </w:rPr>
              <w:t> </w:t>
            </w:r>
            <w:r w:rsidR="00927BEE" w:rsidRPr="00C76C1D">
              <w:rPr>
                <w:rFonts w:ascii="Arial" w:hAnsi="Arial" w:cs="Arial"/>
                <w:sz w:val="22"/>
                <w:szCs w:val="22"/>
              </w:rPr>
              <w:t>760.</w:t>
            </w:r>
          </w:p>
          <w:p w14:paraId="2E0452DF" w14:textId="6CD4FECF" w:rsidR="000C559C" w:rsidRDefault="00DC53E1" w:rsidP="00F9133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 hodnocení plnění cílů Koncepce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91333">
              <w:rPr>
                <w:rFonts w:ascii="Arial" w:hAnsi="Arial" w:cs="Arial"/>
                <w:sz w:val="22"/>
                <w:szCs w:val="22"/>
              </w:rPr>
              <w:t xml:space="preserve"> byla stanovena sada 52 monitorovacích indikátorů navázaných na 36 opatření </w:t>
            </w:r>
            <w:r w:rsidR="000C559C">
              <w:rPr>
                <w:rFonts w:ascii="Arial" w:hAnsi="Arial" w:cs="Arial"/>
                <w:sz w:val="22"/>
                <w:szCs w:val="22"/>
              </w:rPr>
              <w:t xml:space="preserve">rozvoje IS </w:t>
            </w:r>
            <w:proofErr w:type="spellStart"/>
            <w:r w:rsidR="000C559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C559C">
              <w:rPr>
                <w:rFonts w:ascii="Arial" w:hAnsi="Arial" w:cs="Arial"/>
                <w:sz w:val="22"/>
                <w:szCs w:val="22"/>
              </w:rPr>
              <w:t xml:space="preserve"> definovaných 7 strategickými oblastmi (Datový model a struktury, Veřejné rozhraní IS </w:t>
            </w:r>
            <w:proofErr w:type="spellStart"/>
            <w:r w:rsidR="000C559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C559C">
              <w:rPr>
                <w:rFonts w:ascii="Arial" w:hAnsi="Arial" w:cs="Arial"/>
                <w:sz w:val="22"/>
                <w:szCs w:val="22"/>
              </w:rPr>
              <w:t>, Uživatelská rozhraní a</w:t>
            </w:r>
            <w:r w:rsidR="000D62D7">
              <w:rPr>
                <w:rFonts w:ascii="Arial" w:hAnsi="Arial" w:cs="Arial"/>
                <w:sz w:val="22"/>
                <w:szCs w:val="22"/>
              </w:rPr>
              <w:t> </w:t>
            </w:r>
            <w:r w:rsidR="000C559C">
              <w:rPr>
                <w:rFonts w:ascii="Arial" w:hAnsi="Arial" w:cs="Arial"/>
                <w:sz w:val="22"/>
                <w:szCs w:val="22"/>
              </w:rPr>
              <w:t xml:space="preserve">podpora, Legislativní oblast, Konsolidace dat a propojování IS </w:t>
            </w:r>
            <w:proofErr w:type="spellStart"/>
            <w:r w:rsidR="000C559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C559C">
              <w:rPr>
                <w:rFonts w:ascii="Arial" w:hAnsi="Arial" w:cs="Arial"/>
                <w:sz w:val="22"/>
                <w:szCs w:val="22"/>
              </w:rPr>
              <w:t xml:space="preserve"> s ostatními ISVS, Řízení bezpečnosti a Technická a provozní oblast). K jednotlivým opatřením, a tedy i</w:t>
            </w:r>
            <w:r w:rsidR="000D62D7">
              <w:rPr>
                <w:rFonts w:ascii="Arial" w:hAnsi="Arial" w:cs="Arial"/>
                <w:sz w:val="22"/>
                <w:szCs w:val="22"/>
              </w:rPr>
              <w:t> </w:t>
            </w:r>
            <w:r w:rsidR="000C559C">
              <w:rPr>
                <w:rFonts w:ascii="Arial" w:hAnsi="Arial" w:cs="Arial"/>
                <w:sz w:val="22"/>
                <w:szCs w:val="22"/>
              </w:rPr>
              <w:t>monitorovacím indikátorům byly stanoveny</w:t>
            </w:r>
            <w:r w:rsidR="000D62D7">
              <w:rPr>
                <w:rFonts w:ascii="Arial" w:hAnsi="Arial" w:cs="Arial"/>
                <w:sz w:val="22"/>
                <w:szCs w:val="22"/>
              </w:rPr>
              <w:t xml:space="preserve"> priority </w:t>
            </w:r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P1 - P3, přičemž jako P1 </w:t>
            </w:r>
            <w:r w:rsidR="000D62D7">
              <w:rPr>
                <w:rFonts w:ascii="Arial" w:hAnsi="Arial" w:cs="Arial"/>
                <w:sz w:val="22"/>
                <w:szCs w:val="22"/>
              </w:rPr>
              <w:t>byla</w:t>
            </w:r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 označena opatření, která jsou pro provoz, funkčnost a vytěžování IS </w:t>
            </w:r>
            <w:proofErr w:type="spellStart"/>
            <w:r w:rsidR="000D62D7" w:rsidRPr="000D62D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 kritická a jejich realizace je nezbytná, jako P2 </w:t>
            </w:r>
            <w:r w:rsidR="000D62D7">
              <w:rPr>
                <w:rFonts w:ascii="Arial" w:hAnsi="Arial" w:cs="Arial"/>
                <w:sz w:val="22"/>
                <w:szCs w:val="22"/>
              </w:rPr>
              <w:t>byla</w:t>
            </w:r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 označena opatření, která jsou významná a jako P3 </w:t>
            </w:r>
            <w:r w:rsidR="000D62D7">
              <w:rPr>
                <w:rFonts w:ascii="Arial" w:hAnsi="Arial" w:cs="Arial"/>
                <w:sz w:val="22"/>
                <w:szCs w:val="22"/>
              </w:rPr>
              <w:t>byla</w:t>
            </w:r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 označena opatření, která </w:t>
            </w:r>
            <w:r w:rsidR="000D62D7">
              <w:rPr>
                <w:rFonts w:ascii="Arial" w:hAnsi="Arial" w:cs="Arial"/>
                <w:sz w:val="22"/>
                <w:szCs w:val="22"/>
              </w:rPr>
              <w:t>zkvalitňují</w:t>
            </w:r>
            <w:r w:rsidR="000D62D7" w:rsidRPr="000D62D7">
              <w:rPr>
                <w:rFonts w:ascii="Arial" w:hAnsi="Arial" w:cs="Arial"/>
                <w:sz w:val="22"/>
                <w:szCs w:val="22"/>
              </w:rPr>
              <w:t xml:space="preserve"> funkcionality IS </w:t>
            </w:r>
            <w:proofErr w:type="spellStart"/>
            <w:r w:rsidR="000D62D7" w:rsidRPr="000D62D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D62D7" w:rsidRPr="000D62D7">
              <w:rPr>
                <w:rFonts w:ascii="Arial" w:hAnsi="Arial" w:cs="Arial"/>
                <w:sz w:val="22"/>
                <w:szCs w:val="22"/>
              </w:rPr>
              <w:t>.</w:t>
            </w:r>
            <w:r w:rsidR="000D62D7">
              <w:rPr>
                <w:rFonts w:ascii="Arial" w:hAnsi="Arial" w:cs="Arial"/>
                <w:sz w:val="22"/>
                <w:szCs w:val="22"/>
              </w:rPr>
              <w:t xml:space="preserve"> Dále byly určeny termíny </w:t>
            </w:r>
            <w:r w:rsidR="00547337">
              <w:rPr>
                <w:rFonts w:ascii="Arial" w:hAnsi="Arial" w:cs="Arial"/>
                <w:sz w:val="22"/>
                <w:szCs w:val="22"/>
              </w:rPr>
              <w:t>s</w:t>
            </w:r>
            <w:r w:rsidR="000D62D7">
              <w:rPr>
                <w:rFonts w:ascii="Arial" w:hAnsi="Arial" w:cs="Arial"/>
                <w:sz w:val="22"/>
                <w:szCs w:val="22"/>
              </w:rPr>
              <w:t>plnění jednotlivých opatření.</w:t>
            </w:r>
          </w:p>
          <w:p w14:paraId="1FC114F1" w14:textId="6CF99644" w:rsidR="000C559C" w:rsidRDefault="000C559C" w:rsidP="00F9133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6D79">
              <w:rPr>
                <w:rFonts w:ascii="Arial" w:hAnsi="Arial" w:cs="Arial"/>
                <w:b/>
                <w:sz w:val="22"/>
                <w:szCs w:val="22"/>
              </w:rPr>
              <w:t>V roce 2023</w:t>
            </w:r>
            <w:r w:rsidR="00547337">
              <w:rPr>
                <w:rFonts w:ascii="Arial" w:hAnsi="Arial" w:cs="Arial"/>
                <w:sz w:val="22"/>
                <w:szCs w:val="22"/>
              </w:rPr>
              <w:t xml:space="preserve"> byly </w:t>
            </w:r>
            <w:r w:rsidR="00547337" w:rsidRPr="001F6D79">
              <w:rPr>
                <w:rFonts w:ascii="Arial" w:hAnsi="Arial" w:cs="Arial"/>
                <w:b/>
                <w:sz w:val="22"/>
                <w:szCs w:val="22"/>
              </w:rPr>
              <w:t xml:space="preserve">úspěšně naplněny cílové hodnoty 10 monitorovacích indikátorů spadajících </w:t>
            </w:r>
            <w:r w:rsidR="001F6D79" w:rsidRPr="001F6D79">
              <w:rPr>
                <w:rFonts w:ascii="Arial" w:hAnsi="Arial" w:cs="Arial"/>
                <w:b/>
                <w:sz w:val="22"/>
                <w:szCs w:val="22"/>
              </w:rPr>
              <w:t>pod</w:t>
            </w:r>
            <w:r w:rsidR="00547337" w:rsidRPr="001F6D79">
              <w:rPr>
                <w:rFonts w:ascii="Arial" w:hAnsi="Arial" w:cs="Arial"/>
                <w:b/>
                <w:sz w:val="22"/>
                <w:szCs w:val="22"/>
              </w:rPr>
              <w:t xml:space="preserve"> 8 </w:t>
            </w:r>
            <w:r w:rsidR="001F6D79" w:rsidRPr="001F6D79">
              <w:rPr>
                <w:rFonts w:ascii="Arial" w:hAnsi="Arial" w:cs="Arial"/>
                <w:b/>
                <w:sz w:val="22"/>
                <w:szCs w:val="22"/>
              </w:rPr>
              <w:t xml:space="preserve">opatření rozvoje IS </w:t>
            </w:r>
            <w:proofErr w:type="spellStart"/>
            <w:r w:rsidR="001F6D79" w:rsidRPr="001F6D79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1F6D79" w:rsidRPr="001F6D79">
              <w:rPr>
                <w:rFonts w:ascii="Arial" w:hAnsi="Arial" w:cs="Arial"/>
                <w:b/>
                <w:sz w:val="22"/>
                <w:szCs w:val="22"/>
              </w:rPr>
              <w:t xml:space="preserve"> ve 3 strategických oblastech</w:t>
            </w:r>
            <w:r w:rsidR="001F6D79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F6D79" w:rsidRPr="009463D2">
              <w:rPr>
                <w:rFonts w:ascii="Arial" w:hAnsi="Arial" w:cs="Arial"/>
                <w:b/>
                <w:sz w:val="22"/>
                <w:szCs w:val="22"/>
              </w:rPr>
              <w:t>Datový model a struktury, Uživatelská rozhraní a podpora a Řízení bezpečnosti</w:t>
            </w:r>
            <w:r w:rsidR="001F6D7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06361">
              <w:rPr>
                <w:rFonts w:ascii="Arial" w:hAnsi="Arial" w:cs="Arial"/>
                <w:sz w:val="22"/>
                <w:szCs w:val="22"/>
              </w:rPr>
              <w:t xml:space="preserve"> Za dobu dosavadní platnosti Koncepce IS </w:t>
            </w:r>
            <w:proofErr w:type="spellStart"/>
            <w:r w:rsidR="0040636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06361">
              <w:rPr>
                <w:rFonts w:ascii="Arial" w:hAnsi="Arial" w:cs="Arial"/>
                <w:sz w:val="22"/>
                <w:szCs w:val="22"/>
              </w:rPr>
              <w:t>, tj. období let 2021 – 2023, bylo úspěšně splněno celkem 33 monitorovacích indikátorů spadajících pod 18</w:t>
            </w:r>
            <w:r w:rsidR="002E260C">
              <w:rPr>
                <w:rFonts w:ascii="Arial" w:hAnsi="Arial" w:cs="Arial"/>
                <w:sz w:val="22"/>
                <w:szCs w:val="22"/>
              </w:rPr>
              <w:t xml:space="preserve"> opatření rozvoje IS </w:t>
            </w:r>
            <w:proofErr w:type="spellStart"/>
            <w:r w:rsidR="002E26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E260C">
              <w:rPr>
                <w:rFonts w:ascii="Arial" w:hAnsi="Arial" w:cs="Arial"/>
                <w:sz w:val="22"/>
                <w:szCs w:val="22"/>
              </w:rPr>
              <w:t xml:space="preserve"> v 5 </w:t>
            </w:r>
            <w:r w:rsidR="00406361">
              <w:rPr>
                <w:rFonts w:ascii="Arial" w:hAnsi="Arial" w:cs="Arial"/>
                <w:sz w:val="22"/>
                <w:szCs w:val="22"/>
              </w:rPr>
              <w:t>strategických oblastech (</w:t>
            </w:r>
            <w:r w:rsidR="00406361" w:rsidRPr="005F6754">
              <w:rPr>
                <w:rFonts w:ascii="Arial" w:hAnsi="Arial" w:cs="Arial"/>
                <w:sz w:val="22"/>
                <w:szCs w:val="22"/>
              </w:rPr>
              <w:t xml:space="preserve">Datový model a struktury, Veřejné rozhraní IS </w:t>
            </w:r>
            <w:proofErr w:type="spellStart"/>
            <w:r w:rsidR="00406361" w:rsidRPr="005F675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06361" w:rsidRPr="005F6754">
              <w:rPr>
                <w:rFonts w:ascii="Arial" w:hAnsi="Arial" w:cs="Arial"/>
                <w:sz w:val="22"/>
                <w:szCs w:val="22"/>
              </w:rPr>
              <w:t xml:space="preserve">, Uživatelská rozhraní </w:t>
            </w:r>
            <w:r w:rsidR="00406361">
              <w:rPr>
                <w:rFonts w:ascii="Arial" w:hAnsi="Arial" w:cs="Arial"/>
                <w:sz w:val="22"/>
                <w:szCs w:val="22"/>
              </w:rPr>
              <w:t>a podpora, Legislativní oblast</w:t>
            </w:r>
            <w:r w:rsidR="00406361" w:rsidRPr="005F6754">
              <w:rPr>
                <w:rFonts w:ascii="Arial" w:hAnsi="Arial" w:cs="Arial"/>
                <w:sz w:val="22"/>
                <w:szCs w:val="22"/>
              </w:rPr>
              <w:t>, Řízení bezpečnosti</w:t>
            </w:r>
            <w:r w:rsidR="00406361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2272D63" w14:textId="0B817C19" w:rsidR="00DC53E1" w:rsidRPr="005E7751" w:rsidRDefault="005264DF" w:rsidP="006B6E3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souvislosti </w:t>
            </w:r>
            <w:r w:rsidR="002019AE">
              <w:rPr>
                <w:rFonts w:ascii="Arial" w:hAnsi="Arial" w:cs="Arial"/>
                <w:sz w:val="22"/>
                <w:szCs w:val="22"/>
              </w:rPr>
              <w:t>s</w:t>
            </w:r>
            <w:r w:rsidR="00BA77D7">
              <w:rPr>
                <w:rFonts w:ascii="Arial" w:hAnsi="Arial" w:cs="Arial"/>
                <w:sz w:val="22"/>
                <w:szCs w:val="22"/>
              </w:rPr>
              <w:t> </w:t>
            </w:r>
            <w:r w:rsidR="000758D6">
              <w:rPr>
                <w:rFonts w:ascii="Arial" w:hAnsi="Arial" w:cs="Arial"/>
                <w:sz w:val="22"/>
                <w:szCs w:val="22"/>
              </w:rPr>
              <w:t>předložený</w:t>
            </w:r>
            <w:r w:rsidR="00BA77D7">
              <w:rPr>
                <w:rFonts w:ascii="Arial" w:hAnsi="Arial" w:cs="Arial"/>
                <w:sz w:val="22"/>
                <w:szCs w:val="22"/>
              </w:rPr>
              <w:t xml:space="preserve">m </w:t>
            </w:r>
            <w:r w:rsidR="000758D6">
              <w:rPr>
                <w:rFonts w:ascii="Arial" w:hAnsi="Arial" w:cs="Arial"/>
                <w:sz w:val="22"/>
                <w:szCs w:val="22"/>
              </w:rPr>
              <w:t>návrhem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19AE">
              <w:rPr>
                <w:rFonts w:ascii="Arial" w:hAnsi="Arial" w:cs="Arial"/>
                <w:sz w:val="22"/>
                <w:szCs w:val="22"/>
              </w:rPr>
              <w:t>„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Zákona o výzkumu, vývoji, inovacích a</w:t>
            </w:r>
            <w:r w:rsidR="002019AE">
              <w:rPr>
                <w:rFonts w:ascii="Arial" w:hAnsi="Arial" w:cs="Arial"/>
                <w:sz w:val="22"/>
                <w:szCs w:val="22"/>
              </w:rPr>
              <w:t> 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transferu znalostí a o změně některých souvisejících zákonů</w:t>
            </w:r>
            <w:r w:rsidR="002019AE">
              <w:rPr>
                <w:rFonts w:ascii="Arial" w:hAnsi="Arial" w:cs="Arial"/>
                <w:sz w:val="22"/>
                <w:szCs w:val="22"/>
              </w:rPr>
              <w:t xml:space="preserve">“ (dále jen „Zákon o </w:t>
            </w:r>
            <w:proofErr w:type="spellStart"/>
            <w:r w:rsidR="002019AE">
              <w:rPr>
                <w:rFonts w:ascii="Arial" w:hAnsi="Arial" w:cs="Arial"/>
                <w:sz w:val="22"/>
                <w:szCs w:val="22"/>
              </w:rPr>
              <w:t>VaVaIT</w:t>
            </w:r>
            <w:proofErr w:type="spellEnd"/>
            <w:r w:rsidR="002019AE">
              <w:rPr>
                <w:rFonts w:ascii="Arial" w:hAnsi="Arial" w:cs="Arial"/>
                <w:sz w:val="22"/>
                <w:szCs w:val="22"/>
              </w:rPr>
              <w:t>“)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, který</w:t>
            </w:r>
            <w:r w:rsidR="00BA77D7">
              <w:rPr>
                <w:rFonts w:ascii="Arial" w:hAnsi="Arial" w:cs="Arial"/>
                <w:sz w:val="22"/>
                <w:szCs w:val="22"/>
              </w:rPr>
              <w:t> </w:t>
            </w:r>
            <w:r w:rsidR="006B6E32">
              <w:rPr>
                <w:rFonts w:ascii="Arial" w:hAnsi="Arial" w:cs="Arial"/>
                <w:sz w:val="22"/>
                <w:szCs w:val="22"/>
              </w:rPr>
              <w:t xml:space="preserve">má 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nahra</w:t>
            </w:r>
            <w:r w:rsidR="006B6E32">
              <w:rPr>
                <w:rFonts w:ascii="Arial" w:hAnsi="Arial" w:cs="Arial"/>
                <w:sz w:val="22"/>
                <w:szCs w:val="22"/>
              </w:rPr>
              <w:t>dit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 xml:space="preserve"> zákon č.</w:t>
            </w:r>
            <w:r w:rsidR="002019AE">
              <w:rPr>
                <w:rFonts w:ascii="Arial" w:hAnsi="Arial" w:cs="Arial"/>
                <w:sz w:val="22"/>
                <w:szCs w:val="22"/>
              </w:rPr>
              <w:t> 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130/2002 Sb., o podpoře výzkumu, experimentálního vývoje a</w:t>
            </w:r>
            <w:r w:rsidR="002019AE">
              <w:rPr>
                <w:rFonts w:ascii="Arial" w:hAnsi="Arial" w:cs="Arial"/>
                <w:sz w:val="22"/>
                <w:szCs w:val="22"/>
              </w:rPr>
              <w:t> 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inovací z</w:t>
            </w:r>
            <w:r w:rsidR="006B6E32">
              <w:rPr>
                <w:rFonts w:ascii="Arial" w:hAnsi="Arial" w:cs="Arial"/>
                <w:sz w:val="22"/>
                <w:szCs w:val="22"/>
              </w:rPr>
              <w:t> 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 xml:space="preserve">veřejných prostředků a o změně </w:t>
            </w:r>
            <w:r w:rsidR="002019AE">
              <w:rPr>
                <w:rFonts w:ascii="Arial" w:hAnsi="Arial" w:cs="Arial"/>
                <w:sz w:val="22"/>
                <w:szCs w:val="22"/>
              </w:rPr>
              <w:t>některých souvisejících zákonů</w:t>
            </w:r>
            <w:r w:rsidR="002019AE" w:rsidRPr="002019AE">
              <w:rPr>
                <w:rFonts w:ascii="Arial" w:hAnsi="Arial" w:cs="Arial"/>
                <w:sz w:val="22"/>
                <w:szCs w:val="22"/>
              </w:rPr>
              <w:t>, ve znění pozdějších předpisů</w:t>
            </w:r>
            <w:r w:rsidR="006B6E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77D7">
              <w:rPr>
                <w:rFonts w:ascii="Arial" w:hAnsi="Arial" w:cs="Arial"/>
                <w:sz w:val="22"/>
                <w:szCs w:val="22"/>
              </w:rPr>
              <w:t xml:space="preserve">a dále s ohledem na aktuální vývoj procesu schvalování Zákona o </w:t>
            </w:r>
            <w:proofErr w:type="spellStart"/>
            <w:r w:rsidR="00BA77D7">
              <w:rPr>
                <w:rFonts w:ascii="Arial" w:hAnsi="Arial" w:cs="Arial"/>
                <w:sz w:val="22"/>
                <w:szCs w:val="22"/>
              </w:rPr>
              <w:t>VaVaIT</w:t>
            </w:r>
            <w:proofErr w:type="spellEnd"/>
            <w:r w:rsidR="00BA77D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310AA">
              <w:rPr>
                <w:rFonts w:ascii="Arial" w:hAnsi="Arial" w:cs="Arial"/>
                <w:sz w:val="22"/>
                <w:szCs w:val="22"/>
              </w:rPr>
              <w:t>bude</w:t>
            </w:r>
            <w:r w:rsidR="00BA77D7">
              <w:rPr>
                <w:rFonts w:ascii="Arial" w:hAnsi="Arial" w:cs="Arial"/>
                <w:sz w:val="22"/>
                <w:szCs w:val="22"/>
              </w:rPr>
              <w:t xml:space="preserve"> nezbytné </w:t>
            </w:r>
            <w:r w:rsidR="008B7586">
              <w:rPr>
                <w:rFonts w:ascii="Arial" w:hAnsi="Arial" w:cs="Arial"/>
                <w:sz w:val="22"/>
                <w:szCs w:val="22"/>
              </w:rPr>
              <w:t xml:space="preserve">kompletně zrevidovat Koncepci IS </w:t>
            </w:r>
            <w:proofErr w:type="spellStart"/>
            <w:r w:rsidR="008B758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B7586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BA77D7">
              <w:rPr>
                <w:rFonts w:ascii="Arial" w:hAnsi="Arial" w:cs="Arial"/>
                <w:sz w:val="22"/>
                <w:szCs w:val="22"/>
              </w:rPr>
              <w:t xml:space="preserve">připravit </w:t>
            </w:r>
            <w:r w:rsidR="008B7586">
              <w:rPr>
                <w:rFonts w:ascii="Arial" w:hAnsi="Arial" w:cs="Arial"/>
                <w:sz w:val="22"/>
                <w:szCs w:val="22"/>
              </w:rPr>
              <w:t>její aktualizaci</w:t>
            </w:r>
            <w:r w:rsidR="006E1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2321">
              <w:rPr>
                <w:rFonts w:ascii="Arial" w:hAnsi="Arial" w:cs="Arial"/>
                <w:sz w:val="22"/>
                <w:szCs w:val="22"/>
              </w:rPr>
              <w:t xml:space="preserve">odpovídající požadavkům </w:t>
            </w:r>
            <w:r w:rsidR="009B6FFC">
              <w:rPr>
                <w:rFonts w:ascii="Arial" w:hAnsi="Arial" w:cs="Arial"/>
                <w:sz w:val="22"/>
                <w:szCs w:val="22"/>
              </w:rPr>
              <w:t xml:space="preserve">této </w:t>
            </w:r>
            <w:r w:rsidR="001E2321">
              <w:rPr>
                <w:rFonts w:ascii="Arial" w:hAnsi="Arial" w:cs="Arial"/>
                <w:sz w:val="22"/>
                <w:szCs w:val="22"/>
              </w:rPr>
              <w:t xml:space="preserve">nové právní úpravy, </w:t>
            </w:r>
            <w:r w:rsidR="00A75B92">
              <w:rPr>
                <w:rFonts w:ascii="Arial" w:hAnsi="Arial" w:cs="Arial"/>
                <w:sz w:val="22"/>
                <w:szCs w:val="22"/>
              </w:rPr>
              <w:t>a</w:t>
            </w:r>
            <w:r w:rsidR="008B7586">
              <w:rPr>
                <w:rFonts w:ascii="Arial" w:hAnsi="Arial" w:cs="Arial"/>
                <w:sz w:val="22"/>
                <w:szCs w:val="22"/>
              </w:rPr>
              <w:t> </w:t>
            </w:r>
            <w:r w:rsidR="00A75B92">
              <w:rPr>
                <w:rFonts w:ascii="Arial" w:hAnsi="Arial" w:cs="Arial"/>
                <w:sz w:val="22"/>
                <w:szCs w:val="22"/>
              </w:rPr>
              <w:t>to</w:t>
            </w:r>
            <w:r w:rsidR="008B7586">
              <w:rPr>
                <w:rFonts w:ascii="Arial" w:hAnsi="Arial" w:cs="Arial"/>
                <w:sz w:val="22"/>
                <w:szCs w:val="22"/>
              </w:rPr>
              <w:t> </w:t>
            </w:r>
            <w:r w:rsidR="006E1A2D">
              <w:rPr>
                <w:rFonts w:ascii="Arial" w:hAnsi="Arial" w:cs="Arial"/>
                <w:sz w:val="22"/>
                <w:szCs w:val="22"/>
              </w:rPr>
              <w:t>při</w:t>
            </w:r>
            <w:r w:rsidR="008B7586">
              <w:rPr>
                <w:rFonts w:ascii="Arial" w:hAnsi="Arial" w:cs="Arial"/>
                <w:sz w:val="22"/>
                <w:szCs w:val="22"/>
              </w:rPr>
              <w:t> </w:t>
            </w:r>
            <w:r w:rsidR="006E1A2D">
              <w:rPr>
                <w:rFonts w:ascii="Arial" w:hAnsi="Arial" w:cs="Arial"/>
                <w:sz w:val="22"/>
                <w:szCs w:val="22"/>
              </w:rPr>
              <w:t>respektování</w:t>
            </w:r>
            <w:r w:rsidR="00A75B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7586">
              <w:rPr>
                <w:rFonts w:ascii="Arial" w:hAnsi="Arial" w:cs="Arial"/>
                <w:sz w:val="22"/>
                <w:szCs w:val="22"/>
              </w:rPr>
              <w:t xml:space="preserve">nastavených </w:t>
            </w:r>
            <w:r w:rsidR="00A75B92">
              <w:rPr>
                <w:rFonts w:ascii="Arial" w:hAnsi="Arial" w:cs="Arial"/>
                <w:sz w:val="22"/>
                <w:szCs w:val="22"/>
              </w:rPr>
              <w:t>strategických cílů</w:t>
            </w:r>
            <w:r w:rsidR="007310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00597" w:rsidRPr="00DE2BC0" w14:paraId="2266BC20" w14:textId="77777777" w:rsidTr="00A36BE7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8AA18" w14:textId="77777777"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06D9459" w14:textId="112D70C0" w:rsidR="00EE63C2" w:rsidRPr="00826B2F" w:rsidRDefault="00EE63C2" w:rsidP="00EE63C2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67D3A8">
              <w:rPr>
                <w:rFonts w:ascii="Arial" w:eastAsia="Calibri" w:hAnsi="Arial" w:cs="Arial"/>
                <w:sz w:val="22"/>
                <w:szCs w:val="22"/>
              </w:rPr>
              <w:t xml:space="preserve">Vyhodnocení plnění Koncepce IS </w:t>
            </w:r>
            <w:proofErr w:type="spellStart"/>
            <w:r w:rsidRPr="4667D3A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4667D3A8">
              <w:rPr>
                <w:rFonts w:ascii="Arial" w:eastAsia="Calibri" w:hAnsi="Arial" w:cs="Arial"/>
                <w:sz w:val="22"/>
                <w:szCs w:val="22"/>
              </w:rPr>
              <w:t xml:space="preserve"> 2021 - 2025 za rok 202</w:t>
            </w:r>
            <w:r w:rsidR="006703A2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  <w:p w14:paraId="57924B7C" w14:textId="3F2A2F83" w:rsidR="00F00597" w:rsidRPr="00826B2F" w:rsidRDefault="00F00597" w:rsidP="0043629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A2C6D7" w14:textId="77777777" w:rsidR="00F86D54" w:rsidRDefault="003F7CF7" w:rsidP="008F77F6">
      <w:bookmarkStart w:id="0" w:name="_GoBack"/>
      <w:bookmarkEnd w:id="0"/>
    </w:p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C0248" w14:textId="77777777" w:rsidR="003F7CF7" w:rsidRDefault="003F7CF7" w:rsidP="008F77F6">
      <w:r>
        <w:separator/>
      </w:r>
    </w:p>
  </w:endnote>
  <w:endnote w:type="continuationSeparator" w:id="0">
    <w:p w14:paraId="456555E8" w14:textId="77777777" w:rsidR="003F7CF7" w:rsidRDefault="003F7C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EF10B" w14:textId="77777777" w:rsidR="003F7CF7" w:rsidRDefault="003F7CF7" w:rsidP="008F77F6">
      <w:r>
        <w:separator/>
      </w:r>
    </w:p>
  </w:footnote>
  <w:footnote w:type="continuationSeparator" w:id="0">
    <w:p w14:paraId="06EBA30B" w14:textId="77777777" w:rsidR="003F7CF7" w:rsidRDefault="003F7C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D5A15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0D4594B" wp14:editId="1D7277B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758D6"/>
    <w:rsid w:val="00086584"/>
    <w:rsid w:val="00095B2C"/>
    <w:rsid w:val="000A463E"/>
    <w:rsid w:val="000A7002"/>
    <w:rsid w:val="000B374F"/>
    <w:rsid w:val="000C4A33"/>
    <w:rsid w:val="000C559C"/>
    <w:rsid w:val="000D0C8C"/>
    <w:rsid w:val="000D62D7"/>
    <w:rsid w:val="000D6C28"/>
    <w:rsid w:val="000E553E"/>
    <w:rsid w:val="000F499B"/>
    <w:rsid w:val="000F5739"/>
    <w:rsid w:val="00102FC4"/>
    <w:rsid w:val="00115DD5"/>
    <w:rsid w:val="00123745"/>
    <w:rsid w:val="0014301C"/>
    <w:rsid w:val="00151B3F"/>
    <w:rsid w:val="001528E0"/>
    <w:rsid w:val="001655D1"/>
    <w:rsid w:val="00166727"/>
    <w:rsid w:val="00171C4D"/>
    <w:rsid w:val="00173523"/>
    <w:rsid w:val="00187A47"/>
    <w:rsid w:val="001A0E30"/>
    <w:rsid w:val="001D5092"/>
    <w:rsid w:val="001E2321"/>
    <w:rsid w:val="001F03C7"/>
    <w:rsid w:val="001F6D79"/>
    <w:rsid w:val="002019AE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260C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0576"/>
    <w:rsid w:val="00375749"/>
    <w:rsid w:val="00387B05"/>
    <w:rsid w:val="003916A7"/>
    <w:rsid w:val="00393625"/>
    <w:rsid w:val="003A75FE"/>
    <w:rsid w:val="003C1EDF"/>
    <w:rsid w:val="003C6FA0"/>
    <w:rsid w:val="003D2395"/>
    <w:rsid w:val="003E5A9B"/>
    <w:rsid w:val="003F0A5D"/>
    <w:rsid w:val="003F17E1"/>
    <w:rsid w:val="003F7CF7"/>
    <w:rsid w:val="00406361"/>
    <w:rsid w:val="00431D22"/>
    <w:rsid w:val="00436290"/>
    <w:rsid w:val="00445353"/>
    <w:rsid w:val="00445DA4"/>
    <w:rsid w:val="00460F48"/>
    <w:rsid w:val="00492E38"/>
    <w:rsid w:val="00494A1F"/>
    <w:rsid w:val="004A1EB6"/>
    <w:rsid w:val="004C5843"/>
    <w:rsid w:val="004D1F1A"/>
    <w:rsid w:val="005177F2"/>
    <w:rsid w:val="005264DF"/>
    <w:rsid w:val="005333AC"/>
    <w:rsid w:val="00543506"/>
    <w:rsid w:val="00547337"/>
    <w:rsid w:val="00553297"/>
    <w:rsid w:val="00574721"/>
    <w:rsid w:val="0058471A"/>
    <w:rsid w:val="005926F9"/>
    <w:rsid w:val="005A36C1"/>
    <w:rsid w:val="005C67D1"/>
    <w:rsid w:val="005D257D"/>
    <w:rsid w:val="005D4C13"/>
    <w:rsid w:val="005E1E50"/>
    <w:rsid w:val="005E7751"/>
    <w:rsid w:val="005F277C"/>
    <w:rsid w:val="005F6754"/>
    <w:rsid w:val="005F7293"/>
    <w:rsid w:val="006069B0"/>
    <w:rsid w:val="00630E9D"/>
    <w:rsid w:val="00640513"/>
    <w:rsid w:val="006435BA"/>
    <w:rsid w:val="00646D8B"/>
    <w:rsid w:val="00655313"/>
    <w:rsid w:val="00660AAF"/>
    <w:rsid w:val="00661436"/>
    <w:rsid w:val="006703A2"/>
    <w:rsid w:val="00670A2D"/>
    <w:rsid w:val="00670C21"/>
    <w:rsid w:val="00671A6D"/>
    <w:rsid w:val="00681D93"/>
    <w:rsid w:val="006B2EDA"/>
    <w:rsid w:val="006B6E32"/>
    <w:rsid w:val="006C13C6"/>
    <w:rsid w:val="006E1A2D"/>
    <w:rsid w:val="006E328B"/>
    <w:rsid w:val="006F78C4"/>
    <w:rsid w:val="00702CC3"/>
    <w:rsid w:val="00705CFF"/>
    <w:rsid w:val="00710CB3"/>
    <w:rsid w:val="00713180"/>
    <w:rsid w:val="007310AA"/>
    <w:rsid w:val="00732C9B"/>
    <w:rsid w:val="00734526"/>
    <w:rsid w:val="007358CA"/>
    <w:rsid w:val="00742394"/>
    <w:rsid w:val="00745CD6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C7F"/>
    <w:rsid w:val="00834E8A"/>
    <w:rsid w:val="008451B2"/>
    <w:rsid w:val="00855086"/>
    <w:rsid w:val="00856344"/>
    <w:rsid w:val="00863126"/>
    <w:rsid w:val="008762B1"/>
    <w:rsid w:val="00890541"/>
    <w:rsid w:val="008B7586"/>
    <w:rsid w:val="008D475C"/>
    <w:rsid w:val="008E3BDB"/>
    <w:rsid w:val="008F1999"/>
    <w:rsid w:val="008F35D6"/>
    <w:rsid w:val="008F77F6"/>
    <w:rsid w:val="00911F8C"/>
    <w:rsid w:val="00925EA0"/>
    <w:rsid w:val="00926DD1"/>
    <w:rsid w:val="009271CD"/>
    <w:rsid w:val="00927BEE"/>
    <w:rsid w:val="00932DF2"/>
    <w:rsid w:val="00940EF6"/>
    <w:rsid w:val="009434A3"/>
    <w:rsid w:val="009434DB"/>
    <w:rsid w:val="009463D2"/>
    <w:rsid w:val="009704D2"/>
    <w:rsid w:val="009830E4"/>
    <w:rsid w:val="009870E8"/>
    <w:rsid w:val="009926F2"/>
    <w:rsid w:val="00992F7F"/>
    <w:rsid w:val="009A6F62"/>
    <w:rsid w:val="009B4184"/>
    <w:rsid w:val="009B577B"/>
    <w:rsid w:val="009B6FFC"/>
    <w:rsid w:val="009C0869"/>
    <w:rsid w:val="009D6D4B"/>
    <w:rsid w:val="009E1C79"/>
    <w:rsid w:val="009E3E22"/>
    <w:rsid w:val="009F753F"/>
    <w:rsid w:val="00A11B06"/>
    <w:rsid w:val="00A208B2"/>
    <w:rsid w:val="00A220CF"/>
    <w:rsid w:val="00A3416C"/>
    <w:rsid w:val="00A36BE7"/>
    <w:rsid w:val="00A51417"/>
    <w:rsid w:val="00A64E61"/>
    <w:rsid w:val="00A66952"/>
    <w:rsid w:val="00A72F76"/>
    <w:rsid w:val="00A754EB"/>
    <w:rsid w:val="00A75B92"/>
    <w:rsid w:val="00A75D89"/>
    <w:rsid w:val="00A805E4"/>
    <w:rsid w:val="00AA1B8F"/>
    <w:rsid w:val="00AA51BE"/>
    <w:rsid w:val="00AA7217"/>
    <w:rsid w:val="00AB734E"/>
    <w:rsid w:val="00AC235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7D7"/>
    <w:rsid w:val="00BA79EA"/>
    <w:rsid w:val="00BC66E7"/>
    <w:rsid w:val="00BF1C46"/>
    <w:rsid w:val="00C0373E"/>
    <w:rsid w:val="00C06226"/>
    <w:rsid w:val="00C109C2"/>
    <w:rsid w:val="00C20639"/>
    <w:rsid w:val="00C24E8C"/>
    <w:rsid w:val="00C341FB"/>
    <w:rsid w:val="00C720F5"/>
    <w:rsid w:val="00C760D4"/>
    <w:rsid w:val="00C92F11"/>
    <w:rsid w:val="00CB6BCC"/>
    <w:rsid w:val="00CC463E"/>
    <w:rsid w:val="00CE7925"/>
    <w:rsid w:val="00CF77DC"/>
    <w:rsid w:val="00D01FEB"/>
    <w:rsid w:val="00D109B0"/>
    <w:rsid w:val="00D27C56"/>
    <w:rsid w:val="00D32B4C"/>
    <w:rsid w:val="00D4395B"/>
    <w:rsid w:val="00D5435D"/>
    <w:rsid w:val="00D8534E"/>
    <w:rsid w:val="00D904DC"/>
    <w:rsid w:val="00D930C1"/>
    <w:rsid w:val="00DA1E2B"/>
    <w:rsid w:val="00DB3447"/>
    <w:rsid w:val="00DB7501"/>
    <w:rsid w:val="00DC53E1"/>
    <w:rsid w:val="00DC5FE9"/>
    <w:rsid w:val="00DC7211"/>
    <w:rsid w:val="00DD1785"/>
    <w:rsid w:val="00DD7C8D"/>
    <w:rsid w:val="00DF1C58"/>
    <w:rsid w:val="00E13557"/>
    <w:rsid w:val="00E21A89"/>
    <w:rsid w:val="00E21EF3"/>
    <w:rsid w:val="00E338F2"/>
    <w:rsid w:val="00E4153D"/>
    <w:rsid w:val="00E44D36"/>
    <w:rsid w:val="00E52D50"/>
    <w:rsid w:val="00E52DA0"/>
    <w:rsid w:val="00E877A2"/>
    <w:rsid w:val="00EA095A"/>
    <w:rsid w:val="00EB41B7"/>
    <w:rsid w:val="00EC17F8"/>
    <w:rsid w:val="00EC583F"/>
    <w:rsid w:val="00EC70A1"/>
    <w:rsid w:val="00ED03A3"/>
    <w:rsid w:val="00EE63C2"/>
    <w:rsid w:val="00F00597"/>
    <w:rsid w:val="00F01F87"/>
    <w:rsid w:val="00F10532"/>
    <w:rsid w:val="00F165C8"/>
    <w:rsid w:val="00F16A3D"/>
    <w:rsid w:val="00F24D60"/>
    <w:rsid w:val="00F460CB"/>
    <w:rsid w:val="00F5110F"/>
    <w:rsid w:val="00F620E6"/>
    <w:rsid w:val="00F72FCA"/>
    <w:rsid w:val="00F741F3"/>
    <w:rsid w:val="00F829B9"/>
    <w:rsid w:val="00F84F17"/>
    <w:rsid w:val="00F91333"/>
    <w:rsid w:val="00F92E8B"/>
    <w:rsid w:val="00F930CE"/>
    <w:rsid w:val="00FA3AEB"/>
    <w:rsid w:val="00FC0439"/>
    <w:rsid w:val="00FD58EC"/>
    <w:rsid w:val="00FF0B9B"/>
    <w:rsid w:val="00FF2347"/>
    <w:rsid w:val="141BAF4E"/>
    <w:rsid w:val="6F708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984F1"/>
  <w15:docId w15:val="{E7A48F8D-0967-485F-B05B-9988838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8" ma:contentTypeDescription="Create a new document." ma:contentTypeScope="" ma:versionID="c86f2c90c6f313e9e7a79aae43ac7a22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98a7d49693d708f4ba3f4825ddfda7c0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F399B-5BF2-4E70-B016-96698AD943A5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2.xml><?xml version="1.0" encoding="utf-8"?>
<ds:datastoreItem xmlns:ds="http://schemas.openxmlformats.org/officeDocument/2006/customXml" ds:itemID="{4F24942C-9829-4086-AA40-FDC79ED87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97C0D-620B-4206-A185-C338A0FE2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42</cp:revision>
  <cp:lastPrinted>2019-02-07T12:43:00Z</cp:lastPrinted>
  <dcterms:created xsi:type="dcterms:W3CDTF">2022-11-30T11:23:00Z</dcterms:created>
  <dcterms:modified xsi:type="dcterms:W3CDTF">2024-01-05T11:32:00Z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ediaServiceImageTags">
    <vt:lpwstr/>
  </property>
  <property fmtid="{D5CDD505-2E9C-101B-9397-08002B2CF9AE}" pid="4" name="MSIP_Label_0fee4a33-86dc-4507-b36e-db868b6d4f79_Enabled">
    <vt:lpwstr>true</vt:lpwstr>
  </property>
  <property fmtid="{D5CDD505-2E9C-101B-9397-08002B2CF9AE}" pid="5" name="MSIP_Label_0fee4a33-86dc-4507-b36e-db868b6d4f79_SetDate">
    <vt:lpwstr>2022-11-30T11:23:25Z</vt:lpwstr>
  </property>
  <property fmtid="{D5CDD505-2E9C-101B-9397-08002B2CF9AE}" pid="6" name="MSIP_Label_0fee4a33-86dc-4507-b36e-db868b6d4f79_Method">
    <vt:lpwstr>Standard</vt:lpwstr>
  </property>
  <property fmtid="{D5CDD505-2E9C-101B-9397-08002B2CF9AE}" pid="7" name="MSIP_Label_0fee4a33-86dc-4507-b36e-db868b6d4f79_Name">
    <vt:lpwstr>Public</vt:lpwstr>
  </property>
  <property fmtid="{D5CDD505-2E9C-101B-9397-08002B2CF9AE}" pid="8" name="MSIP_Label_0fee4a33-86dc-4507-b36e-db868b6d4f79_SiteId">
    <vt:lpwstr>6c6b3a28-d631-4812-a143-ca5f671c55ac</vt:lpwstr>
  </property>
  <property fmtid="{D5CDD505-2E9C-101B-9397-08002B2CF9AE}" pid="9" name="MSIP_Label_0fee4a33-86dc-4507-b36e-db868b6d4f79_ActionId">
    <vt:lpwstr>6453b47c-e7ec-4814-819e-b75e89a62197</vt:lpwstr>
  </property>
  <property fmtid="{D5CDD505-2E9C-101B-9397-08002B2CF9AE}" pid="10" name="MSIP_Label_0fee4a33-86dc-4507-b36e-db868b6d4f79_ContentBits">
    <vt:lpwstr>0</vt:lpwstr>
  </property>
</Properties>
</file>