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13" w:rsidRPr="00FD3566" w:rsidRDefault="00614BB5" w:rsidP="00FD3566">
      <w:pPr>
        <w:spacing w:after="240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614BB5">
        <w:rPr>
          <w:rFonts w:ascii="Arial" w:hAnsi="Arial" w:cs="Arial"/>
          <w:b/>
          <w:color w:val="0070C0"/>
          <w:sz w:val="28"/>
          <w:szCs w:val="28"/>
        </w:rPr>
        <w:t>Vyjádření Komise pro ho</w:t>
      </w:r>
      <w:r>
        <w:rPr>
          <w:rFonts w:ascii="Arial" w:hAnsi="Arial" w:cs="Arial"/>
          <w:b/>
          <w:color w:val="0070C0"/>
          <w:sz w:val="28"/>
          <w:szCs w:val="28"/>
        </w:rPr>
        <w:t>dnocení výzkumných organizací a </w:t>
      </w:r>
      <w:r w:rsidRPr="00614BB5">
        <w:rPr>
          <w:rFonts w:ascii="Arial" w:hAnsi="Arial" w:cs="Arial"/>
          <w:b/>
          <w:color w:val="0070C0"/>
          <w:sz w:val="28"/>
          <w:szCs w:val="28"/>
        </w:rPr>
        <w:t xml:space="preserve">ukončených programů ze dne </w:t>
      </w:r>
      <w:r w:rsidR="009F6DD2">
        <w:rPr>
          <w:rFonts w:ascii="Arial" w:hAnsi="Arial" w:cs="Arial"/>
          <w:b/>
          <w:color w:val="0070C0"/>
          <w:sz w:val="28"/>
          <w:szCs w:val="28"/>
        </w:rPr>
        <w:t>8</w:t>
      </w:r>
      <w:r w:rsidRPr="00614BB5">
        <w:rPr>
          <w:rFonts w:ascii="Arial" w:hAnsi="Arial" w:cs="Arial"/>
          <w:b/>
          <w:color w:val="0070C0"/>
          <w:sz w:val="28"/>
          <w:szCs w:val="28"/>
        </w:rPr>
        <w:t xml:space="preserve">. </w:t>
      </w:r>
      <w:r w:rsidR="009F6DD2">
        <w:rPr>
          <w:rFonts w:ascii="Arial" w:hAnsi="Arial" w:cs="Arial"/>
          <w:b/>
          <w:color w:val="0070C0"/>
          <w:sz w:val="28"/>
          <w:szCs w:val="28"/>
        </w:rPr>
        <w:t>dubna</w:t>
      </w:r>
      <w:r w:rsidRPr="00614BB5">
        <w:rPr>
          <w:rFonts w:ascii="Arial" w:hAnsi="Arial" w:cs="Arial"/>
          <w:b/>
          <w:color w:val="0070C0"/>
          <w:sz w:val="28"/>
          <w:szCs w:val="28"/>
        </w:rPr>
        <w:t xml:space="preserve"> 2024 k „</w:t>
      </w:r>
      <w:r w:rsidR="009F6DD2">
        <w:rPr>
          <w:rFonts w:ascii="Arial" w:hAnsi="Arial" w:cs="Arial"/>
          <w:b/>
          <w:color w:val="0070C0"/>
          <w:sz w:val="28"/>
          <w:szCs w:val="28"/>
        </w:rPr>
        <w:t>Program</w:t>
      </w:r>
      <w:r w:rsidR="00C201A7">
        <w:rPr>
          <w:rFonts w:ascii="Arial" w:hAnsi="Arial" w:cs="Arial"/>
          <w:b/>
          <w:color w:val="0070C0"/>
          <w:sz w:val="28"/>
          <w:szCs w:val="28"/>
        </w:rPr>
        <w:t>u</w:t>
      </w:r>
      <w:bookmarkStart w:id="0" w:name="_GoBack"/>
      <w:bookmarkEnd w:id="0"/>
      <w:r w:rsidR="009F6DD2">
        <w:rPr>
          <w:rFonts w:ascii="Arial" w:hAnsi="Arial" w:cs="Arial"/>
          <w:b/>
          <w:color w:val="0070C0"/>
          <w:sz w:val="28"/>
          <w:szCs w:val="28"/>
        </w:rPr>
        <w:t xml:space="preserve"> TWIST“ předloženým Ministerstvem průmyslu a obchodu </w:t>
      </w:r>
      <w:r w:rsidRPr="00614BB5">
        <w:rPr>
          <w:rFonts w:ascii="Arial" w:hAnsi="Arial" w:cs="Arial"/>
          <w:b/>
          <w:color w:val="0070C0"/>
          <w:sz w:val="28"/>
          <w:szCs w:val="28"/>
        </w:rPr>
        <w:t xml:space="preserve"> </w:t>
      </w:r>
    </w:p>
    <w:p w:rsidR="009F6DD2" w:rsidRPr="00DE41B5" w:rsidRDefault="009F6DD2" w:rsidP="009F6DD2">
      <w:pPr>
        <w:jc w:val="both"/>
        <w:rPr>
          <w:rFonts w:ascii="Arial" w:hAnsi="Arial" w:cs="Arial"/>
        </w:rPr>
      </w:pPr>
      <w:r w:rsidRPr="00DE41B5">
        <w:rPr>
          <w:rFonts w:ascii="Arial" w:hAnsi="Arial" w:cs="Arial"/>
        </w:rPr>
        <w:t>Program je solidně připraven, obsah návrhu</w:t>
      </w:r>
      <w:r>
        <w:rPr>
          <w:rFonts w:ascii="Arial" w:hAnsi="Arial" w:cs="Arial"/>
        </w:rPr>
        <w:t xml:space="preserve"> programu je</w:t>
      </w:r>
      <w:r w:rsidRPr="00DE41B5">
        <w:rPr>
          <w:rFonts w:ascii="Arial" w:hAnsi="Arial" w:cs="Arial"/>
        </w:rPr>
        <w:t xml:space="preserve"> v souladu s národními strategiemi a</w:t>
      </w:r>
      <w:r>
        <w:rPr>
          <w:rFonts w:ascii="Arial" w:hAnsi="Arial" w:cs="Arial"/>
        </w:rPr>
        <w:t> </w:t>
      </w:r>
      <w:r w:rsidRPr="00DE41B5">
        <w:rPr>
          <w:rFonts w:ascii="Arial" w:hAnsi="Arial" w:cs="Arial"/>
        </w:rPr>
        <w:t xml:space="preserve">reaguje na aktuální témata. Program prošel ex-ante evaluací, která obsahuje řadu doporučení, které ale zřejmě nebyly v návrhu programu zcela zohledněny. Návrh programu jen okrajově zmiňuje podporu excelence a </w:t>
      </w:r>
      <w:bookmarkStart w:id="1" w:name="_Hlk147822853"/>
      <w:r w:rsidRPr="00DE41B5">
        <w:rPr>
          <w:rFonts w:ascii="Arial" w:hAnsi="Arial" w:cs="Arial"/>
        </w:rPr>
        <w:t>vůbec neplánuje specifickou podporu zapojení výzkumných pracovníků v rané fázi kariéry do řešení projektů</w:t>
      </w:r>
      <w:bookmarkEnd w:id="1"/>
      <w:r w:rsidRPr="00DE41B5">
        <w:rPr>
          <w:rFonts w:ascii="Arial" w:hAnsi="Arial" w:cs="Arial"/>
        </w:rPr>
        <w:t>, což jsou parametry, které by měly být obsaženy v každém programu účelové podpory. Program také neobsahuje Analýzu rizik, které je pouze součástí ex-ante evaluace. Kapitola Hodnocení programu předpokládá jako indikátory splnění programu pouze počty podpořených projektů a počty dosažených hlavních výsledků výzkumu, bez jakéhokoliv zohlednění kvality nebo společenských dopadů výsledků. Taktéž je nejasné, proč mezi hlavními výsledky programu není uveden výsledek typu patent. Hodnocení programu uvažuje i kvalitativní indikátory, ty však nejsou dostatečně specifikované.</w:t>
      </w:r>
    </w:p>
    <w:p w:rsidR="000C7099" w:rsidRPr="00A658BE" w:rsidRDefault="000C7099" w:rsidP="000C7099">
      <w:pPr>
        <w:autoSpaceDE w:val="0"/>
        <w:autoSpaceDN w:val="0"/>
        <w:adjustRightInd w:val="0"/>
        <w:spacing w:before="240"/>
        <w:rPr>
          <w:rFonts w:ascii="Arial" w:eastAsiaTheme="minorHAnsi" w:hAnsi="Arial" w:cs="Arial"/>
          <w:color w:val="000000" w:themeColor="text1"/>
          <w:sz w:val="22"/>
          <w:szCs w:val="22"/>
          <w:lang w:eastAsia="en-US"/>
        </w:rPr>
      </w:pPr>
    </w:p>
    <w:sectPr w:rsidR="000C7099" w:rsidRPr="00A658BE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0CD" w:rsidRDefault="00B120CD" w:rsidP="008F77F6">
      <w:r>
        <w:separator/>
      </w:r>
    </w:p>
  </w:endnote>
  <w:endnote w:type="continuationSeparator" w:id="0">
    <w:p w:rsidR="00B120CD" w:rsidRDefault="00B120C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2412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8C2412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201A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C201A7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B120CD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Zpracoval/a:</w:t>
        </w:r>
        <w:r w:rsidR="006D5C29">
          <w:rPr>
            <w:rFonts w:ascii="Arial" w:hAnsi="Arial" w:cs="Arial"/>
            <w:sz w:val="18"/>
            <w:szCs w:val="18"/>
          </w:rPr>
          <w:t xml:space="preserve"> </w:t>
        </w:r>
        <w:proofErr w:type="spellStart"/>
        <w:r w:rsidR="00B378E5">
          <w:rPr>
            <w:rFonts w:ascii="Arial" w:hAnsi="Arial" w:cs="Arial"/>
            <w:sz w:val="18"/>
            <w:szCs w:val="18"/>
          </w:rPr>
          <w:t>xxx</w:t>
        </w:r>
        <w:proofErr w:type="spellEnd"/>
        <w:r w:rsidR="00B378E5"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 w:rsidR="009F24A2">
          <w:rPr>
            <w:rFonts w:ascii="Arial" w:hAnsi="Arial" w:cs="Arial"/>
            <w:sz w:val="18"/>
            <w:szCs w:val="18"/>
          </w:rPr>
          <w:t>01.01</w:t>
        </w:r>
        <w:r w:rsidR="00B378E5">
          <w:rPr>
            <w:rFonts w:ascii="Arial" w:hAnsi="Arial" w:cs="Arial"/>
            <w:sz w:val="18"/>
            <w:szCs w:val="18"/>
          </w:rPr>
          <w:t>.2024</w:t>
        </w:r>
        <w:proofErr w:type="gramEnd"/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0CD" w:rsidRDefault="00B120CD" w:rsidP="008F77F6">
      <w:r>
        <w:separator/>
      </w:r>
    </w:p>
  </w:footnote>
  <w:footnote w:type="continuationSeparator" w:id="0">
    <w:p w:rsidR="00B120CD" w:rsidRDefault="00B120C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0800" behindDoc="0" locked="0" layoutInCell="1" allowOverlap="1" wp14:anchorId="419188B4" wp14:editId="073645CC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9F6DD2" w:rsidP="00614BB5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mim</w:t>
          </w:r>
          <w:r w:rsidR="00F554DB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proofErr w:type="spellStart"/>
          <w:r w:rsidR="00F554DB">
            <w:rPr>
              <w:rFonts w:ascii="Arial" w:hAnsi="Arial" w:cs="Arial"/>
              <w:b/>
              <w:color w:val="0070C0"/>
              <w:sz w:val="28"/>
              <w:szCs w:val="28"/>
            </w:rPr>
            <w:t>A</w:t>
          </w:r>
          <w:r>
            <w:rPr>
              <w:rFonts w:ascii="Arial" w:hAnsi="Arial" w:cs="Arial"/>
              <w:b/>
              <w:color w:val="0070C0"/>
              <w:sz w:val="28"/>
              <w:szCs w:val="28"/>
            </w:rPr>
            <w:t>2</w:t>
          </w:r>
          <w:proofErr w:type="spellEnd"/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8"/>
  </w:num>
  <w:num w:numId="5">
    <w:abstractNumId w:val="15"/>
  </w:num>
  <w:num w:numId="6">
    <w:abstractNumId w:val="0"/>
  </w:num>
  <w:num w:numId="7">
    <w:abstractNumId w:val="6"/>
  </w:num>
  <w:num w:numId="8">
    <w:abstractNumId w:val="18"/>
  </w:num>
  <w:num w:numId="9">
    <w:abstractNumId w:val="9"/>
  </w:num>
  <w:num w:numId="10">
    <w:abstractNumId w:val="19"/>
  </w:num>
  <w:num w:numId="11">
    <w:abstractNumId w:val="17"/>
  </w:num>
  <w:num w:numId="12">
    <w:abstractNumId w:val="20"/>
  </w:num>
  <w:num w:numId="13">
    <w:abstractNumId w:val="16"/>
  </w:num>
  <w:num w:numId="14">
    <w:abstractNumId w:val="23"/>
  </w:num>
  <w:num w:numId="15">
    <w:abstractNumId w:val="12"/>
  </w:num>
  <w:num w:numId="16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4"/>
  </w:num>
  <w:num w:numId="19">
    <w:abstractNumId w:val="2"/>
  </w:num>
  <w:num w:numId="20">
    <w:abstractNumId w:val="5"/>
  </w:num>
  <w:num w:numId="21">
    <w:abstractNumId w:val="22"/>
  </w:num>
  <w:num w:numId="22">
    <w:abstractNumId w:val="21"/>
  </w:num>
  <w:num w:numId="23">
    <w:abstractNumId w:val="4"/>
  </w:num>
  <w:num w:numId="24">
    <w:abstractNumId w:val="11"/>
  </w:num>
  <w:num w:numId="2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D13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115C"/>
    <w:rsid w:val="00602C6F"/>
    <w:rsid w:val="0061400F"/>
    <w:rsid w:val="006148A3"/>
    <w:rsid w:val="00614BB5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6DD2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01A7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10E19F94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A0C87-4D11-49E5-BC95-307D71717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Slavíková Jitka</cp:lastModifiedBy>
  <cp:revision>2</cp:revision>
  <cp:lastPrinted>2020-10-29T10:28:00Z</cp:lastPrinted>
  <dcterms:created xsi:type="dcterms:W3CDTF">2024-04-09T09:45:00Z</dcterms:created>
  <dcterms:modified xsi:type="dcterms:W3CDTF">2024-04-09T09:45:00Z</dcterms:modified>
</cp:coreProperties>
</file>