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tag w:val="oznaceniDokumentu"/>
        <w:id w:val="-1578812355"/>
        <w:placeholder>
          <w:docPart w:val="400B9902265440C3AEAFCB5A5E847B84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77ACC5D7" w14:textId="77777777" w:rsidR="00DD79C7" w:rsidRPr="00DD79C7" w:rsidRDefault="006A0C51" w:rsidP="00DD79C7">
          <w:pPr>
            <w:pStyle w:val="Bezmezer"/>
            <w:jc w:val="right"/>
            <w:rPr>
              <w:rFonts w:ascii="Times New Roman" w:eastAsia="Times New Roman" w:hAnsi="Times New Roman"/>
              <w:b/>
              <w:sz w:val="24"/>
              <w:szCs w:val="24"/>
              <w:lang w:eastAsia="cs-CZ"/>
            </w:rPr>
          </w:pPr>
          <w:r>
            <w:rPr>
              <w:b/>
            </w:rPr>
            <w:t xml:space="preserve"> </w:t>
          </w:r>
        </w:p>
      </w:sdtContent>
    </w:sdt>
    <w:p w14:paraId="3A2EAEB5" w14:textId="77777777" w:rsidR="00887ECA" w:rsidRPr="008E5504" w:rsidRDefault="00C35A3D" w:rsidP="00DD79C7">
      <w:pPr>
        <w:spacing w:before="360" w:after="6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Vložte římské číslo dle čísla na obálce"/>
            </w:textInput>
          </w:ffData>
        </w:fldChar>
      </w:r>
      <w:r>
        <w:rPr>
          <w:rFonts w:ascii="Arial" w:hAnsi="Arial" w:cs="Arial"/>
          <w:bCs/>
          <w:sz w:val="22"/>
          <w:szCs w:val="22"/>
        </w:rPr>
        <w:instrText xml:space="preserve"> FORMTEXT </w:instrText>
      </w:r>
      <w:r>
        <w:rPr>
          <w:rFonts w:ascii="Arial" w:hAnsi="Arial" w:cs="Arial"/>
          <w:bCs/>
          <w:sz w:val="22"/>
          <w:szCs w:val="22"/>
        </w:rPr>
      </w:r>
      <w:r>
        <w:rPr>
          <w:rFonts w:ascii="Arial" w:hAnsi="Arial" w:cs="Arial"/>
          <w:bCs/>
          <w:sz w:val="22"/>
          <w:szCs w:val="22"/>
        </w:rPr>
        <w:fldChar w:fldCharType="separate"/>
      </w:r>
      <w:r w:rsidR="00CC3A64">
        <w:rPr>
          <w:rFonts w:ascii="Arial" w:hAnsi="Arial" w:cs="Arial"/>
          <w:bCs/>
          <w:sz w:val="22"/>
          <w:szCs w:val="22"/>
        </w:rPr>
        <w:t>II.</w:t>
      </w:r>
      <w:r>
        <w:rPr>
          <w:rFonts w:ascii="Arial" w:hAnsi="Arial" w:cs="Arial"/>
          <w:bCs/>
          <w:sz w:val="22"/>
          <w:szCs w:val="22"/>
        </w:rPr>
        <w:fldChar w:fldCharType="end"/>
      </w:r>
    </w:p>
    <w:p w14:paraId="2BF13B49" w14:textId="77777777" w:rsidR="002A672E" w:rsidRPr="00A97659" w:rsidRDefault="0040404C" w:rsidP="001B7406">
      <w:pPr>
        <w:spacing w:after="600"/>
        <w:jc w:val="center"/>
        <w:rPr>
          <w:rFonts w:ascii="Arial" w:hAnsi="Arial" w:cs="Arial"/>
          <w:b/>
          <w:szCs w:val="22"/>
        </w:rPr>
      </w:pPr>
      <w:r w:rsidRPr="00A97659">
        <w:rPr>
          <w:rFonts w:ascii="Arial" w:hAnsi="Arial" w:cs="Arial"/>
          <w:b/>
          <w:szCs w:val="22"/>
        </w:rPr>
        <w:t>PŘEDKLÁDACÍ ZPRÁVA</w:t>
      </w:r>
    </w:p>
    <w:p w14:paraId="69B600DC" w14:textId="45B5456B" w:rsidR="00190736" w:rsidRDefault="00DF34E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F34E4">
        <w:rPr>
          <w:rFonts w:ascii="Arial" w:hAnsi="Arial" w:cs="Arial"/>
          <w:bCs/>
          <w:szCs w:val="22"/>
        </w:rPr>
        <w:t>Ministerstvo průmyslu a</w:t>
      </w:r>
      <w:r w:rsidR="00190736">
        <w:rPr>
          <w:rFonts w:ascii="Arial" w:hAnsi="Arial" w:cs="Arial"/>
          <w:bCs/>
          <w:szCs w:val="22"/>
        </w:rPr>
        <w:t> </w:t>
      </w:r>
      <w:r w:rsidRPr="00DF34E4">
        <w:rPr>
          <w:rFonts w:ascii="Arial" w:hAnsi="Arial" w:cs="Arial"/>
          <w:bCs/>
          <w:szCs w:val="22"/>
        </w:rPr>
        <w:t>obchodu (dále jen „MPO“) předkládá vládě České republiky ke schválení návrh programu výzkumu, vývoje a</w:t>
      </w:r>
      <w:r w:rsidR="00190736">
        <w:rPr>
          <w:rFonts w:ascii="Arial" w:hAnsi="Arial" w:cs="Arial"/>
          <w:bCs/>
          <w:szCs w:val="22"/>
        </w:rPr>
        <w:t> </w:t>
      </w:r>
      <w:r w:rsidRPr="00DF34E4">
        <w:rPr>
          <w:rFonts w:ascii="Arial" w:hAnsi="Arial" w:cs="Arial"/>
          <w:bCs/>
          <w:szCs w:val="22"/>
        </w:rPr>
        <w:t>inovací „</w:t>
      </w:r>
      <w:r w:rsidR="00190736">
        <w:rPr>
          <w:rFonts w:ascii="Arial" w:hAnsi="Arial" w:cs="Arial"/>
          <w:bCs/>
          <w:szCs w:val="22"/>
        </w:rPr>
        <w:t>TWIST</w:t>
      </w:r>
      <w:r w:rsidRPr="00DF34E4">
        <w:rPr>
          <w:rFonts w:ascii="Arial" w:hAnsi="Arial" w:cs="Arial"/>
          <w:bCs/>
          <w:szCs w:val="22"/>
        </w:rPr>
        <w:t>“ (dále jen „Program“)</w:t>
      </w:r>
      <w:r w:rsidR="00190736">
        <w:rPr>
          <w:rFonts w:ascii="Arial" w:hAnsi="Arial" w:cs="Arial"/>
          <w:bCs/>
          <w:szCs w:val="22"/>
        </w:rPr>
        <w:t>. V názvu programu je obsažen jeho hlavní účel – posílení</w:t>
      </w:r>
      <w:r w:rsidR="00190736" w:rsidRPr="00190736">
        <w:t xml:space="preserve"> </w:t>
      </w:r>
      <w:r w:rsidR="00190736" w:rsidRPr="00190736">
        <w:rPr>
          <w:rFonts w:ascii="Arial" w:hAnsi="Arial" w:cs="Arial"/>
          <w:bCs/>
          <w:szCs w:val="22"/>
        </w:rPr>
        <w:t>Transfer</w:t>
      </w:r>
      <w:r w:rsidR="00190736">
        <w:rPr>
          <w:rFonts w:ascii="Arial" w:hAnsi="Arial" w:cs="Arial"/>
          <w:bCs/>
          <w:szCs w:val="22"/>
        </w:rPr>
        <w:t>u</w:t>
      </w:r>
      <w:r w:rsidR="00190736" w:rsidRPr="00190736">
        <w:rPr>
          <w:rFonts w:ascii="Arial" w:hAnsi="Arial" w:cs="Arial"/>
          <w:bCs/>
          <w:szCs w:val="22"/>
        </w:rPr>
        <w:t>, Výzkum</w:t>
      </w:r>
      <w:r w:rsidR="00190736">
        <w:rPr>
          <w:rFonts w:ascii="Arial" w:hAnsi="Arial" w:cs="Arial"/>
          <w:bCs/>
          <w:szCs w:val="22"/>
        </w:rPr>
        <w:t>u</w:t>
      </w:r>
      <w:r w:rsidR="00190736" w:rsidRPr="00190736">
        <w:rPr>
          <w:rFonts w:ascii="Arial" w:hAnsi="Arial" w:cs="Arial"/>
          <w:bCs/>
          <w:szCs w:val="22"/>
        </w:rPr>
        <w:t>, Vývoj</w:t>
      </w:r>
      <w:r w:rsidR="00190736">
        <w:rPr>
          <w:rFonts w:ascii="Arial" w:hAnsi="Arial" w:cs="Arial"/>
          <w:bCs/>
          <w:szCs w:val="22"/>
        </w:rPr>
        <w:t>e</w:t>
      </w:r>
      <w:r w:rsidR="00190736" w:rsidRPr="00190736">
        <w:rPr>
          <w:rFonts w:ascii="Arial" w:hAnsi="Arial" w:cs="Arial"/>
          <w:bCs/>
          <w:szCs w:val="22"/>
        </w:rPr>
        <w:t xml:space="preserve"> a Inovac</w:t>
      </w:r>
      <w:r w:rsidR="00190736">
        <w:rPr>
          <w:rFonts w:ascii="Arial" w:hAnsi="Arial" w:cs="Arial"/>
          <w:bCs/>
          <w:szCs w:val="22"/>
        </w:rPr>
        <w:t>í</w:t>
      </w:r>
      <w:r w:rsidR="00190736" w:rsidRPr="00190736">
        <w:rPr>
          <w:rFonts w:ascii="Arial" w:hAnsi="Arial" w:cs="Arial"/>
          <w:bCs/>
          <w:szCs w:val="22"/>
        </w:rPr>
        <w:t xml:space="preserve"> pro Strategické Technologie</w:t>
      </w:r>
      <w:r w:rsidR="00190736">
        <w:rPr>
          <w:rFonts w:ascii="Arial" w:hAnsi="Arial" w:cs="Arial"/>
          <w:bCs/>
          <w:szCs w:val="22"/>
        </w:rPr>
        <w:t>.</w:t>
      </w:r>
    </w:p>
    <w:p w14:paraId="36A28B68" w14:textId="62EB6EE2" w:rsidR="00DF34E4" w:rsidRPr="00DF34E4" w:rsidRDefault="00190736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Program bude </w:t>
      </w:r>
      <w:r w:rsidR="00DF34E4">
        <w:rPr>
          <w:rFonts w:ascii="Arial" w:hAnsi="Arial" w:cs="Arial"/>
          <w:bCs/>
          <w:szCs w:val="22"/>
        </w:rPr>
        <w:t>realizov</w:t>
      </w:r>
      <w:r>
        <w:rPr>
          <w:rFonts w:ascii="Arial" w:hAnsi="Arial" w:cs="Arial"/>
          <w:bCs/>
          <w:szCs w:val="22"/>
        </w:rPr>
        <w:t>án</w:t>
      </w:r>
      <w:r w:rsidR="00DF34E4">
        <w:rPr>
          <w:rFonts w:ascii="Arial" w:hAnsi="Arial" w:cs="Arial"/>
          <w:bCs/>
          <w:szCs w:val="22"/>
        </w:rPr>
        <w:t xml:space="preserve"> podle </w:t>
      </w:r>
      <w:r w:rsidR="00DF34E4" w:rsidRPr="00DF34E4">
        <w:rPr>
          <w:rFonts w:ascii="Arial" w:hAnsi="Arial" w:cs="Arial"/>
          <w:bCs/>
          <w:szCs w:val="22"/>
        </w:rPr>
        <w:t>zákona č. 130/2002 Sb., o</w:t>
      </w:r>
      <w:r>
        <w:rPr>
          <w:rFonts w:ascii="Arial" w:hAnsi="Arial" w:cs="Arial"/>
          <w:bCs/>
          <w:szCs w:val="22"/>
        </w:rPr>
        <w:t> </w:t>
      </w:r>
      <w:r w:rsidR="00DF34E4" w:rsidRPr="00DF34E4">
        <w:rPr>
          <w:rFonts w:ascii="Arial" w:hAnsi="Arial" w:cs="Arial"/>
          <w:bCs/>
          <w:szCs w:val="22"/>
        </w:rPr>
        <w:t>podpoře výzkumu, experimentálního vývoje a</w:t>
      </w:r>
      <w:r>
        <w:rPr>
          <w:rFonts w:ascii="Arial" w:hAnsi="Arial" w:cs="Arial"/>
          <w:bCs/>
          <w:szCs w:val="22"/>
        </w:rPr>
        <w:t> </w:t>
      </w:r>
      <w:r w:rsidR="00DF34E4" w:rsidRPr="00DF34E4">
        <w:rPr>
          <w:rFonts w:ascii="Arial" w:hAnsi="Arial" w:cs="Arial"/>
          <w:bCs/>
          <w:szCs w:val="22"/>
        </w:rPr>
        <w:t>inovací z</w:t>
      </w:r>
      <w:r>
        <w:rPr>
          <w:rFonts w:ascii="Arial" w:hAnsi="Arial" w:cs="Arial"/>
          <w:bCs/>
          <w:szCs w:val="22"/>
        </w:rPr>
        <w:t> </w:t>
      </w:r>
      <w:r w:rsidR="00DF34E4" w:rsidRPr="00DF34E4">
        <w:rPr>
          <w:rFonts w:ascii="Arial" w:hAnsi="Arial" w:cs="Arial"/>
          <w:bCs/>
          <w:szCs w:val="22"/>
        </w:rPr>
        <w:t>veřejných prostředků a</w:t>
      </w:r>
      <w:r>
        <w:rPr>
          <w:rFonts w:ascii="Arial" w:hAnsi="Arial" w:cs="Arial"/>
          <w:bCs/>
          <w:szCs w:val="22"/>
        </w:rPr>
        <w:t> </w:t>
      </w:r>
      <w:r w:rsidR="00DF34E4" w:rsidRPr="00DF34E4">
        <w:rPr>
          <w:rFonts w:ascii="Arial" w:hAnsi="Arial" w:cs="Arial"/>
          <w:bCs/>
          <w:szCs w:val="22"/>
        </w:rPr>
        <w:t>o změně některých souvisejících zákonů (zákon o</w:t>
      </w:r>
      <w:r>
        <w:rPr>
          <w:rFonts w:ascii="Arial" w:hAnsi="Arial" w:cs="Arial"/>
          <w:bCs/>
          <w:szCs w:val="22"/>
        </w:rPr>
        <w:t> </w:t>
      </w:r>
      <w:r w:rsidR="00DF34E4" w:rsidRPr="00DF34E4">
        <w:rPr>
          <w:rFonts w:ascii="Arial" w:hAnsi="Arial" w:cs="Arial"/>
          <w:bCs/>
          <w:szCs w:val="22"/>
        </w:rPr>
        <w:t>podpoře výzkumu, experimentálního vývoje a</w:t>
      </w:r>
      <w:r>
        <w:rPr>
          <w:rFonts w:ascii="Arial" w:hAnsi="Arial" w:cs="Arial"/>
          <w:bCs/>
          <w:szCs w:val="22"/>
        </w:rPr>
        <w:t> </w:t>
      </w:r>
      <w:r w:rsidR="00DF34E4" w:rsidRPr="00DF34E4">
        <w:rPr>
          <w:rFonts w:ascii="Arial" w:hAnsi="Arial" w:cs="Arial"/>
          <w:bCs/>
          <w:szCs w:val="22"/>
        </w:rPr>
        <w:t xml:space="preserve">inovací). Program bude </w:t>
      </w:r>
      <w:r w:rsidR="00DF34E4">
        <w:rPr>
          <w:rFonts w:ascii="Arial" w:hAnsi="Arial" w:cs="Arial"/>
          <w:bCs/>
          <w:szCs w:val="22"/>
        </w:rPr>
        <w:t>implementován</w:t>
      </w:r>
      <w:r w:rsidR="00DF34E4" w:rsidRPr="00DF34E4">
        <w:rPr>
          <w:rFonts w:ascii="Arial" w:hAnsi="Arial" w:cs="Arial"/>
          <w:bCs/>
          <w:szCs w:val="22"/>
        </w:rPr>
        <w:t xml:space="preserve"> formou veřejných soutěží ve výzkumu, vývoji a</w:t>
      </w:r>
      <w:r>
        <w:rPr>
          <w:rFonts w:ascii="Arial" w:hAnsi="Arial" w:cs="Arial"/>
          <w:bCs/>
          <w:szCs w:val="22"/>
        </w:rPr>
        <w:t> </w:t>
      </w:r>
      <w:r w:rsidR="00DF34E4" w:rsidRPr="00DF34E4">
        <w:rPr>
          <w:rFonts w:ascii="Arial" w:hAnsi="Arial" w:cs="Arial"/>
          <w:bCs/>
          <w:szCs w:val="22"/>
        </w:rPr>
        <w:t>inovacích (VaVaI) podle uvedeného zákona.</w:t>
      </w:r>
    </w:p>
    <w:p w14:paraId="3745ECDA" w14:textId="257199F2" w:rsidR="00577CFF" w:rsidRDefault="004E1B9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Impulzem pro předložení Programu v</w:t>
      </w:r>
      <w:r w:rsidR="00190736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>jeho navržené podobě je</w:t>
      </w:r>
      <w:r w:rsidR="001B2AC3">
        <w:rPr>
          <w:rFonts w:ascii="Arial" w:hAnsi="Arial" w:cs="Arial"/>
          <w:bCs/>
          <w:szCs w:val="22"/>
        </w:rPr>
        <w:t xml:space="preserve"> zejména potřeba reagovat na následující výzvy:</w:t>
      </w:r>
    </w:p>
    <w:p w14:paraId="2390C03F" w14:textId="5C22C612" w:rsidR="00577CFF" w:rsidRDefault="00577CFF" w:rsidP="00F56B21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reflektovat aktuální aktivity vlády ČR v</w:t>
      </w:r>
      <w:r w:rsidR="00190736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 xml:space="preserve">oblasti rozvoje strategických technologií </w:t>
      </w:r>
      <w:r w:rsidRPr="00577CFF">
        <w:rPr>
          <w:rFonts w:ascii="Arial" w:hAnsi="Arial" w:cs="Arial"/>
          <w:bCs/>
          <w:szCs w:val="22"/>
        </w:rPr>
        <w:t>jako součást</w:t>
      </w:r>
      <w:r w:rsidR="001B2AC3">
        <w:rPr>
          <w:rFonts w:ascii="Arial" w:hAnsi="Arial" w:cs="Arial"/>
          <w:bCs/>
          <w:szCs w:val="22"/>
        </w:rPr>
        <w:t>i</w:t>
      </w:r>
      <w:r w:rsidRPr="00577CFF">
        <w:rPr>
          <w:rFonts w:ascii="Arial" w:hAnsi="Arial" w:cs="Arial"/>
          <w:bCs/>
          <w:szCs w:val="22"/>
        </w:rPr>
        <w:t xml:space="preserve"> reakce na probíhající průmyslovou transformaci, zejména </w:t>
      </w:r>
      <w:r w:rsidR="00190736" w:rsidRPr="00190736">
        <w:rPr>
          <w:rFonts w:ascii="Arial" w:hAnsi="Arial" w:cs="Arial"/>
          <w:bCs/>
          <w:szCs w:val="22"/>
        </w:rPr>
        <w:t>umělé inteligence, polovodičů a mikroelektroniky, kvantových technologií</w:t>
      </w:r>
      <w:r w:rsidRPr="00577CFF">
        <w:rPr>
          <w:rFonts w:ascii="Arial" w:hAnsi="Arial" w:cs="Arial"/>
          <w:bCs/>
          <w:szCs w:val="22"/>
        </w:rPr>
        <w:t xml:space="preserve"> atd.;</w:t>
      </w:r>
    </w:p>
    <w:p w14:paraId="64DAC78E" w14:textId="2B43112D" w:rsidR="00577CFF" w:rsidRDefault="00577CFF" w:rsidP="00F56B21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Cs w:val="22"/>
        </w:rPr>
      </w:pPr>
      <w:r w:rsidRPr="00577CFF">
        <w:rPr>
          <w:rFonts w:ascii="Arial" w:hAnsi="Arial" w:cs="Arial"/>
          <w:bCs/>
          <w:szCs w:val="22"/>
        </w:rPr>
        <w:t>zacíl</w:t>
      </w:r>
      <w:r>
        <w:rPr>
          <w:rFonts w:ascii="Arial" w:hAnsi="Arial" w:cs="Arial"/>
          <w:bCs/>
          <w:szCs w:val="22"/>
        </w:rPr>
        <w:t>it</w:t>
      </w:r>
      <w:r w:rsidRPr="00577CFF">
        <w:rPr>
          <w:rFonts w:ascii="Arial" w:hAnsi="Arial" w:cs="Arial"/>
          <w:bCs/>
          <w:szCs w:val="22"/>
        </w:rPr>
        <w:t xml:space="preserve"> podpor</w:t>
      </w:r>
      <w:r>
        <w:rPr>
          <w:rFonts w:ascii="Arial" w:hAnsi="Arial" w:cs="Arial"/>
          <w:bCs/>
          <w:szCs w:val="22"/>
        </w:rPr>
        <w:t>u</w:t>
      </w:r>
      <w:r w:rsidRPr="00577CFF">
        <w:rPr>
          <w:rFonts w:ascii="Arial" w:hAnsi="Arial" w:cs="Arial"/>
          <w:bCs/>
          <w:szCs w:val="22"/>
        </w:rPr>
        <w:t xml:space="preserve"> </w:t>
      </w:r>
      <w:r>
        <w:rPr>
          <w:rFonts w:ascii="Arial" w:hAnsi="Arial" w:cs="Arial"/>
          <w:bCs/>
          <w:szCs w:val="22"/>
        </w:rPr>
        <w:t>výzkumných a</w:t>
      </w:r>
      <w:r w:rsidR="00190736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 xml:space="preserve">inovačních aktivit podniků </w:t>
      </w:r>
      <w:r w:rsidRPr="00577CFF">
        <w:rPr>
          <w:rFonts w:ascii="Arial" w:hAnsi="Arial" w:cs="Arial"/>
          <w:bCs/>
          <w:szCs w:val="22"/>
        </w:rPr>
        <w:t>výhradně na oblasti domén strategi</w:t>
      </w:r>
      <w:r w:rsidR="001B2AC3">
        <w:rPr>
          <w:rFonts w:ascii="Arial" w:hAnsi="Arial" w:cs="Arial"/>
          <w:bCs/>
          <w:szCs w:val="22"/>
        </w:rPr>
        <w:t>e</w:t>
      </w:r>
      <w:r w:rsidRPr="00577CFF">
        <w:rPr>
          <w:rFonts w:ascii="Arial" w:hAnsi="Arial" w:cs="Arial"/>
          <w:bCs/>
          <w:szCs w:val="22"/>
        </w:rPr>
        <w:t xml:space="preserve"> pro inteligentní specializaci České republiky, vedoucí k</w:t>
      </w:r>
      <w:r w:rsidR="00190736">
        <w:rPr>
          <w:rFonts w:ascii="Arial" w:hAnsi="Arial" w:cs="Arial"/>
          <w:bCs/>
          <w:szCs w:val="22"/>
        </w:rPr>
        <w:t> </w:t>
      </w:r>
      <w:r w:rsidRPr="00577CFF">
        <w:rPr>
          <w:rFonts w:ascii="Arial" w:hAnsi="Arial" w:cs="Arial"/>
          <w:bCs/>
          <w:szCs w:val="22"/>
        </w:rPr>
        <w:t>vyšší přidan</w:t>
      </w:r>
      <w:r>
        <w:rPr>
          <w:rFonts w:ascii="Arial" w:hAnsi="Arial" w:cs="Arial"/>
          <w:bCs/>
          <w:szCs w:val="22"/>
        </w:rPr>
        <w:t>é</w:t>
      </w:r>
      <w:r w:rsidRPr="00577CFF">
        <w:rPr>
          <w:rFonts w:ascii="Arial" w:hAnsi="Arial" w:cs="Arial"/>
          <w:bCs/>
          <w:szCs w:val="22"/>
        </w:rPr>
        <w:t xml:space="preserve"> hodnot</w:t>
      </w:r>
      <w:r>
        <w:rPr>
          <w:rFonts w:ascii="Arial" w:hAnsi="Arial" w:cs="Arial"/>
          <w:bCs/>
          <w:szCs w:val="22"/>
        </w:rPr>
        <w:t>ě</w:t>
      </w:r>
      <w:r w:rsidRPr="00577CFF">
        <w:rPr>
          <w:rFonts w:ascii="Arial" w:hAnsi="Arial" w:cs="Arial"/>
          <w:bCs/>
          <w:szCs w:val="22"/>
        </w:rPr>
        <w:t>, k</w:t>
      </w:r>
      <w:r w:rsidR="00190736">
        <w:rPr>
          <w:rFonts w:ascii="Arial" w:hAnsi="Arial" w:cs="Arial"/>
          <w:bCs/>
          <w:szCs w:val="22"/>
        </w:rPr>
        <w:t> </w:t>
      </w:r>
      <w:r w:rsidRPr="00577CFF">
        <w:rPr>
          <w:rFonts w:ascii="Arial" w:hAnsi="Arial" w:cs="Arial"/>
          <w:bCs/>
          <w:szCs w:val="22"/>
        </w:rPr>
        <w:t>posunu v</w:t>
      </w:r>
      <w:r w:rsidR="00190736">
        <w:rPr>
          <w:rFonts w:ascii="Arial" w:hAnsi="Arial" w:cs="Arial"/>
          <w:bCs/>
          <w:szCs w:val="22"/>
        </w:rPr>
        <w:t> </w:t>
      </w:r>
      <w:r w:rsidRPr="00577CFF">
        <w:rPr>
          <w:rFonts w:ascii="Arial" w:hAnsi="Arial" w:cs="Arial"/>
          <w:bCs/>
          <w:szCs w:val="22"/>
        </w:rPr>
        <w:t>hodnotových řetězcích a</w:t>
      </w:r>
      <w:r w:rsidR="00190736">
        <w:rPr>
          <w:rFonts w:ascii="Arial" w:hAnsi="Arial" w:cs="Arial"/>
          <w:bCs/>
          <w:szCs w:val="22"/>
        </w:rPr>
        <w:t> </w:t>
      </w:r>
      <w:r w:rsidRPr="00577CFF">
        <w:rPr>
          <w:rFonts w:ascii="Arial" w:hAnsi="Arial" w:cs="Arial"/>
          <w:bCs/>
          <w:szCs w:val="22"/>
        </w:rPr>
        <w:t>vytváření specifických tržních nik a</w:t>
      </w:r>
      <w:r w:rsidR="00190736">
        <w:rPr>
          <w:rFonts w:ascii="Arial" w:hAnsi="Arial" w:cs="Arial"/>
          <w:bCs/>
          <w:szCs w:val="22"/>
        </w:rPr>
        <w:t> </w:t>
      </w:r>
      <w:r w:rsidRPr="00577CFF">
        <w:rPr>
          <w:rFonts w:ascii="Arial" w:hAnsi="Arial" w:cs="Arial"/>
          <w:bCs/>
          <w:szCs w:val="22"/>
        </w:rPr>
        <w:t xml:space="preserve">segmentů, díky kterým </w:t>
      </w:r>
      <w:r w:rsidR="001B2AC3">
        <w:rPr>
          <w:rFonts w:ascii="Arial" w:hAnsi="Arial" w:cs="Arial"/>
          <w:bCs/>
          <w:szCs w:val="22"/>
        </w:rPr>
        <w:t>můžeme</w:t>
      </w:r>
      <w:r w:rsidRPr="00577CFF">
        <w:rPr>
          <w:rFonts w:ascii="Arial" w:hAnsi="Arial" w:cs="Arial"/>
          <w:bCs/>
          <w:szCs w:val="22"/>
        </w:rPr>
        <w:t xml:space="preserve"> získáv</w:t>
      </w:r>
      <w:r w:rsidR="001B2AC3">
        <w:rPr>
          <w:rFonts w:ascii="Arial" w:hAnsi="Arial" w:cs="Arial"/>
          <w:bCs/>
          <w:szCs w:val="22"/>
        </w:rPr>
        <w:t>at</w:t>
      </w:r>
      <w:r w:rsidRPr="00577CFF">
        <w:rPr>
          <w:rFonts w:ascii="Arial" w:hAnsi="Arial" w:cs="Arial"/>
          <w:bCs/>
          <w:szCs w:val="22"/>
        </w:rPr>
        <w:t xml:space="preserve"> konkurenční výhodu na mezinárodních trzích</w:t>
      </w:r>
      <w:r>
        <w:rPr>
          <w:rFonts w:ascii="Arial" w:hAnsi="Arial" w:cs="Arial"/>
          <w:bCs/>
          <w:szCs w:val="22"/>
        </w:rPr>
        <w:t>;</w:t>
      </w:r>
    </w:p>
    <w:p w14:paraId="628A44DA" w14:textId="5E4B0D0B" w:rsidR="00577CFF" w:rsidRPr="00577CFF" w:rsidRDefault="00577CFF" w:rsidP="00F56B21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Cs w:val="22"/>
        </w:rPr>
      </w:pPr>
      <w:r w:rsidRPr="00577CFF">
        <w:rPr>
          <w:rFonts w:ascii="Arial" w:hAnsi="Arial" w:cs="Arial"/>
          <w:bCs/>
          <w:szCs w:val="22"/>
        </w:rPr>
        <w:t>posíl</w:t>
      </w:r>
      <w:r>
        <w:rPr>
          <w:rFonts w:ascii="Arial" w:hAnsi="Arial" w:cs="Arial"/>
          <w:bCs/>
          <w:szCs w:val="22"/>
        </w:rPr>
        <w:t>it</w:t>
      </w:r>
      <w:r w:rsidRPr="00577CFF">
        <w:rPr>
          <w:rFonts w:ascii="Arial" w:hAnsi="Arial" w:cs="Arial"/>
          <w:bCs/>
          <w:szCs w:val="22"/>
        </w:rPr>
        <w:t xml:space="preserve"> reakc</w:t>
      </w:r>
      <w:r>
        <w:rPr>
          <w:rFonts w:ascii="Arial" w:hAnsi="Arial" w:cs="Arial"/>
          <w:bCs/>
          <w:szCs w:val="22"/>
        </w:rPr>
        <w:t xml:space="preserve">i </w:t>
      </w:r>
      <w:r w:rsidRPr="00577CFF">
        <w:rPr>
          <w:rFonts w:ascii="Arial" w:hAnsi="Arial" w:cs="Arial"/>
          <w:bCs/>
          <w:szCs w:val="22"/>
        </w:rPr>
        <w:t>na megatrendy a</w:t>
      </w:r>
      <w:r w:rsidR="00190736">
        <w:rPr>
          <w:rFonts w:ascii="Arial" w:hAnsi="Arial" w:cs="Arial"/>
          <w:bCs/>
          <w:szCs w:val="22"/>
        </w:rPr>
        <w:t> </w:t>
      </w:r>
      <w:r w:rsidRPr="00577CFF">
        <w:rPr>
          <w:rFonts w:ascii="Arial" w:hAnsi="Arial" w:cs="Arial"/>
          <w:bCs/>
          <w:szCs w:val="22"/>
        </w:rPr>
        <w:t xml:space="preserve">aktuální společenské výzvy, </w:t>
      </w:r>
      <w:r>
        <w:rPr>
          <w:rFonts w:ascii="Arial" w:hAnsi="Arial" w:cs="Arial"/>
          <w:bCs/>
          <w:szCs w:val="22"/>
        </w:rPr>
        <w:t xml:space="preserve">jako je </w:t>
      </w:r>
      <w:r w:rsidRPr="00577CFF">
        <w:rPr>
          <w:rFonts w:ascii="Arial" w:hAnsi="Arial" w:cs="Arial"/>
          <w:bCs/>
          <w:szCs w:val="22"/>
        </w:rPr>
        <w:t>snížení materiálové a</w:t>
      </w:r>
      <w:r w:rsidR="00190736">
        <w:rPr>
          <w:rFonts w:ascii="Arial" w:hAnsi="Arial" w:cs="Arial"/>
          <w:bCs/>
          <w:szCs w:val="22"/>
        </w:rPr>
        <w:t> </w:t>
      </w:r>
      <w:r w:rsidRPr="00577CFF">
        <w:rPr>
          <w:rFonts w:ascii="Arial" w:hAnsi="Arial" w:cs="Arial"/>
          <w:bCs/>
          <w:szCs w:val="22"/>
        </w:rPr>
        <w:t xml:space="preserve">energetické náročnosti ekonomiky, </w:t>
      </w:r>
      <w:r w:rsidR="001B2AC3">
        <w:rPr>
          <w:rFonts w:ascii="Arial" w:hAnsi="Arial" w:cs="Arial"/>
          <w:bCs/>
          <w:szCs w:val="22"/>
        </w:rPr>
        <w:t xml:space="preserve">včetně </w:t>
      </w:r>
      <w:r w:rsidRPr="00577CFF">
        <w:rPr>
          <w:rFonts w:ascii="Arial" w:hAnsi="Arial" w:cs="Arial"/>
          <w:bCs/>
          <w:szCs w:val="22"/>
        </w:rPr>
        <w:t xml:space="preserve">zvýšení </w:t>
      </w:r>
      <w:r w:rsidR="001B2AC3">
        <w:rPr>
          <w:rFonts w:ascii="Arial" w:hAnsi="Arial" w:cs="Arial"/>
          <w:bCs/>
          <w:szCs w:val="22"/>
        </w:rPr>
        <w:t xml:space="preserve">její </w:t>
      </w:r>
      <w:r w:rsidRPr="00577CFF">
        <w:rPr>
          <w:rFonts w:ascii="Arial" w:hAnsi="Arial" w:cs="Arial"/>
          <w:bCs/>
          <w:szCs w:val="22"/>
        </w:rPr>
        <w:t>bezpečnosti a</w:t>
      </w:r>
      <w:r w:rsidR="00190736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>odolnosti</w:t>
      </w:r>
      <w:r w:rsidRPr="00577CFF">
        <w:rPr>
          <w:rFonts w:ascii="Arial" w:hAnsi="Arial" w:cs="Arial"/>
          <w:bCs/>
          <w:szCs w:val="22"/>
        </w:rPr>
        <w:t>;</w:t>
      </w:r>
    </w:p>
    <w:p w14:paraId="6AEAE202" w14:textId="19465FFF" w:rsidR="00577CFF" w:rsidRPr="00577CFF" w:rsidRDefault="008E6F25" w:rsidP="00F56B21">
      <w:pPr>
        <w:pStyle w:val="Odstavecseseznamem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omezit podporu primárně na </w:t>
      </w:r>
      <w:r w:rsidR="00577CFF" w:rsidRPr="00577CFF">
        <w:rPr>
          <w:rFonts w:ascii="Arial" w:hAnsi="Arial" w:cs="Arial"/>
          <w:bCs/>
          <w:szCs w:val="22"/>
        </w:rPr>
        <w:t>mal</w:t>
      </w:r>
      <w:r>
        <w:rPr>
          <w:rFonts w:ascii="Arial" w:hAnsi="Arial" w:cs="Arial"/>
          <w:bCs/>
          <w:szCs w:val="22"/>
        </w:rPr>
        <w:t>é</w:t>
      </w:r>
      <w:r w:rsidR="00577CFF" w:rsidRPr="00577CFF">
        <w:rPr>
          <w:rFonts w:ascii="Arial" w:hAnsi="Arial" w:cs="Arial"/>
          <w:bCs/>
          <w:szCs w:val="22"/>
        </w:rPr>
        <w:t xml:space="preserve"> a</w:t>
      </w:r>
      <w:r w:rsidR="00190736">
        <w:rPr>
          <w:rFonts w:ascii="Arial" w:hAnsi="Arial" w:cs="Arial"/>
          <w:bCs/>
          <w:szCs w:val="22"/>
        </w:rPr>
        <w:t> </w:t>
      </w:r>
      <w:r w:rsidR="00577CFF" w:rsidRPr="00577CFF">
        <w:rPr>
          <w:rFonts w:ascii="Arial" w:hAnsi="Arial" w:cs="Arial"/>
          <w:bCs/>
          <w:szCs w:val="22"/>
        </w:rPr>
        <w:t>střední podnik</w:t>
      </w:r>
      <w:r>
        <w:rPr>
          <w:rFonts w:ascii="Arial" w:hAnsi="Arial" w:cs="Arial"/>
          <w:bCs/>
          <w:szCs w:val="22"/>
        </w:rPr>
        <w:t>y</w:t>
      </w:r>
      <w:r w:rsidR="00577CFF" w:rsidRPr="00577CFF">
        <w:rPr>
          <w:rFonts w:ascii="Arial" w:hAnsi="Arial" w:cs="Arial"/>
          <w:bCs/>
          <w:szCs w:val="22"/>
        </w:rPr>
        <w:t>, včetně spolupráce s</w:t>
      </w:r>
      <w:r w:rsidR="00190736">
        <w:rPr>
          <w:rFonts w:ascii="Arial" w:hAnsi="Arial" w:cs="Arial"/>
          <w:bCs/>
          <w:szCs w:val="22"/>
        </w:rPr>
        <w:t> </w:t>
      </w:r>
      <w:r w:rsidR="00577CFF" w:rsidRPr="00577CFF">
        <w:rPr>
          <w:rFonts w:ascii="Arial" w:hAnsi="Arial" w:cs="Arial"/>
          <w:bCs/>
          <w:szCs w:val="22"/>
        </w:rPr>
        <w:t>výzkumnými organizacemi, případn</w:t>
      </w:r>
      <w:r>
        <w:rPr>
          <w:rFonts w:ascii="Arial" w:hAnsi="Arial" w:cs="Arial"/>
          <w:bCs/>
          <w:szCs w:val="22"/>
        </w:rPr>
        <w:t>ou podporu velkých podniků umožnit jen v</w:t>
      </w:r>
      <w:r w:rsidR="001B2AC3">
        <w:rPr>
          <w:rFonts w:ascii="Arial" w:hAnsi="Arial" w:cs="Arial"/>
          <w:bCs/>
          <w:szCs w:val="22"/>
        </w:rPr>
        <w:t>e věcně</w:t>
      </w:r>
      <w:r>
        <w:rPr>
          <w:rFonts w:ascii="Arial" w:hAnsi="Arial" w:cs="Arial"/>
          <w:bCs/>
          <w:szCs w:val="22"/>
        </w:rPr>
        <w:t xml:space="preserve"> odůvodněných</w:t>
      </w:r>
      <w:r w:rsidR="00577CFF" w:rsidRPr="00577CFF">
        <w:rPr>
          <w:rFonts w:ascii="Arial" w:hAnsi="Arial" w:cs="Arial"/>
          <w:bCs/>
          <w:szCs w:val="22"/>
        </w:rPr>
        <w:t xml:space="preserve"> konsorciálních projekt</w:t>
      </w:r>
      <w:r>
        <w:rPr>
          <w:rFonts w:ascii="Arial" w:hAnsi="Arial" w:cs="Arial"/>
          <w:bCs/>
          <w:szCs w:val="22"/>
        </w:rPr>
        <w:t>ech.</w:t>
      </w:r>
      <w:r w:rsidR="00577CFF" w:rsidRPr="00577CFF">
        <w:rPr>
          <w:rFonts w:ascii="Arial" w:hAnsi="Arial" w:cs="Arial"/>
          <w:bCs/>
          <w:szCs w:val="22"/>
        </w:rPr>
        <w:t xml:space="preserve"> </w:t>
      </w:r>
    </w:p>
    <w:p w14:paraId="09013681" w14:textId="72727017" w:rsidR="00577CFF" w:rsidRDefault="008E6F25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B7045A">
        <w:rPr>
          <w:rFonts w:ascii="Arial" w:hAnsi="Arial" w:cs="Arial"/>
          <w:bCs/>
          <w:szCs w:val="22"/>
        </w:rPr>
        <w:t>Program navazuje na stávající programy TREND a</w:t>
      </w:r>
      <w:r w:rsidR="00190736" w:rsidRPr="00B7045A">
        <w:rPr>
          <w:rFonts w:ascii="Arial" w:hAnsi="Arial" w:cs="Arial"/>
          <w:bCs/>
          <w:szCs w:val="22"/>
        </w:rPr>
        <w:t> </w:t>
      </w:r>
      <w:proofErr w:type="spellStart"/>
      <w:r w:rsidRPr="00B7045A">
        <w:rPr>
          <w:rFonts w:ascii="Arial" w:hAnsi="Arial" w:cs="Arial"/>
          <w:bCs/>
          <w:szCs w:val="22"/>
        </w:rPr>
        <w:t>The</w:t>
      </w:r>
      <w:proofErr w:type="spellEnd"/>
      <w:r w:rsidRPr="00B7045A">
        <w:rPr>
          <w:rFonts w:ascii="Arial" w:hAnsi="Arial" w:cs="Arial"/>
          <w:bCs/>
          <w:szCs w:val="22"/>
        </w:rPr>
        <w:t xml:space="preserve"> Country </w:t>
      </w:r>
      <w:proofErr w:type="spellStart"/>
      <w:r w:rsidRPr="00B7045A">
        <w:rPr>
          <w:rFonts w:ascii="Arial" w:hAnsi="Arial" w:cs="Arial"/>
          <w:bCs/>
          <w:szCs w:val="22"/>
        </w:rPr>
        <w:t>for</w:t>
      </w:r>
      <w:proofErr w:type="spellEnd"/>
      <w:r w:rsidRPr="00B7045A">
        <w:rPr>
          <w:rFonts w:ascii="Arial" w:hAnsi="Arial" w:cs="Arial"/>
          <w:bCs/>
          <w:szCs w:val="22"/>
        </w:rPr>
        <w:t xml:space="preserve"> </w:t>
      </w:r>
      <w:proofErr w:type="spellStart"/>
      <w:r w:rsidRPr="00B7045A">
        <w:rPr>
          <w:rFonts w:ascii="Arial" w:hAnsi="Arial" w:cs="Arial"/>
          <w:bCs/>
          <w:szCs w:val="22"/>
        </w:rPr>
        <w:t>the</w:t>
      </w:r>
      <w:proofErr w:type="spellEnd"/>
      <w:r w:rsidRPr="00B7045A">
        <w:rPr>
          <w:rFonts w:ascii="Arial" w:hAnsi="Arial" w:cs="Arial"/>
          <w:bCs/>
          <w:szCs w:val="22"/>
        </w:rPr>
        <w:t xml:space="preserve"> </w:t>
      </w:r>
      <w:proofErr w:type="spellStart"/>
      <w:r w:rsidRPr="00B7045A">
        <w:rPr>
          <w:rFonts w:ascii="Arial" w:hAnsi="Arial" w:cs="Arial"/>
          <w:bCs/>
          <w:szCs w:val="22"/>
        </w:rPr>
        <w:t>Future</w:t>
      </w:r>
      <w:proofErr w:type="spellEnd"/>
      <w:r w:rsidRPr="00B7045A">
        <w:rPr>
          <w:rFonts w:ascii="Arial" w:hAnsi="Arial" w:cs="Arial"/>
          <w:bCs/>
          <w:szCs w:val="22"/>
        </w:rPr>
        <w:t>, ve</w:t>
      </w:r>
      <w:r w:rsidR="00B7045A" w:rsidRPr="00B7045A">
        <w:rPr>
          <w:rFonts w:ascii="Arial" w:hAnsi="Arial" w:cs="Arial"/>
          <w:bCs/>
          <w:szCs w:val="22"/>
        </w:rPr>
        <w:t> </w:t>
      </w:r>
      <w:r w:rsidRPr="00B7045A">
        <w:rPr>
          <w:rFonts w:ascii="Arial" w:hAnsi="Arial" w:cs="Arial"/>
          <w:bCs/>
          <w:szCs w:val="22"/>
        </w:rPr>
        <w:t>kterých po roce 2024 nebudou přijímány nové projekty k</w:t>
      </w:r>
      <w:r w:rsidR="00190736" w:rsidRPr="00B7045A">
        <w:rPr>
          <w:rFonts w:ascii="Arial" w:hAnsi="Arial" w:cs="Arial"/>
          <w:bCs/>
          <w:szCs w:val="22"/>
        </w:rPr>
        <w:t> </w:t>
      </w:r>
      <w:r w:rsidRPr="00B7045A">
        <w:rPr>
          <w:rFonts w:ascii="Arial" w:hAnsi="Arial" w:cs="Arial"/>
          <w:bCs/>
          <w:szCs w:val="22"/>
        </w:rPr>
        <w:t>podpoře. Již v</w:t>
      </w:r>
      <w:r w:rsidR="00190736" w:rsidRPr="00B7045A">
        <w:rPr>
          <w:rFonts w:ascii="Arial" w:hAnsi="Arial" w:cs="Arial"/>
          <w:bCs/>
          <w:szCs w:val="22"/>
        </w:rPr>
        <w:t> </w:t>
      </w:r>
      <w:r w:rsidRPr="00B7045A">
        <w:rPr>
          <w:rFonts w:ascii="Arial" w:hAnsi="Arial" w:cs="Arial"/>
          <w:bCs/>
          <w:szCs w:val="22"/>
        </w:rPr>
        <w:t>uvedených programech bylo záměrem podporu cílit na vybraná prioritní témata, Program tuto podporu dále</w:t>
      </w:r>
      <w:r w:rsidR="001B2AC3" w:rsidRPr="00B7045A">
        <w:rPr>
          <w:rFonts w:ascii="Arial" w:hAnsi="Arial" w:cs="Arial"/>
          <w:bCs/>
          <w:szCs w:val="22"/>
        </w:rPr>
        <w:t xml:space="preserve"> </w:t>
      </w:r>
      <w:r w:rsidR="005B4FAD" w:rsidRPr="00B7045A">
        <w:rPr>
          <w:rFonts w:ascii="Arial" w:hAnsi="Arial" w:cs="Arial"/>
          <w:bCs/>
          <w:szCs w:val="22"/>
        </w:rPr>
        <w:t>zaměřuje na skutečně strategické oblasti</w:t>
      </w:r>
      <w:r w:rsidRPr="00B7045A">
        <w:rPr>
          <w:rFonts w:ascii="Arial" w:hAnsi="Arial" w:cs="Arial"/>
          <w:bCs/>
          <w:szCs w:val="22"/>
        </w:rPr>
        <w:t xml:space="preserve"> a</w:t>
      </w:r>
      <w:r w:rsidR="00190736" w:rsidRPr="00B7045A">
        <w:rPr>
          <w:rFonts w:ascii="Arial" w:hAnsi="Arial" w:cs="Arial"/>
          <w:bCs/>
          <w:szCs w:val="22"/>
        </w:rPr>
        <w:t> </w:t>
      </w:r>
      <w:r w:rsidRPr="00B7045A">
        <w:rPr>
          <w:rFonts w:ascii="Arial" w:hAnsi="Arial" w:cs="Arial"/>
          <w:bCs/>
          <w:szCs w:val="22"/>
        </w:rPr>
        <w:t xml:space="preserve">tematicky </w:t>
      </w:r>
      <w:r w:rsidR="005E7D61" w:rsidRPr="00B7045A">
        <w:rPr>
          <w:rFonts w:ascii="Arial" w:hAnsi="Arial" w:cs="Arial"/>
          <w:bCs/>
          <w:szCs w:val="22"/>
        </w:rPr>
        <w:t>i</w:t>
      </w:r>
      <w:r w:rsidR="00190736" w:rsidRPr="00B7045A">
        <w:rPr>
          <w:rFonts w:ascii="Arial" w:hAnsi="Arial" w:cs="Arial"/>
          <w:bCs/>
          <w:szCs w:val="22"/>
        </w:rPr>
        <w:t> </w:t>
      </w:r>
      <w:r w:rsidR="005E7D61" w:rsidRPr="00B7045A">
        <w:rPr>
          <w:rFonts w:ascii="Arial" w:hAnsi="Arial" w:cs="Arial"/>
          <w:bCs/>
          <w:szCs w:val="22"/>
        </w:rPr>
        <w:t>co do celkového objemu podpor</w:t>
      </w:r>
      <w:r w:rsidR="005B4FAD" w:rsidRPr="00B7045A">
        <w:rPr>
          <w:rFonts w:ascii="Arial" w:hAnsi="Arial" w:cs="Arial"/>
          <w:bCs/>
          <w:szCs w:val="22"/>
        </w:rPr>
        <w:t>u</w:t>
      </w:r>
      <w:r w:rsidR="005E7D61" w:rsidRPr="00B7045A">
        <w:rPr>
          <w:rFonts w:ascii="Arial" w:hAnsi="Arial" w:cs="Arial"/>
          <w:bCs/>
          <w:szCs w:val="22"/>
        </w:rPr>
        <w:t xml:space="preserve"> </w:t>
      </w:r>
      <w:r w:rsidRPr="00B7045A">
        <w:rPr>
          <w:rFonts w:ascii="Arial" w:hAnsi="Arial" w:cs="Arial"/>
          <w:bCs/>
          <w:szCs w:val="22"/>
        </w:rPr>
        <w:t>omezí.</w:t>
      </w:r>
    </w:p>
    <w:p w14:paraId="14E27021" w14:textId="77777777" w:rsidR="00E11C55" w:rsidRDefault="00DF34E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F34E4">
        <w:rPr>
          <w:rFonts w:ascii="Arial" w:hAnsi="Arial" w:cs="Arial"/>
          <w:bCs/>
          <w:szCs w:val="22"/>
        </w:rPr>
        <w:t xml:space="preserve">Prostřednictvím Programu </w:t>
      </w:r>
      <w:r w:rsidR="008E6F25">
        <w:rPr>
          <w:rFonts w:ascii="Arial" w:hAnsi="Arial" w:cs="Arial"/>
          <w:bCs/>
          <w:szCs w:val="22"/>
        </w:rPr>
        <w:t xml:space="preserve">tak </w:t>
      </w:r>
      <w:r w:rsidRPr="00DF34E4">
        <w:rPr>
          <w:rFonts w:ascii="Arial" w:hAnsi="Arial" w:cs="Arial"/>
          <w:bCs/>
          <w:szCs w:val="22"/>
        </w:rPr>
        <w:t>MPO plní úkoly stanovené základními strategickými a</w:t>
      </w:r>
      <w:r w:rsidR="00190736">
        <w:rPr>
          <w:rFonts w:ascii="Arial" w:hAnsi="Arial" w:cs="Arial"/>
          <w:bCs/>
          <w:szCs w:val="22"/>
        </w:rPr>
        <w:t> </w:t>
      </w:r>
      <w:r w:rsidRPr="00DF34E4">
        <w:rPr>
          <w:rFonts w:ascii="Arial" w:hAnsi="Arial" w:cs="Arial"/>
          <w:bCs/>
          <w:szCs w:val="22"/>
        </w:rPr>
        <w:t>koncepčními dokumenty schválenými vládou ČR</w:t>
      </w:r>
      <w:r>
        <w:rPr>
          <w:rFonts w:ascii="Arial" w:hAnsi="Arial" w:cs="Arial"/>
          <w:bCs/>
          <w:szCs w:val="22"/>
        </w:rPr>
        <w:t xml:space="preserve"> i</w:t>
      </w:r>
      <w:r w:rsidR="00190736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>aktuální potřeby související s</w:t>
      </w:r>
      <w:r w:rsidR="00190736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>hospodářským a</w:t>
      </w:r>
      <w:r w:rsidR="00190736">
        <w:rPr>
          <w:rFonts w:ascii="Arial" w:hAnsi="Arial" w:cs="Arial"/>
          <w:bCs/>
          <w:szCs w:val="22"/>
        </w:rPr>
        <w:t> </w:t>
      </w:r>
      <w:r>
        <w:rPr>
          <w:rFonts w:ascii="Arial" w:hAnsi="Arial" w:cs="Arial"/>
          <w:bCs/>
          <w:szCs w:val="22"/>
        </w:rPr>
        <w:t>společenským rozvojem ČR</w:t>
      </w:r>
      <w:r w:rsidRPr="00DF34E4">
        <w:rPr>
          <w:rFonts w:ascii="Arial" w:hAnsi="Arial" w:cs="Arial"/>
          <w:bCs/>
          <w:szCs w:val="22"/>
        </w:rPr>
        <w:t xml:space="preserve">. Program především vychází </w:t>
      </w:r>
      <w:r w:rsidRPr="00DF34E4">
        <w:rPr>
          <w:rFonts w:ascii="Arial" w:hAnsi="Arial" w:cs="Arial"/>
          <w:bCs/>
          <w:szCs w:val="22"/>
        </w:rPr>
        <w:lastRenderedPageBreak/>
        <w:t>z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Národní politiky výzkumu, vývoje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inovací České republiky 2021+ schválené usnesením vlády ze dne 20. července 2020 č. 759. Naplňuje zejména její strategický cíl 4: Podpořit rozšíření spolupráce mezi výzkumnou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aplikační sférou v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oblasti výzkumu, vývoje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inovací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strategický cíl 5: Dosáhnout rozvoje výzkumu, vývoje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inovací v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podnicích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ve veřejném sektoru.</w:t>
      </w:r>
      <w:r w:rsidR="004E1B94" w:rsidRPr="004E1B94">
        <w:t xml:space="preserve"> </w:t>
      </w:r>
      <w:r w:rsidR="004E1B94" w:rsidRPr="004E1B94">
        <w:rPr>
          <w:rFonts w:ascii="Arial" w:hAnsi="Arial" w:cs="Arial"/>
          <w:bCs/>
          <w:szCs w:val="22"/>
        </w:rPr>
        <w:t xml:space="preserve">Program </w:t>
      </w:r>
      <w:r w:rsidR="004E1B94">
        <w:rPr>
          <w:rFonts w:ascii="Arial" w:hAnsi="Arial" w:cs="Arial"/>
          <w:bCs/>
          <w:szCs w:val="22"/>
        </w:rPr>
        <w:t xml:space="preserve">také </w:t>
      </w:r>
      <w:r w:rsidR="004E1B94" w:rsidRPr="004E1B94">
        <w:rPr>
          <w:rFonts w:ascii="Arial" w:hAnsi="Arial" w:cs="Arial"/>
          <w:bCs/>
          <w:szCs w:val="22"/>
        </w:rPr>
        <w:t>přímo naplňuje cíle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priority stanovené v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Národní výzkumné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 xml:space="preserve">inovační strategii pro inteligentní specializaci České republiky 2021–2027 schválené usnesením vlády ze dne 25. ledna 2021 č. 66 (Národní RIS3 strategie). Program plní dva strategické cíle </w:t>
      </w:r>
      <w:r w:rsidR="00B7045A">
        <w:rPr>
          <w:rFonts w:ascii="Arial" w:hAnsi="Arial" w:cs="Arial"/>
          <w:bCs/>
          <w:szCs w:val="22"/>
        </w:rPr>
        <w:t xml:space="preserve">Národní </w:t>
      </w:r>
      <w:r w:rsidR="004E1B94" w:rsidRPr="004E1B94">
        <w:rPr>
          <w:rFonts w:ascii="Arial" w:hAnsi="Arial" w:cs="Arial"/>
          <w:bCs/>
          <w:szCs w:val="22"/>
        </w:rPr>
        <w:t>RIS3 strategie,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to A.</w:t>
      </w:r>
      <w:r w:rsidR="004E1B94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Zvýšení inovační výkonnosti firem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D. Zvýšení využití nových technologií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digitalizace. V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rámci těchto strategických cílů přispěje k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dosahování zejména specifických cílů</w:t>
      </w:r>
      <w:r w:rsidR="004E1B94">
        <w:rPr>
          <w:rFonts w:ascii="Arial" w:hAnsi="Arial" w:cs="Arial"/>
          <w:bCs/>
          <w:szCs w:val="22"/>
        </w:rPr>
        <w:t xml:space="preserve"> </w:t>
      </w:r>
      <w:r w:rsidR="004E1B94" w:rsidRPr="004E1B94">
        <w:rPr>
          <w:rFonts w:ascii="Arial" w:hAnsi="Arial" w:cs="Arial"/>
          <w:bCs/>
          <w:szCs w:val="22"/>
        </w:rPr>
        <w:t>A.1 Posilování inovační výkonnosti stávajících firem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reakce na</w:t>
      </w:r>
      <w:r w:rsidR="005B4FAD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průmyslovou transformaci, technologické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společenské změny</w:t>
      </w:r>
      <w:r w:rsidR="004E1B94">
        <w:rPr>
          <w:rFonts w:ascii="Arial" w:hAnsi="Arial" w:cs="Arial"/>
          <w:bCs/>
          <w:szCs w:val="22"/>
        </w:rPr>
        <w:t xml:space="preserve">, </w:t>
      </w:r>
      <w:r w:rsidR="004E1B94" w:rsidRPr="004E1B94">
        <w:rPr>
          <w:rFonts w:ascii="Arial" w:hAnsi="Arial" w:cs="Arial"/>
          <w:bCs/>
          <w:szCs w:val="22"/>
        </w:rPr>
        <w:t>A. 2 Vznik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růst nových firem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využití nových příležitostí</w:t>
      </w:r>
      <w:r w:rsidR="004E1B94">
        <w:rPr>
          <w:rFonts w:ascii="Arial" w:hAnsi="Arial" w:cs="Arial"/>
          <w:bCs/>
          <w:szCs w:val="22"/>
        </w:rPr>
        <w:t xml:space="preserve">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D. 1 Podpora digitalizace a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využití nových technologií v</w:t>
      </w:r>
      <w:r w:rsidR="00190736">
        <w:rPr>
          <w:rFonts w:ascii="Arial" w:hAnsi="Arial" w:cs="Arial"/>
          <w:bCs/>
          <w:szCs w:val="22"/>
        </w:rPr>
        <w:t> </w:t>
      </w:r>
      <w:r w:rsidR="004E1B94" w:rsidRPr="004E1B94">
        <w:rPr>
          <w:rFonts w:ascii="Arial" w:hAnsi="Arial" w:cs="Arial"/>
          <w:bCs/>
          <w:szCs w:val="22"/>
        </w:rPr>
        <w:t>podnikání</w:t>
      </w:r>
      <w:r w:rsidR="004E1B94">
        <w:rPr>
          <w:rFonts w:ascii="Arial" w:hAnsi="Arial" w:cs="Arial"/>
          <w:bCs/>
          <w:szCs w:val="22"/>
        </w:rPr>
        <w:t>.</w:t>
      </w:r>
    </w:p>
    <w:p w14:paraId="03FAEBBF" w14:textId="2AD7E2FA" w:rsidR="004E1B94" w:rsidRDefault="00E11C55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Program dále bude v oblasti výzkumu, vývoje a inovací implementovat platnou </w:t>
      </w:r>
      <w:r w:rsidRPr="00E11C55">
        <w:rPr>
          <w:rFonts w:ascii="Arial" w:hAnsi="Arial" w:cs="Arial"/>
          <w:bCs/>
          <w:szCs w:val="22"/>
        </w:rPr>
        <w:t>Národní strategi</w:t>
      </w:r>
      <w:r>
        <w:rPr>
          <w:rFonts w:ascii="Arial" w:hAnsi="Arial" w:cs="Arial"/>
          <w:bCs/>
          <w:szCs w:val="22"/>
        </w:rPr>
        <w:t>i</w:t>
      </w:r>
      <w:r w:rsidRPr="00E11C55">
        <w:rPr>
          <w:rFonts w:ascii="Arial" w:hAnsi="Arial" w:cs="Arial"/>
          <w:bCs/>
          <w:szCs w:val="22"/>
        </w:rPr>
        <w:t xml:space="preserve"> umělé inteligence ČR</w:t>
      </w:r>
      <w:r>
        <w:rPr>
          <w:rFonts w:ascii="Arial" w:hAnsi="Arial" w:cs="Arial"/>
          <w:bCs/>
          <w:szCs w:val="22"/>
        </w:rPr>
        <w:t>,</w:t>
      </w:r>
      <w:r w:rsidRPr="00E11C55">
        <w:rPr>
          <w:rFonts w:ascii="Arial" w:hAnsi="Arial" w:cs="Arial"/>
          <w:bCs/>
          <w:szCs w:val="22"/>
        </w:rPr>
        <w:t xml:space="preserve"> Koncepci digitální ekonomika a společnost</w:t>
      </w:r>
      <w:r>
        <w:rPr>
          <w:rFonts w:ascii="Arial" w:hAnsi="Arial" w:cs="Arial"/>
          <w:bCs/>
          <w:szCs w:val="22"/>
        </w:rPr>
        <w:t xml:space="preserve">, připravovanou </w:t>
      </w:r>
      <w:r w:rsidRPr="00E11C55">
        <w:rPr>
          <w:rFonts w:ascii="Arial" w:hAnsi="Arial" w:cs="Arial"/>
          <w:bCs/>
          <w:szCs w:val="22"/>
        </w:rPr>
        <w:t>Národní polovodičov</w:t>
      </w:r>
      <w:r>
        <w:rPr>
          <w:rFonts w:ascii="Arial" w:hAnsi="Arial" w:cs="Arial"/>
          <w:bCs/>
          <w:szCs w:val="22"/>
        </w:rPr>
        <w:t>ou</w:t>
      </w:r>
      <w:r w:rsidRPr="00E11C55">
        <w:rPr>
          <w:rFonts w:ascii="Arial" w:hAnsi="Arial" w:cs="Arial"/>
          <w:bCs/>
          <w:szCs w:val="22"/>
        </w:rPr>
        <w:t xml:space="preserve"> strategi</w:t>
      </w:r>
      <w:r>
        <w:rPr>
          <w:rFonts w:ascii="Arial" w:hAnsi="Arial" w:cs="Arial"/>
          <w:bCs/>
          <w:szCs w:val="22"/>
        </w:rPr>
        <w:t>i</w:t>
      </w:r>
      <w:r w:rsidRPr="00E11C55">
        <w:rPr>
          <w:rFonts w:ascii="Arial" w:hAnsi="Arial" w:cs="Arial"/>
          <w:bCs/>
          <w:szCs w:val="22"/>
        </w:rPr>
        <w:t xml:space="preserve"> ČR</w:t>
      </w:r>
      <w:r>
        <w:rPr>
          <w:rFonts w:ascii="Arial" w:hAnsi="Arial" w:cs="Arial"/>
          <w:bCs/>
          <w:szCs w:val="22"/>
        </w:rPr>
        <w:t xml:space="preserve"> a počítá i s implementací dalších koncepčních dokumentů v oblasti strategických technologií. </w:t>
      </w:r>
    </w:p>
    <w:p w14:paraId="1ACDC2C1" w14:textId="2251D51B" w:rsidR="005E7D61" w:rsidRDefault="004E1B9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4E1B94">
        <w:rPr>
          <w:rFonts w:ascii="Arial" w:hAnsi="Arial" w:cs="Arial"/>
          <w:bCs/>
          <w:szCs w:val="22"/>
        </w:rPr>
        <w:t>Hlavním cílem Programu je v</w:t>
      </w:r>
      <w:r w:rsidR="00190736">
        <w:rPr>
          <w:rFonts w:ascii="Arial" w:hAnsi="Arial" w:cs="Arial"/>
          <w:bCs/>
          <w:szCs w:val="22"/>
        </w:rPr>
        <w:t> </w:t>
      </w:r>
      <w:r w:rsidRPr="004E1B94">
        <w:rPr>
          <w:rFonts w:ascii="Arial" w:hAnsi="Arial" w:cs="Arial"/>
          <w:bCs/>
          <w:szCs w:val="22"/>
        </w:rPr>
        <w:t>souladu s</w:t>
      </w:r>
      <w:r w:rsidR="00190736">
        <w:rPr>
          <w:rFonts w:ascii="Arial" w:hAnsi="Arial" w:cs="Arial"/>
          <w:bCs/>
          <w:szCs w:val="22"/>
        </w:rPr>
        <w:t> </w:t>
      </w:r>
      <w:r w:rsidRPr="004E1B94">
        <w:rPr>
          <w:rFonts w:ascii="Arial" w:hAnsi="Arial" w:cs="Arial"/>
          <w:bCs/>
          <w:szCs w:val="22"/>
        </w:rPr>
        <w:t>uvedenými cíli Národní RIS3 strategie Zvýšení inovační výkonnosti firem, zejména v</w:t>
      </w:r>
      <w:r w:rsidR="00190736">
        <w:rPr>
          <w:rFonts w:ascii="Arial" w:hAnsi="Arial" w:cs="Arial"/>
          <w:bCs/>
          <w:szCs w:val="22"/>
        </w:rPr>
        <w:t> </w:t>
      </w:r>
      <w:r w:rsidRPr="004E1B94">
        <w:rPr>
          <w:rFonts w:ascii="Arial" w:hAnsi="Arial" w:cs="Arial"/>
          <w:bCs/>
          <w:szCs w:val="22"/>
        </w:rPr>
        <w:t>oblasti rozvoje nových technologií a</w:t>
      </w:r>
      <w:r w:rsidR="00190736">
        <w:rPr>
          <w:rFonts w:ascii="Arial" w:hAnsi="Arial" w:cs="Arial"/>
          <w:bCs/>
          <w:szCs w:val="22"/>
        </w:rPr>
        <w:t> </w:t>
      </w:r>
      <w:r w:rsidRPr="004E1B94">
        <w:rPr>
          <w:rFonts w:ascii="Arial" w:hAnsi="Arial" w:cs="Arial"/>
          <w:bCs/>
          <w:szCs w:val="22"/>
        </w:rPr>
        <w:t>digitalizace, což přispěje k</w:t>
      </w:r>
      <w:r w:rsidR="00190736">
        <w:rPr>
          <w:rFonts w:ascii="Arial" w:hAnsi="Arial" w:cs="Arial"/>
          <w:bCs/>
          <w:szCs w:val="22"/>
        </w:rPr>
        <w:t> </w:t>
      </w:r>
      <w:r w:rsidRPr="004E1B94">
        <w:rPr>
          <w:rFonts w:ascii="Arial" w:hAnsi="Arial" w:cs="Arial"/>
          <w:bCs/>
          <w:szCs w:val="22"/>
        </w:rPr>
        <w:t>plnění vize RIS3 strategie „Odolná ekonomika založená na znalostech a</w:t>
      </w:r>
      <w:r w:rsidR="00190736">
        <w:rPr>
          <w:rFonts w:ascii="Arial" w:hAnsi="Arial" w:cs="Arial"/>
          <w:bCs/>
          <w:szCs w:val="22"/>
        </w:rPr>
        <w:t> </w:t>
      </w:r>
      <w:r w:rsidRPr="004E1B94">
        <w:rPr>
          <w:rFonts w:ascii="Arial" w:hAnsi="Arial" w:cs="Arial"/>
          <w:bCs/>
          <w:szCs w:val="22"/>
        </w:rPr>
        <w:t>inovacích“.</w:t>
      </w:r>
      <w:r w:rsidR="005E7D61" w:rsidRPr="005E7D61">
        <w:t xml:space="preserve"> </w:t>
      </w:r>
      <w:r w:rsidR="005E7D61" w:rsidRPr="005E7D61">
        <w:rPr>
          <w:rFonts w:ascii="Arial" w:hAnsi="Arial" w:cs="Arial"/>
          <w:bCs/>
          <w:szCs w:val="22"/>
        </w:rPr>
        <w:t>Vedlejšími cíli, které specifickým způsobem přispějí k</w:t>
      </w:r>
      <w:r w:rsidR="00190736">
        <w:rPr>
          <w:rFonts w:ascii="Arial" w:hAnsi="Arial" w:cs="Arial"/>
          <w:bCs/>
          <w:szCs w:val="22"/>
        </w:rPr>
        <w:t> </w:t>
      </w:r>
      <w:r w:rsidR="005E7D61" w:rsidRPr="005E7D61">
        <w:rPr>
          <w:rFonts w:ascii="Arial" w:hAnsi="Arial" w:cs="Arial"/>
          <w:bCs/>
          <w:szCs w:val="22"/>
        </w:rPr>
        <w:t xml:space="preserve">naplnění hlavního cíle, budou </w:t>
      </w:r>
    </w:p>
    <w:p w14:paraId="35CE5E6A" w14:textId="44ACD411" w:rsidR="005E7D61" w:rsidRPr="005E7D61" w:rsidRDefault="005E7D61" w:rsidP="00F56B21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bCs/>
          <w:szCs w:val="22"/>
        </w:rPr>
      </w:pPr>
      <w:r w:rsidRPr="005E7D61">
        <w:rPr>
          <w:rFonts w:ascii="Arial" w:hAnsi="Arial" w:cs="Arial"/>
          <w:bCs/>
          <w:szCs w:val="22"/>
        </w:rPr>
        <w:t>posílení aplikace výsledků průmyslového výzkumu v</w:t>
      </w:r>
      <w:r w:rsidR="005B4FAD">
        <w:rPr>
          <w:rFonts w:ascii="Arial" w:hAnsi="Arial" w:cs="Arial"/>
          <w:bCs/>
          <w:szCs w:val="22"/>
        </w:rPr>
        <w:t xml:space="preserve"> strategických technologiích a </w:t>
      </w:r>
      <w:r w:rsidRPr="005E7D61">
        <w:rPr>
          <w:rFonts w:ascii="Arial" w:hAnsi="Arial" w:cs="Arial"/>
          <w:bCs/>
          <w:szCs w:val="22"/>
        </w:rPr>
        <w:t>prioritních oblastech Národní RIS3 strategie, zejména v</w:t>
      </w:r>
      <w:r w:rsidR="00190736">
        <w:rPr>
          <w:rFonts w:ascii="Arial" w:hAnsi="Arial" w:cs="Arial"/>
          <w:bCs/>
          <w:szCs w:val="22"/>
        </w:rPr>
        <w:t> </w:t>
      </w:r>
      <w:r w:rsidRPr="005E7D61">
        <w:rPr>
          <w:rFonts w:ascii="Arial" w:hAnsi="Arial" w:cs="Arial"/>
          <w:bCs/>
          <w:szCs w:val="22"/>
        </w:rPr>
        <w:t>rámci definovaných „RIS3 misí</w:t>
      </w:r>
      <w:r w:rsidR="00B7045A">
        <w:rPr>
          <w:rFonts w:ascii="Arial" w:hAnsi="Arial" w:cs="Arial"/>
          <w:bCs/>
          <w:szCs w:val="22"/>
        </w:rPr>
        <w:t>ch</w:t>
      </w:r>
      <w:r w:rsidRPr="005E7D61">
        <w:rPr>
          <w:rFonts w:ascii="Arial" w:hAnsi="Arial" w:cs="Arial"/>
          <w:bCs/>
          <w:szCs w:val="22"/>
        </w:rPr>
        <w:t>“ reagujících na megatrendy a</w:t>
      </w:r>
      <w:r w:rsidR="00190736">
        <w:rPr>
          <w:rFonts w:ascii="Arial" w:hAnsi="Arial" w:cs="Arial"/>
          <w:bCs/>
          <w:szCs w:val="22"/>
        </w:rPr>
        <w:t> </w:t>
      </w:r>
      <w:r w:rsidRPr="005E7D61">
        <w:rPr>
          <w:rFonts w:ascii="Arial" w:hAnsi="Arial" w:cs="Arial"/>
          <w:bCs/>
          <w:szCs w:val="22"/>
        </w:rPr>
        <w:t>aktuální společenské výzvy,</w:t>
      </w:r>
    </w:p>
    <w:p w14:paraId="4908D8FB" w14:textId="5553348A" w:rsidR="005E7D61" w:rsidRPr="005E7D61" w:rsidRDefault="005E7D61" w:rsidP="00F56B21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bCs/>
          <w:szCs w:val="22"/>
        </w:rPr>
      </w:pPr>
      <w:r w:rsidRPr="005E7D61">
        <w:rPr>
          <w:rFonts w:ascii="Arial" w:hAnsi="Arial" w:cs="Arial"/>
          <w:bCs/>
          <w:szCs w:val="22"/>
        </w:rPr>
        <w:t>zvyšování inovační výkonosti malých a</w:t>
      </w:r>
      <w:r w:rsidR="00190736">
        <w:rPr>
          <w:rFonts w:ascii="Arial" w:hAnsi="Arial" w:cs="Arial"/>
          <w:bCs/>
          <w:szCs w:val="22"/>
        </w:rPr>
        <w:t> </w:t>
      </w:r>
      <w:r w:rsidRPr="005E7D61">
        <w:rPr>
          <w:rFonts w:ascii="Arial" w:hAnsi="Arial" w:cs="Arial"/>
          <w:bCs/>
          <w:szCs w:val="22"/>
        </w:rPr>
        <w:t>středních podniků zaváděním inovací produktů, postupů a</w:t>
      </w:r>
      <w:r w:rsidR="00190736">
        <w:rPr>
          <w:rFonts w:ascii="Arial" w:hAnsi="Arial" w:cs="Arial"/>
          <w:bCs/>
          <w:szCs w:val="22"/>
        </w:rPr>
        <w:t> </w:t>
      </w:r>
      <w:r w:rsidRPr="005E7D61">
        <w:rPr>
          <w:rFonts w:ascii="Arial" w:hAnsi="Arial" w:cs="Arial"/>
          <w:bCs/>
          <w:szCs w:val="22"/>
        </w:rPr>
        <w:t>organizačních inovací, s</w:t>
      </w:r>
      <w:r w:rsidR="00190736">
        <w:rPr>
          <w:rFonts w:ascii="Arial" w:hAnsi="Arial" w:cs="Arial"/>
          <w:bCs/>
          <w:szCs w:val="22"/>
        </w:rPr>
        <w:t> </w:t>
      </w:r>
      <w:r w:rsidRPr="005E7D61">
        <w:rPr>
          <w:rFonts w:ascii="Arial" w:hAnsi="Arial" w:cs="Arial"/>
          <w:bCs/>
          <w:szCs w:val="22"/>
        </w:rPr>
        <w:t>důrazem na rozvoj digitalizace,</w:t>
      </w:r>
    </w:p>
    <w:p w14:paraId="4EC489A1" w14:textId="61BE6579" w:rsidR="004E1B94" w:rsidRPr="005E7D61" w:rsidRDefault="005E7D61" w:rsidP="00F56B21">
      <w:pPr>
        <w:pStyle w:val="Odstavecseseznamem"/>
        <w:numPr>
          <w:ilvl w:val="0"/>
          <w:numId w:val="8"/>
        </w:numPr>
        <w:spacing w:after="120" w:line="276" w:lineRule="auto"/>
        <w:contextualSpacing w:val="0"/>
        <w:jc w:val="both"/>
        <w:rPr>
          <w:rFonts w:ascii="Arial" w:hAnsi="Arial" w:cs="Arial"/>
          <w:bCs/>
          <w:szCs w:val="22"/>
        </w:rPr>
      </w:pPr>
      <w:r w:rsidRPr="005E7D61">
        <w:rPr>
          <w:rFonts w:ascii="Arial" w:hAnsi="Arial" w:cs="Arial"/>
          <w:bCs/>
          <w:szCs w:val="22"/>
        </w:rPr>
        <w:t>rozvoj transferu znalostí a</w:t>
      </w:r>
      <w:r w:rsidR="00190736">
        <w:rPr>
          <w:rFonts w:ascii="Arial" w:hAnsi="Arial" w:cs="Arial"/>
          <w:bCs/>
          <w:szCs w:val="22"/>
        </w:rPr>
        <w:t> </w:t>
      </w:r>
      <w:r w:rsidRPr="005E7D61">
        <w:rPr>
          <w:rFonts w:ascii="Arial" w:hAnsi="Arial" w:cs="Arial"/>
          <w:bCs/>
          <w:szCs w:val="22"/>
        </w:rPr>
        <w:t>technologií posílením využití existujícího know-how výzkumných organizací a</w:t>
      </w:r>
      <w:r w:rsidR="00190736">
        <w:rPr>
          <w:rFonts w:ascii="Arial" w:hAnsi="Arial" w:cs="Arial"/>
          <w:bCs/>
          <w:szCs w:val="22"/>
        </w:rPr>
        <w:t> </w:t>
      </w:r>
      <w:r w:rsidRPr="005E7D61">
        <w:rPr>
          <w:rFonts w:ascii="Arial" w:hAnsi="Arial" w:cs="Arial"/>
          <w:bCs/>
          <w:szCs w:val="22"/>
        </w:rPr>
        <w:t>usnadněním jeho zavádění do podnikové praxe.</w:t>
      </w:r>
    </w:p>
    <w:p w14:paraId="070AA9E8" w14:textId="38D3DEBF" w:rsidR="00DF34E4" w:rsidRPr="00DF34E4" w:rsidRDefault="00DF34E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F34E4">
        <w:rPr>
          <w:rFonts w:ascii="Arial" w:hAnsi="Arial" w:cs="Arial"/>
          <w:bCs/>
          <w:szCs w:val="22"/>
        </w:rPr>
        <w:t>Za účelem zajištění jednotlivých identifikovaných potřeb a</w:t>
      </w:r>
      <w:r w:rsidR="00190736">
        <w:rPr>
          <w:rFonts w:ascii="Arial" w:hAnsi="Arial" w:cs="Arial"/>
          <w:bCs/>
          <w:szCs w:val="22"/>
        </w:rPr>
        <w:t> </w:t>
      </w:r>
      <w:r w:rsidR="005E7D61">
        <w:rPr>
          <w:rFonts w:ascii="Arial" w:hAnsi="Arial" w:cs="Arial"/>
          <w:bCs/>
          <w:szCs w:val="22"/>
        </w:rPr>
        <w:t>vedlejších</w:t>
      </w:r>
      <w:r w:rsidRPr="00DF34E4">
        <w:rPr>
          <w:rFonts w:ascii="Arial" w:hAnsi="Arial" w:cs="Arial"/>
          <w:bCs/>
          <w:szCs w:val="22"/>
        </w:rPr>
        <w:t xml:space="preserve"> cílů je Program členěn do tří podprogramů.</w:t>
      </w:r>
    </w:p>
    <w:p w14:paraId="66318C21" w14:textId="1E1BEDA5" w:rsidR="00F3282A" w:rsidRDefault="00DF34E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F34E4">
        <w:rPr>
          <w:rFonts w:ascii="Arial" w:hAnsi="Arial" w:cs="Arial"/>
          <w:bCs/>
          <w:szCs w:val="22"/>
        </w:rPr>
        <w:t xml:space="preserve">První podprogram </w:t>
      </w:r>
      <w:r w:rsidR="00F3282A" w:rsidRPr="00F3282A">
        <w:rPr>
          <w:rFonts w:ascii="Arial" w:hAnsi="Arial" w:cs="Arial"/>
          <w:bCs/>
          <w:szCs w:val="22"/>
        </w:rPr>
        <w:t>„Aplikovaný výzkum ve strategických oblastech“</w:t>
      </w:r>
      <w:r w:rsidR="00F3282A">
        <w:rPr>
          <w:rFonts w:ascii="Arial" w:hAnsi="Arial" w:cs="Arial"/>
          <w:bCs/>
          <w:szCs w:val="22"/>
        </w:rPr>
        <w:t xml:space="preserve"> se </w:t>
      </w:r>
      <w:r w:rsidR="00F3282A" w:rsidRPr="00F3282A">
        <w:rPr>
          <w:rFonts w:ascii="Arial" w:hAnsi="Arial" w:cs="Arial"/>
          <w:bCs/>
          <w:szCs w:val="22"/>
        </w:rPr>
        <w:t>zaměří na</w:t>
      </w:r>
      <w:r w:rsidR="005B4FAD">
        <w:rPr>
          <w:rFonts w:ascii="Arial" w:hAnsi="Arial" w:cs="Arial"/>
          <w:bCs/>
          <w:szCs w:val="22"/>
        </w:rPr>
        <w:t> </w:t>
      </w:r>
      <w:r w:rsidR="00F3282A" w:rsidRPr="00F3282A">
        <w:rPr>
          <w:rFonts w:ascii="Arial" w:hAnsi="Arial" w:cs="Arial"/>
          <w:bCs/>
          <w:szCs w:val="22"/>
        </w:rPr>
        <w:t>podporu tvorby výsledků výzkumu a</w:t>
      </w:r>
      <w:r w:rsidR="00190736">
        <w:rPr>
          <w:rFonts w:ascii="Arial" w:hAnsi="Arial" w:cs="Arial"/>
          <w:bCs/>
          <w:szCs w:val="22"/>
        </w:rPr>
        <w:t> </w:t>
      </w:r>
      <w:r w:rsidR="00F3282A" w:rsidRPr="00F3282A">
        <w:rPr>
          <w:rFonts w:ascii="Arial" w:hAnsi="Arial" w:cs="Arial"/>
          <w:bCs/>
          <w:szCs w:val="22"/>
        </w:rPr>
        <w:t>vývoje v</w:t>
      </w:r>
      <w:r w:rsidR="00190736">
        <w:rPr>
          <w:rFonts w:ascii="Arial" w:hAnsi="Arial" w:cs="Arial"/>
          <w:bCs/>
          <w:szCs w:val="22"/>
        </w:rPr>
        <w:t> </w:t>
      </w:r>
      <w:r w:rsidR="00F3282A" w:rsidRPr="00F3282A">
        <w:rPr>
          <w:rFonts w:ascii="Arial" w:hAnsi="Arial" w:cs="Arial"/>
          <w:bCs/>
          <w:szCs w:val="22"/>
        </w:rPr>
        <w:t>prioritních oblastech chytré specializace</w:t>
      </w:r>
      <w:r w:rsidR="00F3282A">
        <w:rPr>
          <w:rFonts w:ascii="Arial" w:hAnsi="Arial" w:cs="Arial"/>
          <w:bCs/>
          <w:szCs w:val="22"/>
        </w:rPr>
        <w:t xml:space="preserve"> </w:t>
      </w:r>
      <w:r w:rsidR="00F3282A" w:rsidRPr="00F3282A">
        <w:rPr>
          <w:rFonts w:ascii="Arial" w:hAnsi="Arial" w:cs="Arial"/>
          <w:bCs/>
          <w:szCs w:val="22"/>
        </w:rPr>
        <w:t>a</w:t>
      </w:r>
      <w:r w:rsidR="00190736">
        <w:rPr>
          <w:rFonts w:ascii="Arial" w:hAnsi="Arial" w:cs="Arial"/>
          <w:bCs/>
          <w:szCs w:val="22"/>
        </w:rPr>
        <w:t> </w:t>
      </w:r>
      <w:r w:rsidR="00F3282A" w:rsidRPr="00F3282A">
        <w:rPr>
          <w:rFonts w:ascii="Arial" w:hAnsi="Arial" w:cs="Arial"/>
          <w:bCs/>
          <w:szCs w:val="22"/>
        </w:rPr>
        <w:t>využívání dosahovaných výsledků v</w:t>
      </w:r>
      <w:r w:rsidR="00190736">
        <w:rPr>
          <w:rFonts w:ascii="Arial" w:hAnsi="Arial" w:cs="Arial"/>
          <w:bCs/>
          <w:szCs w:val="22"/>
        </w:rPr>
        <w:t> </w:t>
      </w:r>
      <w:r w:rsidR="00F3282A" w:rsidRPr="00F3282A">
        <w:rPr>
          <w:rFonts w:ascii="Arial" w:hAnsi="Arial" w:cs="Arial"/>
          <w:bCs/>
          <w:szCs w:val="22"/>
        </w:rPr>
        <w:t>podnikatelské činnosti</w:t>
      </w:r>
      <w:r w:rsidR="005B4FAD">
        <w:rPr>
          <w:rFonts w:ascii="Arial" w:hAnsi="Arial" w:cs="Arial"/>
          <w:bCs/>
          <w:szCs w:val="22"/>
        </w:rPr>
        <w:t xml:space="preserve">, </w:t>
      </w:r>
      <w:r w:rsidR="00F3282A" w:rsidRPr="00F3282A">
        <w:rPr>
          <w:rFonts w:ascii="Arial" w:hAnsi="Arial" w:cs="Arial"/>
          <w:bCs/>
          <w:szCs w:val="22"/>
        </w:rPr>
        <w:t>zejména pro zefektivnění výroby</w:t>
      </w:r>
      <w:r w:rsidR="005B4FAD">
        <w:rPr>
          <w:rFonts w:ascii="Arial" w:hAnsi="Arial" w:cs="Arial"/>
          <w:bCs/>
          <w:szCs w:val="22"/>
        </w:rPr>
        <w:t xml:space="preserve"> a</w:t>
      </w:r>
      <w:r w:rsidR="00F3282A" w:rsidRPr="00F3282A">
        <w:rPr>
          <w:rFonts w:ascii="Arial" w:hAnsi="Arial" w:cs="Arial"/>
          <w:bCs/>
          <w:szCs w:val="22"/>
        </w:rPr>
        <w:t xml:space="preserve"> zavádění nových </w:t>
      </w:r>
      <w:r w:rsidR="005B4FAD">
        <w:rPr>
          <w:rFonts w:ascii="Arial" w:hAnsi="Arial" w:cs="Arial"/>
          <w:bCs/>
          <w:szCs w:val="22"/>
        </w:rPr>
        <w:t xml:space="preserve">inovativních </w:t>
      </w:r>
      <w:r w:rsidR="00F3282A" w:rsidRPr="00F3282A">
        <w:rPr>
          <w:rFonts w:ascii="Arial" w:hAnsi="Arial" w:cs="Arial"/>
          <w:bCs/>
          <w:szCs w:val="22"/>
        </w:rPr>
        <w:t>výrobků či služeb.</w:t>
      </w:r>
      <w:r w:rsidR="00F3282A" w:rsidRPr="00F3282A">
        <w:t xml:space="preserve"> </w:t>
      </w:r>
      <w:r w:rsidR="00F3282A" w:rsidRPr="00F3282A">
        <w:rPr>
          <w:rFonts w:ascii="Arial" w:hAnsi="Arial" w:cs="Arial"/>
          <w:bCs/>
          <w:szCs w:val="22"/>
        </w:rPr>
        <w:t>Podporovány budou projekty aplikovaného výzkumu, tedy kombinace průmyslového výzkumu a</w:t>
      </w:r>
      <w:r w:rsidR="00190736">
        <w:rPr>
          <w:rFonts w:ascii="Arial" w:hAnsi="Arial" w:cs="Arial"/>
          <w:bCs/>
          <w:szCs w:val="22"/>
        </w:rPr>
        <w:t> </w:t>
      </w:r>
      <w:r w:rsidR="00F3282A" w:rsidRPr="00F3282A">
        <w:rPr>
          <w:rFonts w:ascii="Arial" w:hAnsi="Arial" w:cs="Arial"/>
          <w:bCs/>
          <w:szCs w:val="22"/>
        </w:rPr>
        <w:t>experimentálního vývoje</w:t>
      </w:r>
      <w:r w:rsidR="00F3282A">
        <w:rPr>
          <w:rFonts w:ascii="Arial" w:hAnsi="Arial" w:cs="Arial"/>
          <w:bCs/>
          <w:szCs w:val="22"/>
        </w:rPr>
        <w:t>.</w:t>
      </w:r>
    </w:p>
    <w:p w14:paraId="1B9235F6" w14:textId="6CC7C5C3" w:rsidR="00DF34E4" w:rsidRPr="00DF34E4" w:rsidRDefault="00F3282A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F3282A">
        <w:rPr>
          <w:rFonts w:ascii="Arial" w:hAnsi="Arial" w:cs="Arial"/>
          <w:bCs/>
          <w:szCs w:val="22"/>
        </w:rPr>
        <w:t xml:space="preserve">Smyslem </w:t>
      </w:r>
      <w:r>
        <w:rPr>
          <w:rFonts w:ascii="Arial" w:hAnsi="Arial" w:cs="Arial"/>
          <w:bCs/>
          <w:szCs w:val="22"/>
        </w:rPr>
        <w:t xml:space="preserve">druhého </w:t>
      </w:r>
      <w:r w:rsidRPr="00F3282A">
        <w:rPr>
          <w:rFonts w:ascii="Arial" w:hAnsi="Arial" w:cs="Arial"/>
          <w:bCs/>
          <w:szCs w:val="22"/>
        </w:rPr>
        <w:t xml:space="preserve">podprogramu </w:t>
      </w:r>
      <w:r>
        <w:rPr>
          <w:rFonts w:ascii="Arial" w:hAnsi="Arial" w:cs="Arial"/>
          <w:bCs/>
          <w:szCs w:val="22"/>
        </w:rPr>
        <w:t xml:space="preserve">„Inovace do praxe“ </w:t>
      </w:r>
      <w:r w:rsidRPr="00F3282A">
        <w:rPr>
          <w:rFonts w:ascii="Arial" w:hAnsi="Arial" w:cs="Arial"/>
          <w:bCs/>
          <w:szCs w:val="22"/>
        </w:rPr>
        <w:t>je zvýšení intenzity zavádění inovací v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malých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středních podnicích v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souladu s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 xml:space="preserve">definovanými standardy Průmyslu </w:t>
      </w:r>
      <w:r w:rsidRPr="00F3282A">
        <w:rPr>
          <w:rFonts w:ascii="Arial" w:hAnsi="Arial" w:cs="Arial"/>
          <w:bCs/>
          <w:szCs w:val="22"/>
        </w:rPr>
        <w:lastRenderedPageBreak/>
        <w:t>4.0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klíčovými trendy perspektivních odvětví,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to podporou zavádění inovací do</w:t>
      </w:r>
      <w:r w:rsidR="005B4FAD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podnikové praxe. Záměrem je podporovat primárně inovace založené na využití výsledků předchozího výzkumu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vývoje</w:t>
      </w:r>
      <w:r>
        <w:rPr>
          <w:rFonts w:ascii="Arial" w:hAnsi="Arial" w:cs="Arial"/>
          <w:bCs/>
          <w:szCs w:val="22"/>
        </w:rPr>
        <w:t>, p</w:t>
      </w:r>
      <w:r w:rsidRPr="00F3282A">
        <w:rPr>
          <w:rFonts w:ascii="Arial" w:hAnsi="Arial" w:cs="Arial"/>
          <w:bCs/>
          <w:szCs w:val="22"/>
        </w:rPr>
        <w:t>odporovány</w:t>
      </w:r>
      <w:r>
        <w:rPr>
          <w:rFonts w:ascii="Arial" w:hAnsi="Arial" w:cs="Arial"/>
          <w:bCs/>
          <w:szCs w:val="22"/>
        </w:rPr>
        <w:t xml:space="preserve"> budou</w:t>
      </w:r>
      <w:r w:rsidRPr="00F3282A">
        <w:rPr>
          <w:rFonts w:ascii="Arial" w:hAnsi="Arial" w:cs="Arial"/>
          <w:bCs/>
          <w:szCs w:val="22"/>
        </w:rPr>
        <w:t xml:space="preserve"> také ostatní inovace, zejména inovace zaměřené na posílení digitalizace podniků.</w:t>
      </w:r>
    </w:p>
    <w:p w14:paraId="4992E851" w14:textId="54659127" w:rsidR="00F3282A" w:rsidRDefault="00F3282A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Třetí p</w:t>
      </w:r>
      <w:r w:rsidRPr="00F3282A">
        <w:rPr>
          <w:rFonts w:ascii="Arial" w:hAnsi="Arial" w:cs="Arial"/>
          <w:bCs/>
          <w:szCs w:val="22"/>
        </w:rPr>
        <w:t>odprogram „Vouchery transferu znalostí“</w:t>
      </w:r>
      <w:r>
        <w:rPr>
          <w:rFonts w:ascii="Arial" w:hAnsi="Arial" w:cs="Arial"/>
          <w:bCs/>
          <w:szCs w:val="22"/>
        </w:rPr>
        <w:t xml:space="preserve"> </w:t>
      </w:r>
      <w:r w:rsidRPr="00F3282A">
        <w:rPr>
          <w:rFonts w:ascii="Arial" w:hAnsi="Arial" w:cs="Arial"/>
          <w:bCs/>
          <w:szCs w:val="22"/>
        </w:rPr>
        <w:t xml:space="preserve">se </w:t>
      </w:r>
      <w:r>
        <w:rPr>
          <w:rFonts w:ascii="Arial" w:hAnsi="Arial" w:cs="Arial"/>
          <w:bCs/>
          <w:szCs w:val="22"/>
        </w:rPr>
        <w:t>z</w:t>
      </w:r>
      <w:r w:rsidRPr="00F3282A">
        <w:rPr>
          <w:rFonts w:ascii="Arial" w:hAnsi="Arial" w:cs="Arial"/>
          <w:bCs/>
          <w:szCs w:val="22"/>
        </w:rPr>
        <w:t>aměřuje na zlepšení v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oblasti transferu znalostí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technologií, konkrétně posílení motivace podniků využívat výsledky výzkumu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vývoje pocházející především z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veřejných výzkumných institucí</w:t>
      </w:r>
      <w:r>
        <w:rPr>
          <w:rFonts w:ascii="Arial" w:hAnsi="Arial" w:cs="Arial"/>
          <w:bCs/>
          <w:szCs w:val="22"/>
        </w:rPr>
        <w:t xml:space="preserve">. </w:t>
      </w:r>
      <w:r w:rsidRPr="00F3282A">
        <w:rPr>
          <w:rFonts w:ascii="Arial" w:hAnsi="Arial" w:cs="Arial"/>
          <w:bCs/>
          <w:szCs w:val="22"/>
        </w:rPr>
        <w:t>Podporovány budou projekty na využití již existujících výsledků výzkumu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vývoje v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podnikové praxi. Podpora bude sloužit na pořízení know-how potřebného pro</w:t>
      </w:r>
      <w:r w:rsidR="005B4FAD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realizaci projektu, a</w:t>
      </w:r>
      <w:r w:rsidR="00190736">
        <w:rPr>
          <w:rFonts w:ascii="Arial" w:hAnsi="Arial" w:cs="Arial"/>
          <w:bCs/>
          <w:szCs w:val="22"/>
        </w:rPr>
        <w:t> </w:t>
      </w:r>
      <w:r w:rsidRPr="00F3282A">
        <w:rPr>
          <w:rFonts w:ascii="Arial" w:hAnsi="Arial" w:cs="Arial"/>
          <w:bCs/>
          <w:szCs w:val="22"/>
        </w:rPr>
        <w:t>to formou licence či odkupu od výzkumné organizace</w:t>
      </w:r>
      <w:r w:rsidR="00871F2E">
        <w:rPr>
          <w:rFonts w:ascii="Arial" w:hAnsi="Arial" w:cs="Arial"/>
          <w:bCs/>
          <w:szCs w:val="22"/>
        </w:rPr>
        <w:t xml:space="preserve">, a na nákup </w:t>
      </w:r>
      <w:r w:rsidR="00871F2E" w:rsidRPr="00871F2E">
        <w:rPr>
          <w:rFonts w:ascii="Arial" w:hAnsi="Arial" w:cs="Arial"/>
          <w:bCs/>
          <w:szCs w:val="22"/>
        </w:rPr>
        <w:t>poradenských, expertních a podpůrných služeb v oblasti výzkumu a inovací směřujících k zavádění inovací v podnicích</w:t>
      </w:r>
      <w:r w:rsidRPr="00F3282A">
        <w:rPr>
          <w:rFonts w:ascii="Arial" w:hAnsi="Arial" w:cs="Arial"/>
          <w:bCs/>
          <w:szCs w:val="22"/>
        </w:rPr>
        <w:t>.</w:t>
      </w:r>
    </w:p>
    <w:p w14:paraId="3502F630" w14:textId="5E44B2F8" w:rsidR="00DF34E4" w:rsidRPr="00DF34E4" w:rsidRDefault="00DF34E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F34E4">
        <w:rPr>
          <w:rFonts w:ascii="Arial" w:hAnsi="Arial" w:cs="Arial"/>
          <w:bCs/>
          <w:szCs w:val="22"/>
        </w:rPr>
        <w:t>Program je navržen na období 202</w:t>
      </w:r>
      <w:r w:rsidR="006061DC">
        <w:rPr>
          <w:rFonts w:ascii="Arial" w:hAnsi="Arial" w:cs="Arial"/>
          <w:bCs/>
          <w:szCs w:val="22"/>
        </w:rPr>
        <w:t>5</w:t>
      </w:r>
      <w:r w:rsidRPr="00DF34E4">
        <w:rPr>
          <w:rFonts w:ascii="Arial" w:hAnsi="Arial" w:cs="Arial"/>
          <w:bCs/>
          <w:szCs w:val="22"/>
        </w:rPr>
        <w:t>-20</w:t>
      </w:r>
      <w:r w:rsidR="00D42093">
        <w:rPr>
          <w:rFonts w:ascii="Arial" w:hAnsi="Arial" w:cs="Arial"/>
          <w:bCs/>
          <w:szCs w:val="22"/>
        </w:rPr>
        <w:t>3</w:t>
      </w:r>
      <w:r w:rsidR="006061DC">
        <w:rPr>
          <w:rFonts w:ascii="Arial" w:hAnsi="Arial" w:cs="Arial"/>
          <w:bCs/>
          <w:szCs w:val="22"/>
        </w:rPr>
        <w:t>1</w:t>
      </w:r>
      <w:r w:rsidR="00D42093">
        <w:rPr>
          <w:rFonts w:ascii="Arial" w:hAnsi="Arial" w:cs="Arial"/>
          <w:bCs/>
          <w:szCs w:val="22"/>
        </w:rPr>
        <w:t xml:space="preserve"> s</w:t>
      </w:r>
      <w:r w:rsidR="00190736">
        <w:rPr>
          <w:rFonts w:ascii="Arial" w:hAnsi="Arial" w:cs="Arial"/>
          <w:bCs/>
          <w:szCs w:val="22"/>
        </w:rPr>
        <w:t> </w:t>
      </w:r>
      <w:r w:rsidR="00D42093">
        <w:rPr>
          <w:rFonts w:ascii="Arial" w:hAnsi="Arial" w:cs="Arial"/>
          <w:bCs/>
          <w:szCs w:val="22"/>
        </w:rPr>
        <w:t>tím, že veřejné soutěže na výběr projektů k</w:t>
      </w:r>
      <w:r w:rsidR="00190736">
        <w:rPr>
          <w:rFonts w:ascii="Arial" w:hAnsi="Arial" w:cs="Arial"/>
          <w:bCs/>
          <w:szCs w:val="22"/>
        </w:rPr>
        <w:t> </w:t>
      </w:r>
      <w:r w:rsidR="00D42093">
        <w:rPr>
          <w:rFonts w:ascii="Arial" w:hAnsi="Arial" w:cs="Arial"/>
          <w:bCs/>
          <w:szCs w:val="22"/>
        </w:rPr>
        <w:t>podpoře budou vyhlašovány každoročně počínaje rokem 2024</w:t>
      </w:r>
      <w:r w:rsidRPr="00DF34E4">
        <w:rPr>
          <w:rFonts w:ascii="Arial" w:hAnsi="Arial" w:cs="Arial"/>
          <w:bCs/>
          <w:szCs w:val="22"/>
        </w:rPr>
        <w:t>.</w:t>
      </w:r>
    </w:p>
    <w:p w14:paraId="2FBE1D4D" w14:textId="3B856B9D" w:rsidR="008E6F25" w:rsidRDefault="00DF34E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F34E4">
        <w:rPr>
          <w:rFonts w:ascii="Arial" w:hAnsi="Arial" w:cs="Arial"/>
          <w:bCs/>
          <w:szCs w:val="22"/>
        </w:rPr>
        <w:t>Financování Programu je plánováno v</w:t>
      </w:r>
      <w:r w:rsidR="00190736">
        <w:rPr>
          <w:rFonts w:ascii="Arial" w:hAnsi="Arial" w:cs="Arial"/>
          <w:bCs/>
          <w:szCs w:val="22"/>
        </w:rPr>
        <w:t> </w:t>
      </w:r>
      <w:r w:rsidRPr="00DF34E4">
        <w:rPr>
          <w:rFonts w:ascii="Arial" w:hAnsi="Arial" w:cs="Arial"/>
          <w:bCs/>
          <w:szCs w:val="22"/>
        </w:rPr>
        <w:t xml:space="preserve">rámci výdajů státního rozpočtu na </w:t>
      </w:r>
      <w:r w:rsidR="00D42093">
        <w:rPr>
          <w:rFonts w:ascii="Arial" w:hAnsi="Arial" w:cs="Arial"/>
          <w:bCs/>
          <w:szCs w:val="22"/>
        </w:rPr>
        <w:t>výzkum, vývoj a</w:t>
      </w:r>
      <w:r w:rsidR="00190736">
        <w:rPr>
          <w:rFonts w:ascii="Arial" w:hAnsi="Arial" w:cs="Arial"/>
          <w:bCs/>
          <w:szCs w:val="22"/>
        </w:rPr>
        <w:t> </w:t>
      </w:r>
      <w:r w:rsidR="00D42093">
        <w:rPr>
          <w:rFonts w:ascii="Arial" w:hAnsi="Arial" w:cs="Arial"/>
          <w:bCs/>
          <w:szCs w:val="22"/>
        </w:rPr>
        <w:t>inovace</w:t>
      </w:r>
      <w:r w:rsidRPr="00DF34E4">
        <w:rPr>
          <w:rFonts w:ascii="Arial" w:hAnsi="Arial" w:cs="Arial"/>
          <w:bCs/>
          <w:szCs w:val="22"/>
        </w:rPr>
        <w:t xml:space="preserve">. Předpokládané celkové výdaje na Program činí </w:t>
      </w:r>
      <w:r w:rsidR="00D42093">
        <w:rPr>
          <w:rFonts w:ascii="Arial" w:hAnsi="Arial" w:cs="Arial"/>
          <w:bCs/>
          <w:szCs w:val="22"/>
        </w:rPr>
        <w:t>8 2</w:t>
      </w:r>
      <w:r w:rsidR="005B4FAD">
        <w:rPr>
          <w:rFonts w:ascii="Arial" w:hAnsi="Arial" w:cs="Arial"/>
          <w:bCs/>
          <w:szCs w:val="22"/>
        </w:rPr>
        <w:t>0</w:t>
      </w:r>
      <w:r w:rsidR="00D42093">
        <w:rPr>
          <w:rFonts w:ascii="Arial" w:hAnsi="Arial" w:cs="Arial"/>
          <w:bCs/>
          <w:szCs w:val="22"/>
        </w:rPr>
        <w:t>0</w:t>
      </w:r>
      <w:r w:rsidRPr="00DF34E4">
        <w:rPr>
          <w:rFonts w:ascii="Arial" w:hAnsi="Arial" w:cs="Arial"/>
          <w:bCs/>
          <w:szCs w:val="22"/>
        </w:rPr>
        <w:t xml:space="preserve"> mil. Kč, z</w:t>
      </w:r>
      <w:r w:rsidR="00190736">
        <w:rPr>
          <w:rFonts w:ascii="Arial" w:hAnsi="Arial" w:cs="Arial"/>
          <w:bCs/>
          <w:szCs w:val="22"/>
        </w:rPr>
        <w:t> </w:t>
      </w:r>
      <w:r w:rsidRPr="00DF34E4">
        <w:rPr>
          <w:rFonts w:ascii="Arial" w:hAnsi="Arial" w:cs="Arial"/>
          <w:bCs/>
          <w:szCs w:val="22"/>
        </w:rPr>
        <w:t xml:space="preserve">toho </w:t>
      </w:r>
      <w:r w:rsidR="00F56B21">
        <w:rPr>
          <w:rFonts w:ascii="Arial" w:hAnsi="Arial" w:cs="Arial"/>
          <w:bCs/>
          <w:szCs w:val="22"/>
        </w:rPr>
        <w:t>5</w:t>
      </w:r>
      <w:r w:rsidRPr="00DF34E4">
        <w:rPr>
          <w:rFonts w:ascii="Arial" w:hAnsi="Arial" w:cs="Arial"/>
          <w:bCs/>
          <w:szCs w:val="22"/>
        </w:rPr>
        <w:t xml:space="preserve"> </w:t>
      </w:r>
      <w:r w:rsidR="00F56B21">
        <w:rPr>
          <w:rFonts w:ascii="Arial" w:hAnsi="Arial" w:cs="Arial"/>
          <w:bCs/>
          <w:szCs w:val="22"/>
        </w:rPr>
        <w:t>0</w:t>
      </w:r>
      <w:r w:rsidRPr="00DF34E4">
        <w:rPr>
          <w:rFonts w:ascii="Arial" w:hAnsi="Arial" w:cs="Arial"/>
          <w:bCs/>
          <w:szCs w:val="22"/>
        </w:rPr>
        <w:t>00 mil. Kč z</w:t>
      </w:r>
      <w:r w:rsidR="00190736">
        <w:rPr>
          <w:rFonts w:ascii="Arial" w:hAnsi="Arial" w:cs="Arial"/>
          <w:bCs/>
          <w:szCs w:val="22"/>
        </w:rPr>
        <w:t> </w:t>
      </w:r>
      <w:r w:rsidRPr="00DF34E4">
        <w:rPr>
          <w:rFonts w:ascii="Arial" w:hAnsi="Arial" w:cs="Arial"/>
          <w:bCs/>
          <w:szCs w:val="22"/>
        </w:rPr>
        <w:t xml:space="preserve">výdajů státního </w:t>
      </w:r>
      <w:r w:rsidRPr="006061DC">
        <w:rPr>
          <w:rFonts w:ascii="Arial" w:hAnsi="Arial" w:cs="Arial"/>
          <w:bCs/>
          <w:szCs w:val="22"/>
        </w:rPr>
        <w:t>rozpočtu. Program</w:t>
      </w:r>
      <w:r w:rsidR="00F56B21" w:rsidRPr="006061DC">
        <w:rPr>
          <w:rFonts w:ascii="Arial" w:hAnsi="Arial" w:cs="Arial"/>
          <w:bCs/>
          <w:szCs w:val="22"/>
        </w:rPr>
        <w:t xml:space="preserve"> bude financován </w:t>
      </w:r>
      <w:r w:rsidR="006061DC" w:rsidRPr="006061DC">
        <w:rPr>
          <w:rFonts w:ascii="Arial" w:hAnsi="Arial" w:cs="Arial"/>
          <w:bCs/>
          <w:szCs w:val="22"/>
        </w:rPr>
        <w:t xml:space="preserve">v rámci limitů výdajů </w:t>
      </w:r>
      <w:r w:rsidR="00F56B21" w:rsidRPr="006061DC">
        <w:rPr>
          <w:rFonts w:ascii="Arial" w:hAnsi="Arial" w:cs="Arial"/>
          <w:bCs/>
          <w:szCs w:val="22"/>
        </w:rPr>
        <w:t>dosud alokovaných na programy TREND a</w:t>
      </w:r>
      <w:r w:rsidR="00190736" w:rsidRPr="006061DC">
        <w:rPr>
          <w:rFonts w:ascii="Arial" w:hAnsi="Arial" w:cs="Arial"/>
          <w:bCs/>
          <w:szCs w:val="22"/>
        </w:rPr>
        <w:t> </w:t>
      </w:r>
      <w:proofErr w:type="spellStart"/>
      <w:r w:rsidR="00F56B21" w:rsidRPr="006061DC">
        <w:rPr>
          <w:rFonts w:ascii="Arial" w:hAnsi="Arial" w:cs="Arial"/>
          <w:bCs/>
          <w:szCs w:val="22"/>
        </w:rPr>
        <w:t>The</w:t>
      </w:r>
      <w:proofErr w:type="spellEnd"/>
      <w:r w:rsidR="00F56B21" w:rsidRPr="006061DC">
        <w:rPr>
          <w:rFonts w:ascii="Arial" w:hAnsi="Arial" w:cs="Arial"/>
          <w:bCs/>
          <w:szCs w:val="22"/>
        </w:rPr>
        <w:t xml:space="preserve"> Country </w:t>
      </w:r>
      <w:proofErr w:type="spellStart"/>
      <w:r w:rsidR="00F56B21" w:rsidRPr="006061DC">
        <w:rPr>
          <w:rFonts w:ascii="Arial" w:hAnsi="Arial" w:cs="Arial"/>
          <w:bCs/>
          <w:szCs w:val="22"/>
        </w:rPr>
        <w:t>for</w:t>
      </w:r>
      <w:proofErr w:type="spellEnd"/>
      <w:r w:rsidR="00F56B21" w:rsidRPr="006061DC">
        <w:rPr>
          <w:rFonts w:ascii="Arial" w:hAnsi="Arial" w:cs="Arial"/>
          <w:bCs/>
          <w:szCs w:val="22"/>
        </w:rPr>
        <w:t xml:space="preserve"> </w:t>
      </w:r>
      <w:proofErr w:type="spellStart"/>
      <w:r w:rsidR="00F56B21" w:rsidRPr="006061DC">
        <w:rPr>
          <w:rFonts w:ascii="Arial" w:hAnsi="Arial" w:cs="Arial"/>
          <w:bCs/>
          <w:szCs w:val="22"/>
        </w:rPr>
        <w:t>the</w:t>
      </w:r>
      <w:proofErr w:type="spellEnd"/>
      <w:r w:rsidR="00F56B21" w:rsidRPr="006061DC">
        <w:rPr>
          <w:rFonts w:ascii="Arial" w:hAnsi="Arial" w:cs="Arial"/>
          <w:bCs/>
          <w:szCs w:val="22"/>
        </w:rPr>
        <w:t xml:space="preserve"> </w:t>
      </w:r>
      <w:proofErr w:type="spellStart"/>
      <w:r w:rsidR="00F56B21" w:rsidRPr="006061DC">
        <w:rPr>
          <w:rFonts w:ascii="Arial" w:hAnsi="Arial" w:cs="Arial"/>
          <w:bCs/>
          <w:szCs w:val="22"/>
        </w:rPr>
        <w:t>Future</w:t>
      </w:r>
      <w:proofErr w:type="spellEnd"/>
      <w:r w:rsidR="00F56B21" w:rsidRPr="006061DC">
        <w:rPr>
          <w:rFonts w:ascii="Arial" w:hAnsi="Arial" w:cs="Arial"/>
          <w:bCs/>
          <w:szCs w:val="22"/>
        </w:rPr>
        <w:t>,</w:t>
      </w:r>
      <w:r w:rsidRPr="006061DC">
        <w:rPr>
          <w:rFonts w:ascii="Arial" w:hAnsi="Arial" w:cs="Arial"/>
          <w:bCs/>
          <w:szCs w:val="22"/>
        </w:rPr>
        <w:t xml:space="preserve"> nepře</w:t>
      </w:r>
      <w:r w:rsidR="00F56B21" w:rsidRPr="006061DC">
        <w:rPr>
          <w:rFonts w:ascii="Arial" w:hAnsi="Arial" w:cs="Arial"/>
          <w:bCs/>
          <w:szCs w:val="22"/>
        </w:rPr>
        <w:t xml:space="preserve">dstavuje proto </w:t>
      </w:r>
      <w:r w:rsidR="006061DC" w:rsidRPr="006061DC">
        <w:rPr>
          <w:rFonts w:ascii="Arial" w:hAnsi="Arial" w:cs="Arial"/>
          <w:bCs/>
          <w:szCs w:val="22"/>
        </w:rPr>
        <w:t xml:space="preserve">navyšování celkového objemu podpory na obdobné aktivity ani </w:t>
      </w:r>
      <w:r w:rsidR="00F56B21" w:rsidRPr="006061DC">
        <w:rPr>
          <w:rFonts w:ascii="Arial" w:hAnsi="Arial" w:cs="Arial"/>
          <w:bCs/>
          <w:szCs w:val="22"/>
        </w:rPr>
        <w:t>přijetí dalších závazků nad rámec stávající</w:t>
      </w:r>
      <w:r w:rsidR="005B4FAD" w:rsidRPr="006061DC">
        <w:rPr>
          <w:rFonts w:ascii="Arial" w:hAnsi="Arial" w:cs="Arial"/>
          <w:bCs/>
          <w:szCs w:val="22"/>
        </w:rPr>
        <w:t xml:space="preserve"> výše</w:t>
      </w:r>
      <w:r w:rsidR="00F56B21" w:rsidRPr="006061DC">
        <w:rPr>
          <w:rFonts w:ascii="Arial" w:hAnsi="Arial" w:cs="Arial"/>
          <w:bCs/>
          <w:szCs w:val="22"/>
        </w:rPr>
        <w:t xml:space="preserve"> </w:t>
      </w:r>
      <w:r w:rsidR="006061DC" w:rsidRPr="006061DC">
        <w:rPr>
          <w:rFonts w:ascii="Arial" w:hAnsi="Arial" w:cs="Arial"/>
          <w:bCs/>
          <w:szCs w:val="22"/>
        </w:rPr>
        <w:t xml:space="preserve">střednědobého výhledu </w:t>
      </w:r>
      <w:r w:rsidR="00F56B21" w:rsidRPr="006061DC">
        <w:rPr>
          <w:rFonts w:ascii="Arial" w:hAnsi="Arial" w:cs="Arial"/>
          <w:bCs/>
          <w:szCs w:val="22"/>
        </w:rPr>
        <w:t>výdajů na</w:t>
      </w:r>
      <w:r w:rsidR="006061DC" w:rsidRPr="006061DC">
        <w:rPr>
          <w:rFonts w:ascii="Arial" w:hAnsi="Arial" w:cs="Arial"/>
          <w:bCs/>
          <w:szCs w:val="22"/>
        </w:rPr>
        <w:t xml:space="preserve"> výzkum, vývoj a inovace na </w:t>
      </w:r>
      <w:r w:rsidR="00F56B21" w:rsidRPr="006061DC">
        <w:rPr>
          <w:rFonts w:ascii="Arial" w:hAnsi="Arial" w:cs="Arial"/>
          <w:bCs/>
          <w:szCs w:val="22"/>
        </w:rPr>
        <w:t>rok</w:t>
      </w:r>
      <w:r w:rsidR="006061DC" w:rsidRPr="006061DC">
        <w:rPr>
          <w:rFonts w:ascii="Arial" w:hAnsi="Arial" w:cs="Arial"/>
          <w:bCs/>
          <w:szCs w:val="22"/>
        </w:rPr>
        <w:t>y</w:t>
      </w:r>
      <w:r w:rsidR="00F56B21" w:rsidRPr="006061DC">
        <w:rPr>
          <w:rFonts w:ascii="Arial" w:hAnsi="Arial" w:cs="Arial"/>
          <w:bCs/>
          <w:szCs w:val="22"/>
        </w:rPr>
        <w:t xml:space="preserve"> 202</w:t>
      </w:r>
      <w:r w:rsidR="006061DC" w:rsidRPr="006061DC">
        <w:rPr>
          <w:rFonts w:ascii="Arial" w:hAnsi="Arial" w:cs="Arial"/>
          <w:bCs/>
          <w:szCs w:val="22"/>
        </w:rPr>
        <w:t>5 a 2026</w:t>
      </w:r>
      <w:r w:rsidR="00F56B21" w:rsidRPr="006061DC">
        <w:rPr>
          <w:rFonts w:ascii="Arial" w:hAnsi="Arial" w:cs="Arial"/>
          <w:bCs/>
          <w:szCs w:val="22"/>
        </w:rPr>
        <w:t>.</w:t>
      </w:r>
      <w:r w:rsidRPr="00DF34E4">
        <w:rPr>
          <w:rFonts w:ascii="Arial" w:hAnsi="Arial" w:cs="Arial"/>
          <w:bCs/>
          <w:szCs w:val="22"/>
        </w:rPr>
        <w:t xml:space="preserve"> </w:t>
      </w:r>
    </w:p>
    <w:p w14:paraId="3FAB6BBD" w14:textId="7FC076CD" w:rsidR="00DF34E4" w:rsidRPr="00DF34E4" w:rsidRDefault="00DF34E4" w:rsidP="00F56B21">
      <w:pPr>
        <w:spacing w:after="120" w:line="276" w:lineRule="auto"/>
        <w:jc w:val="both"/>
        <w:rPr>
          <w:rFonts w:ascii="Arial" w:hAnsi="Arial" w:cs="Arial"/>
          <w:bCs/>
          <w:szCs w:val="22"/>
        </w:rPr>
      </w:pPr>
      <w:r w:rsidRPr="00DF34E4">
        <w:rPr>
          <w:rFonts w:ascii="Arial" w:hAnsi="Arial" w:cs="Arial"/>
          <w:bCs/>
          <w:szCs w:val="22"/>
        </w:rPr>
        <w:t>Program bude mít výrazně pozitivní dopad na podnikatelské prostředí, neboť je přímo zaměřen na rozvoj ekonomiky založené na inovacích v</w:t>
      </w:r>
      <w:r w:rsidR="00190736">
        <w:rPr>
          <w:rFonts w:ascii="Arial" w:hAnsi="Arial" w:cs="Arial"/>
          <w:bCs/>
          <w:szCs w:val="22"/>
        </w:rPr>
        <w:t> </w:t>
      </w:r>
      <w:r w:rsidRPr="00DF34E4">
        <w:rPr>
          <w:rFonts w:ascii="Arial" w:hAnsi="Arial" w:cs="Arial"/>
          <w:bCs/>
          <w:szCs w:val="22"/>
        </w:rPr>
        <w:t xml:space="preserve">oblastech, které byly identifikovány jako perspektivní jak na národní, tak na evropské úrovni. </w:t>
      </w:r>
    </w:p>
    <w:p w14:paraId="11909C35" w14:textId="10461C8D" w:rsidR="00BC46BE" w:rsidRPr="00F56B21" w:rsidRDefault="00BC46BE" w:rsidP="00F56B21">
      <w:pPr>
        <w:spacing w:after="120" w:line="276" w:lineRule="auto"/>
        <w:jc w:val="both"/>
        <w:rPr>
          <w:rFonts w:ascii="Arial" w:hAnsi="Arial" w:cs="Arial"/>
          <w:bCs/>
        </w:rPr>
      </w:pPr>
      <w:r w:rsidRPr="00F56B21">
        <w:rPr>
          <w:rFonts w:ascii="Arial" w:hAnsi="Arial" w:cs="Arial"/>
          <w:bCs/>
        </w:rPr>
        <w:t>V souladu s</w:t>
      </w:r>
      <w:r w:rsidR="00190736">
        <w:rPr>
          <w:rFonts w:ascii="Arial" w:hAnsi="Arial" w:cs="Arial"/>
          <w:bCs/>
        </w:rPr>
        <w:t> </w:t>
      </w:r>
      <w:r w:rsidRPr="00F56B21">
        <w:rPr>
          <w:rFonts w:ascii="Arial" w:hAnsi="Arial" w:cs="Arial"/>
          <w:bCs/>
        </w:rPr>
        <w:t xml:space="preserve">ustanovením §5 odst. 2 zákona č. 130/2002 Sb. byl návrh předložen ke stanovisku RVVI. Stanovisko </w:t>
      </w:r>
      <w:r w:rsidRPr="00F56B21">
        <w:rPr>
          <w:rFonts w:ascii="Arial" w:hAnsi="Arial" w:cs="Arial"/>
          <w:bCs/>
          <w:highlight w:val="yellow"/>
        </w:rPr>
        <w:t>bude doplněno</w:t>
      </w:r>
      <w:r w:rsidRPr="00F56B21">
        <w:rPr>
          <w:rFonts w:ascii="Arial" w:hAnsi="Arial" w:cs="Arial"/>
          <w:bCs/>
        </w:rPr>
        <w:t xml:space="preserve"> v</w:t>
      </w:r>
      <w:r w:rsidR="00190736">
        <w:rPr>
          <w:rFonts w:ascii="Arial" w:hAnsi="Arial" w:cs="Arial"/>
          <w:bCs/>
        </w:rPr>
        <w:t> </w:t>
      </w:r>
      <w:r w:rsidRPr="00F56B21">
        <w:rPr>
          <w:rFonts w:ascii="Arial" w:hAnsi="Arial" w:cs="Arial"/>
          <w:bCs/>
        </w:rPr>
        <w:t xml:space="preserve">části </w:t>
      </w:r>
      <w:r w:rsidR="001C7E8C">
        <w:rPr>
          <w:rFonts w:ascii="Arial" w:hAnsi="Arial" w:cs="Arial"/>
          <w:bCs/>
        </w:rPr>
        <w:t>V</w:t>
      </w:r>
      <w:r w:rsidRPr="00F56B21">
        <w:rPr>
          <w:rFonts w:ascii="Arial" w:hAnsi="Arial" w:cs="Arial"/>
          <w:bCs/>
        </w:rPr>
        <w:t xml:space="preserve">. materiálu. </w:t>
      </w:r>
    </w:p>
    <w:p w14:paraId="73C54A6F" w14:textId="0BDCBAF2" w:rsidR="00BC46BE" w:rsidRPr="00F56B21" w:rsidRDefault="00BC46BE" w:rsidP="00F56B21">
      <w:pPr>
        <w:spacing w:after="120" w:line="276" w:lineRule="auto"/>
        <w:jc w:val="both"/>
        <w:rPr>
          <w:rFonts w:ascii="Arial" w:hAnsi="Arial" w:cs="Arial"/>
          <w:bCs/>
        </w:rPr>
      </w:pPr>
      <w:r w:rsidRPr="00F56B21">
        <w:rPr>
          <w:rFonts w:ascii="Arial" w:hAnsi="Arial" w:cs="Arial"/>
          <w:bCs/>
        </w:rPr>
        <w:t>Materiál byl rozeslán do meziresortního připomínkového řízení dopisem ministr</w:t>
      </w:r>
      <w:r w:rsidR="004E1B94" w:rsidRPr="00F56B21">
        <w:rPr>
          <w:rFonts w:ascii="Arial" w:hAnsi="Arial" w:cs="Arial"/>
          <w:bCs/>
        </w:rPr>
        <w:t>a</w:t>
      </w:r>
      <w:r w:rsidRPr="00F56B21">
        <w:rPr>
          <w:rFonts w:ascii="Arial" w:hAnsi="Arial" w:cs="Arial"/>
          <w:bCs/>
        </w:rPr>
        <w:t xml:space="preserve"> průmyslu a</w:t>
      </w:r>
      <w:r w:rsidR="00190736">
        <w:rPr>
          <w:rFonts w:ascii="Arial" w:hAnsi="Arial" w:cs="Arial"/>
          <w:bCs/>
        </w:rPr>
        <w:t> </w:t>
      </w:r>
      <w:r w:rsidRPr="00F56B21">
        <w:rPr>
          <w:rFonts w:ascii="Arial" w:hAnsi="Arial" w:cs="Arial"/>
          <w:bCs/>
        </w:rPr>
        <w:t xml:space="preserve">obchodu dne </w:t>
      </w:r>
      <w:r w:rsidRPr="00F56B21">
        <w:rPr>
          <w:rFonts w:ascii="Arial" w:hAnsi="Arial" w:cs="Arial"/>
          <w:bCs/>
          <w:highlight w:val="yellow"/>
        </w:rPr>
        <w:t>...</w:t>
      </w:r>
      <w:r w:rsidRPr="00F56B21">
        <w:rPr>
          <w:rFonts w:ascii="Arial" w:hAnsi="Arial" w:cs="Arial"/>
          <w:bCs/>
        </w:rPr>
        <w:t> 20</w:t>
      </w:r>
      <w:r w:rsidR="004E1B94" w:rsidRPr="00F56B21">
        <w:rPr>
          <w:rFonts w:ascii="Arial" w:hAnsi="Arial" w:cs="Arial"/>
          <w:bCs/>
        </w:rPr>
        <w:t>2</w:t>
      </w:r>
      <w:r w:rsidR="005B4FAD">
        <w:rPr>
          <w:rFonts w:ascii="Arial" w:hAnsi="Arial" w:cs="Arial"/>
          <w:bCs/>
        </w:rPr>
        <w:t>4</w:t>
      </w:r>
      <w:r w:rsidRPr="00F56B21">
        <w:rPr>
          <w:rFonts w:ascii="Arial" w:hAnsi="Arial" w:cs="Arial"/>
          <w:bCs/>
        </w:rPr>
        <w:t xml:space="preserve"> s</w:t>
      </w:r>
      <w:r w:rsidR="00190736">
        <w:rPr>
          <w:rFonts w:ascii="Arial" w:hAnsi="Arial" w:cs="Arial"/>
          <w:bCs/>
        </w:rPr>
        <w:t> </w:t>
      </w:r>
      <w:r w:rsidRPr="00F56B21">
        <w:rPr>
          <w:rFonts w:ascii="Arial" w:hAnsi="Arial" w:cs="Arial"/>
          <w:bCs/>
        </w:rPr>
        <w:t xml:space="preserve">termínem ukončení připomínkového řízení dne </w:t>
      </w:r>
      <w:r w:rsidRPr="00F56B21">
        <w:rPr>
          <w:rFonts w:ascii="Arial" w:hAnsi="Arial" w:cs="Arial"/>
          <w:bCs/>
          <w:highlight w:val="yellow"/>
        </w:rPr>
        <w:t>...</w:t>
      </w:r>
      <w:r w:rsidRPr="00F56B21">
        <w:rPr>
          <w:rFonts w:ascii="Arial" w:hAnsi="Arial" w:cs="Arial"/>
          <w:bCs/>
        </w:rPr>
        <w:t> 20</w:t>
      </w:r>
      <w:r w:rsidR="004E1B94" w:rsidRPr="00F56B21">
        <w:rPr>
          <w:rFonts w:ascii="Arial" w:hAnsi="Arial" w:cs="Arial"/>
          <w:bCs/>
        </w:rPr>
        <w:t>2</w:t>
      </w:r>
      <w:r w:rsidR="005B4FAD">
        <w:rPr>
          <w:rFonts w:ascii="Arial" w:hAnsi="Arial" w:cs="Arial"/>
          <w:bCs/>
        </w:rPr>
        <w:t>4</w:t>
      </w:r>
      <w:r w:rsidRPr="00F56B21">
        <w:rPr>
          <w:rFonts w:ascii="Arial" w:hAnsi="Arial" w:cs="Arial"/>
          <w:bCs/>
        </w:rPr>
        <w:t>. Vyhodnocení připomínkového řízení je uvedeno v</w:t>
      </w:r>
      <w:r w:rsidR="00190736">
        <w:rPr>
          <w:rFonts w:ascii="Arial" w:hAnsi="Arial" w:cs="Arial"/>
          <w:bCs/>
        </w:rPr>
        <w:t> </w:t>
      </w:r>
      <w:r w:rsidRPr="00F56B21">
        <w:rPr>
          <w:rFonts w:ascii="Arial" w:hAnsi="Arial" w:cs="Arial"/>
          <w:bCs/>
        </w:rPr>
        <w:t>tabulce v</w:t>
      </w:r>
      <w:r w:rsidR="00190736">
        <w:rPr>
          <w:rFonts w:ascii="Arial" w:hAnsi="Arial" w:cs="Arial"/>
          <w:bCs/>
        </w:rPr>
        <w:t> </w:t>
      </w:r>
      <w:r w:rsidRPr="00F56B21">
        <w:rPr>
          <w:rFonts w:ascii="Arial" w:hAnsi="Arial" w:cs="Arial"/>
          <w:bCs/>
        </w:rPr>
        <w:t xml:space="preserve">části V. materiálu. Materiál je předkládán vládě </w:t>
      </w:r>
      <w:r w:rsidRPr="006061DC">
        <w:rPr>
          <w:rFonts w:ascii="Arial" w:hAnsi="Arial" w:cs="Arial"/>
          <w:bCs/>
          <w:highlight w:val="yellow"/>
        </w:rPr>
        <w:t>bez rozporu/s rozporem</w:t>
      </w:r>
      <w:r w:rsidRPr="00F56B21">
        <w:rPr>
          <w:rFonts w:ascii="Arial" w:hAnsi="Arial" w:cs="Arial"/>
          <w:bCs/>
        </w:rPr>
        <w:t>.</w:t>
      </w:r>
    </w:p>
    <w:p w14:paraId="7F9E570C" w14:textId="718EE268" w:rsidR="00326807" w:rsidRPr="00F56B21" w:rsidRDefault="00326807" w:rsidP="00F56B21">
      <w:pPr>
        <w:spacing w:after="120" w:line="276" w:lineRule="auto"/>
        <w:jc w:val="both"/>
        <w:rPr>
          <w:rFonts w:ascii="Arial" w:hAnsi="Arial" w:cs="Arial"/>
          <w:bCs/>
        </w:rPr>
      </w:pPr>
    </w:p>
    <w:sectPr w:rsidR="00326807" w:rsidRPr="00F56B21" w:rsidSect="00582DE9">
      <w:footerReference w:type="default" r:id="rId7"/>
      <w:pgSz w:w="11906" w:h="16838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152A0" w14:textId="77777777" w:rsidR="0095258D" w:rsidRDefault="0095258D">
      <w:r>
        <w:separator/>
      </w:r>
    </w:p>
  </w:endnote>
  <w:endnote w:type="continuationSeparator" w:id="0">
    <w:p w14:paraId="3DA5558D" w14:textId="77777777" w:rsidR="0095258D" w:rsidRDefault="0095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93521" w14:textId="77777777" w:rsidR="00582DE9" w:rsidRPr="00582DE9" w:rsidRDefault="00582DE9" w:rsidP="00582DE9">
    <w:pPr>
      <w:pStyle w:val="Podnadpis"/>
      <w:rPr>
        <w:rFonts w:ascii="Arial" w:hAnsi="Arial" w:cs="Arial"/>
        <w:sz w:val="22"/>
        <w:szCs w:val="22"/>
      </w:rPr>
    </w:pPr>
    <w:r w:rsidRPr="00CA4A8C">
      <w:rPr>
        <w:rFonts w:ascii="Arial" w:hAnsi="Arial" w:cs="Arial"/>
        <w:sz w:val="22"/>
        <w:szCs w:val="22"/>
      </w:rPr>
      <w:t xml:space="preserve">Stránka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PAGE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 xml:space="preserve"> (celkem </w:t>
    </w:r>
    <w:r w:rsidRPr="00CA4A8C">
      <w:rPr>
        <w:rFonts w:ascii="Arial" w:hAnsi="Arial" w:cs="Arial"/>
        <w:sz w:val="22"/>
        <w:szCs w:val="22"/>
      </w:rPr>
      <w:fldChar w:fldCharType="begin"/>
    </w:r>
    <w:r w:rsidRPr="00CA4A8C">
      <w:rPr>
        <w:rFonts w:ascii="Arial" w:hAnsi="Arial" w:cs="Arial"/>
        <w:sz w:val="22"/>
        <w:szCs w:val="22"/>
      </w:rPr>
      <w:instrText>NUMPAGES</w:instrText>
    </w:r>
    <w:r w:rsidRPr="00CA4A8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2</w:t>
    </w:r>
    <w:r w:rsidRPr="00CA4A8C">
      <w:rPr>
        <w:rFonts w:ascii="Arial" w:hAnsi="Arial" w:cs="Arial"/>
        <w:sz w:val="22"/>
        <w:szCs w:val="22"/>
      </w:rPr>
      <w:fldChar w:fldCharType="end"/>
    </w:r>
    <w:r w:rsidRPr="00CA4A8C"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457D0" w14:textId="77777777" w:rsidR="0095258D" w:rsidRDefault="0095258D">
      <w:r>
        <w:separator/>
      </w:r>
    </w:p>
  </w:footnote>
  <w:footnote w:type="continuationSeparator" w:id="0">
    <w:p w14:paraId="77854613" w14:textId="77777777" w:rsidR="0095258D" w:rsidRDefault="009525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479AC"/>
    <w:multiLevelType w:val="hybridMultilevel"/>
    <w:tmpl w:val="FF74C11E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2D8B5B28"/>
    <w:multiLevelType w:val="hybridMultilevel"/>
    <w:tmpl w:val="B792FE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E53C60"/>
    <w:multiLevelType w:val="hybridMultilevel"/>
    <w:tmpl w:val="FA541B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A0493"/>
    <w:multiLevelType w:val="hybridMultilevel"/>
    <w:tmpl w:val="38EAC5D0"/>
    <w:lvl w:ilvl="0" w:tplc="0F1ACF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795A9A"/>
    <w:multiLevelType w:val="hybridMultilevel"/>
    <w:tmpl w:val="2258D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D6B67"/>
    <w:multiLevelType w:val="hybridMultilevel"/>
    <w:tmpl w:val="580AFB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C62246"/>
    <w:multiLevelType w:val="hybridMultilevel"/>
    <w:tmpl w:val="7592E1F2"/>
    <w:lvl w:ilvl="0" w:tplc="0F1ACF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555147"/>
    <w:multiLevelType w:val="hybridMultilevel"/>
    <w:tmpl w:val="A020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64"/>
    <w:rsid w:val="0000103D"/>
    <w:rsid w:val="00031F5D"/>
    <w:rsid w:val="000353F8"/>
    <w:rsid w:val="000368B3"/>
    <w:rsid w:val="000438F0"/>
    <w:rsid w:val="00053056"/>
    <w:rsid w:val="00072523"/>
    <w:rsid w:val="0009121E"/>
    <w:rsid w:val="00095FDA"/>
    <w:rsid w:val="000A09A4"/>
    <w:rsid w:val="000A1BBB"/>
    <w:rsid w:val="000C2D37"/>
    <w:rsid w:val="000C6DE7"/>
    <w:rsid w:val="000E0B3C"/>
    <w:rsid w:val="000E170B"/>
    <w:rsid w:val="000E650B"/>
    <w:rsid w:val="0011137E"/>
    <w:rsid w:val="0015006B"/>
    <w:rsid w:val="001600EA"/>
    <w:rsid w:val="00176522"/>
    <w:rsid w:val="0017769F"/>
    <w:rsid w:val="001778D8"/>
    <w:rsid w:val="00187F46"/>
    <w:rsid w:val="00190736"/>
    <w:rsid w:val="00193610"/>
    <w:rsid w:val="001B2AC3"/>
    <w:rsid w:val="001B7406"/>
    <w:rsid w:val="001C5A7D"/>
    <w:rsid w:val="001C7E8C"/>
    <w:rsid w:val="001D792A"/>
    <w:rsid w:val="001E0BBF"/>
    <w:rsid w:val="001F7D8B"/>
    <w:rsid w:val="0020295C"/>
    <w:rsid w:val="00206A8C"/>
    <w:rsid w:val="002074CA"/>
    <w:rsid w:val="00216D41"/>
    <w:rsid w:val="002306C0"/>
    <w:rsid w:val="002331DE"/>
    <w:rsid w:val="00240B7D"/>
    <w:rsid w:val="002440BD"/>
    <w:rsid w:val="00257BA9"/>
    <w:rsid w:val="00272350"/>
    <w:rsid w:val="002A672E"/>
    <w:rsid w:val="002B6C17"/>
    <w:rsid w:val="002B6C29"/>
    <w:rsid w:val="002C0431"/>
    <w:rsid w:val="003130CC"/>
    <w:rsid w:val="003245E9"/>
    <w:rsid w:val="0032596C"/>
    <w:rsid w:val="00326807"/>
    <w:rsid w:val="00342072"/>
    <w:rsid w:val="00361DDC"/>
    <w:rsid w:val="00371422"/>
    <w:rsid w:val="003873A6"/>
    <w:rsid w:val="003A59AF"/>
    <w:rsid w:val="003A6008"/>
    <w:rsid w:val="003C00A8"/>
    <w:rsid w:val="003C2E35"/>
    <w:rsid w:val="003F0CA0"/>
    <w:rsid w:val="0040404C"/>
    <w:rsid w:val="00406C16"/>
    <w:rsid w:val="00416751"/>
    <w:rsid w:val="00421876"/>
    <w:rsid w:val="00422CA2"/>
    <w:rsid w:val="0042330B"/>
    <w:rsid w:val="004D035A"/>
    <w:rsid w:val="004E1B94"/>
    <w:rsid w:val="004F3526"/>
    <w:rsid w:val="00500518"/>
    <w:rsid w:val="00517DCD"/>
    <w:rsid w:val="00543A82"/>
    <w:rsid w:val="005476CA"/>
    <w:rsid w:val="00560822"/>
    <w:rsid w:val="0056661A"/>
    <w:rsid w:val="00574B2B"/>
    <w:rsid w:val="00577CFF"/>
    <w:rsid w:val="00582DE9"/>
    <w:rsid w:val="00583CEE"/>
    <w:rsid w:val="005874BC"/>
    <w:rsid w:val="00597F8F"/>
    <w:rsid w:val="005A32C4"/>
    <w:rsid w:val="005A6304"/>
    <w:rsid w:val="005B4FAD"/>
    <w:rsid w:val="005D261B"/>
    <w:rsid w:val="005E7D61"/>
    <w:rsid w:val="006061DC"/>
    <w:rsid w:val="0061453F"/>
    <w:rsid w:val="00646BB4"/>
    <w:rsid w:val="00684436"/>
    <w:rsid w:val="006858E5"/>
    <w:rsid w:val="006867E6"/>
    <w:rsid w:val="00696458"/>
    <w:rsid w:val="006A0C51"/>
    <w:rsid w:val="006D0316"/>
    <w:rsid w:val="006E3250"/>
    <w:rsid w:val="006E70BC"/>
    <w:rsid w:val="00782E26"/>
    <w:rsid w:val="007A0E35"/>
    <w:rsid w:val="007F16DF"/>
    <w:rsid w:val="00804CE1"/>
    <w:rsid w:val="00823BD1"/>
    <w:rsid w:val="00834792"/>
    <w:rsid w:val="0085300A"/>
    <w:rsid w:val="00871F2E"/>
    <w:rsid w:val="00884B7B"/>
    <w:rsid w:val="00887ECA"/>
    <w:rsid w:val="008B13A3"/>
    <w:rsid w:val="008B303C"/>
    <w:rsid w:val="008C1953"/>
    <w:rsid w:val="008E5504"/>
    <w:rsid w:val="008E6F25"/>
    <w:rsid w:val="008F6257"/>
    <w:rsid w:val="00942359"/>
    <w:rsid w:val="00944039"/>
    <w:rsid w:val="0095258D"/>
    <w:rsid w:val="00961951"/>
    <w:rsid w:val="00990E91"/>
    <w:rsid w:val="009C78D1"/>
    <w:rsid w:val="009F4360"/>
    <w:rsid w:val="009F5BC5"/>
    <w:rsid w:val="00A0291F"/>
    <w:rsid w:val="00A21197"/>
    <w:rsid w:val="00A555B1"/>
    <w:rsid w:val="00A8681C"/>
    <w:rsid w:val="00A90BF6"/>
    <w:rsid w:val="00A97659"/>
    <w:rsid w:val="00AB5907"/>
    <w:rsid w:val="00AC2455"/>
    <w:rsid w:val="00AC4CBB"/>
    <w:rsid w:val="00B123BE"/>
    <w:rsid w:val="00B224EE"/>
    <w:rsid w:val="00B30632"/>
    <w:rsid w:val="00B31975"/>
    <w:rsid w:val="00B4178F"/>
    <w:rsid w:val="00B4334F"/>
    <w:rsid w:val="00B52072"/>
    <w:rsid w:val="00B7045A"/>
    <w:rsid w:val="00BB4E05"/>
    <w:rsid w:val="00BC46BE"/>
    <w:rsid w:val="00BE6F48"/>
    <w:rsid w:val="00BF28EC"/>
    <w:rsid w:val="00C066CA"/>
    <w:rsid w:val="00C110F9"/>
    <w:rsid w:val="00C35A3D"/>
    <w:rsid w:val="00C61C1C"/>
    <w:rsid w:val="00C83033"/>
    <w:rsid w:val="00C95DCC"/>
    <w:rsid w:val="00C9742C"/>
    <w:rsid w:val="00CB4C0B"/>
    <w:rsid w:val="00CC3A64"/>
    <w:rsid w:val="00CE46C7"/>
    <w:rsid w:val="00D152E9"/>
    <w:rsid w:val="00D33B52"/>
    <w:rsid w:val="00D42093"/>
    <w:rsid w:val="00D6049E"/>
    <w:rsid w:val="00D8204E"/>
    <w:rsid w:val="00D86221"/>
    <w:rsid w:val="00D9250E"/>
    <w:rsid w:val="00DA3CB5"/>
    <w:rsid w:val="00DA45D9"/>
    <w:rsid w:val="00DA65F3"/>
    <w:rsid w:val="00DD79C7"/>
    <w:rsid w:val="00DE1701"/>
    <w:rsid w:val="00DE633A"/>
    <w:rsid w:val="00DF34E4"/>
    <w:rsid w:val="00DF4E05"/>
    <w:rsid w:val="00E0734D"/>
    <w:rsid w:val="00E11C55"/>
    <w:rsid w:val="00E21EB9"/>
    <w:rsid w:val="00E553A4"/>
    <w:rsid w:val="00E62874"/>
    <w:rsid w:val="00E65809"/>
    <w:rsid w:val="00E757D9"/>
    <w:rsid w:val="00E928BA"/>
    <w:rsid w:val="00E92A64"/>
    <w:rsid w:val="00EB11BC"/>
    <w:rsid w:val="00EB6D7F"/>
    <w:rsid w:val="00ED4EBD"/>
    <w:rsid w:val="00F0408D"/>
    <w:rsid w:val="00F05218"/>
    <w:rsid w:val="00F06770"/>
    <w:rsid w:val="00F3282A"/>
    <w:rsid w:val="00F56B21"/>
    <w:rsid w:val="00F76C9C"/>
    <w:rsid w:val="00FD45EB"/>
    <w:rsid w:val="00FE2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stroke weight="1.5pt"/>
    </o:shapedefaults>
    <o:shapelayout v:ext="edit">
      <o:idmap v:ext="edit" data="1"/>
    </o:shapelayout>
  </w:shapeDefaults>
  <w:decimalSymbol w:val=","/>
  <w:listSeparator w:val=";"/>
  <w14:docId w14:val="0C9D7296"/>
  <w15:chartTrackingRefBased/>
  <w15:docId w15:val="{AF1BA07D-519D-4F89-B652-10B65DA56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7A0E35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C110F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110F9"/>
    <w:pPr>
      <w:tabs>
        <w:tab w:val="center" w:pos="4536"/>
        <w:tab w:val="right" w:pos="9072"/>
      </w:tabs>
    </w:pPr>
  </w:style>
  <w:style w:type="paragraph" w:customStyle="1" w:styleId="Char4CharCharCharCharCharCharCharCharCharCharCharCharCharCharCharCharCharCharCharCharCharCharCharChar">
    <w:name w:val="Char4 Char Char Char Char Char Char Char Char Char Char Char Char Char Char Char Char Char Char Char Char Char Char Char Char"/>
    <w:basedOn w:val="Normln"/>
    <w:rsid w:val="00BE6F48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82DE9"/>
    <w:pPr>
      <w:spacing w:after="60"/>
      <w:jc w:val="center"/>
      <w:outlineLvl w:val="1"/>
    </w:pPr>
    <w:rPr>
      <w:rFonts w:ascii="Cambria" w:hAnsi="Cambria"/>
    </w:rPr>
  </w:style>
  <w:style w:type="character" w:customStyle="1" w:styleId="PodnadpisChar">
    <w:name w:val="Podnadpis Char"/>
    <w:link w:val="Podnadpis"/>
    <w:uiPriority w:val="11"/>
    <w:rsid w:val="00582DE9"/>
    <w:rPr>
      <w:rFonts w:ascii="Cambria" w:hAnsi="Cambria"/>
      <w:sz w:val="24"/>
      <w:szCs w:val="24"/>
    </w:rPr>
  </w:style>
  <w:style w:type="paragraph" w:styleId="Bezmezer">
    <w:name w:val="No Spacing"/>
    <w:uiPriority w:val="1"/>
    <w:qFormat/>
    <w:rsid w:val="00DD79C7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B417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4178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4178F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417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4178F"/>
    <w:rPr>
      <w:b/>
      <w:bCs/>
    </w:rPr>
  </w:style>
  <w:style w:type="paragraph" w:styleId="Odstavecseseznamem">
    <w:name w:val="List Paragraph"/>
    <w:basedOn w:val="Normln"/>
    <w:uiPriority w:val="72"/>
    <w:qFormat/>
    <w:rsid w:val="00B31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85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12%20P&#345;edkl&#225;dac&#237;%20zpr&#225;va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00B9902265440C3AEAFCB5A5E847B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8E6E9-4DAD-4C7B-8039-CA188C074252}"/>
      </w:docPartPr>
      <w:docPartBody>
        <w:p w:rsidR="0070430C" w:rsidRDefault="0070430C">
          <w:pPr>
            <w:pStyle w:val="400B9902265440C3AEAFCB5A5E847B84"/>
          </w:pPr>
          <w:r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30C"/>
    <w:rsid w:val="0070430C"/>
    <w:rsid w:val="00862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</w:style>
  <w:style w:type="paragraph" w:customStyle="1" w:styleId="400B9902265440C3AEAFCB5A5E847B84">
    <w:name w:val="400B9902265440C3AEAFCB5A5E847B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P-12 Předkládací zpráva.dotm</Template>
  <TotalTime>2</TotalTime>
  <Pages>3</Pages>
  <Words>1024</Words>
  <Characters>6446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"[Klepněte sem a vložte římské číslo dle čísla na obálce</vt:lpstr>
      <vt:lpstr>"[Klepněte sem a vložte římské číslo dle čísla na obálce</vt:lpstr>
    </vt:vector>
  </TitlesOfParts>
  <Company>uvcr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"[Klepněte sem a vložte římské číslo dle čísla na obálce</dc:title>
  <dc:subject/>
  <dc:creator>Kostková Petra</dc:creator>
  <cp:keywords/>
  <cp:lastModifiedBy>Kulík Jan</cp:lastModifiedBy>
  <cp:revision>3</cp:revision>
  <cp:lastPrinted>2004-05-12T10:49:00Z</cp:lastPrinted>
  <dcterms:created xsi:type="dcterms:W3CDTF">2024-02-28T13:08:00Z</dcterms:created>
  <dcterms:modified xsi:type="dcterms:W3CDTF">2024-03-19T17:32:00Z</dcterms:modified>
</cp:coreProperties>
</file>