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C74D41" w:rsidRPr="001055FD" w:rsidRDefault="00D2140B" w:rsidP="001055FD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B6310E">
        <w:rPr>
          <w:rFonts w:ascii="Arial" w:eastAsiaTheme="minorHAnsi" w:hAnsi="Arial" w:cs="Arial"/>
          <w:sz w:val="22"/>
          <w:szCs w:val="22"/>
          <w:lang w:eastAsia="en-US"/>
        </w:rPr>
        <w:t>březen</w:t>
      </w:r>
      <w:r w:rsidR="00783DB6">
        <w:rPr>
          <w:rFonts w:ascii="Arial" w:eastAsiaTheme="minorHAnsi" w:hAnsi="Arial" w:cs="Arial"/>
          <w:sz w:val="22"/>
          <w:szCs w:val="22"/>
          <w:lang w:eastAsia="en-US"/>
        </w:rPr>
        <w:t xml:space="preserve"> / duben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 xml:space="preserve"> 2024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0E0F0A" w:rsidRPr="0030520E" w:rsidRDefault="000E0F0A" w:rsidP="00DC3C83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F7D98">
        <w:rPr>
          <w:rFonts w:ascii="Arial" w:hAnsi="Arial" w:cs="Arial"/>
          <w:color w:val="000000" w:themeColor="text1"/>
          <w:sz w:val="22"/>
          <w:szCs w:val="22"/>
        </w:rPr>
        <w:t>13. března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2024 č. </w:t>
      </w:r>
      <w:r w:rsidR="001F7D98">
        <w:rPr>
          <w:rFonts w:ascii="Arial" w:hAnsi="Arial" w:cs="Arial"/>
          <w:color w:val="000000" w:themeColor="text1"/>
          <w:sz w:val="22"/>
          <w:szCs w:val="22"/>
        </w:rPr>
        <w:t>162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="0088394F"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 </w:t>
      </w:r>
      <w:r w:rsidR="0088394F" w:rsidRPr="0030520E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1F7D98" w:rsidRPr="0030520E">
        <w:rPr>
          <w:rFonts w:ascii="Arial" w:hAnsi="Arial" w:cs="Arial"/>
          <w:b/>
          <w:color w:val="000000" w:themeColor="text1"/>
          <w:sz w:val="22"/>
          <w:szCs w:val="22"/>
        </w:rPr>
        <w:t>Hodnocení výsledků programů výzkumu, vývoje a inovací ukončených v roce 2021“</w:t>
      </w:r>
    </w:p>
    <w:p w:rsidR="005C36F1" w:rsidRPr="0030520E" w:rsidRDefault="005C36F1" w:rsidP="005C36F1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123F">
        <w:rPr>
          <w:rFonts w:ascii="Arial" w:hAnsi="Arial" w:cs="Arial"/>
          <w:color w:val="000000" w:themeColor="text1"/>
          <w:sz w:val="22"/>
          <w:szCs w:val="22"/>
        </w:rPr>
        <w:t>20</w:t>
      </w:r>
      <w:r>
        <w:rPr>
          <w:rFonts w:ascii="Arial" w:hAnsi="Arial" w:cs="Arial"/>
          <w:color w:val="000000" w:themeColor="text1"/>
          <w:sz w:val="22"/>
          <w:szCs w:val="22"/>
        </w:rPr>
        <w:t>. března 2024 č. 1</w:t>
      </w:r>
      <w:r w:rsidR="00B4123F">
        <w:rPr>
          <w:rFonts w:ascii="Arial" w:hAnsi="Arial" w:cs="Arial"/>
          <w:color w:val="000000" w:themeColor="text1"/>
          <w:sz w:val="22"/>
          <w:szCs w:val="22"/>
        </w:rPr>
        <w:t>71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 w:rsidR="00B412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123F" w:rsidRPr="0030520E">
        <w:rPr>
          <w:rFonts w:ascii="Arial" w:hAnsi="Arial" w:cs="Arial"/>
          <w:b/>
          <w:color w:val="000000" w:themeColor="text1"/>
          <w:sz w:val="22"/>
          <w:szCs w:val="22"/>
        </w:rPr>
        <w:t>„Zpráva o činnosti výzkumné rady Technologické agentury České republiky za rok 2023 a návrh na stanovení odměn za výkon veřejné funkce členů výzkumné rady Technologické agentury České republiky za rok 2023“</w:t>
      </w:r>
    </w:p>
    <w:p w:rsidR="003A57CE" w:rsidRPr="0030520E" w:rsidRDefault="003A57CE" w:rsidP="003A57CE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20. března 2024 č. 1</w:t>
      </w:r>
      <w:r w:rsidR="002F2272">
        <w:rPr>
          <w:rFonts w:ascii="Arial" w:hAnsi="Arial" w:cs="Arial"/>
          <w:color w:val="000000" w:themeColor="text1"/>
          <w:sz w:val="22"/>
          <w:szCs w:val="22"/>
        </w:rPr>
        <w:t>66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 w:rsidR="002F22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659B">
        <w:rPr>
          <w:rFonts w:ascii="Arial" w:hAnsi="Arial" w:cs="Arial"/>
          <w:color w:val="000000" w:themeColor="text1"/>
          <w:sz w:val="22"/>
          <w:szCs w:val="22"/>
        </w:rPr>
        <w:t>„</w:t>
      </w:r>
      <w:r w:rsidR="002F2272" w:rsidRPr="0030520E">
        <w:rPr>
          <w:rFonts w:ascii="Arial" w:hAnsi="Arial" w:cs="Arial"/>
          <w:b/>
          <w:color w:val="000000" w:themeColor="text1"/>
          <w:sz w:val="22"/>
          <w:szCs w:val="22"/>
        </w:rPr>
        <w:t>Zřízení Digitálního regulačního pískoviště (</w:t>
      </w:r>
      <w:proofErr w:type="spellStart"/>
      <w:r w:rsidR="002F2272" w:rsidRPr="0030520E">
        <w:rPr>
          <w:rFonts w:ascii="Arial" w:hAnsi="Arial" w:cs="Arial"/>
          <w:b/>
          <w:color w:val="000000" w:themeColor="text1"/>
          <w:sz w:val="22"/>
          <w:szCs w:val="22"/>
        </w:rPr>
        <w:t>sandboxu</w:t>
      </w:r>
      <w:proofErr w:type="spellEnd"/>
      <w:r w:rsidR="002F2272" w:rsidRPr="0030520E">
        <w:rPr>
          <w:rFonts w:ascii="Arial" w:hAnsi="Arial" w:cs="Arial"/>
          <w:b/>
          <w:color w:val="000000" w:themeColor="text1"/>
          <w:sz w:val="22"/>
          <w:szCs w:val="22"/>
        </w:rPr>
        <w:t>) za účelem podpory finančních inovací v rámci naplňování Národního plánu obnovy ČR</w:t>
      </w:r>
      <w:r w:rsidR="00A2659B" w:rsidRPr="0030520E"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A2659B" w:rsidRPr="0030520E" w:rsidRDefault="00F31570" w:rsidP="003A57CE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="00A2659B" w:rsidRPr="00ED66F9">
        <w:rPr>
          <w:rFonts w:ascii="Arial" w:hAnsi="Arial" w:cs="Arial"/>
          <w:color w:val="000000" w:themeColor="text1"/>
          <w:sz w:val="22"/>
          <w:szCs w:val="22"/>
        </w:rPr>
        <w:t xml:space="preserve">snesením vlády </w:t>
      </w:r>
      <w:r w:rsidR="00A2659B"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 w:rsidR="00A2659B">
        <w:rPr>
          <w:rFonts w:ascii="Arial" w:hAnsi="Arial" w:cs="Arial"/>
          <w:color w:val="000000" w:themeColor="text1"/>
          <w:sz w:val="22"/>
          <w:szCs w:val="22"/>
        </w:rPr>
        <w:t xml:space="preserve"> 20. března 2024 č. 169 </w:t>
      </w:r>
      <w:r w:rsidR="00A2659B"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 w:rsidR="00A2659B">
        <w:rPr>
          <w:rFonts w:ascii="Arial" w:hAnsi="Arial" w:cs="Arial"/>
          <w:color w:val="000000" w:themeColor="text1"/>
          <w:sz w:val="22"/>
          <w:szCs w:val="22"/>
        </w:rPr>
        <w:t>schválen</w:t>
      </w:r>
      <w:r w:rsidR="00A2659B"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 w:rsidR="00A2659B" w:rsidRPr="00FB37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659B" w:rsidRPr="0030520E">
        <w:rPr>
          <w:rFonts w:ascii="Arial" w:hAnsi="Arial" w:cs="Arial"/>
          <w:b/>
          <w:color w:val="000000" w:themeColor="text1"/>
          <w:sz w:val="22"/>
          <w:szCs w:val="22"/>
        </w:rPr>
        <w:t>„Návrh na jmenování 1 členky předsednictva Technologické agentury České republiky“</w:t>
      </w:r>
    </w:p>
    <w:p w:rsidR="00F31570" w:rsidRPr="009504B0" w:rsidRDefault="00F31570" w:rsidP="003A57CE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04B0">
        <w:rPr>
          <w:rFonts w:ascii="Arial" w:hAnsi="Arial" w:cs="Arial"/>
          <w:color w:val="000000" w:themeColor="text1"/>
          <w:sz w:val="22"/>
          <w:szCs w:val="22"/>
        </w:rPr>
        <w:t xml:space="preserve">Dne 3. dubna 2024 byl vládě pro informaci předložen materiál </w:t>
      </w:r>
      <w:r w:rsidRPr="0030520E">
        <w:rPr>
          <w:rFonts w:ascii="Arial" w:hAnsi="Arial" w:cs="Arial"/>
          <w:b/>
          <w:color w:val="000000" w:themeColor="text1"/>
          <w:sz w:val="22"/>
          <w:szCs w:val="22"/>
        </w:rPr>
        <w:t>„Informace Ministerstva průmyslu a obchodu o stavu plnění opatření přijatých k odstranění nedostatků uvedených v</w:t>
      </w:r>
      <w:r w:rsidR="00781964" w:rsidRPr="0030520E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30520E">
        <w:rPr>
          <w:rFonts w:ascii="Arial" w:hAnsi="Arial" w:cs="Arial"/>
          <w:b/>
          <w:color w:val="000000" w:themeColor="text1"/>
          <w:sz w:val="22"/>
          <w:szCs w:val="22"/>
        </w:rPr>
        <w:t>Kontrolním závěru Nejvyššího kontrolního úřadu z kontrolní akce č. 21/30 „Peněžní prostředky státního rozpočtu určené na účelovou podporu průmyslového výzkumu, vývoje a</w:t>
      </w:r>
      <w:r w:rsidR="00781964" w:rsidRPr="0030520E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30520E">
        <w:rPr>
          <w:rFonts w:ascii="Arial" w:hAnsi="Arial" w:cs="Arial"/>
          <w:b/>
          <w:color w:val="000000" w:themeColor="text1"/>
          <w:sz w:val="22"/>
          <w:szCs w:val="22"/>
        </w:rPr>
        <w:t>inovací v rámci národních programů v gesci Ministerstva průmyslu a obchodu"“</w:t>
      </w:r>
    </w:p>
    <w:p w:rsidR="00B37F90" w:rsidRDefault="00B37F90" w:rsidP="003A57CE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3. dubna 2024 č. 214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520E">
        <w:rPr>
          <w:rFonts w:ascii="Arial" w:hAnsi="Arial" w:cs="Arial"/>
          <w:b/>
          <w:color w:val="000000" w:themeColor="text1"/>
          <w:sz w:val="22"/>
          <w:szCs w:val="22"/>
        </w:rPr>
        <w:t>„Návrh programu obranného aplikovaného výzkumu, experimentálního vývoje a inovací „Zdokonalení - podpora rozvoje oblastí posilujících Ozbrojené složky jako obranný pilíř NATO a EU“</w:t>
      </w:r>
    </w:p>
    <w:p w:rsidR="001F7D98" w:rsidRPr="00344E10" w:rsidRDefault="001F7D98" w:rsidP="00DC3C83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E0F0A" w:rsidRPr="00542D36" w:rsidRDefault="000E0F0A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C3C83" w:rsidRPr="00542D36" w:rsidRDefault="00DC3C83" w:rsidP="00DC3C83">
      <w:pPr>
        <w:jc w:val="both"/>
        <w:rPr>
          <w:rFonts w:ascii="Arial" w:hAnsi="Arial" w:cs="Arial"/>
          <w:color w:val="FF0000"/>
        </w:rPr>
      </w:pPr>
    </w:p>
    <w:p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85D6A" w:rsidRPr="00C74D41" w:rsidRDefault="00185D6A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Pr="002C41AF" w:rsidRDefault="002033DD" w:rsidP="002967BD">
      <w:pPr>
        <w:tabs>
          <w:tab w:val="left" w:pos="1961"/>
          <w:tab w:val="left" w:pos="3315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</w:p>
    <w:sectPr w:rsidR="002033DD" w:rsidRPr="002C41AF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7B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7B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7B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7B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4F5396">
          <w:rPr>
            <w:rFonts w:ascii="Arial" w:hAnsi="Arial" w:cs="Arial"/>
            <w:sz w:val="18"/>
            <w:szCs w:val="18"/>
          </w:rPr>
          <w:t>Ing. Lenka Schäfer,</w:t>
        </w:r>
        <w:r w:rsidR="00DC3C83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3E79EB">
          <w:rPr>
            <w:rFonts w:ascii="Arial" w:hAnsi="Arial" w:cs="Arial"/>
            <w:sz w:val="18"/>
            <w:szCs w:val="18"/>
          </w:rPr>
          <w:t> </w:t>
        </w:r>
        <w:proofErr w:type="gramStart"/>
        <w:r w:rsidR="003E79EB">
          <w:rPr>
            <w:rFonts w:ascii="Arial" w:hAnsi="Arial" w:cs="Arial"/>
            <w:sz w:val="18"/>
            <w:szCs w:val="18"/>
          </w:rPr>
          <w:t>10.04</w:t>
        </w:r>
        <w:r w:rsidR="00B701ED">
          <w:rPr>
            <w:rFonts w:ascii="Arial" w:hAnsi="Arial" w:cs="Arial"/>
            <w:sz w:val="18"/>
            <w:szCs w:val="18"/>
          </w:rPr>
          <w:t>.2024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8228F0" w:rsidP="00344E1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400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B1D22"/>
    <w:rsid w:val="000B2C9F"/>
    <w:rsid w:val="000B314A"/>
    <w:rsid w:val="000B347D"/>
    <w:rsid w:val="000C1F1B"/>
    <w:rsid w:val="000C2009"/>
    <w:rsid w:val="000C3711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0F0A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55FD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85D6A"/>
    <w:rsid w:val="00193DBE"/>
    <w:rsid w:val="001942F6"/>
    <w:rsid w:val="00194793"/>
    <w:rsid w:val="00197C0D"/>
    <w:rsid w:val="001A0D57"/>
    <w:rsid w:val="001A24A6"/>
    <w:rsid w:val="001A28E1"/>
    <w:rsid w:val="001A2EEC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D6353"/>
    <w:rsid w:val="001E3014"/>
    <w:rsid w:val="001E38CB"/>
    <w:rsid w:val="001F190C"/>
    <w:rsid w:val="001F25B2"/>
    <w:rsid w:val="001F38CB"/>
    <w:rsid w:val="001F489C"/>
    <w:rsid w:val="001F7D98"/>
    <w:rsid w:val="0020048A"/>
    <w:rsid w:val="00200490"/>
    <w:rsid w:val="002033DD"/>
    <w:rsid w:val="00204829"/>
    <w:rsid w:val="002119D3"/>
    <w:rsid w:val="00215F97"/>
    <w:rsid w:val="002177F0"/>
    <w:rsid w:val="00221943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7BD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B778F"/>
    <w:rsid w:val="002C011B"/>
    <w:rsid w:val="002C268E"/>
    <w:rsid w:val="002C2B69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2272"/>
    <w:rsid w:val="002F5C51"/>
    <w:rsid w:val="00301E09"/>
    <w:rsid w:val="0030455B"/>
    <w:rsid w:val="00304705"/>
    <w:rsid w:val="0030520E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4394E"/>
    <w:rsid w:val="00344E10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A57CE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E79EB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B55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0FB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5396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6F1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1964"/>
    <w:rsid w:val="00783DB6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2E0"/>
    <w:rsid w:val="008215D4"/>
    <w:rsid w:val="008220C2"/>
    <w:rsid w:val="008226E1"/>
    <w:rsid w:val="008228F0"/>
    <w:rsid w:val="00825079"/>
    <w:rsid w:val="008266C4"/>
    <w:rsid w:val="008274D2"/>
    <w:rsid w:val="00830E05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568F"/>
    <w:rsid w:val="00881C72"/>
    <w:rsid w:val="00882EF6"/>
    <w:rsid w:val="0088394F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271D"/>
    <w:rsid w:val="00904141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04B0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33BD"/>
    <w:rsid w:val="009B5A68"/>
    <w:rsid w:val="009B6E96"/>
    <w:rsid w:val="009B783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07494"/>
    <w:rsid w:val="00A14E34"/>
    <w:rsid w:val="00A15829"/>
    <w:rsid w:val="00A17B13"/>
    <w:rsid w:val="00A2265C"/>
    <w:rsid w:val="00A2659B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487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37F90"/>
    <w:rsid w:val="00B41026"/>
    <w:rsid w:val="00B4123F"/>
    <w:rsid w:val="00B413FF"/>
    <w:rsid w:val="00B452DA"/>
    <w:rsid w:val="00B50453"/>
    <w:rsid w:val="00B50BAE"/>
    <w:rsid w:val="00B52CCF"/>
    <w:rsid w:val="00B54D9C"/>
    <w:rsid w:val="00B56541"/>
    <w:rsid w:val="00B56E6F"/>
    <w:rsid w:val="00B5775E"/>
    <w:rsid w:val="00B60C33"/>
    <w:rsid w:val="00B62251"/>
    <w:rsid w:val="00B62E0B"/>
    <w:rsid w:val="00B6310E"/>
    <w:rsid w:val="00B63243"/>
    <w:rsid w:val="00B6439F"/>
    <w:rsid w:val="00B659E7"/>
    <w:rsid w:val="00B65B0D"/>
    <w:rsid w:val="00B65CC8"/>
    <w:rsid w:val="00B6729E"/>
    <w:rsid w:val="00B701ED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4710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0F4E"/>
    <w:rsid w:val="00C8592D"/>
    <w:rsid w:val="00C85D79"/>
    <w:rsid w:val="00C870EE"/>
    <w:rsid w:val="00C87866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675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3C83"/>
    <w:rsid w:val="00DC5FE9"/>
    <w:rsid w:val="00DC7643"/>
    <w:rsid w:val="00DD237A"/>
    <w:rsid w:val="00DD76EA"/>
    <w:rsid w:val="00DE3389"/>
    <w:rsid w:val="00DE6014"/>
    <w:rsid w:val="00DE62AD"/>
    <w:rsid w:val="00DF39F8"/>
    <w:rsid w:val="00DF4459"/>
    <w:rsid w:val="00E00310"/>
    <w:rsid w:val="00E030A8"/>
    <w:rsid w:val="00E05D2E"/>
    <w:rsid w:val="00E06872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1299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E1108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570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B10B2"/>
    <w:rsid w:val="00FB177F"/>
    <w:rsid w:val="00FB3726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/>
    <o:shapelayout v:ext="edit">
      <o:idmap v:ext="edit" data="1"/>
    </o:shapelayout>
  </w:shapeDefaults>
  <w:decimalSymbol w:val=","/>
  <w:listSeparator w:val=";"/>
  <w14:docId w14:val="188EAAE3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  <w:style w:type="character" w:customStyle="1" w:styleId="fw-bold">
    <w:name w:val="fw-bold"/>
    <w:basedOn w:val="Standardnpsmoodstavce"/>
    <w:rsid w:val="0034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5A224-C079-4E59-9FA2-141F7269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25</cp:revision>
  <cp:lastPrinted>2024-04-04T06:01:00Z</cp:lastPrinted>
  <dcterms:created xsi:type="dcterms:W3CDTF">2024-04-04T06:01:00Z</dcterms:created>
  <dcterms:modified xsi:type="dcterms:W3CDTF">2024-04-15T06:39:00Z</dcterms:modified>
</cp:coreProperties>
</file>