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1653" w14:textId="77777777" w:rsidR="00A567C7" w:rsidRDefault="00A567C7" w:rsidP="00A567C7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402.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20912920" w14:textId="77777777" w:rsidR="00A567C7" w:rsidRDefault="00A567C7" w:rsidP="00A567C7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>
        <w:rPr>
          <w:rFonts w:ascii="Arial" w:hAnsi="Arial" w:cs="Arial"/>
          <w:b/>
          <w:color w:val="0070C0"/>
        </w:rPr>
        <w:t>28. června 2024</w:t>
      </w:r>
    </w:p>
    <w:p w14:paraId="7BE36239" w14:textId="77777777" w:rsidR="00A567C7" w:rsidRPr="00376B38" w:rsidRDefault="00A567C7" w:rsidP="00A567C7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5D3C2E59" w14:textId="77777777" w:rsidR="00A567C7" w:rsidRDefault="00A567C7" w:rsidP="00A567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předseda Rady PhDr. Marek </w:t>
      </w:r>
      <w:r w:rsidRPr="00C6759C">
        <w:rPr>
          <w:rFonts w:ascii="Arial" w:hAnsi="Arial" w:cs="Arial"/>
          <w:b/>
          <w:sz w:val="22"/>
          <w:szCs w:val="22"/>
        </w:rPr>
        <w:t>Ženíšek</w:t>
      </w:r>
      <w:r>
        <w:rPr>
          <w:rFonts w:ascii="Arial" w:hAnsi="Arial" w:cs="Arial"/>
          <w:sz w:val="22"/>
          <w:szCs w:val="22"/>
        </w:rPr>
        <w:t>, Ph.D.; 1. místopředseda Rady</w:t>
      </w:r>
      <w:r w:rsidRPr="00405EC2"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Jiří </w:t>
      </w:r>
      <w:r w:rsidRPr="00CC1A42">
        <w:rPr>
          <w:rFonts w:ascii="Arial" w:hAnsi="Arial" w:cs="Arial"/>
          <w:b/>
          <w:sz w:val="22"/>
          <w:szCs w:val="22"/>
        </w:rPr>
        <w:t>Homola</w:t>
      </w:r>
      <w:r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Pr="00CC1A42">
        <w:rPr>
          <w:rFonts w:ascii="Arial" w:hAnsi="Arial" w:cs="Arial"/>
          <w:sz w:val="22"/>
          <w:szCs w:val="22"/>
        </w:rPr>
        <w:t>DSc</w:t>
      </w:r>
      <w:proofErr w:type="spellEnd"/>
      <w:r w:rsidRPr="00CC1A4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;</w:t>
      </w:r>
      <w:r w:rsidRPr="00544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místopředseda Rady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Pr="00405EC2">
        <w:rPr>
          <w:rFonts w:ascii="Arial" w:hAnsi="Arial" w:cs="Arial"/>
          <w:sz w:val="22"/>
          <w:szCs w:val="22"/>
        </w:rPr>
        <w:t>;</w:t>
      </w:r>
      <w:r w:rsidRPr="00A93120"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PhDr. Adéla </w:t>
      </w:r>
      <w:r w:rsidRPr="00CC1A42">
        <w:rPr>
          <w:rFonts w:ascii="Arial" w:hAnsi="Arial" w:cs="Arial"/>
          <w:b/>
          <w:sz w:val="22"/>
          <w:szCs w:val="22"/>
        </w:rPr>
        <w:t>Gjuričová</w:t>
      </w:r>
      <w:r>
        <w:rPr>
          <w:rFonts w:ascii="Arial" w:hAnsi="Arial" w:cs="Arial"/>
          <w:sz w:val="22"/>
          <w:szCs w:val="22"/>
        </w:rPr>
        <w:t>, Ph.D.;</w:t>
      </w:r>
      <w:r w:rsidRPr="0054453A"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PhDr. Dana </w:t>
      </w:r>
      <w:r w:rsidRPr="00CC1A42">
        <w:rPr>
          <w:rFonts w:ascii="Arial" w:hAnsi="Arial" w:cs="Arial"/>
          <w:b/>
          <w:sz w:val="22"/>
          <w:szCs w:val="22"/>
        </w:rPr>
        <w:t>Hamplová</w:t>
      </w:r>
      <w:r w:rsidRPr="00CC1A42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; doc. MUDr. Marián </w:t>
      </w:r>
      <w:proofErr w:type="spellStart"/>
      <w:r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>, Ph.D.;</w:t>
      </w:r>
      <w:r w:rsidRPr="00CC1A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doc. </w:t>
      </w:r>
      <w:r w:rsidRPr="00405EC2">
        <w:rPr>
          <w:rFonts w:ascii="Arial" w:hAnsi="Arial" w:cs="Arial"/>
          <w:sz w:val="22"/>
          <w:szCs w:val="22"/>
        </w:rPr>
        <w:t xml:space="preserve">Ing. Karel </w:t>
      </w:r>
      <w:r w:rsidRPr="00405EC2">
        <w:rPr>
          <w:rFonts w:ascii="Arial" w:hAnsi="Arial" w:cs="Arial"/>
          <w:b/>
          <w:sz w:val="22"/>
          <w:szCs w:val="22"/>
        </w:rPr>
        <w:t>Kouřil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Ph.D., MBA, </w:t>
      </w:r>
      <w:proofErr w:type="spellStart"/>
      <w:r>
        <w:rPr>
          <w:rFonts w:ascii="Arial" w:hAnsi="Arial" w:cs="Arial"/>
          <w:sz w:val="22"/>
          <w:szCs w:val="22"/>
        </w:rPr>
        <w:t>FEng</w:t>
      </w:r>
      <w:proofErr w:type="spellEnd"/>
      <w:r>
        <w:rPr>
          <w:rFonts w:ascii="Arial" w:hAnsi="Arial" w:cs="Arial"/>
          <w:sz w:val="22"/>
          <w:szCs w:val="22"/>
        </w:rPr>
        <w:t>.; p</w:t>
      </w:r>
      <w:r w:rsidRPr="00CC1A42">
        <w:rPr>
          <w:rFonts w:ascii="Arial" w:hAnsi="Arial" w:cs="Arial"/>
          <w:sz w:val="22"/>
          <w:szCs w:val="22"/>
        </w:rPr>
        <w:t>rof</w:t>
      </w:r>
      <w:r>
        <w:rPr>
          <w:rFonts w:ascii="Arial" w:hAnsi="Arial" w:cs="Arial"/>
          <w:sz w:val="22"/>
          <w:szCs w:val="22"/>
        </w:rPr>
        <w:t>.</w:t>
      </w:r>
      <w:r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r w:rsidRPr="00592344">
        <w:rPr>
          <w:rFonts w:ascii="Arial" w:hAnsi="Arial" w:cs="Arial"/>
          <w:sz w:val="22"/>
          <w:szCs w:val="22"/>
        </w:rPr>
        <w:t>Ph.</w:t>
      </w:r>
      <w:r>
        <w:rPr>
          <w:rFonts w:ascii="Arial" w:hAnsi="Arial" w:cs="Arial"/>
          <w:sz w:val="22"/>
          <w:szCs w:val="22"/>
        </w:rPr>
        <w:t xml:space="preserve">D. (online); prof. MUDr. Jan </w:t>
      </w:r>
      <w:r w:rsidRPr="002E630A">
        <w:rPr>
          <w:rFonts w:ascii="Arial" w:hAnsi="Arial" w:cs="Arial"/>
          <w:b/>
          <w:sz w:val="22"/>
          <w:szCs w:val="22"/>
        </w:rPr>
        <w:t>Lata</w:t>
      </w:r>
      <w:r>
        <w:rPr>
          <w:rFonts w:ascii="Arial" w:hAnsi="Arial" w:cs="Arial"/>
          <w:sz w:val="22"/>
          <w:szCs w:val="22"/>
        </w:rPr>
        <w:t>, CSc.</w:t>
      </w:r>
      <w:r w:rsidRPr="00AB164A">
        <w:rPr>
          <w:rFonts w:ascii="Arial" w:hAnsi="Arial" w:cs="Arial"/>
          <w:sz w:val="22"/>
          <w:szCs w:val="22"/>
        </w:rPr>
        <w:t>;</w:t>
      </w:r>
      <w:r w:rsidRPr="005445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prof. RNDr. Václav </w:t>
      </w:r>
      <w:r w:rsidRPr="007C0598">
        <w:rPr>
          <w:rFonts w:ascii="Arial" w:hAnsi="Arial" w:cs="Arial"/>
          <w:b/>
          <w:sz w:val="22"/>
          <w:szCs w:val="22"/>
        </w:rPr>
        <w:t>Matyáš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M.Sc</w:t>
      </w:r>
      <w:proofErr w:type="spellEnd"/>
      <w:r>
        <w:rPr>
          <w:rFonts w:ascii="Arial" w:hAnsi="Arial" w:cs="Arial"/>
          <w:sz w:val="22"/>
          <w:szCs w:val="22"/>
        </w:rPr>
        <w:t xml:space="preserve">., Ph.D.; 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, Ph.D.;</w:t>
      </w:r>
      <w:r w:rsidRPr="00E72B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Josef </w:t>
      </w:r>
      <w:r w:rsidRPr="003929D3">
        <w:rPr>
          <w:rFonts w:ascii="Arial" w:hAnsi="Arial" w:cs="Arial"/>
          <w:b/>
          <w:sz w:val="22"/>
          <w:szCs w:val="22"/>
        </w:rPr>
        <w:t>Švejda</w:t>
      </w:r>
      <w:r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68CB0018" w14:textId="06E0CB02" w:rsidR="00A567C7" w:rsidRPr="00A25410" w:rsidRDefault="00A567C7" w:rsidP="00A567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Pr="004156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místopředseda Rady 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Pr="004B2E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Jiří </w:t>
      </w:r>
      <w:r w:rsidRPr="0032733E">
        <w:rPr>
          <w:rFonts w:ascii="Arial" w:hAnsi="Arial" w:cs="Arial"/>
          <w:b/>
          <w:sz w:val="22"/>
          <w:szCs w:val="22"/>
        </w:rPr>
        <w:t>Holoubek</w:t>
      </w:r>
      <w:r w:rsidRPr="00D72258">
        <w:rPr>
          <w:rFonts w:ascii="Arial" w:hAnsi="Arial" w:cs="Arial"/>
          <w:sz w:val="22"/>
          <w:szCs w:val="22"/>
        </w:rPr>
        <w:t xml:space="preserve">; </w:t>
      </w:r>
      <w:r w:rsidRPr="00CC1A42">
        <w:rPr>
          <w:rFonts w:ascii="Arial" w:hAnsi="Arial" w:cs="Arial"/>
          <w:sz w:val="22"/>
          <w:szCs w:val="22"/>
        </w:rPr>
        <w:t>Ing.</w:t>
      </w:r>
      <w:r w:rsidR="00FD5642">
        <w:rPr>
          <w:rFonts w:ascii="Arial" w:hAnsi="Arial" w:cs="Arial"/>
          <w:sz w:val="22"/>
          <w:szCs w:val="22"/>
        </w:rPr>
        <w:t> </w:t>
      </w:r>
      <w:r w:rsidRPr="00CC1A42">
        <w:rPr>
          <w:rFonts w:ascii="Arial" w:hAnsi="Arial" w:cs="Arial"/>
          <w:sz w:val="22"/>
          <w:szCs w:val="22"/>
        </w:rPr>
        <w:t xml:space="preserve">Martin </w:t>
      </w:r>
      <w:r w:rsidRPr="00CC1A42">
        <w:rPr>
          <w:rFonts w:ascii="Arial" w:hAnsi="Arial" w:cs="Arial"/>
          <w:b/>
          <w:sz w:val="22"/>
          <w:szCs w:val="22"/>
        </w:rPr>
        <w:t>Hrdlička</w:t>
      </w:r>
      <w:r w:rsidRPr="00CC1A42">
        <w:rPr>
          <w:rFonts w:ascii="Arial" w:hAnsi="Arial" w:cs="Arial"/>
          <w:sz w:val="22"/>
          <w:szCs w:val="22"/>
        </w:rPr>
        <w:t>, Ph.D., MBA</w:t>
      </w:r>
      <w:r>
        <w:rPr>
          <w:rFonts w:ascii="Arial" w:hAnsi="Arial" w:cs="Arial"/>
          <w:sz w:val="22"/>
          <w:szCs w:val="22"/>
        </w:rPr>
        <w:t>.</w:t>
      </w:r>
    </w:p>
    <w:p w14:paraId="4ECF8AE9" w14:textId="7A487B66" w:rsidR="00A567C7" w:rsidRDefault="00A567C7" w:rsidP="00A567C7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>Bilíková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– Úřad</w:t>
      </w:r>
      <w:r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 vlády ČR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PhDr.</w:t>
      </w:r>
      <w:r w:rsidR="00C65FE6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Pavel </w:t>
      </w:r>
      <w:r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Mgr. Vojtěch </w:t>
      </w:r>
      <w:r w:rsidR="00AD2824" w:rsidRPr="003331B1">
        <w:rPr>
          <w:rFonts w:ascii="Arial" w:hAnsi="Arial" w:cs="Arial"/>
          <w:b/>
          <w:sz w:val="22"/>
          <w:szCs w:val="22"/>
        </w:rPr>
        <w:t>Fikar</w:t>
      </w:r>
      <w:r w:rsidR="00AD2824">
        <w:rPr>
          <w:rFonts w:ascii="Arial" w:hAnsi="Arial" w:cs="Arial"/>
          <w:sz w:val="22"/>
          <w:szCs w:val="22"/>
        </w:rPr>
        <w:t xml:space="preserve"> – Ministerstvo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školství, mládeže a tělovýchovy</w:t>
      </w:r>
      <w:r>
        <w:rPr>
          <w:rFonts w:ascii="Arial" w:hAnsi="Arial" w:cs="Arial"/>
          <w:sz w:val="22"/>
          <w:szCs w:val="22"/>
        </w:rPr>
        <w:t xml:space="preserve">; </w:t>
      </w:r>
      <w:r w:rsidR="00C65FE6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C65FE6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Havlíková </w:t>
      </w:r>
      <w:r w:rsidR="00C65FE6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65FE6">
        <w:rPr>
          <w:rFonts w:ascii="Arial" w:hAnsi="Arial" w:cs="Arial"/>
          <w:sz w:val="22"/>
          <w:szCs w:val="22"/>
        </w:rPr>
        <w:t xml:space="preserve">; </w:t>
      </w:r>
      <w:r w:rsidR="00C65FE6" w:rsidRPr="00C65FE6">
        <w:rPr>
          <w:rFonts w:ascii="Arial" w:hAnsi="Arial" w:cs="Arial"/>
          <w:sz w:val="22"/>
          <w:szCs w:val="22"/>
        </w:rPr>
        <w:t xml:space="preserve">Mgr. Jan </w:t>
      </w:r>
      <w:r w:rsidR="00C65FE6" w:rsidRPr="00C65FE6">
        <w:rPr>
          <w:rFonts w:ascii="Arial" w:hAnsi="Arial" w:cs="Arial"/>
          <w:b/>
          <w:bCs/>
          <w:sz w:val="22"/>
          <w:szCs w:val="22"/>
        </w:rPr>
        <w:t>Kobliha</w:t>
      </w:r>
      <w:r w:rsidR="00C65FE6">
        <w:rPr>
          <w:rFonts w:ascii="Arial" w:hAnsi="Arial" w:cs="Arial"/>
          <w:sz w:val="22"/>
          <w:szCs w:val="22"/>
        </w:rPr>
        <w:t xml:space="preserve"> – Ministerstvo průmyslu a obchodu</w:t>
      </w:r>
      <w:r w:rsidR="00C65FE6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C65FE6" w:rsidRPr="00C65FE6">
        <w:rPr>
          <w:rFonts w:ascii="Arial" w:hAnsi="Arial" w:cs="Arial"/>
          <w:sz w:val="22"/>
          <w:szCs w:val="22"/>
        </w:rPr>
        <w:t xml:space="preserve"> </w:t>
      </w:r>
      <w:r w:rsidRPr="000C56DB">
        <w:rPr>
          <w:rFonts w:ascii="Arial" w:hAnsi="Arial" w:cs="Arial"/>
          <w:sz w:val="22"/>
          <w:szCs w:val="22"/>
        </w:rPr>
        <w:t xml:space="preserve">prof. Ing. Petr </w:t>
      </w:r>
      <w:r w:rsidRPr="00D72258">
        <w:rPr>
          <w:rFonts w:ascii="Arial" w:hAnsi="Arial" w:cs="Arial"/>
          <w:b/>
          <w:sz w:val="22"/>
          <w:szCs w:val="22"/>
        </w:rPr>
        <w:t>Konvalinka</w:t>
      </w:r>
      <w:r w:rsidRPr="000C56DB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Pr="000C56DB">
        <w:rPr>
          <w:rFonts w:ascii="Arial" w:hAnsi="Arial" w:cs="Arial"/>
          <w:sz w:val="22"/>
          <w:szCs w:val="22"/>
        </w:rPr>
        <w:t>FEng</w:t>
      </w:r>
      <w:proofErr w:type="spellEnd"/>
      <w:r w:rsidRPr="000C56D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– Technologická agentura ČR; </w:t>
      </w:r>
      <w:r w:rsidRPr="006F5398">
        <w:rPr>
          <w:rFonts w:ascii="Arial" w:hAnsi="Arial" w:cs="Arial"/>
          <w:sz w:val="22"/>
          <w:szCs w:val="22"/>
        </w:rPr>
        <w:t>Ing. Petr</w:t>
      </w:r>
      <w:r>
        <w:rPr>
          <w:rFonts w:ascii="Arial" w:hAnsi="Arial" w:cs="Arial"/>
          <w:b/>
          <w:sz w:val="22"/>
          <w:szCs w:val="22"/>
        </w:rPr>
        <w:t xml:space="preserve"> Očko, </w:t>
      </w:r>
      <w:r w:rsidRPr="006F5398">
        <w:rPr>
          <w:rFonts w:ascii="Arial" w:hAnsi="Arial" w:cs="Arial"/>
          <w:sz w:val="22"/>
          <w:szCs w:val="22"/>
        </w:rPr>
        <w:t>Ph.D.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Ministerstvo průmyslu a obchodu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Pr="00A45690">
        <w:rPr>
          <w:rFonts w:ascii="Arial" w:hAnsi="Arial" w:cs="Arial"/>
          <w:bCs/>
          <w:iCs/>
          <w:color w:val="000000"/>
          <w:sz w:val="22"/>
          <w:szCs w:val="22"/>
        </w:rPr>
        <w:t xml:space="preserve">PhDr. Lucie </w:t>
      </w:r>
      <w:proofErr w:type="spellStart"/>
      <w:r w:rsidRPr="00311FA5">
        <w:rPr>
          <w:rFonts w:ascii="Arial" w:hAnsi="Arial" w:cs="Arial"/>
          <w:b/>
          <w:iCs/>
          <w:color w:val="000000"/>
          <w:sz w:val="22"/>
          <w:szCs w:val="22"/>
        </w:rPr>
        <w:t>Núňez</w:t>
      </w:r>
      <w:proofErr w:type="spellEnd"/>
      <w:r w:rsidRPr="00A4569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311FA5">
        <w:rPr>
          <w:rFonts w:ascii="Arial" w:hAnsi="Arial" w:cs="Arial"/>
          <w:b/>
          <w:iCs/>
          <w:color w:val="000000"/>
          <w:sz w:val="22"/>
          <w:szCs w:val="22"/>
        </w:rPr>
        <w:t>Tayupanta</w:t>
      </w:r>
      <w:proofErr w:type="spellEnd"/>
      <w:r w:rsidRPr="00A4569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Pr="006F5398">
        <w:rPr>
          <w:rFonts w:ascii="Arial" w:hAnsi="Arial" w:cs="Arial"/>
          <w:sz w:val="22"/>
          <w:szCs w:val="22"/>
        </w:rPr>
        <w:t>M</w:t>
      </w:r>
      <w:r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tělovýchovy.</w:t>
      </w:r>
    </w:p>
    <w:p w14:paraId="0B10DF98" w14:textId="77777777" w:rsidR="00A567C7" w:rsidRDefault="00A567C7" w:rsidP="00A567C7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15E809E" w14:textId="77777777" w:rsidR="00A567C7" w:rsidRPr="001E59CD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1. Schválení programu</w:t>
      </w:r>
    </w:p>
    <w:p w14:paraId="4179024B" w14:textId="77777777" w:rsidR="00A567C7" w:rsidRPr="001E59CD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2. Zápis z</w:t>
      </w:r>
      <w:r>
        <w:rPr>
          <w:rFonts w:ascii="Arial" w:hAnsi="Arial" w:cs="Arial"/>
          <w:b/>
          <w:sz w:val="22"/>
          <w:szCs w:val="22"/>
        </w:rPr>
        <w:t> 401. zasedání</w:t>
      </w:r>
    </w:p>
    <w:p w14:paraId="5A59C95E" w14:textId="77777777" w:rsidR="00A567C7" w:rsidRPr="001E59CD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1E59CD">
        <w:rPr>
          <w:rFonts w:ascii="Arial" w:hAnsi="Arial" w:cs="Arial"/>
          <w:b/>
          <w:sz w:val="22"/>
          <w:szCs w:val="22"/>
        </w:rPr>
        <w:t>. Kontrola úkolů</w:t>
      </w:r>
    </w:p>
    <w:p w14:paraId="418EF7FC" w14:textId="77777777" w:rsidR="00A567C7" w:rsidRPr="001E59CD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1E59CD">
        <w:rPr>
          <w:rFonts w:ascii="Arial" w:hAnsi="Arial" w:cs="Arial"/>
          <w:b/>
          <w:sz w:val="22"/>
          <w:szCs w:val="22"/>
        </w:rPr>
        <w:t>. Informace o činnosti od posledního zasedání Rady a plánované aktivity</w:t>
      </w:r>
    </w:p>
    <w:p w14:paraId="24CC5A69" w14:textId="77777777" w:rsidR="00A567C7" w:rsidRPr="001E59CD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1E59CD">
        <w:rPr>
          <w:rFonts w:ascii="Arial" w:hAnsi="Arial" w:cs="Arial"/>
          <w:b/>
          <w:sz w:val="22"/>
          <w:szCs w:val="22"/>
        </w:rPr>
        <w:t>. Informace:</w:t>
      </w:r>
    </w:p>
    <w:p w14:paraId="4EB53C25" w14:textId="77777777" w:rsidR="00A567C7" w:rsidRPr="001E59CD" w:rsidRDefault="00A567C7" w:rsidP="00A567C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členů Rady o jejich činnosti v jiných orgánech</w:t>
      </w:r>
    </w:p>
    <w:p w14:paraId="19D134A8" w14:textId="77777777" w:rsidR="00A567C7" w:rsidRPr="001E59CD" w:rsidRDefault="00A567C7" w:rsidP="00A567C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činnosti pracovních skupin</w:t>
      </w:r>
    </w:p>
    <w:p w14:paraId="09DDC303" w14:textId="77777777" w:rsidR="00A567C7" w:rsidRPr="001E59CD" w:rsidRDefault="00A567C7" w:rsidP="00A567C7">
      <w:pPr>
        <w:pStyle w:val="Odstavecseseznamem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předsedů odborných a poradních orgánů Rady o činnosti</w:t>
      </w:r>
    </w:p>
    <w:p w14:paraId="1B8F037D" w14:textId="77777777" w:rsidR="00A567C7" w:rsidRDefault="00A567C7" w:rsidP="00A567C7">
      <w:pPr>
        <w:numPr>
          <w:ilvl w:val="0"/>
          <w:numId w:val="1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58858B21" w14:textId="77777777" w:rsidR="00A567C7" w:rsidRPr="00DE550A" w:rsidRDefault="00A567C7" w:rsidP="00A567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t>A1)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>Informace o Návrhu výdajů státního rozpočtu České republiky na výzkum, experimentální vývoj a inovace na rok 2025 se střednědobým výhledem na léta 2026 a 2027 a dlouhodobým výhledem do roku 2031</w:t>
      </w:r>
    </w:p>
    <w:p w14:paraId="16375E16" w14:textId="77777777" w:rsidR="00A567C7" w:rsidRPr="00DE550A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t>A2)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>Návrh Stanoviska Rady k návrhu Národní polovodičové strategie</w:t>
      </w:r>
    </w:p>
    <w:p w14:paraId="65213773" w14:textId="77777777" w:rsidR="00A567C7" w:rsidRPr="00DE550A" w:rsidRDefault="00A567C7" w:rsidP="00A567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t>A3)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>Návrh Stanoviska Rady k Návrhu Strategie rozvoje Technologické agentury České republiky 2035</w:t>
      </w:r>
    </w:p>
    <w:p w14:paraId="46591F3A" w14:textId="77777777" w:rsidR="00A567C7" w:rsidRPr="00DE550A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t>A4)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>Metodika hodnocení výzkumných organizací v segmentu vysokých škol 2025+</w:t>
      </w:r>
    </w:p>
    <w:p w14:paraId="640FD5DA" w14:textId="77777777" w:rsidR="00A567C7" w:rsidRPr="00DE550A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lastRenderedPageBreak/>
        <w:t>A5)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>Souhrnná informace o hodnocení Modulu 1 a Modulu 2 v roce 2024</w:t>
      </w:r>
    </w:p>
    <w:p w14:paraId="4E8BE79B" w14:textId="77777777" w:rsidR="00A567C7" w:rsidRPr="00DE550A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t>A6)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>Výzva pro sběr dat pro Modul 1</w:t>
      </w:r>
    </w:p>
    <w:p w14:paraId="68411639" w14:textId="77777777" w:rsidR="00A567C7" w:rsidRPr="00DE550A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t>A7)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 (</w:t>
      </w:r>
      <w:proofErr w:type="spellStart"/>
      <w:r w:rsidRPr="00DE550A">
        <w:rPr>
          <w:rFonts w:ascii="Arial" w:hAnsi="Arial" w:cs="Arial"/>
          <w:b/>
          <w:color w:val="000000"/>
          <w:sz w:val="22"/>
          <w:szCs w:val="22"/>
        </w:rPr>
        <w:t>MZd</w:t>
      </w:r>
      <w:proofErr w:type="spellEnd"/>
      <w:r w:rsidRPr="00DE550A">
        <w:rPr>
          <w:rFonts w:ascii="Arial" w:hAnsi="Arial" w:cs="Arial"/>
          <w:b/>
          <w:color w:val="000000"/>
          <w:sz w:val="22"/>
          <w:szCs w:val="22"/>
        </w:rPr>
        <w:t>, MV)</w:t>
      </w:r>
    </w:p>
    <w:p w14:paraId="23FE7EA5" w14:textId="77777777" w:rsidR="00A567C7" w:rsidRPr="00DE550A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t>A8)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>Konference Metodika 2017+</w:t>
      </w:r>
    </w:p>
    <w:p w14:paraId="754D5608" w14:textId="77777777" w:rsidR="00A567C7" w:rsidRPr="00DE550A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t>A9)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 xml:space="preserve">Zavedení ORCID jako povinného identifikátoru vědce v IS </w:t>
      </w:r>
      <w:proofErr w:type="spellStart"/>
      <w:r w:rsidRPr="00DE550A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32EA65CC" w14:textId="77777777" w:rsidR="00A567C7" w:rsidRPr="00DE550A" w:rsidRDefault="00A567C7" w:rsidP="00A567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550A">
        <w:rPr>
          <w:rFonts w:ascii="Arial" w:hAnsi="Arial" w:cs="Arial"/>
          <w:b/>
          <w:color w:val="000000"/>
          <w:sz w:val="22"/>
          <w:szCs w:val="22"/>
        </w:rPr>
        <w:t>A10)</w:t>
      </w:r>
      <w:r w:rsidRPr="00DE550A">
        <w:rPr>
          <w:rFonts w:ascii="Arial" w:hAnsi="Arial" w:cs="Arial"/>
          <w:b/>
          <w:color w:val="000000"/>
          <w:sz w:val="22"/>
          <w:szCs w:val="22"/>
        </w:rPr>
        <w:tab/>
        <w:t>Vypořádání připomínek ze Stanoviska Rady pro výzkum, vývoj a inovace k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DE550A">
        <w:rPr>
          <w:rFonts w:ascii="Arial" w:hAnsi="Arial" w:cs="Arial"/>
          <w:b/>
          <w:color w:val="000000"/>
          <w:sz w:val="22"/>
          <w:szCs w:val="22"/>
        </w:rPr>
        <w:t>Návrhu skupiny grantových projektů „Návratové granty“</w:t>
      </w:r>
    </w:p>
    <w:p w14:paraId="6550045F" w14:textId="7F76B721" w:rsidR="00A567C7" w:rsidRDefault="00A567C7" w:rsidP="00A567C7">
      <w:pPr>
        <w:numPr>
          <w:ilvl w:val="0"/>
          <w:numId w:val="1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</w:t>
      </w:r>
      <w:r w:rsidR="0037125C">
        <w:rPr>
          <w:rFonts w:ascii="Arial" w:hAnsi="Arial" w:cs="Arial"/>
          <w:b/>
          <w:color w:val="000000"/>
          <w:sz w:val="22"/>
          <w:szCs w:val="22"/>
          <w:u w:val="single"/>
        </w:rPr>
        <w:t>E</w:t>
      </w: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="0037125C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SCHVÁLENÍ </w:t>
      </w: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– bez rozpravy</w:t>
      </w:r>
    </w:p>
    <w:p w14:paraId="49C4925E" w14:textId="77777777" w:rsidR="00A567C7" w:rsidRPr="00F33978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B1)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na 2 člen</w:t>
      </w:r>
      <w:r>
        <w:rPr>
          <w:rFonts w:ascii="Arial" w:hAnsi="Arial" w:cs="Arial"/>
          <w:b/>
          <w:color w:val="000000"/>
          <w:sz w:val="22"/>
          <w:szCs w:val="22"/>
        </w:rPr>
        <w:t>ky / členy výzkumné rady TA ČR</w:t>
      </w:r>
    </w:p>
    <w:p w14:paraId="15300288" w14:textId="77777777" w:rsidR="00A567C7" w:rsidRPr="00F33978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B2)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 xml:space="preserve">Grantová agentura ČR </w:t>
      </w:r>
    </w:p>
    <w:p w14:paraId="6DDDE1D6" w14:textId="6BF87AED" w:rsidR="00A567C7" w:rsidRPr="00F33978" w:rsidRDefault="00A567C7" w:rsidP="00A567C7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a)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na 2 členky / členy předsednictva GA</w:t>
      </w:r>
      <w:r w:rsidR="001E5D9B">
        <w:rPr>
          <w:rFonts w:ascii="Arial" w:hAnsi="Arial" w:cs="Arial"/>
          <w:b/>
          <w:color w:val="000000"/>
          <w:sz w:val="22"/>
          <w:szCs w:val="22"/>
        </w:rPr>
        <w:t> </w:t>
      </w:r>
      <w:r w:rsidRPr="00F33978">
        <w:rPr>
          <w:rFonts w:ascii="Arial" w:hAnsi="Arial" w:cs="Arial"/>
          <w:b/>
          <w:color w:val="000000"/>
          <w:sz w:val="22"/>
          <w:szCs w:val="22"/>
        </w:rPr>
        <w:t>ČR a předsedkyni / předsedu GA ČR</w:t>
      </w:r>
    </w:p>
    <w:p w14:paraId="742DC50D" w14:textId="6891F24F" w:rsidR="00A567C7" w:rsidRPr="00F33978" w:rsidRDefault="00A567C7" w:rsidP="00A567C7">
      <w:pPr>
        <w:spacing w:before="120" w:after="120" w:line="276" w:lineRule="auto"/>
        <w:ind w:left="1413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b)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na 2 členky / členy vědecké rady GA</w:t>
      </w:r>
      <w:r w:rsidR="001E5D9B">
        <w:rPr>
          <w:rFonts w:ascii="Arial" w:hAnsi="Arial" w:cs="Arial"/>
          <w:b/>
          <w:color w:val="000000"/>
          <w:sz w:val="22"/>
          <w:szCs w:val="22"/>
        </w:rPr>
        <w:t> </w:t>
      </w:r>
      <w:r w:rsidRPr="00F33978">
        <w:rPr>
          <w:rFonts w:ascii="Arial" w:hAnsi="Arial" w:cs="Arial"/>
          <w:b/>
          <w:color w:val="000000"/>
          <w:sz w:val="22"/>
          <w:szCs w:val="22"/>
        </w:rPr>
        <w:t>ČR a předsedkyni / předsedu vědecké rady GA ČR</w:t>
      </w:r>
    </w:p>
    <w:p w14:paraId="1AED7CBC" w14:textId="77777777" w:rsidR="00A567C7" w:rsidRPr="00F33978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B3)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 xml:space="preserve">Informační systém </w:t>
      </w:r>
      <w:proofErr w:type="spellStart"/>
      <w:r w:rsidRPr="00F3397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33978">
        <w:rPr>
          <w:rFonts w:ascii="Arial" w:hAnsi="Arial" w:cs="Arial"/>
          <w:b/>
          <w:color w:val="000000"/>
          <w:sz w:val="22"/>
          <w:szCs w:val="22"/>
        </w:rPr>
        <w:t xml:space="preserve"> (IS </w:t>
      </w:r>
      <w:proofErr w:type="spellStart"/>
      <w:r w:rsidRPr="00F3397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33978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23D6F943" w14:textId="77777777" w:rsidR="00A567C7" w:rsidRPr="00F33978" w:rsidRDefault="00A567C7" w:rsidP="00A567C7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a)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 xml:space="preserve">Návrh úprav datové struktury IS </w:t>
      </w:r>
      <w:proofErr w:type="spellStart"/>
      <w:r w:rsidRPr="00F3397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33978">
        <w:rPr>
          <w:rFonts w:ascii="Arial" w:hAnsi="Arial" w:cs="Arial"/>
          <w:b/>
          <w:color w:val="000000"/>
          <w:sz w:val="22"/>
          <w:szCs w:val="22"/>
        </w:rPr>
        <w:t xml:space="preserve"> verze 3.3.1</w:t>
      </w:r>
    </w:p>
    <w:p w14:paraId="09254554" w14:textId="77777777" w:rsidR="00A567C7" w:rsidRPr="00F33978" w:rsidRDefault="00A567C7" w:rsidP="00A567C7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b)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sběru výsledků do IS </w:t>
      </w:r>
      <w:proofErr w:type="spellStart"/>
      <w:r w:rsidRPr="00F33978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F33978">
        <w:rPr>
          <w:rFonts w:ascii="Arial" w:hAnsi="Arial" w:cs="Arial"/>
          <w:b/>
          <w:color w:val="000000"/>
          <w:sz w:val="22"/>
          <w:szCs w:val="22"/>
        </w:rPr>
        <w:t xml:space="preserve"> v roce 2024</w:t>
      </w:r>
    </w:p>
    <w:p w14:paraId="75E14DA7" w14:textId="77777777" w:rsidR="00A567C7" w:rsidRPr="00F33978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B4)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>Termíny zasedání Rady v roce 2025</w:t>
      </w:r>
    </w:p>
    <w:p w14:paraId="5F6CEAF7" w14:textId="77777777" w:rsidR="00A567C7" w:rsidRPr="00F33978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B5)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>Žádost o rozpočtové opatření</w:t>
      </w:r>
    </w:p>
    <w:p w14:paraId="707EE3C3" w14:textId="77777777" w:rsidR="00A567C7" w:rsidRPr="00F33978" w:rsidRDefault="00A567C7" w:rsidP="00A567C7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a)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>v rozpočtové kapitole Grantová agentura ČR</w:t>
      </w:r>
    </w:p>
    <w:p w14:paraId="4EF4AE78" w14:textId="77777777" w:rsidR="00A567C7" w:rsidRPr="00F33978" w:rsidRDefault="00A567C7" w:rsidP="00A567C7">
      <w:pPr>
        <w:spacing w:before="120" w:after="24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33978">
        <w:rPr>
          <w:rFonts w:ascii="Arial" w:hAnsi="Arial" w:cs="Arial"/>
          <w:b/>
          <w:color w:val="000000"/>
          <w:sz w:val="22"/>
          <w:szCs w:val="22"/>
        </w:rPr>
        <w:t>b)</w:t>
      </w:r>
      <w:r w:rsidRPr="00F33978">
        <w:rPr>
          <w:rFonts w:ascii="Arial" w:hAnsi="Arial" w:cs="Arial"/>
          <w:b/>
          <w:color w:val="000000"/>
          <w:sz w:val="22"/>
          <w:szCs w:val="22"/>
        </w:rPr>
        <w:tab/>
        <w:t>v rozpočtové kapitole Ministerstvo obrany</w:t>
      </w:r>
    </w:p>
    <w:p w14:paraId="1BD60A89" w14:textId="77777777" w:rsidR="00A567C7" w:rsidRDefault="00A567C7" w:rsidP="00A567C7">
      <w:pPr>
        <w:numPr>
          <w:ilvl w:val="0"/>
          <w:numId w:val="1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7D5EF48B" w14:textId="77777777" w:rsidR="00A567C7" w:rsidRPr="004C445A" w:rsidRDefault="00A567C7" w:rsidP="00A567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445A">
        <w:rPr>
          <w:rFonts w:ascii="Arial" w:hAnsi="Arial" w:cs="Arial"/>
          <w:b/>
          <w:color w:val="000000"/>
          <w:sz w:val="22"/>
          <w:szCs w:val="22"/>
        </w:rPr>
        <w:t>C1)</w:t>
      </w:r>
      <w:r w:rsidRPr="004C445A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4C445A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4C445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ED88357" w14:textId="77777777" w:rsidR="00A567C7" w:rsidRPr="004C445A" w:rsidRDefault="00A567C7" w:rsidP="00A567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445A">
        <w:rPr>
          <w:rFonts w:ascii="Arial" w:hAnsi="Arial" w:cs="Arial"/>
          <w:b/>
          <w:color w:val="000000"/>
          <w:sz w:val="22"/>
          <w:szCs w:val="22"/>
        </w:rPr>
        <w:t>C2)</w:t>
      </w:r>
      <w:r w:rsidRPr="004C445A">
        <w:rPr>
          <w:rFonts w:ascii="Arial" w:hAnsi="Arial" w:cs="Arial"/>
          <w:b/>
          <w:color w:val="000000"/>
          <w:sz w:val="22"/>
          <w:szCs w:val="22"/>
        </w:rPr>
        <w:tab/>
        <w:t>Informace z jednání Mezinárodní rady a Rady pro výzkum, vývoj a inovace</w:t>
      </w:r>
    </w:p>
    <w:p w14:paraId="13336A6A" w14:textId="77777777" w:rsidR="00A567C7" w:rsidRPr="004C445A" w:rsidRDefault="00A567C7" w:rsidP="00A567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445A">
        <w:rPr>
          <w:rFonts w:ascii="Arial" w:hAnsi="Arial" w:cs="Arial"/>
          <w:b/>
          <w:color w:val="000000"/>
          <w:sz w:val="22"/>
          <w:szCs w:val="22"/>
        </w:rPr>
        <w:t>C3)</w:t>
      </w:r>
      <w:r w:rsidRPr="004C445A">
        <w:rPr>
          <w:rFonts w:ascii="Arial" w:hAnsi="Arial" w:cs="Arial"/>
          <w:b/>
          <w:color w:val="000000"/>
          <w:sz w:val="22"/>
          <w:szCs w:val="22"/>
        </w:rPr>
        <w:tab/>
        <w:t xml:space="preserve">Průzkum mezi poskytovateli </w:t>
      </w:r>
      <w:proofErr w:type="spellStart"/>
      <w:r w:rsidRPr="004C445A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4C445A">
        <w:rPr>
          <w:rFonts w:ascii="Arial" w:hAnsi="Arial" w:cs="Arial"/>
          <w:b/>
          <w:color w:val="000000"/>
          <w:sz w:val="22"/>
          <w:szCs w:val="22"/>
        </w:rPr>
        <w:t xml:space="preserve"> v ČR zaměřený na uplatňování principů Open Science – vyhodnocení dotazníkového šetření</w:t>
      </w:r>
    </w:p>
    <w:p w14:paraId="368614C3" w14:textId="77777777" w:rsidR="00A567C7" w:rsidRPr="004C445A" w:rsidRDefault="00A567C7" w:rsidP="00A567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445A">
        <w:rPr>
          <w:rFonts w:ascii="Arial" w:hAnsi="Arial" w:cs="Arial"/>
          <w:b/>
          <w:color w:val="000000"/>
          <w:sz w:val="22"/>
          <w:szCs w:val="22"/>
        </w:rPr>
        <w:t>C4)</w:t>
      </w:r>
      <w:r w:rsidRPr="004C445A">
        <w:rPr>
          <w:rFonts w:ascii="Arial" w:hAnsi="Arial" w:cs="Arial"/>
          <w:b/>
          <w:color w:val="000000"/>
          <w:sz w:val="22"/>
          <w:szCs w:val="22"/>
        </w:rPr>
        <w:tab/>
        <w:t xml:space="preserve">Informace o návštěvě prof. Marie </w:t>
      </w:r>
      <w:proofErr w:type="spellStart"/>
      <w:r w:rsidRPr="004C445A">
        <w:rPr>
          <w:rFonts w:ascii="Arial" w:hAnsi="Arial" w:cs="Arial"/>
          <w:b/>
          <w:color w:val="000000"/>
          <w:sz w:val="22"/>
          <w:szCs w:val="22"/>
        </w:rPr>
        <w:t>Leptin</w:t>
      </w:r>
      <w:proofErr w:type="spellEnd"/>
    </w:p>
    <w:p w14:paraId="50D755C7" w14:textId="77777777" w:rsidR="00A567C7" w:rsidRPr="004C445A" w:rsidRDefault="00A567C7" w:rsidP="00A567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445A">
        <w:rPr>
          <w:rFonts w:ascii="Arial" w:hAnsi="Arial" w:cs="Arial"/>
          <w:b/>
          <w:color w:val="000000"/>
          <w:sz w:val="22"/>
          <w:szCs w:val="22"/>
        </w:rPr>
        <w:t>C5)</w:t>
      </w:r>
      <w:r w:rsidRPr="004C445A">
        <w:rPr>
          <w:rFonts w:ascii="Arial" w:hAnsi="Arial" w:cs="Arial"/>
          <w:b/>
          <w:color w:val="000000"/>
          <w:sz w:val="22"/>
          <w:szCs w:val="22"/>
        </w:rPr>
        <w:tab/>
        <w:t>Dopis MŠMT – průběh a výsledky činnosti hlavního vyjednavače a jeho týmu o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4C445A">
        <w:rPr>
          <w:rFonts w:ascii="Arial" w:hAnsi="Arial" w:cs="Arial"/>
          <w:b/>
          <w:color w:val="000000"/>
          <w:sz w:val="22"/>
          <w:szCs w:val="22"/>
        </w:rPr>
        <w:t>optimálních finančních i dalších smluvních podmínkách transformačních smluv ve věci pořizování, zpřístupňování a publikování elektronických informačních zdrojů (EIZ) za období roku 2023</w:t>
      </w:r>
    </w:p>
    <w:p w14:paraId="7002A46F" w14:textId="77777777" w:rsidR="00A567C7" w:rsidRPr="00AB3EDA" w:rsidRDefault="00A567C7" w:rsidP="00A567C7">
      <w:pPr>
        <w:numPr>
          <w:ilvl w:val="0"/>
          <w:numId w:val="1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2F4C4533" w14:textId="77777777" w:rsidR="00BD1661" w:rsidRDefault="00BD1661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06B1ACE" w14:textId="4EC9D063" w:rsidR="00A567C7" w:rsidRDefault="00A567C7" w:rsidP="00A567C7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lastRenderedPageBreak/>
        <w:t>Průběh jednání:</w:t>
      </w:r>
    </w:p>
    <w:p w14:paraId="17F01AA5" w14:textId="06C04097" w:rsidR="00A567C7" w:rsidRDefault="00A567C7" w:rsidP="00A567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Ženíšek, předseda Rady pro výzkum, vývoj a inovace (dále jen „Rada“), zahájil 402. zasedání Rady, omluvil nepřítomné členy Rady a následně přivítal přítomné členky a členy Rady a hosty zasedání, dr. </w:t>
      </w:r>
      <w:proofErr w:type="spellStart"/>
      <w:r w:rsidRPr="0013454F">
        <w:rPr>
          <w:rFonts w:ascii="Arial" w:hAnsi="Arial" w:cs="Arial"/>
          <w:sz w:val="22"/>
          <w:szCs w:val="22"/>
        </w:rPr>
        <w:t>Núňez</w:t>
      </w:r>
      <w:proofErr w:type="spellEnd"/>
      <w:r w:rsidRPr="001345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454F">
        <w:rPr>
          <w:rFonts w:ascii="Arial" w:hAnsi="Arial" w:cs="Arial"/>
          <w:sz w:val="22"/>
          <w:szCs w:val="22"/>
        </w:rPr>
        <w:t>Tayupant</w:t>
      </w:r>
      <w:r w:rsidR="00A74CFF"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 xml:space="preserve">, zastupující vrchní ředitelku Wildovou z Ministerstva školství, mládeže a tělovýchovy (dále jen „MŠMT) a dr. Očka, vrchního ředitele z Ministerstva průmyslu a obchodu (dále jen „MPO“). Na toto zasedání byl online připojen prostřednictvím systému </w:t>
      </w:r>
      <w:proofErr w:type="spellStart"/>
      <w:r>
        <w:rPr>
          <w:rFonts w:ascii="Arial" w:hAnsi="Arial" w:cs="Arial"/>
          <w:sz w:val="22"/>
          <w:szCs w:val="22"/>
        </w:rPr>
        <w:t>Webex</w:t>
      </w:r>
      <w:proofErr w:type="spellEnd"/>
      <w:r w:rsidR="00B038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prof. </w:t>
      </w:r>
      <w:proofErr w:type="spellStart"/>
      <w:r>
        <w:rPr>
          <w:rFonts w:ascii="Arial" w:hAnsi="Arial" w:cs="Arial"/>
          <w:sz w:val="22"/>
          <w:szCs w:val="22"/>
        </w:rPr>
        <w:t>Krištoufek</w:t>
      </w:r>
      <w:proofErr w:type="spellEnd"/>
      <w:r>
        <w:rPr>
          <w:rFonts w:ascii="Arial" w:hAnsi="Arial" w:cs="Arial"/>
          <w:sz w:val="22"/>
          <w:szCs w:val="22"/>
        </w:rPr>
        <w:t xml:space="preserve">. Následně dr. Ženíšek konstatoval, že Rada je usnášeníschopná. </w:t>
      </w:r>
    </w:p>
    <w:p w14:paraId="713ADC31" w14:textId="77777777" w:rsidR="00A567C7" w:rsidRDefault="00A567C7" w:rsidP="00A567C7">
      <w:pPr>
        <w:numPr>
          <w:ilvl w:val="0"/>
          <w:numId w:val="2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7A1E431A" w14:textId="77777777" w:rsidR="00A567C7" w:rsidRPr="00D2578F" w:rsidRDefault="00A567C7" w:rsidP="00A567C7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 xml:space="preserve">Pro návrh usnesení hlasovalo všech 14 přítomných členek/členů Rady. </w:t>
      </w:r>
    </w:p>
    <w:p w14:paraId="76012DA9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64197EB" w14:textId="77777777" w:rsidR="00A567C7" w:rsidRDefault="00A567C7" w:rsidP="00A567C7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schvaluje program 402. zasedání.</w:t>
      </w:r>
    </w:p>
    <w:p w14:paraId="3D6DDF06" w14:textId="77777777" w:rsidR="00A567C7" w:rsidRDefault="00A567C7" w:rsidP="00A567C7">
      <w:pPr>
        <w:numPr>
          <w:ilvl w:val="0"/>
          <w:numId w:val="2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Zápis z 401. zasedání Rady </w:t>
      </w:r>
    </w:p>
    <w:p w14:paraId="3B11BC0D" w14:textId="77777777" w:rsidR="00A567C7" w:rsidRPr="00D2578F" w:rsidRDefault="00A567C7" w:rsidP="00A567C7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 xml:space="preserve">Pro návrh usnesení hlasovalo všech 14 přítomných členek/členů Rady. </w:t>
      </w:r>
    </w:p>
    <w:p w14:paraId="32681484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DE7E4F7" w14:textId="187AA0B2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schvaluje zápis</w:t>
      </w:r>
      <w:r w:rsidR="00DA652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z 401. zasedání Rady. </w:t>
      </w:r>
    </w:p>
    <w:p w14:paraId="2447CFD8" w14:textId="77777777" w:rsidR="00A567C7" w:rsidRDefault="00A567C7" w:rsidP="00A567C7">
      <w:pPr>
        <w:numPr>
          <w:ilvl w:val="0"/>
          <w:numId w:val="2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71FD4B76" w14:textId="77777777" w:rsidR="00A567C7" w:rsidRPr="00D2578F" w:rsidRDefault="00A567C7" w:rsidP="00A567C7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 xml:space="preserve">Pro návrh usnesení hlasovalo všech 14 přítomných členek/členů Rady. </w:t>
      </w:r>
    </w:p>
    <w:p w14:paraId="1D44DE56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76125571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3864C5D7" w14:textId="77777777" w:rsidR="00A567C7" w:rsidRDefault="00A567C7" w:rsidP="00A567C7">
      <w:pPr>
        <w:numPr>
          <w:ilvl w:val="0"/>
          <w:numId w:val="2"/>
        </w:numPr>
        <w:tabs>
          <w:tab w:val="left" w:pos="399"/>
        </w:tabs>
        <w:spacing w:before="240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 a plánované aktivity</w:t>
      </w:r>
    </w:p>
    <w:p w14:paraId="66191F60" w14:textId="33739D37" w:rsidR="00814D1A" w:rsidRPr="00240137" w:rsidRDefault="00814D1A" w:rsidP="00240137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0137">
        <w:rPr>
          <w:rFonts w:ascii="Arial" w:hAnsi="Arial" w:cs="Arial"/>
          <w:color w:val="000000" w:themeColor="text1"/>
          <w:sz w:val="22"/>
          <w:szCs w:val="22"/>
        </w:rPr>
        <w:t xml:space="preserve">Dr. Ženíšek </w:t>
      </w:r>
      <w:r w:rsidR="00C77025" w:rsidRPr="00240137">
        <w:rPr>
          <w:rFonts w:ascii="Arial" w:hAnsi="Arial" w:cs="Arial"/>
          <w:color w:val="000000" w:themeColor="text1"/>
          <w:sz w:val="22"/>
          <w:szCs w:val="22"/>
        </w:rPr>
        <w:t>podal ústní informaci členům Rady. Proběhlo 1</w:t>
      </w:r>
      <w:r w:rsidRPr="00240137">
        <w:rPr>
          <w:rFonts w:ascii="Arial" w:hAnsi="Arial" w:cs="Arial"/>
          <w:color w:val="000000" w:themeColor="text1"/>
          <w:sz w:val="22"/>
          <w:szCs w:val="22"/>
        </w:rPr>
        <w:t xml:space="preserve"> jednání předsednictva </w:t>
      </w:r>
      <w:r w:rsidR="00C77025" w:rsidRPr="00240137">
        <w:rPr>
          <w:rFonts w:ascii="Arial" w:hAnsi="Arial" w:cs="Arial"/>
          <w:color w:val="000000" w:themeColor="text1"/>
          <w:sz w:val="22"/>
          <w:szCs w:val="22"/>
        </w:rPr>
        <w:t xml:space="preserve">Rady. Dále Radu informoval o probíhajícím vypořádání připomínek zaslaných v rámci meziresortního připomínkového řízení k zákonu o výzkumu, vývoji, inovacích a transferu znalostí. </w:t>
      </w:r>
      <w:r w:rsidRPr="00240137">
        <w:rPr>
          <w:rFonts w:ascii="Arial" w:hAnsi="Arial" w:cs="Arial"/>
          <w:color w:val="000000" w:themeColor="text1"/>
          <w:sz w:val="22"/>
          <w:szCs w:val="22"/>
        </w:rPr>
        <w:t xml:space="preserve"> Předběžně informoval o </w:t>
      </w:r>
      <w:r w:rsidR="00765B10">
        <w:rPr>
          <w:rFonts w:ascii="Arial" w:hAnsi="Arial" w:cs="Arial"/>
          <w:color w:val="000000" w:themeColor="text1"/>
          <w:sz w:val="22"/>
          <w:szCs w:val="22"/>
        </w:rPr>
        <w:t xml:space="preserve">bodu 402/A1 k návrhu výdajů státního rozpočtu na </w:t>
      </w:r>
      <w:proofErr w:type="spellStart"/>
      <w:r w:rsidR="00765B10"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 w:rsidRPr="00240137">
        <w:rPr>
          <w:rFonts w:ascii="Arial" w:hAnsi="Arial" w:cs="Arial"/>
          <w:color w:val="000000" w:themeColor="text1"/>
          <w:sz w:val="22"/>
          <w:szCs w:val="22"/>
        </w:rPr>
        <w:t xml:space="preserve">, který bude </w:t>
      </w:r>
      <w:r w:rsidR="001E5D9B" w:rsidRPr="00240137">
        <w:rPr>
          <w:rFonts w:ascii="Arial" w:hAnsi="Arial" w:cs="Arial"/>
          <w:color w:val="000000" w:themeColor="text1"/>
          <w:sz w:val="22"/>
          <w:szCs w:val="22"/>
        </w:rPr>
        <w:t>podrobně diskutován jako jeden</w:t>
      </w:r>
      <w:r w:rsidR="00C77025" w:rsidRPr="00240137">
        <w:rPr>
          <w:rFonts w:ascii="Arial" w:hAnsi="Arial" w:cs="Arial"/>
          <w:color w:val="000000" w:themeColor="text1"/>
          <w:sz w:val="22"/>
          <w:szCs w:val="22"/>
        </w:rPr>
        <w:t xml:space="preserve"> z bodů </w:t>
      </w:r>
      <w:r w:rsidR="001E5D9B" w:rsidRPr="00240137">
        <w:rPr>
          <w:rFonts w:ascii="Arial" w:hAnsi="Arial" w:cs="Arial"/>
          <w:color w:val="000000" w:themeColor="text1"/>
          <w:sz w:val="22"/>
          <w:szCs w:val="22"/>
        </w:rPr>
        <w:t>s</w:t>
      </w:r>
      <w:r w:rsidR="00C77025" w:rsidRPr="00240137">
        <w:rPr>
          <w:rFonts w:ascii="Arial" w:hAnsi="Arial" w:cs="Arial"/>
          <w:color w:val="000000" w:themeColor="text1"/>
          <w:sz w:val="22"/>
          <w:szCs w:val="22"/>
        </w:rPr>
        <w:t> rozpravou.</w:t>
      </w:r>
    </w:p>
    <w:p w14:paraId="0D069144" w14:textId="7FA314FD" w:rsidR="00A567C7" w:rsidRPr="00240137" w:rsidRDefault="00A567C7" w:rsidP="00240137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0137">
        <w:rPr>
          <w:rFonts w:ascii="Arial" w:hAnsi="Arial" w:cs="Arial"/>
          <w:color w:val="000000" w:themeColor="text1"/>
          <w:sz w:val="22"/>
          <w:szCs w:val="22"/>
        </w:rPr>
        <w:t xml:space="preserve">Pro návrh usnesení hlasovalo všech 14 přítomných členek/členů Rady. </w:t>
      </w:r>
    </w:p>
    <w:p w14:paraId="4FFF8E1B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19FB88B0" w14:textId="77777777" w:rsidR="00A567C7" w:rsidRDefault="00A567C7" w:rsidP="00A567C7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bere na vědomí ústní informace o činnosti od posledního zasedání Rady a plánové aktivity. </w:t>
      </w:r>
    </w:p>
    <w:p w14:paraId="61B78A79" w14:textId="77777777" w:rsidR="00A567C7" w:rsidRDefault="00A567C7" w:rsidP="00A567C7">
      <w:pPr>
        <w:numPr>
          <w:ilvl w:val="0"/>
          <w:numId w:val="2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Informace                                                                                           </w:t>
      </w:r>
    </w:p>
    <w:p w14:paraId="5948292F" w14:textId="77777777" w:rsidR="00A567C7" w:rsidRDefault="00A567C7" w:rsidP="00A567C7">
      <w:pPr>
        <w:pStyle w:val="Odstavecseseznamem"/>
        <w:numPr>
          <w:ilvl w:val="0"/>
          <w:numId w:val="4"/>
        </w:numPr>
        <w:tabs>
          <w:tab w:val="left" w:pos="399"/>
        </w:tabs>
        <w:spacing w:before="120" w:line="276" w:lineRule="auto"/>
        <w:ind w:left="709" w:hanging="283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členů Rady o jejich činnosti v jiných orgánech </w:t>
      </w:r>
    </w:p>
    <w:p w14:paraId="4060D920" w14:textId="77777777" w:rsidR="00A567C7" w:rsidRDefault="00A567C7" w:rsidP="00A567C7">
      <w:pPr>
        <w:pStyle w:val="Odstavecseseznamem"/>
        <w:numPr>
          <w:ilvl w:val="0"/>
          <w:numId w:val="4"/>
        </w:numPr>
        <w:tabs>
          <w:tab w:val="left" w:pos="399"/>
        </w:tabs>
        <w:spacing w:before="120" w:line="276" w:lineRule="auto"/>
        <w:ind w:left="709" w:hanging="283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činnosti pracovních skupin</w:t>
      </w:r>
    </w:p>
    <w:p w14:paraId="274CB1C8" w14:textId="22333132" w:rsidR="5A58C6B0" w:rsidRPr="00081FB2" w:rsidRDefault="00A567C7" w:rsidP="00081FB2">
      <w:pPr>
        <w:pStyle w:val="Odstavecseseznamem"/>
        <w:numPr>
          <w:ilvl w:val="0"/>
          <w:numId w:val="4"/>
        </w:numPr>
        <w:tabs>
          <w:tab w:val="left" w:pos="399"/>
        </w:tabs>
        <w:spacing w:before="120" w:line="276" w:lineRule="auto"/>
        <w:ind w:left="709" w:hanging="284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5A58C6B0">
        <w:rPr>
          <w:rFonts w:ascii="Arial" w:hAnsi="Arial" w:cs="Arial"/>
          <w:b/>
          <w:color w:val="000000" w:themeColor="text1"/>
          <w:sz w:val="22"/>
          <w:szCs w:val="22"/>
        </w:rPr>
        <w:t>předsedů odborných a poradních orgánů Rady o činnosti</w:t>
      </w:r>
    </w:p>
    <w:p w14:paraId="242344B1" w14:textId="1AFC5911" w:rsidR="0020230E" w:rsidRDefault="00814D1A" w:rsidP="00240137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5A58C6B0">
        <w:rPr>
          <w:rFonts w:ascii="Arial" w:hAnsi="Arial" w:cs="Arial"/>
          <w:color w:val="000000" w:themeColor="text1"/>
          <w:sz w:val="22"/>
          <w:szCs w:val="22"/>
        </w:rPr>
        <w:t xml:space="preserve">Dr. Müllerová </w:t>
      </w:r>
      <w:r w:rsidR="001F2E91">
        <w:rPr>
          <w:rFonts w:ascii="Arial" w:hAnsi="Arial" w:cs="Arial"/>
          <w:color w:val="000000" w:themeColor="text1"/>
          <w:sz w:val="22"/>
          <w:szCs w:val="22"/>
        </w:rPr>
        <w:t>informovala</w:t>
      </w:r>
      <w:r w:rsidR="00DB36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2E91">
        <w:rPr>
          <w:rFonts w:ascii="Arial" w:hAnsi="Arial" w:cs="Arial"/>
          <w:color w:val="000000" w:themeColor="text1"/>
          <w:sz w:val="22"/>
          <w:szCs w:val="22"/>
        </w:rPr>
        <w:t xml:space="preserve">členy </w:t>
      </w:r>
      <w:r w:rsidR="00DB3682">
        <w:rPr>
          <w:rFonts w:ascii="Arial" w:hAnsi="Arial" w:cs="Arial"/>
          <w:color w:val="000000" w:themeColor="text1"/>
          <w:sz w:val="22"/>
          <w:szCs w:val="22"/>
        </w:rPr>
        <w:t>Rad</w:t>
      </w:r>
      <w:r w:rsidR="001F2E91">
        <w:rPr>
          <w:rFonts w:ascii="Arial" w:hAnsi="Arial" w:cs="Arial"/>
          <w:color w:val="000000" w:themeColor="text1"/>
          <w:sz w:val="22"/>
          <w:szCs w:val="22"/>
        </w:rPr>
        <w:t>y</w:t>
      </w:r>
      <w:r w:rsidR="00DB3682" w:rsidRPr="5A58C6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 xml:space="preserve">o jednání pracovní skupiny pro </w:t>
      </w:r>
      <w:r w:rsidR="00760CA8">
        <w:rPr>
          <w:rFonts w:ascii="Arial" w:hAnsi="Arial" w:cs="Arial"/>
          <w:color w:val="000000" w:themeColor="text1"/>
          <w:sz w:val="22"/>
          <w:szCs w:val="22"/>
        </w:rPr>
        <w:t>T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ransfer znalostí a</w:t>
      </w:r>
      <w:r w:rsidR="00934B4D">
        <w:rPr>
          <w:rFonts w:ascii="Arial" w:hAnsi="Arial" w:cs="Arial"/>
          <w:color w:val="000000" w:themeColor="text1"/>
          <w:sz w:val="22"/>
          <w:szCs w:val="22"/>
        </w:rPr>
        <w:t> 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technologií, které</w:t>
      </w:r>
      <w:r w:rsidR="00A23FC4">
        <w:rPr>
          <w:rFonts w:ascii="Arial" w:hAnsi="Arial" w:cs="Arial"/>
          <w:color w:val="000000" w:themeColor="text1"/>
          <w:sz w:val="22"/>
          <w:szCs w:val="22"/>
        </w:rPr>
        <w:t> se konalo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 xml:space="preserve"> dne 27.</w:t>
      </w:r>
      <w:r w:rsidR="5D0C2DB2" w:rsidRPr="5A58C6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června 2024</w:t>
      </w:r>
      <w:r w:rsidR="00081FB2">
        <w:rPr>
          <w:rFonts w:ascii="Arial" w:hAnsi="Arial" w:cs="Arial"/>
          <w:color w:val="000000" w:themeColor="text1"/>
          <w:sz w:val="22"/>
          <w:szCs w:val="22"/>
        </w:rPr>
        <w:t>. P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roběhla finalizace dokumentů ke</w:t>
      </w:r>
      <w:r w:rsidR="00934B4D">
        <w:rPr>
          <w:rFonts w:ascii="Arial" w:hAnsi="Arial" w:cs="Arial"/>
          <w:color w:val="000000" w:themeColor="text1"/>
          <w:sz w:val="22"/>
          <w:szCs w:val="22"/>
        </w:rPr>
        <w:t> 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sběru dat k seznamu indikátorů ve spo</w:t>
      </w:r>
      <w:r w:rsidR="26B71B90" w:rsidRPr="5A58C6B0">
        <w:rPr>
          <w:rFonts w:ascii="Arial" w:hAnsi="Arial" w:cs="Arial"/>
          <w:color w:val="000000" w:themeColor="text1"/>
          <w:sz w:val="22"/>
          <w:szCs w:val="22"/>
        </w:rPr>
        <w:t>l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upráci s Technologickým centrem Praha. Jde o</w:t>
      </w:r>
      <w:r w:rsidR="00934B4D">
        <w:rPr>
          <w:rFonts w:ascii="Arial" w:hAnsi="Arial" w:cs="Arial"/>
          <w:color w:val="000000" w:themeColor="text1"/>
          <w:sz w:val="22"/>
          <w:szCs w:val="22"/>
        </w:rPr>
        <w:t> 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snahu zajistit maximální objem již odevzdaných dat (</w:t>
      </w:r>
      <w:r w:rsidR="00A23FC4">
        <w:rPr>
          <w:rFonts w:ascii="Arial" w:hAnsi="Arial" w:cs="Arial"/>
          <w:color w:val="000000" w:themeColor="text1"/>
          <w:sz w:val="22"/>
          <w:szCs w:val="22"/>
        </w:rPr>
        <w:t xml:space="preserve">od </w:t>
      </w:r>
      <w:r w:rsidR="00934B4D">
        <w:rPr>
          <w:rFonts w:ascii="Arial" w:hAnsi="Arial" w:cs="Arial"/>
          <w:color w:val="000000" w:themeColor="text1"/>
          <w:sz w:val="22"/>
          <w:szCs w:val="22"/>
        </w:rPr>
        <w:t>Českého s</w:t>
      </w:r>
      <w:r w:rsidR="00700C8D" w:rsidRPr="5A58C6B0">
        <w:rPr>
          <w:rFonts w:ascii="Arial" w:hAnsi="Arial" w:cs="Arial"/>
          <w:color w:val="000000" w:themeColor="text1"/>
          <w:sz w:val="22"/>
          <w:szCs w:val="22"/>
        </w:rPr>
        <w:t>tatistick</w:t>
      </w:r>
      <w:r w:rsidR="00A23FC4">
        <w:rPr>
          <w:rFonts w:ascii="Arial" w:hAnsi="Arial" w:cs="Arial"/>
          <w:color w:val="000000" w:themeColor="text1"/>
          <w:sz w:val="22"/>
          <w:szCs w:val="22"/>
        </w:rPr>
        <w:t>ého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 xml:space="preserve"> úřad</w:t>
      </w:r>
      <w:r w:rsidR="00A23FC4">
        <w:rPr>
          <w:rFonts w:ascii="Arial" w:hAnsi="Arial" w:cs="Arial"/>
          <w:color w:val="000000" w:themeColor="text1"/>
          <w:sz w:val="22"/>
          <w:szCs w:val="22"/>
        </w:rPr>
        <w:t>u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 xml:space="preserve">, MŠMT, </w:t>
      </w:r>
      <w:r w:rsidR="00934B4D" w:rsidRPr="5A58C6B0">
        <w:rPr>
          <w:rFonts w:ascii="Arial" w:hAnsi="Arial" w:cs="Arial"/>
          <w:color w:val="000000" w:themeColor="text1"/>
          <w:sz w:val="22"/>
          <w:szCs w:val="22"/>
        </w:rPr>
        <w:t>M</w:t>
      </w:r>
      <w:r w:rsidR="00934B4D">
        <w:rPr>
          <w:rFonts w:ascii="Arial" w:hAnsi="Arial" w:cs="Arial"/>
          <w:color w:val="000000" w:themeColor="text1"/>
          <w:sz w:val="22"/>
          <w:szCs w:val="22"/>
        </w:rPr>
        <w:t>inisterstva práce a sociálních věcí</w:t>
      </w:r>
      <w:r w:rsidR="00934B4D" w:rsidRPr="5A58C6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a další</w:t>
      </w:r>
      <w:r w:rsidR="00A23FC4">
        <w:rPr>
          <w:rFonts w:ascii="Arial" w:hAnsi="Arial" w:cs="Arial"/>
          <w:color w:val="000000" w:themeColor="text1"/>
          <w:sz w:val="22"/>
          <w:szCs w:val="22"/>
        </w:rPr>
        <w:t>ch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 xml:space="preserve"> poskytovatel</w:t>
      </w:r>
      <w:r w:rsidR="00A23FC4">
        <w:rPr>
          <w:rFonts w:ascii="Arial" w:hAnsi="Arial" w:cs="Arial"/>
          <w:color w:val="000000" w:themeColor="text1"/>
          <w:sz w:val="22"/>
          <w:szCs w:val="22"/>
        </w:rPr>
        <w:t>ů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)</w:t>
      </w:r>
      <w:r w:rsidR="00CF3846">
        <w:rPr>
          <w:rFonts w:ascii="Arial" w:hAnsi="Arial" w:cs="Arial"/>
          <w:color w:val="000000" w:themeColor="text1"/>
          <w:sz w:val="22"/>
          <w:szCs w:val="22"/>
        </w:rPr>
        <w:t xml:space="preserve"> s p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ředložení</w:t>
      </w:r>
      <w:r w:rsidR="00CF3846">
        <w:rPr>
          <w:rFonts w:ascii="Arial" w:hAnsi="Arial" w:cs="Arial"/>
          <w:color w:val="000000" w:themeColor="text1"/>
          <w:sz w:val="22"/>
          <w:szCs w:val="22"/>
        </w:rPr>
        <w:t>m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 xml:space="preserve"> závěrů ostatním poskytovatelům </w:t>
      </w:r>
      <w:r w:rsidR="00081FB2">
        <w:rPr>
          <w:rFonts w:ascii="Arial" w:hAnsi="Arial" w:cs="Arial"/>
          <w:color w:val="000000" w:themeColor="text1"/>
          <w:sz w:val="22"/>
          <w:szCs w:val="22"/>
        </w:rPr>
        <w:t xml:space="preserve">k odsouhlasení 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a následné</w:t>
      </w:r>
      <w:r w:rsidR="00CF3846">
        <w:rPr>
          <w:rFonts w:ascii="Arial" w:hAnsi="Arial" w:cs="Arial"/>
          <w:color w:val="000000" w:themeColor="text1"/>
          <w:sz w:val="22"/>
          <w:szCs w:val="22"/>
        </w:rPr>
        <w:t>mu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 xml:space="preserve"> předložení na zasedání </w:t>
      </w:r>
      <w:r w:rsidR="36E3D4E1" w:rsidRPr="5A58C6B0">
        <w:rPr>
          <w:rFonts w:ascii="Arial" w:hAnsi="Arial" w:cs="Arial"/>
          <w:color w:val="000000" w:themeColor="text1"/>
          <w:sz w:val="22"/>
          <w:szCs w:val="22"/>
        </w:rPr>
        <w:t>R</w:t>
      </w:r>
      <w:r w:rsidRPr="5A58C6B0">
        <w:rPr>
          <w:rFonts w:ascii="Arial" w:hAnsi="Arial" w:cs="Arial"/>
          <w:color w:val="000000" w:themeColor="text1"/>
          <w:sz w:val="22"/>
          <w:szCs w:val="22"/>
        </w:rPr>
        <w:t>ady.</w:t>
      </w:r>
    </w:p>
    <w:p w14:paraId="584BA392" w14:textId="1822B95E" w:rsidR="00814D1A" w:rsidRDefault="00814D1A" w:rsidP="00240137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Matyáš </w:t>
      </w:r>
      <w:r w:rsidR="00700C8D" w:rsidRPr="00240137">
        <w:rPr>
          <w:rFonts w:ascii="Arial" w:hAnsi="Arial" w:cs="Arial"/>
          <w:bCs/>
          <w:color w:val="000000"/>
          <w:sz w:val="22"/>
          <w:szCs w:val="22"/>
        </w:rPr>
        <w:t>informova</w:t>
      </w:r>
      <w:r w:rsidR="00700C8D" w:rsidRPr="004C2A12">
        <w:rPr>
          <w:rFonts w:ascii="Arial" w:hAnsi="Arial" w:cs="Arial"/>
          <w:bCs/>
          <w:color w:val="000000"/>
          <w:sz w:val="22"/>
          <w:szCs w:val="22"/>
        </w:rPr>
        <w:t>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F2E91">
        <w:rPr>
          <w:rFonts w:ascii="Arial" w:hAnsi="Arial" w:cs="Arial"/>
          <w:bCs/>
          <w:color w:val="000000"/>
          <w:sz w:val="22"/>
          <w:szCs w:val="22"/>
        </w:rPr>
        <w:t xml:space="preserve">členy Rady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 zasedání </w:t>
      </w:r>
      <w:r w:rsidR="001F2E91" w:rsidRPr="001F2E91">
        <w:rPr>
          <w:rFonts w:ascii="Arial" w:hAnsi="Arial" w:cs="Arial"/>
          <w:bCs/>
          <w:color w:val="000000"/>
          <w:sz w:val="22"/>
          <w:szCs w:val="22"/>
        </w:rPr>
        <w:t>pracovní skupiny Lidé ve vědě</w:t>
      </w:r>
      <w:r w:rsidR="001F2E91">
        <w:rPr>
          <w:rFonts w:ascii="Arial" w:hAnsi="Arial" w:cs="Arial"/>
          <w:bCs/>
          <w:color w:val="000000"/>
          <w:sz w:val="22"/>
          <w:szCs w:val="22"/>
        </w:rPr>
        <w:t xml:space="preserve">, které se </w:t>
      </w:r>
      <w:proofErr w:type="gramStart"/>
      <w:r w:rsidR="001F2E91">
        <w:rPr>
          <w:rFonts w:ascii="Arial" w:hAnsi="Arial" w:cs="Arial"/>
          <w:bCs/>
          <w:color w:val="000000"/>
          <w:sz w:val="22"/>
          <w:szCs w:val="22"/>
        </w:rPr>
        <w:t xml:space="preserve">konalo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dne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11. června</w:t>
      </w:r>
      <w:r w:rsidR="003133B6">
        <w:rPr>
          <w:rFonts w:ascii="Arial" w:hAnsi="Arial" w:cs="Arial"/>
          <w:bCs/>
          <w:color w:val="000000"/>
          <w:sz w:val="22"/>
          <w:szCs w:val="22"/>
        </w:rPr>
        <w:t xml:space="preserve"> 2024</w:t>
      </w:r>
      <w:r>
        <w:rPr>
          <w:rFonts w:ascii="Arial" w:hAnsi="Arial" w:cs="Arial"/>
          <w:bCs/>
          <w:color w:val="000000"/>
          <w:sz w:val="22"/>
          <w:szCs w:val="22"/>
        </w:rPr>
        <w:t>, kde byly probírány vstupy k Metodice – úspěšnost / neúspěšnost podávání ERC grantů</w:t>
      </w:r>
      <w:r w:rsidR="00DA0361">
        <w:rPr>
          <w:rFonts w:ascii="Arial" w:hAnsi="Arial" w:cs="Arial"/>
          <w:bCs/>
          <w:color w:val="000000"/>
          <w:sz w:val="22"/>
          <w:szCs w:val="22"/>
        </w:rPr>
        <w:t xml:space="preserve"> a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návrhy k návratovým grantům </w:t>
      </w:r>
      <w:r w:rsidR="00A858EA">
        <w:rPr>
          <w:rFonts w:ascii="Arial" w:hAnsi="Arial" w:cs="Arial"/>
          <w:bCs/>
          <w:color w:val="000000"/>
          <w:sz w:val="22"/>
          <w:szCs w:val="22"/>
        </w:rPr>
        <w:t>Grantové agentury ČR (dále jen „</w:t>
      </w:r>
      <w:r>
        <w:rPr>
          <w:rFonts w:ascii="Arial" w:hAnsi="Arial" w:cs="Arial"/>
          <w:bCs/>
          <w:color w:val="000000"/>
          <w:sz w:val="22"/>
          <w:szCs w:val="22"/>
        </w:rPr>
        <w:t>GA ČR</w:t>
      </w:r>
      <w:r w:rsidR="00A858EA">
        <w:rPr>
          <w:rFonts w:ascii="Arial" w:hAnsi="Arial" w:cs="Arial"/>
          <w:bCs/>
          <w:color w:val="000000"/>
          <w:sz w:val="22"/>
          <w:szCs w:val="22"/>
        </w:rPr>
        <w:t>“)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</w:t>
      </w:r>
      <w:r w:rsidR="00DA0361" w:rsidRPr="008E6AB5">
        <w:rPr>
          <w:rFonts w:ascii="Arial" w:hAnsi="Arial" w:cs="Arial"/>
          <w:bCs/>
          <w:color w:val="000000"/>
          <w:sz w:val="22"/>
          <w:szCs w:val="22"/>
        </w:rPr>
        <w:t>další rozvoj v této oblasti</w:t>
      </w:r>
      <w:r w:rsidR="00DA036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974F021" w14:textId="0D87CF87" w:rsidR="00814D1A" w:rsidRDefault="00814D1A" w:rsidP="00240137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Doc. Kouřil </w:t>
      </w:r>
      <w:r w:rsidR="00DB3682">
        <w:rPr>
          <w:rFonts w:ascii="Arial" w:hAnsi="Arial" w:cs="Arial"/>
          <w:bCs/>
          <w:color w:val="000000"/>
          <w:sz w:val="22"/>
          <w:szCs w:val="22"/>
        </w:rPr>
        <w:t xml:space="preserve">podal zprávu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FB54A4">
        <w:rPr>
          <w:rFonts w:ascii="Arial" w:hAnsi="Arial" w:cs="Arial"/>
          <w:bCs/>
          <w:color w:val="000000"/>
          <w:sz w:val="22"/>
          <w:szCs w:val="22"/>
        </w:rPr>
        <w:t xml:space="preserve">jednání </w:t>
      </w:r>
      <w:r>
        <w:rPr>
          <w:rFonts w:ascii="Arial" w:hAnsi="Arial" w:cs="Arial"/>
          <w:bCs/>
          <w:color w:val="000000"/>
          <w:sz w:val="22"/>
          <w:szCs w:val="22"/>
        </w:rPr>
        <w:t>pracovní skupin</w:t>
      </w:r>
      <w:r w:rsidR="003E5537">
        <w:rPr>
          <w:rFonts w:ascii="Arial" w:hAnsi="Arial" w:cs="Arial"/>
          <w:bCs/>
          <w:color w:val="000000"/>
          <w:sz w:val="22"/>
          <w:szCs w:val="22"/>
        </w:rPr>
        <w:t>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Daňové odpočty na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, které </w:t>
      </w:r>
      <w:r w:rsidR="001F2E91">
        <w:rPr>
          <w:rFonts w:ascii="Arial" w:hAnsi="Arial" w:cs="Arial"/>
          <w:bCs/>
          <w:color w:val="000000"/>
          <w:sz w:val="22"/>
          <w:szCs w:val="22"/>
        </w:rPr>
        <w:t xml:space="preserve">se konalo </w:t>
      </w:r>
      <w:r>
        <w:rPr>
          <w:rFonts w:ascii="Arial" w:hAnsi="Arial" w:cs="Arial"/>
          <w:bCs/>
          <w:color w:val="000000"/>
          <w:sz w:val="22"/>
          <w:szCs w:val="22"/>
        </w:rPr>
        <w:t>dne 27. června 2024</w:t>
      </w:r>
      <w:r w:rsidR="003E5537">
        <w:rPr>
          <w:rFonts w:ascii="Arial" w:hAnsi="Arial" w:cs="Arial"/>
          <w:bCs/>
          <w:color w:val="000000"/>
          <w:sz w:val="22"/>
          <w:szCs w:val="22"/>
        </w:rPr>
        <w:t xml:space="preserve">. Na této skupině bylo projednáno </w:t>
      </w:r>
      <w:r w:rsidR="00FB54A4">
        <w:rPr>
          <w:rFonts w:ascii="Arial" w:hAnsi="Arial" w:cs="Arial"/>
          <w:bCs/>
          <w:color w:val="000000"/>
          <w:sz w:val="22"/>
          <w:szCs w:val="22"/>
        </w:rPr>
        <w:t>předložení 17 témat, kterým se skupin</w:t>
      </w:r>
      <w:r w:rsidR="002D1CE3">
        <w:rPr>
          <w:rFonts w:ascii="Arial" w:hAnsi="Arial" w:cs="Arial"/>
          <w:bCs/>
          <w:color w:val="000000"/>
          <w:sz w:val="22"/>
          <w:szCs w:val="22"/>
        </w:rPr>
        <w:t>a</w:t>
      </w:r>
      <w:r w:rsidR="00FB54A4">
        <w:rPr>
          <w:rFonts w:ascii="Arial" w:hAnsi="Arial" w:cs="Arial"/>
          <w:bCs/>
          <w:color w:val="000000"/>
          <w:sz w:val="22"/>
          <w:szCs w:val="22"/>
        </w:rPr>
        <w:t xml:space="preserve"> bude nadále věnovat</w:t>
      </w:r>
      <w:r w:rsidR="002D1CE3">
        <w:rPr>
          <w:rFonts w:ascii="Arial" w:hAnsi="Arial" w:cs="Arial"/>
          <w:bCs/>
          <w:color w:val="000000"/>
          <w:sz w:val="22"/>
          <w:szCs w:val="22"/>
        </w:rPr>
        <w:t>.</w:t>
      </w:r>
      <w:r w:rsidR="00FB54A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D1CE3">
        <w:rPr>
          <w:rFonts w:ascii="Arial" w:hAnsi="Arial" w:cs="Arial"/>
          <w:bCs/>
          <w:color w:val="000000"/>
          <w:sz w:val="22"/>
          <w:szCs w:val="22"/>
        </w:rPr>
        <w:t>Témata budou</w:t>
      </w:r>
      <w:r w:rsidR="003E553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B54A4">
        <w:rPr>
          <w:rFonts w:ascii="Arial" w:hAnsi="Arial" w:cs="Arial"/>
          <w:bCs/>
          <w:color w:val="000000"/>
          <w:sz w:val="22"/>
          <w:szCs w:val="22"/>
        </w:rPr>
        <w:t>rozdělen</w:t>
      </w:r>
      <w:r w:rsidR="003E5537">
        <w:rPr>
          <w:rFonts w:ascii="Arial" w:hAnsi="Arial" w:cs="Arial"/>
          <w:bCs/>
          <w:color w:val="000000"/>
          <w:sz w:val="22"/>
          <w:szCs w:val="22"/>
        </w:rPr>
        <w:t>a</w:t>
      </w:r>
      <w:r w:rsidR="00FB54A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D1CE3">
        <w:rPr>
          <w:rFonts w:ascii="Arial" w:hAnsi="Arial" w:cs="Arial"/>
          <w:bCs/>
          <w:color w:val="000000"/>
          <w:sz w:val="22"/>
          <w:szCs w:val="22"/>
        </w:rPr>
        <w:t xml:space="preserve">na </w:t>
      </w:r>
      <w:r w:rsidR="00760CA8">
        <w:rPr>
          <w:rFonts w:ascii="Arial" w:hAnsi="Arial" w:cs="Arial"/>
          <w:bCs/>
          <w:color w:val="000000"/>
          <w:sz w:val="22"/>
          <w:szCs w:val="22"/>
        </w:rPr>
        <w:t>3</w:t>
      </w:r>
      <w:r w:rsidR="003E553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D1CE3">
        <w:rPr>
          <w:rFonts w:ascii="Arial" w:hAnsi="Arial" w:cs="Arial"/>
          <w:bCs/>
          <w:color w:val="000000"/>
          <w:sz w:val="22"/>
          <w:szCs w:val="22"/>
        </w:rPr>
        <w:t>část</w:t>
      </w:r>
      <w:r w:rsidR="00760CA8">
        <w:rPr>
          <w:rFonts w:ascii="Arial" w:hAnsi="Arial" w:cs="Arial"/>
          <w:bCs/>
          <w:color w:val="000000"/>
          <w:sz w:val="22"/>
          <w:szCs w:val="22"/>
        </w:rPr>
        <w:t>i</w:t>
      </w:r>
      <w:r w:rsidR="002D1CE3">
        <w:rPr>
          <w:rFonts w:ascii="Arial" w:hAnsi="Arial" w:cs="Arial"/>
          <w:bCs/>
          <w:color w:val="000000"/>
          <w:sz w:val="22"/>
          <w:szCs w:val="22"/>
        </w:rPr>
        <w:t xml:space="preserve">, kdy </w:t>
      </w:r>
      <w:r w:rsidR="00FB54A4">
        <w:rPr>
          <w:rFonts w:ascii="Arial" w:hAnsi="Arial" w:cs="Arial"/>
          <w:bCs/>
          <w:color w:val="000000"/>
          <w:sz w:val="22"/>
          <w:szCs w:val="22"/>
        </w:rPr>
        <w:t>po</w:t>
      </w:r>
      <w:r w:rsidR="003E5537">
        <w:rPr>
          <w:rFonts w:ascii="Arial" w:hAnsi="Arial" w:cs="Arial"/>
          <w:bCs/>
          <w:color w:val="000000"/>
          <w:sz w:val="22"/>
          <w:szCs w:val="22"/>
        </w:rPr>
        <w:t>s</w:t>
      </w:r>
      <w:r w:rsidR="00FB54A4">
        <w:rPr>
          <w:rFonts w:ascii="Arial" w:hAnsi="Arial" w:cs="Arial"/>
          <w:bCs/>
          <w:color w:val="000000"/>
          <w:sz w:val="22"/>
          <w:szCs w:val="22"/>
        </w:rPr>
        <w:t xml:space="preserve">lední </w:t>
      </w:r>
      <w:r w:rsidR="00760CA8">
        <w:rPr>
          <w:rFonts w:ascii="Arial" w:hAnsi="Arial" w:cs="Arial"/>
          <w:bCs/>
          <w:color w:val="000000"/>
          <w:sz w:val="22"/>
          <w:szCs w:val="22"/>
        </w:rPr>
        <w:t>skupin</w:t>
      </w:r>
      <w:r w:rsidR="001F2E91">
        <w:rPr>
          <w:rFonts w:ascii="Arial" w:hAnsi="Arial" w:cs="Arial"/>
          <w:bCs/>
          <w:color w:val="000000"/>
          <w:sz w:val="22"/>
          <w:szCs w:val="22"/>
        </w:rPr>
        <w:t>ou</w:t>
      </w:r>
      <w:r w:rsidR="00FB54A4">
        <w:rPr>
          <w:rFonts w:ascii="Arial" w:hAnsi="Arial" w:cs="Arial"/>
          <w:bCs/>
          <w:color w:val="000000"/>
          <w:sz w:val="22"/>
          <w:szCs w:val="22"/>
        </w:rPr>
        <w:t xml:space="preserve"> jsou </w:t>
      </w:r>
      <w:r w:rsidR="00700C8D">
        <w:rPr>
          <w:rFonts w:ascii="Arial" w:hAnsi="Arial" w:cs="Arial"/>
          <w:bCs/>
          <w:color w:val="000000"/>
          <w:sz w:val="22"/>
          <w:szCs w:val="22"/>
        </w:rPr>
        <w:t>témata,</w:t>
      </w:r>
      <w:r w:rsidR="00FB54A4">
        <w:rPr>
          <w:rFonts w:ascii="Arial" w:hAnsi="Arial" w:cs="Arial"/>
          <w:bCs/>
          <w:color w:val="000000"/>
          <w:sz w:val="22"/>
          <w:szCs w:val="22"/>
        </w:rPr>
        <w:t xml:space="preserve"> u</w:t>
      </w:r>
      <w:r w:rsidR="00B678DF">
        <w:rPr>
          <w:rFonts w:ascii="Arial" w:hAnsi="Arial" w:cs="Arial"/>
          <w:bCs/>
          <w:color w:val="000000"/>
          <w:sz w:val="22"/>
          <w:szCs w:val="22"/>
        </w:rPr>
        <w:t> </w:t>
      </w:r>
      <w:r w:rsidR="00FB54A4">
        <w:rPr>
          <w:rFonts w:ascii="Arial" w:hAnsi="Arial" w:cs="Arial"/>
          <w:bCs/>
          <w:color w:val="000000"/>
          <w:sz w:val="22"/>
          <w:szCs w:val="22"/>
        </w:rPr>
        <w:t>kterých není jisté využití/nevyužití</w:t>
      </w:r>
      <w:r w:rsidR="002D1CE3">
        <w:rPr>
          <w:rFonts w:ascii="Arial" w:hAnsi="Arial" w:cs="Arial"/>
          <w:bCs/>
          <w:color w:val="000000"/>
          <w:sz w:val="22"/>
          <w:szCs w:val="22"/>
        </w:rPr>
        <w:t xml:space="preserve">, a </w:t>
      </w:r>
      <w:r w:rsidR="003E5537">
        <w:rPr>
          <w:rFonts w:ascii="Arial" w:hAnsi="Arial" w:cs="Arial"/>
          <w:bCs/>
          <w:color w:val="000000"/>
          <w:sz w:val="22"/>
          <w:szCs w:val="22"/>
        </w:rPr>
        <w:t xml:space="preserve">nad kterou bude </w:t>
      </w:r>
      <w:r w:rsidR="00FB54A4">
        <w:rPr>
          <w:rFonts w:ascii="Arial" w:hAnsi="Arial" w:cs="Arial"/>
          <w:bCs/>
          <w:color w:val="000000"/>
          <w:sz w:val="22"/>
          <w:szCs w:val="22"/>
        </w:rPr>
        <w:t xml:space="preserve">nutná </w:t>
      </w:r>
      <w:proofErr w:type="gramStart"/>
      <w:r w:rsidR="00FB54A4">
        <w:rPr>
          <w:rFonts w:ascii="Arial" w:hAnsi="Arial" w:cs="Arial"/>
          <w:bCs/>
          <w:color w:val="000000"/>
          <w:sz w:val="22"/>
          <w:szCs w:val="22"/>
        </w:rPr>
        <w:t>diskuze</w:t>
      </w:r>
      <w:proofErr w:type="gramEnd"/>
      <w:r w:rsidR="00FB54A4">
        <w:rPr>
          <w:rFonts w:ascii="Arial" w:hAnsi="Arial" w:cs="Arial"/>
          <w:bCs/>
          <w:color w:val="000000"/>
          <w:sz w:val="22"/>
          <w:szCs w:val="22"/>
        </w:rPr>
        <w:t xml:space="preserve"> na politické úrovni ministrů.</w:t>
      </w:r>
    </w:p>
    <w:p w14:paraId="45031ECB" w14:textId="3B9D2A27" w:rsidR="000F7191" w:rsidRDefault="00FB54A4" w:rsidP="00240137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26D10">
        <w:rPr>
          <w:rFonts w:ascii="Arial" w:hAnsi="Arial" w:cs="Arial"/>
          <w:bCs/>
          <w:color w:val="000000"/>
          <w:sz w:val="22"/>
          <w:szCs w:val="22"/>
        </w:rPr>
        <w:t xml:space="preserve">Doc. </w:t>
      </w:r>
      <w:proofErr w:type="spellStart"/>
      <w:r w:rsidRPr="00E26D10">
        <w:rPr>
          <w:rFonts w:ascii="Arial" w:hAnsi="Arial" w:cs="Arial"/>
          <w:bCs/>
          <w:color w:val="000000"/>
          <w:sz w:val="22"/>
          <w:szCs w:val="22"/>
        </w:rPr>
        <w:t>Hajdúch</w:t>
      </w:r>
      <w:proofErr w:type="spellEnd"/>
      <w:r w:rsidRPr="00E26D1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B3682">
        <w:rPr>
          <w:rFonts w:ascii="Arial" w:hAnsi="Arial" w:cs="Arial"/>
          <w:bCs/>
          <w:color w:val="000000"/>
          <w:sz w:val="22"/>
          <w:szCs w:val="22"/>
        </w:rPr>
        <w:t xml:space="preserve">seznámil </w:t>
      </w:r>
      <w:r w:rsidR="008F562D">
        <w:rPr>
          <w:rFonts w:ascii="Arial" w:hAnsi="Arial" w:cs="Arial"/>
          <w:bCs/>
          <w:color w:val="000000"/>
          <w:sz w:val="22"/>
          <w:szCs w:val="22"/>
        </w:rPr>
        <w:t xml:space="preserve">členy </w:t>
      </w:r>
      <w:r w:rsidR="00DB3682">
        <w:rPr>
          <w:rFonts w:ascii="Arial" w:hAnsi="Arial" w:cs="Arial"/>
          <w:bCs/>
          <w:color w:val="000000"/>
          <w:sz w:val="22"/>
          <w:szCs w:val="22"/>
        </w:rPr>
        <w:t>Rad</w:t>
      </w:r>
      <w:r w:rsidR="008F562D">
        <w:rPr>
          <w:rFonts w:ascii="Arial" w:hAnsi="Arial" w:cs="Arial"/>
          <w:bCs/>
          <w:color w:val="000000"/>
          <w:sz w:val="22"/>
          <w:szCs w:val="22"/>
        </w:rPr>
        <w:t>y</w:t>
      </w:r>
      <w:r w:rsidR="00DB3682">
        <w:rPr>
          <w:rFonts w:ascii="Arial" w:hAnsi="Arial" w:cs="Arial"/>
          <w:bCs/>
          <w:color w:val="000000"/>
          <w:sz w:val="22"/>
          <w:szCs w:val="22"/>
        </w:rPr>
        <w:t xml:space="preserve"> s </w:t>
      </w:r>
      <w:r w:rsidR="00DB3682" w:rsidRPr="00E26D10">
        <w:rPr>
          <w:rFonts w:ascii="Arial" w:hAnsi="Arial" w:cs="Arial"/>
          <w:bCs/>
          <w:color w:val="000000"/>
          <w:sz w:val="22"/>
          <w:szCs w:val="22"/>
        </w:rPr>
        <w:t>podklad</w:t>
      </w:r>
      <w:r w:rsidR="00DB3682">
        <w:rPr>
          <w:rFonts w:ascii="Arial" w:hAnsi="Arial" w:cs="Arial"/>
          <w:bCs/>
          <w:color w:val="000000"/>
          <w:sz w:val="22"/>
          <w:szCs w:val="22"/>
        </w:rPr>
        <w:t>y</w:t>
      </w:r>
      <w:r w:rsidR="00DB3682" w:rsidRPr="00E26D1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26D10">
        <w:rPr>
          <w:rFonts w:ascii="Arial" w:hAnsi="Arial" w:cs="Arial"/>
          <w:bCs/>
          <w:color w:val="000000"/>
          <w:sz w:val="22"/>
          <w:szCs w:val="22"/>
        </w:rPr>
        <w:t>zaslan</w:t>
      </w:r>
      <w:r w:rsidR="00A32A4D" w:rsidRPr="00E26D10">
        <w:rPr>
          <w:rFonts w:ascii="Arial" w:hAnsi="Arial" w:cs="Arial"/>
          <w:bCs/>
          <w:color w:val="000000"/>
          <w:sz w:val="22"/>
          <w:szCs w:val="22"/>
        </w:rPr>
        <w:t>ých</w:t>
      </w:r>
      <w:r w:rsidRPr="00E26D1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7241C">
        <w:rPr>
          <w:rFonts w:ascii="Arial" w:hAnsi="Arial" w:cs="Arial"/>
          <w:sz w:val="22"/>
          <w:szCs w:val="22"/>
        </w:rPr>
        <w:t>Sekcí pro vědu, výzkum a inovac</w:t>
      </w:r>
      <w:r w:rsidR="0012492A">
        <w:rPr>
          <w:rFonts w:ascii="Arial" w:hAnsi="Arial" w:cs="Arial"/>
          <w:sz w:val="22"/>
          <w:szCs w:val="22"/>
        </w:rPr>
        <w:t>e</w:t>
      </w:r>
      <w:r w:rsidR="0007241C">
        <w:rPr>
          <w:rFonts w:ascii="Arial" w:hAnsi="Arial" w:cs="Arial"/>
          <w:sz w:val="22"/>
          <w:szCs w:val="22"/>
        </w:rPr>
        <w:t xml:space="preserve"> při Úřadu vlády České republiky (dále jen „Sekce“)</w:t>
      </w:r>
      <w:r w:rsidR="002172F1" w:rsidRPr="00E26D1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E26D10">
        <w:rPr>
          <w:rFonts w:ascii="Arial" w:hAnsi="Arial" w:cs="Arial"/>
          <w:bCs/>
          <w:color w:val="000000"/>
          <w:sz w:val="22"/>
          <w:szCs w:val="22"/>
        </w:rPr>
        <w:t xml:space="preserve">ve věci </w:t>
      </w:r>
      <w:proofErr w:type="spellStart"/>
      <w:r w:rsidRPr="00E26D10">
        <w:rPr>
          <w:rFonts w:ascii="Arial" w:hAnsi="Arial" w:cs="Arial"/>
          <w:bCs/>
          <w:color w:val="000000"/>
          <w:sz w:val="22"/>
          <w:szCs w:val="22"/>
        </w:rPr>
        <w:t>neuroimplantátů</w:t>
      </w:r>
      <w:proofErr w:type="spellEnd"/>
      <w:r w:rsidRPr="00E26D10">
        <w:rPr>
          <w:rFonts w:ascii="Arial" w:hAnsi="Arial" w:cs="Arial"/>
          <w:bCs/>
          <w:color w:val="000000"/>
          <w:sz w:val="22"/>
          <w:szCs w:val="22"/>
        </w:rPr>
        <w:t xml:space="preserve"> a jejich etický</w:t>
      </w:r>
      <w:r w:rsidR="000A33CD" w:rsidRPr="00E26D10">
        <w:rPr>
          <w:rFonts w:ascii="Arial" w:hAnsi="Arial" w:cs="Arial"/>
          <w:bCs/>
          <w:color w:val="000000"/>
          <w:sz w:val="22"/>
          <w:szCs w:val="22"/>
        </w:rPr>
        <w:t>ch</w:t>
      </w:r>
      <w:r w:rsidRPr="00E26D10">
        <w:rPr>
          <w:rFonts w:ascii="Arial" w:hAnsi="Arial" w:cs="Arial"/>
          <w:bCs/>
          <w:color w:val="000000"/>
          <w:sz w:val="22"/>
          <w:szCs w:val="22"/>
        </w:rPr>
        <w:t xml:space="preserve"> aspekt</w:t>
      </w:r>
      <w:r w:rsidR="000A33CD" w:rsidRPr="00E26D10">
        <w:rPr>
          <w:rFonts w:ascii="Arial" w:hAnsi="Arial" w:cs="Arial"/>
          <w:bCs/>
          <w:color w:val="000000"/>
          <w:sz w:val="22"/>
          <w:szCs w:val="22"/>
        </w:rPr>
        <w:t>ů.</w:t>
      </w:r>
      <w:r w:rsidR="000A33CD">
        <w:rPr>
          <w:rFonts w:ascii="Arial" w:hAnsi="Arial" w:cs="Arial"/>
          <w:bCs/>
          <w:color w:val="000000"/>
          <w:sz w:val="22"/>
          <w:szCs w:val="22"/>
        </w:rPr>
        <w:t xml:space="preserve"> Upozornil na 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>stanovisko UNESCO</w:t>
      </w:r>
      <w:r w:rsidR="000A33CD">
        <w:rPr>
          <w:rFonts w:ascii="Arial" w:hAnsi="Arial" w:cs="Arial"/>
          <w:bCs/>
          <w:color w:val="000000"/>
          <w:sz w:val="22"/>
          <w:szCs w:val="22"/>
        </w:rPr>
        <w:t xml:space="preserve">, které se </w:t>
      </w:r>
      <w:r w:rsidR="0007241C">
        <w:rPr>
          <w:rFonts w:ascii="Arial" w:hAnsi="Arial" w:cs="Arial"/>
          <w:bCs/>
          <w:color w:val="000000"/>
          <w:sz w:val="22"/>
          <w:szCs w:val="22"/>
        </w:rPr>
        <w:t xml:space="preserve">v této záležitosti </w:t>
      </w:r>
      <w:r w:rsidR="000A33CD">
        <w:rPr>
          <w:rFonts w:ascii="Arial" w:hAnsi="Arial" w:cs="Arial"/>
          <w:bCs/>
          <w:color w:val="000000"/>
          <w:sz w:val="22"/>
          <w:szCs w:val="22"/>
        </w:rPr>
        <w:t xml:space="preserve">připravuje (jde 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0A33CD">
        <w:rPr>
          <w:rFonts w:ascii="Arial" w:hAnsi="Arial" w:cs="Arial"/>
          <w:bCs/>
          <w:color w:val="000000"/>
          <w:sz w:val="22"/>
          <w:szCs w:val="22"/>
        </w:rPr>
        <w:t>h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 xml:space="preserve">raniční </w:t>
      </w:r>
      <w:r w:rsidR="000A33CD">
        <w:rPr>
          <w:rFonts w:ascii="Arial" w:hAnsi="Arial" w:cs="Arial"/>
          <w:bCs/>
          <w:color w:val="000000"/>
          <w:sz w:val="22"/>
          <w:szCs w:val="22"/>
        </w:rPr>
        <w:t>záležitost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 xml:space="preserve"> mezi biotechnologií a umělou inteligenc</w:t>
      </w:r>
      <w:r w:rsidR="000A33CD">
        <w:rPr>
          <w:rFonts w:ascii="Arial" w:hAnsi="Arial" w:cs="Arial"/>
          <w:bCs/>
          <w:color w:val="000000"/>
          <w:sz w:val="22"/>
          <w:szCs w:val="22"/>
        </w:rPr>
        <w:t>í).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A33CD">
        <w:rPr>
          <w:rFonts w:ascii="Arial" w:hAnsi="Arial" w:cs="Arial"/>
          <w:bCs/>
          <w:color w:val="000000"/>
          <w:sz w:val="22"/>
          <w:szCs w:val="22"/>
        </w:rPr>
        <w:t>V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 xml:space="preserve"> tomto kontextu </w:t>
      </w:r>
      <w:r w:rsidR="000A33CD">
        <w:rPr>
          <w:rFonts w:ascii="Arial" w:hAnsi="Arial" w:cs="Arial"/>
          <w:bCs/>
          <w:color w:val="000000"/>
          <w:sz w:val="22"/>
          <w:szCs w:val="22"/>
        </w:rPr>
        <w:t xml:space="preserve">upozornil, 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>že</w:t>
      </w:r>
      <w:r w:rsidR="000A33CD">
        <w:rPr>
          <w:rFonts w:ascii="Arial" w:hAnsi="Arial" w:cs="Arial"/>
          <w:bCs/>
          <w:color w:val="000000"/>
          <w:sz w:val="22"/>
          <w:szCs w:val="22"/>
        </w:rPr>
        <w:t> stále nejsou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 xml:space="preserve"> vyřešené otázky etických aspektů</w:t>
      </w:r>
      <w:r w:rsidR="000A33CD">
        <w:rPr>
          <w:rFonts w:ascii="Arial" w:hAnsi="Arial" w:cs="Arial"/>
          <w:bCs/>
          <w:color w:val="000000"/>
          <w:sz w:val="22"/>
          <w:szCs w:val="22"/>
        </w:rPr>
        <w:t>,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 xml:space="preserve"> které s tímto souvisejí</w:t>
      </w:r>
      <w:r w:rsidR="000A33CD">
        <w:rPr>
          <w:rFonts w:ascii="Arial" w:hAnsi="Arial" w:cs="Arial"/>
          <w:bCs/>
          <w:color w:val="000000"/>
          <w:sz w:val="22"/>
          <w:szCs w:val="22"/>
        </w:rPr>
        <w:t xml:space="preserve">, a doposud v 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 xml:space="preserve">České republice </w:t>
      </w:r>
      <w:r w:rsidR="000A33CD">
        <w:rPr>
          <w:rFonts w:ascii="Arial" w:hAnsi="Arial" w:cs="Arial"/>
          <w:bCs/>
          <w:color w:val="000000"/>
          <w:sz w:val="22"/>
          <w:szCs w:val="22"/>
        </w:rPr>
        <w:t>vázne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 xml:space="preserve"> implementace </w:t>
      </w:r>
      <w:r w:rsidR="000A33CD">
        <w:rPr>
          <w:rFonts w:ascii="Arial" w:hAnsi="Arial" w:cs="Arial"/>
          <w:bCs/>
          <w:color w:val="000000"/>
          <w:sz w:val="22"/>
          <w:szCs w:val="22"/>
        </w:rPr>
        <w:t>E</w:t>
      </w:r>
      <w:r w:rsidR="00DC5228" w:rsidRPr="00DC5228">
        <w:rPr>
          <w:rFonts w:ascii="Arial" w:hAnsi="Arial" w:cs="Arial"/>
          <w:bCs/>
          <w:color w:val="000000"/>
          <w:sz w:val="22"/>
          <w:szCs w:val="22"/>
        </w:rPr>
        <w:t>vropské legislativy</w:t>
      </w:r>
      <w:r w:rsidR="000A33CD">
        <w:rPr>
          <w:rFonts w:ascii="Arial" w:hAnsi="Arial" w:cs="Arial"/>
          <w:bCs/>
          <w:color w:val="000000"/>
          <w:sz w:val="22"/>
          <w:szCs w:val="22"/>
        </w:rPr>
        <w:t>. Jsou určité oblasti, ve kterých by výše uvedené</w:t>
      </w:r>
      <w:r w:rsidR="0012492A">
        <w:rPr>
          <w:rFonts w:ascii="Arial" w:hAnsi="Arial" w:cs="Arial"/>
          <w:bCs/>
          <w:color w:val="000000"/>
          <w:sz w:val="22"/>
          <w:szCs w:val="22"/>
        </w:rPr>
        <w:t xml:space="preserve"> skutečnosti</w:t>
      </w:r>
      <w:r w:rsidR="000A33CD">
        <w:rPr>
          <w:rFonts w:ascii="Arial" w:hAnsi="Arial" w:cs="Arial"/>
          <w:bCs/>
          <w:color w:val="000000"/>
          <w:sz w:val="22"/>
          <w:szCs w:val="22"/>
        </w:rPr>
        <w:t xml:space="preserve"> mohl</w:t>
      </w:r>
      <w:r w:rsidR="0012492A">
        <w:rPr>
          <w:rFonts w:ascii="Arial" w:hAnsi="Arial" w:cs="Arial"/>
          <w:bCs/>
          <w:color w:val="000000"/>
          <w:sz w:val="22"/>
          <w:szCs w:val="22"/>
        </w:rPr>
        <w:t>y</w:t>
      </w:r>
      <w:r w:rsidR="00E26D10">
        <w:rPr>
          <w:rFonts w:ascii="Arial" w:hAnsi="Arial" w:cs="Arial"/>
          <w:bCs/>
          <w:color w:val="000000"/>
          <w:sz w:val="22"/>
          <w:szCs w:val="22"/>
        </w:rPr>
        <w:t xml:space="preserve"> v budoucnu způsobovat komplikace, a proto je nutné toto legislativně ošetřit (</w:t>
      </w:r>
      <w:r w:rsidR="0012492A">
        <w:rPr>
          <w:rFonts w:ascii="Arial" w:hAnsi="Arial" w:cs="Arial"/>
          <w:bCs/>
          <w:color w:val="000000"/>
          <w:sz w:val="22"/>
          <w:szCs w:val="22"/>
        </w:rPr>
        <w:t xml:space="preserve">např. </w:t>
      </w:r>
      <w:r w:rsidR="00E26D10">
        <w:rPr>
          <w:rFonts w:ascii="Arial" w:hAnsi="Arial" w:cs="Arial"/>
          <w:bCs/>
          <w:color w:val="000000"/>
          <w:sz w:val="22"/>
          <w:szCs w:val="22"/>
        </w:rPr>
        <w:t>ve</w:t>
      </w:r>
      <w:r w:rsidR="00BF051F">
        <w:rPr>
          <w:rFonts w:ascii="Arial" w:hAnsi="Arial" w:cs="Arial"/>
          <w:bCs/>
          <w:color w:val="000000"/>
          <w:sz w:val="22"/>
          <w:szCs w:val="22"/>
        </w:rPr>
        <w:t> </w:t>
      </w:r>
      <w:r w:rsidR="00E26D10">
        <w:rPr>
          <w:rFonts w:ascii="Arial" w:hAnsi="Arial" w:cs="Arial"/>
          <w:bCs/>
          <w:color w:val="000000"/>
          <w:sz w:val="22"/>
          <w:szCs w:val="22"/>
        </w:rPr>
        <w:t xml:space="preserve">vztahu k probíhajícímu vypořádání připomínek k zákonu). </w:t>
      </w:r>
      <w:r w:rsidR="000A33CD">
        <w:rPr>
          <w:rFonts w:ascii="Arial" w:hAnsi="Arial" w:cs="Arial"/>
          <w:bCs/>
          <w:color w:val="000000"/>
          <w:sz w:val="22"/>
          <w:szCs w:val="22"/>
        </w:rPr>
        <w:t>Dále také upozornil na fakt, že B</w:t>
      </w:r>
      <w:r w:rsidR="00A36A72" w:rsidRPr="00A36A72">
        <w:rPr>
          <w:rFonts w:ascii="Arial" w:hAnsi="Arial" w:cs="Arial"/>
          <w:bCs/>
          <w:color w:val="000000"/>
          <w:sz w:val="22"/>
          <w:szCs w:val="22"/>
        </w:rPr>
        <w:t xml:space="preserve">ioetická komise </w:t>
      </w:r>
      <w:r w:rsidR="000A33CD">
        <w:rPr>
          <w:rFonts w:ascii="Arial" w:hAnsi="Arial" w:cs="Arial"/>
          <w:bCs/>
          <w:color w:val="000000"/>
          <w:sz w:val="22"/>
          <w:szCs w:val="22"/>
        </w:rPr>
        <w:t xml:space="preserve">doposud </w:t>
      </w:r>
      <w:r w:rsidR="00A36A72" w:rsidRPr="00A36A72">
        <w:rPr>
          <w:rFonts w:ascii="Arial" w:hAnsi="Arial" w:cs="Arial"/>
          <w:bCs/>
          <w:color w:val="000000"/>
          <w:sz w:val="22"/>
          <w:szCs w:val="22"/>
        </w:rPr>
        <w:t>nemá st</w:t>
      </w:r>
      <w:r w:rsidR="000A33CD">
        <w:rPr>
          <w:rFonts w:ascii="Arial" w:hAnsi="Arial" w:cs="Arial"/>
          <w:bCs/>
          <w:color w:val="000000"/>
          <w:sz w:val="22"/>
          <w:szCs w:val="22"/>
        </w:rPr>
        <w:t>atut národní</w:t>
      </w:r>
      <w:r w:rsidR="00A36A72" w:rsidRPr="00A36A7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A36A72" w:rsidRPr="00A36A72">
        <w:rPr>
          <w:rFonts w:ascii="Arial" w:hAnsi="Arial" w:cs="Arial"/>
          <w:bCs/>
          <w:color w:val="000000"/>
          <w:sz w:val="22"/>
          <w:szCs w:val="22"/>
        </w:rPr>
        <w:t>komise</w:t>
      </w:r>
      <w:r w:rsidR="0012492A">
        <w:rPr>
          <w:rFonts w:ascii="Arial" w:hAnsi="Arial" w:cs="Arial"/>
          <w:bCs/>
          <w:color w:val="000000"/>
          <w:sz w:val="22"/>
          <w:szCs w:val="22"/>
        </w:rPr>
        <w:t>.</w:t>
      </w:r>
      <w:r w:rsidR="000A33CD">
        <w:rPr>
          <w:rFonts w:ascii="Arial" w:hAnsi="Arial" w:cs="Arial"/>
          <w:bCs/>
          <w:color w:val="000000"/>
          <w:sz w:val="22"/>
          <w:szCs w:val="22"/>
        </w:rPr>
        <w:t>.</w:t>
      </w:r>
      <w:proofErr w:type="gramEnd"/>
    </w:p>
    <w:p w14:paraId="046114A6" w14:textId="215D6111" w:rsidR="00A567C7" w:rsidRPr="00240137" w:rsidRDefault="006903B1" w:rsidP="00240137">
      <w:pPr>
        <w:tabs>
          <w:tab w:val="left" w:pos="540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40137">
        <w:rPr>
          <w:rFonts w:ascii="Arial" w:hAnsi="Arial" w:cs="Arial"/>
          <w:bCs/>
          <w:color w:val="000000"/>
          <w:sz w:val="22"/>
          <w:szCs w:val="22"/>
        </w:rPr>
        <w:t xml:space="preserve">Pro návrh usnesení hlasovalo všech </w:t>
      </w:r>
      <w:r w:rsidR="00A567C7" w:rsidRPr="00240137">
        <w:rPr>
          <w:rFonts w:ascii="Arial" w:hAnsi="Arial" w:cs="Arial"/>
          <w:bCs/>
          <w:color w:val="000000"/>
          <w:sz w:val="22"/>
          <w:szCs w:val="22"/>
        </w:rPr>
        <w:t xml:space="preserve">14 přítomných členek/členů Rady. </w:t>
      </w:r>
    </w:p>
    <w:p w14:paraId="1B61D709" w14:textId="77777777" w:rsidR="00A567C7" w:rsidRPr="00D2578F" w:rsidRDefault="00A567C7" w:rsidP="00240137">
      <w:pPr>
        <w:tabs>
          <w:tab w:val="left" w:pos="5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38326A0" w14:textId="77777777" w:rsidR="00A567C7" w:rsidRDefault="00A567C7" w:rsidP="00A567C7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Rada bere na vědomí informace členů Rady a předsedů odborných a poradních orgánů Rady.</w:t>
      </w:r>
    </w:p>
    <w:p w14:paraId="6887907A" w14:textId="77777777" w:rsidR="00A567C7" w:rsidRDefault="00A567C7" w:rsidP="00A567C7">
      <w:pPr>
        <w:numPr>
          <w:ilvl w:val="0"/>
          <w:numId w:val="5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 rozpravou</w:t>
      </w:r>
    </w:p>
    <w:p w14:paraId="33BE874A" w14:textId="77777777" w:rsidR="00A567C7" w:rsidRDefault="00A567C7" w:rsidP="00A567C7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o Návrhu výdajů státního rozpočtu České republiky na výzkum, experimentální vývoj a inovace na rok 2025 se střednědobým výhledem na léta 2026 a 2027 a dlouhodobým výhledem do roku 2031</w:t>
      </w:r>
    </w:p>
    <w:p w14:paraId="72C6D016" w14:textId="3F1DCC1A" w:rsidR="00A36A51" w:rsidRDefault="00A36A51" w:rsidP="00A36A5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 uvedl předseda Rady dr. Ženíšek a prof. Homola.</w:t>
      </w:r>
    </w:p>
    <w:p w14:paraId="5997642F" w14:textId="62EB2B10" w:rsidR="003E175B" w:rsidRPr="003E175B" w:rsidRDefault="003E175B" w:rsidP="003E17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Rady dr.</w:t>
      </w:r>
      <w:r w:rsidRPr="003E175B">
        <w:rPr>
          <w:rFonts w:ascii="Arial" w:hAnsi="Arial" w:cs="Arial"/>
          <w:sz w:val="22"/>
          <w:szCs w:val="22"/>
        </w:rPr>
        <w:t xml:space="preserve"> Ženíšek</w:t>
      </w:r>
      <w:r>
        <w:rPr>
          <w:rFonts w:ascii="Arial" w:hAnsi="Arial" w:cs="Arial"/>
          <w:sz w:val="22"/>
          <w:szCs w:val="22"/>
        </w:rPr>
        <w:t xml:space="preserve"> informoval</w:t>
      </w:r>
      <w:r w:rsidRPr="003E175B">
        <w:rPr>
          <w:rFonts w:ascii="Arial" w:hAnsi="Arial" w:cs="Arial"/>
          <w:sz w:val="22"/>
          <w:szCs w:val="22"/>
        </w:rPr>
        <w:t xml:space="preserve"> členy</w:t>
      </w:r>
      <w:r w:rsidR="002E0A55">
        <w:rPr>
          <w:rFonts w:ascii="Arial" w:hAnsi="Arial" w:cs="Arial"/>
          <w:sz w:val="22"/>
          <w:szCs w:val="22"/>
        </w:rPr>
        <w:t xml:space="preserve"> Rady</w:t>
      </w:r>
      <w:r w:rsidRPr="003E175B">
        <w:rPr>
          <w:rFonts w:ascii="Arial" w:hAnsi="Arial" w:cs="Arial"/>
          <w:sz w:val="22"/>
          <w:szCs w:val="22"/>
        </w:rPr>
        <w:t xml:space="preserve"> o projednání</w:t>
      </w:r>
      <w:r w:rsidR="00C25E13">
        <w:rPr>
          <w:rFonts w:ascii="Arial" w:hAnsi="Arial" w:cs="Arial"/>
          <w:sz w:val="22"/>
          <w:szCs w:val="22"/>
        </w:rPr>
        <w:t xml:space="preserve"> materiálu</w:t>
      </w:r>
      <w:r w:rsidRPr="003E175B">
        <w:rPr>
          <w:rFonts w:ascii="Arial" w:hAnsi="Arial" w:cs="Arial"/>
          <w:sz w:val="22"/>
          <w:szCs w:val="22"/>
        </w:rPr>
        <w:t xml:space="preserve"> </w:t>
      </w:r>
      <w:r w:rsidR="002E0A55">
        <w:rPr>
          <w:rFonts w:ascii="Arial" w:hAnsi="Arial" w:cs="Arial"/>
          <w:sz w:val="22"/>
          <w:szCs w:val="22"/>
        </w:rPr>
        <w:t xml:space="preserve">vládou s názvem </w:t>
      </w:r>
      <w:r w:rsidR="00051DFF" w:rsidRPr="00D029DF">
        <w:rPr>
          <w:rFonts w:ascii="Arial" w:hAnsi="Arial" w:cs="Arial"/>
          <w:sz w:val="22"/>
          <w:szCs w:val="22"/>
        </w:rPr>
        <w:t xml:space="preserve">„Návrh výdajů státního rozpočtu České republiky na výzkum, experimentální vývoj a inovace </w:t>
      </w:r>
      <w:r w:rsidR="00051DFF" w:rsidRPr="00D029DF">
        <w:rPr>
          <w:rFonts w:ascii="Arial" w:hAnsi="Arial" w:cs="Arial"/>
          <w:sz w:val="22"/>
          <w:szCs w:val="22"/>
        </w:rPr>
        <w:lastRenderedPageBreak/>
        <w:t>na rok 2025 se</w:t>
      </w:r>
      <w:r w:rsidR="00051DFF">
        <w:rPr>
          <w:rFonts w:ascii="Arial" w:hAnsi="Arial" w:cs="Arial"/>
          <w:sz w:val="22"/>
          <w:szCs w:val="22"/>
        </w:rPr>
        <w:t> </w:t>
      </w:r>
      <w:r w:rsidR="00051DFF" w:rsidRPr="00D029DF">
        <w:rPr>
          <w:rFonts w:ascii="Arial" w:hAnsi="Arial" w:cs="Arial"/>
          <w:sz w:val="22"/>
          <w:szCs w:val="22"/>
        </w:rPr>
        <w:t>střednědobým výhledem na léta 2026 a 2027 a dlouhodobým výhledem do</w:t>
      </w:r>
      <w:r w:rsidR="0007241C">
        <w:rPr>
          <w:rFonts w:ascii="Arial" w:hAnsi="Arial" w:cs="Arial"/>
          <w:sz w:val="22"/>
          <w:szCs w:val="22"/>
        </w:rPr>
        <w:t> </w:t>
      </w:r>
      <w:r w:rsidR="00051DFF" w:rsidRPr="00D029DF">
        <w:rPr>
          <w:rFonts w:ascii="Arial" w:hAnsi="Arial" w:cs="Arial"/>
          <w:sz w:val="22"/>
          <w:szCs w:val="22"/>
        </w:rPr>
        <w:t>roku 2031“</w:t>
      </w:r>
      <w:r w:rsidRPr="003E175B">
        <w:rPr>
          <w:rFonts w:ascii="Arial" w:hAnsi="Arial" w:cs="Arial"/>
          <w:sz w:val="22"/>
          <w:szCs w:val="22"/>
        </w:rPr>
        <w:t xml:space="preserve">, který byl na programu </w:t>
      </w:r>
      <w:r w:rsidR="002E0A55">
        <w:rPr>
          <w:rFonts w:ascii="Arial" w:hAnsi="Arial" w:cs="Arial"/>
          <w:sz w:val="22"/>
          <w:szCs w:val="22"/>
        </w:rPr>
        <w:t xml:space="preserve">schůze </w:t>
      </w:r>
      <w:r w:rsidRPr="003E175B">
        <w:rPr>
          <w:rFonts w:ascii="Arial" w:hAnsi="Arial" w:cs="Arial"/>
          <w:sz w:val="22"/>
          <w:szCs w:val="22"/>
        </w:rPr>
        <w:t>vlády dne 12. června 2024. Návrh byl vzat na</w:t>
      </w:r>
      <w:r w:rsidR="0007241C">
        <w:rPr>
          <w:rFonts w:ascii="Arial" w:hAnsi="Arial" w:cs="Arial"/>
          <w:sz w:val="22"/>
          <w:szCs w:val="22"/>
        </w:rPr>
        <w:t> </w:t>
      </w:r>
      <w:r w:rsidRPr="003E175B">
        <w:rPr>
          <w:rFonts w:ascii="Arial" w:hAnsi="Arial" w:cs="Arial"/>
          <w:sz w:val="22"/>
          <w:szCs w:val="22"/>
        </w:rPr>
        <w:t>vědomí a ministru financí byla usnesením vlády uložena povinnost navýšit výdaje na vědu a výzkum pro roky 2025 až 2027 oproti výdajům schváleným na rok 2024, to znamená nad výši 40,220 mld. Kč.</w:t>
      </w:r>
    </w:p>
    <w:p w14:paraId="752BC747" w14:textId="6574BC36" w:rsidR="003E175B" w:rsidRDefault="00051DFF" w:rsidP="003E17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vyzval všechny přítomné členy</w:t>
      </w:r>
      <w:r w:rsidR="003E175B" w:rsidRPr="003E17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pomoc při prosazování </w:t>
      </w:r>
      <w:r w:rsidR="003E175B" w:rsidRPr="003E175B">
        <w:rPr>
          <w:rFonts w:ascii="Arial" w:hAnsi="Arial" w:cs="Arial"/>
          <w:sz w:val="22"/>
          <w:szCs w:val="22"/>
        </w:rPr>
        <w:t>navýšení rozpočtu na vědu a</w:t>
      </w:r>
      <w:r w:rsidR="00D84C01">
        <w:rPr>
          <w:rFonts w:ascii="Arial" w:hAnsi="Arial" w:cs="Arial"/>
          <w:sz w:val="22"/>
          <w:szCs w:val="22"/>
        </w:rPr>
        <w:t> </w:t>
      </w:r>
      <w:r w:rsidR="003E175B" w:rsidRPr="003E175B">
        <w:rPr>
          <w:rFonts w:ascii="Arial" w:hAnsi="Arial" w:cs="Arial"/>
          <w:sz w:val="22"/>
          <w:szCs w:val="22"/>
        </w:rPr>
        <w:t>výzkum</w:t>
      </w:r>
      <w:r>
        <w:rPr>
          <w:rFonts w:ascii="Arial" w:hAnsi="Arial" w:cs="Arial"/>
          <w:sz w:val="22"/>
          <w:szCs w:val="22"/>
        </w:rPr>
        <w:t xml:space="preserve"> (část </w:t>
      </w:r>
      <w:r w:rsidR="003E175B" w:rsidRPr="003E175B">
        <w:rPr>
          <w:rFonts w:ascii="Arial" w:hAnsi="Arial" w:cs="Arial"/>
          <w:sz w:val="22"/>
          <w:szCs w:val="22"/>
        </w:rPr>
        <w:t xml:space="preserve">programového prohlášení vlády, kde </w:t>
      </w:r>
      <w:r>
        <w:rPr>
          <w:rFonts w:ascii="Arial" w:hAnsi="Arial" w:cs="Arial"/>
          <w:sz w:val="22"/>
          <w:szCs w:val="22"/>
        </w:rPr>
        <w:t>je uvedeno,</w:t>
      </w:r>
      <w:r w:rsidR="003E175B" w:rsidRPr="003E175B">
        <w:rPr>
          <w:rFonts w:ascii="Arial" w:hAnsi="Arial" w:cs="Arial"/>
          <w:sz w:val="22"/>
          <w:szCs w:val="22"/>
        </w:rPr>
        <w:t xml:space="preserve"> že dojde k</w:t>
      </w:r>
      <w:r w:rsidR="00D84C01">
        <w:rPr>
          <w:rFonts w:ascii="Arial" w:hAnsi="Arial" w:cs="Arial"/>
          <w:sz w:val="22"/>
          <w:szCs w:val="22"/>
        </w:rPr>
        <w:t> </w:t>
      </w:r>
      <w:r w:rsidR="003E175B" w:rsidRPr="003E175B">
        <w:rPr>
          <w:rFonts w:ascii="Arial" w:hAnsi="Arial" w:cs="Arial"/>
          <w:sz w:val="22"/>
          <w:szCs w:val="22"/>
        </w:rPr>
        <w:t>navýšení</w:t>
      </w:r>
      <w:r w:rsidR="00D84C0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3CC193C" w14:textId="4D5954BC" w:rsidR="00A567C7" w:rsidRPr="00636C86" w:rsidRDefault="00A567C7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 xml:space="preserve">Pro návrh usnesení hlasovalo všech 14 přítomných členek/členů Rady. </w:t>
      </w:r>
    </w:p>
    <w:p w14:paraId="47F0D795" w14:textId="77777777" w:rsidR="00A567C7" w:rsidRDefault="00A567C7" w:rsidP="00240137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7D8B3F39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Rada bere na vědomí informace prezentované předsedou Rady pro výzkum, vývoj a inovace a ministrem pro vědu, výzkum a inovace, </w:t>
      </w:r>
    </w:p>
    <w:p w14:paraId="62057494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A2)</w:t>
      </w:r>
      <w:r>
        <w:rPr>
          <w:rFonts w:ascii="Arial" w:hAnsi="Arial" w:cs="Arial"/>
          <w:b/>
          <w:color w:val="000000"/>
          <w:sz w:val="22"/>
          <w:szCs w:val="22"/>
        </w:rPr>
        <w:tab/>
        <w:t>Návrh Stanoviska Rady k návrhu Národní polovodičové strategie</w:t>
      </w:r>
    </w:p>
    <w:p w14:paraId="482DE2E3" w14:textId="25741DAF" w:rsidR="00215E4F" w:rsidRDefault="0051766B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</w:t>
      </w:r>
      <w:r w:rsidR="0007241C">
        <w:rPr>
          <w:rFonts w:ascii="Arial" w:hAnsi="Arial" w:cs="Arial"/>
          <w:sz w:val="22"/>
          <w:szCs w:val="22"/>
        </w:rPr>
        <w:t xml:space="preserve"> Rady</w:t>
      </w:r>
      <w:r>
        <w:rPr>
          <w:rFonts w:ascii="Arial" w:hAnsi="Arial" w:cs="Arial"/>
          <w:sz w:val="22"/>
          <w:szCs w:val="22"/>
        </w:rPr>
        <w:t xml:space="preserve"> d</w:t>
      </w:r>
      <w:r w:rsidR="00215E4F">
        <w:rPr>
          <w:rFonts w:ascii="Arial" w:hAnsi="Arial" w:cs="Arial"/>
          <w:sz w:val="22"/>
          <w:szCs w:val="22"/>
        </w:rPr>
        <w:t>r. Ženíšek</w:t>
      </w:r>
      <w:r w:rsidR="00215E4F" w:rsidRPr="005E467D">
        <w:rPr>
          <w:rFonts w:ascii="Arial" w:hAnsi="Arial" w:cs="Arial"/>
          <w:sz w:val="22"/>
          <w:szCs w:val="22"/>
        </w:rPr>
        <w:t xml:space="preserve"> k tomuto bodu uvítal hosty dr. Očka a </w:t>
      </w:r>
      <w:r w:rsidR="00215E4F">
        <w:rPr>
          <w:rFonts w:ascii="Arial" w:hAnsi="Arial" w:cs="Arial"/>
          <w:sz w:val="22"/>
          <w:szCs w:val="22"/>
        </w:rPr>
        <w:t>Mgr. Koblihu a předal slovo zpravodaji prof.</w:t>
      </w:r>
      <w:r w:rsidR="00E252D5">
        <w:rPr>
          <w:rFonts w:ascii="Arial" w:hAnsi="Arial" w:cs="Arial"/>
          <w:sz w:val="22"/>
          <w:szCs w:val="22"/>
        </w:rPr>
        <w:t> </w:t>
      </w:r>
      <w:r w:rsidR="00215E4F">
        <w:rPr>
          <w:rFonts w:ascii="Arial" w:hAnsi="Arial" w:cs="Arial"/>
          <w:sz w:val="22"/>
          <w:szCs w:val="22"/>
        </w:rPr>
        <w:t>Maříkovi za přispění náměstkyně</w:t>
      </w:r>
      <w:r w:rsidR="00B44591">
        <w:rPr>
          <w:rFonts w:ascii="Arial" w:hAnsi="Arial" w:cs="Arial"/>
          <w:sz w:val="22"/>
          <w:szCs w:val="22"/>
        </w:rPr>
        <w:t xml:space="preserve"> </w:t>
      </w:r>
      <w:r w:rsidR="00215E4F">
        <w:rPr>
          <w:rFonts w:ascii="Arial" w:hAnsi="Arial" w:cs="Arial"/>
          <w:sz w:val="22"/>
          <w:szCs w:val="22"/>
        </w:rPr>
        <w:t xml:space="preserve">Havlíkové. </w:t>
      </w:r>
    </w:p>
    <w:p w14:paraId="4CAB4ECA" w14:textId="374FBA67" w:rsidR="001F1D80" w:rsidRDefault="00215E4F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Mařík představil </w:t>
      </w:r>
      <w:r w:rsidR="002F29A8" w:rsidRPr="00240137">
        <w:rPr>
          <w:rFonts w:ascii="Arial" w:hAnsi="Arial" w:cs="Arial"/>
          <w:sz w:val="22"/>
          <w:szCs w:val="22"/>
        </w:rPr>
        <w:t>Národní polovodičovou strategii (dále jen „Strategie“)</w:t>
      </w:r>
      <w:r w:rsidR="002F29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jako </w:t>
      </w:r>
      <w:r w:rsidR="00841CD7" w:rsidRPr="00841CD7">
        <w:rPr>
          <w:rFonts w:ascii="Arial" w:hAnsi="Arial" w:cs="Arial"/>
          <w:sz w:val="22"/>
          <w:szCs w:val="22"/>
        </w:rPr>
        <w:t>velmi rozsáhl</w:t>
      </w:r>
      <w:r>
        <w:rPr>
          <w:rFonts w:ascii="Arial" w:hAnsi="Arial" w:cs="Arial"/>
          <w:sz w:val="22"/>
          <w:szCs w:val="22"/>
        </w:rPr>
        <w:t>ý</w:t>
      </w:r>
      <w:r w:rsidR="00841CD7" w:rsidRPr="00841CD7">
        <w:rPr>
          <w:rFonts w:ascii="Arial" w:hAnsi="Arial" w:cs="Arial"/>
          <w:sz w:val="22"/>
          <w:szCs w:val="22"/>
        </w:rPr>
        <w:t xml:space="preserve"> a do detailu propracovan</w:t>
      </w:r>
      <w:r>
        <w:rPr>
          <w:rFonts w:ascii="Arial" w:hAnsi="Arial" w:cs="Arial"/>
          <w:sz w:val="22"/>
          <w:szCs w:val="22"/>
        </w:rPr>
        <w:t>ý materiál, který</w:t>
      </w:r>
      <w:r w:rsidR="00E252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obsahuje</w:t>
      </w:r>
      <w:r w:rsidR="00841CD7" w:rsidRPr="00841CD7">
        <w:rPr>
          <w:rFonts w:ascii="Arial" w:hAnsi="Arial" w:cs="Arial"/>
          <w:sz w:val="22"/>
          <w:szCs w:val="22"/>
        </w:rPr>
        <w:t xml:space="preserve"> </w:t>
      </w:r>
      <w:r w:rsidR="001F1D80">
        <w:rPr>
          <w:rFonts w:ascii="Arial" w:hAnsi="Arial" w:cs="Arial"/>
          <w:sz w:val="22"/>
          <w:szCs w:val="22"/>
        </w:rPr>
        <w:t xml:space="preserve">jak </w:t>
      </w:r>
      <w:r w:rsidR="00841CD7" w:rsidRPr="00841CD7">
        <w:rPr>
          <w:rFonts w:ascii="Arial" w:hAnsi="Arial" w:cs="Arial"/>
          <w:sz w:val="22"/>
          <w:szCs w:val="22"/>
        </w:rPr>
        <w:t>analytickou část</w:t>
      </w:r>
      <w:r w:rsidR="001F1D80">
        <w:rPr>
          <w:rFonts w:ascii="Arial" w:hAnsi="Arial" w:cs="Arial"/>
          <w:sz w:val="22"/>
          <w:szCs w:val="22"/>
        </w:rPr>
        <w:t>, tak</w:t>
      </w:r>
      <w:r w:rsidR="00841CD7" w:rsidRPr="00841CD7">
        <w:rPr>
          <w:rFonts w:ascii="Arial" w:hAnsi="Arial" w:cs="Arial"/>
          <w:sz w:val="22"/>
          <w:szCs w:val="22"/>
        </w:rPr>
        <w:t xml:space="preserve"> přehled</w:t>
      </w:r>
      <w:r w:rsidR="00E252D5">
        <w:rPr>
          <w:rFonts w:ascii="Arial" w:hAnsi="Arial" w:cs="Arial"/>
          <w:sz w:val="22"/>
          <w:szCs w:val="22"/>
        </w:rPr>
        <w:t xml:space="preserve">, </w:t>
      </w:r>
      <w:r w:rsidR="00C25E13">
        <w:rPr>
          <w:rFonts w:ascii="Arial" w:hAnsi="Arial" w:cs="Arial"/>
          <w:sz w:val="22"/>
          <w:szCs w:val="22"/>
        </w:rPr>
        <w:t>jaký je stav</w:t>
      </w:r>
      <w:r w:rsidR="00841CD7" w:rsidRPr="00841CD7">
        <w:rPr>
          <w:rFonts w:ascii="Arial" w:hAnsi="Arial" w:cs="Arial"/>
          <w:sz w:val="22"/>
          <w:szCs w:val="22"/>
        </w:rPr>
        <w:t xml:space="preserve"> v</w:t>
      </w:r>
      <w:r w:rsidR="00C25E13">
        <w:rPr>
          <w:rFonts w:ascii="Arial" w:hAnsi="Arial" w:cs="Arial"/>
          <w:sz w:val="22"/>
          <w:szCs w:val="22"/>
        </w:rPr>
        <w:t> </w:t>
      </w:r>
      <w:r w:rsidR="00841CD7" w:rsidRPr="00841CD7">
        <w:rPr>
          <w:rFonts w:ascii="Arial" w:hAnsi="Arial" w:cs="Arial"/>
          <w:sz w:val="22"/>
          <w:szCs w:val="22"/>
        </w:rPr>
        <w:t>zahraničí</w:t>
      </w:r>
      <w:r w:rsidR="00C25E13">
        <w:rPr>
          <w:rFonts w:ascii="Arial" w:hAnsi="Arial" w:cs="Arial"/>
          <w:sz w:val="22"/>
          <w:szCs w:val="22"/>
        </w:rPr>
        <w:t>, a</w:t>
      </w:r>
      <w:r w:rsidR="001F1D80">
        <w:rPr>
          <w:rFonts w:ascii="Arial" w:hAnsi="Arial" w:cs="Arial"/>
          <w:sz w:val="22"/>
          <w:szCs w:val="22"/>
        </w:rPr>
        <w:t> </w:t>
      </w:r>
      <w:r w:rsidR="00841CD7" w:rsidRPr="00841CD7">
        <w:rPr>
          <w:rFonts w:ascii="Arial" w:hAnsi="Arial" w:cs="Arial"/>
          <w:sz w:val="22"/>
          <w:szCs w:val="22"/>
        </w:rPr>
        <w:t>porovnání</w:t>
      </w:r>
      <w:r w:rsidR="001F1D80">
        <w:rPr>
          <w:rFonts w:ascii="Arial" w:hAnsi="Arial" w:cs="Arial"/>
          <w:sz w:val="22"/>
          <w:szCs w:val="22"/>
        </w:rPr>
        <w:t>. D</w:t>
      </w:r>
      <w:r w:rsidR="00E252D5">
        <w:rPr>
          <w:rFonts w:ascii="Arial" w:hAnsi="Arial" w:cs="Arial"/>
          <w:sz w:val="22"/>
          <w:szCs w:val="22"/>
        </w:rPr>
        <w:t xml:space="preserve">ále </w:t>
      </w:r>
      <w:r w:rsidR="00B44591">
        <w:rPr>
          <w:rFonts w:ascii="Arial" w:hAnsi="Arial" w:cs="Arial"/>
          <w:sz w:val="22"/>
          <w:szCs w:val="22"/>
        </w:rPr>
        <w:t xml:space="preserve">uvedl, že </w:t>
      </w:r>
      <w:r w:rsidR="00E252D5">
        <w:rPr>
          <w:rFonts w:ascii="Arial" w:hAnsi="Arial" w:cs="Arial"/>
          <w:sz w:val="22"/>
          <w:szCs w:val="22"/>
        </w:rPr>
        <w:t>materiál</w:t>
      </w:r>
      <w:r w:rsidR="00841CD7" w:rsidRPr="00841CD7">
        <w:rPr>
          <w:rFonts w:ascii="Arial" w:hAnsi="Arial" w:cs="Arial"/>
          <w:sz w:val="22"/>
          <w:szCs w:val="22"/>
        </w:rPr>
        <w:t xml:space="preserve"> </w:t>
      </w:r>
      <w:r w:rsidR="001F1D80">
        <w:rPr>
          <w:rFonts w:ascii="Arial" w:hAnsi="Arial" w:cs="Arial"/>
          <w:sz w:val="22"/>
          <w:szCs w:val="22"/>
        </w:rPr>
        <w:t xml:space="preserve">obsahuje </w:t>
      </w:r>
      <w:r w:rsidR="00841CD7" w:rsidRPr="00841CD7">
        <w:rPr>
          <w:rFonts w:ascii="Arial" w:hAnsi="Arial" w:cs="Arial"/>
          <w:sz w:val="22"/>
          <w:szCs w:val="22"/>
        </w:rPr>
        <w:t>zcela konkrétní cíle s rokem dosažení a indikáto</w:t>
      </w:r>
      <w:r w:rsidR="001F1D80">
        <w:rPr>
          <w:rFonts w:ascii="Arial" w:hAnsi="Arial" w:cs="Arial"/>
          <w:sz w:val="22"/>
          <w:szCs w:val="22"/>
        </w:rPr>
        <w:t>ry</w:t>
      </w:r>
      <w:r w:rsidR="00841CD7" w:rsidRPr="00841CD7">
        <w:rPr>
          <w:rFonts w:ascii="Arial" w:hAnsi="Arial" w:cs="Arial"/>
          <w:sz w:val="22"/>
          <w:szCs w:val="22"/>
        </w:rPr>
        <w:t xml:space="preserve"> naplnění</w:t>
      </w:r>
      <w:r w:rsidR="001F1D80">
        <w:rPr>
          <w:rFonts w:ascii="Arial" w:hAnsi="Arial" w:cs="Arial"/>
          <w:sz w:val="22"/>
          <w:szCs w:val="22"/>
        </w:rPr>
        <w:t xml:space="preserve">. Navrhl </w:t>
      </w:r>
      <w:r w:rsidR="0026216C">
        <w:rPr>
          <w:rFonts w:ascii="Arial" w:hAnsi="Arial" w:cs="Arial"/>
          <w:sz w:val="22"/>
          <w:szCs w:val="22"/>
        </w:rPr>
        <w:t xml:space="preserve">schválení </w:t>
      </w:r>
      <w:r w:rsidR="002F29A8">
        <w:rPr>
          <w:rFonts w:ascii="Arial" w:hAnsi="Arial" w:cs="Arial"/>
          <w:sz w:val="22"/>
          <w:szCs w:val="22"/>
        </w:rPr>
        <w:t>s</w:t>
      </w:r>
      <w:r w:rsidR="0026216C">
        <w:rPr>
          <w:rFonts w:ascii="Arial" w:hAnsi="Arial" w:cs="Arial"/>
          <w:sz w:val="22"/>
          <w:szCs w:val="22"/>
        </w:rPr>
        <w:t xml:space="preserve">tanoviska </w:t>
      </w:r>
      <w:r w:rsidR="002F29A8">
        <w:rPr>
          <w:rFonts w:ascii="Arial" w:hAnsi="Arial" w:cs="Arial"/>
          <w:sz w:val="22"/>
          <w:szCs w:val="22"/>
        </w:rPr>
        <w:t xml:space="preserve">Rady </w:t>
      </w:r>
      <w:r w:rsidR="001F1D80">
        <w:rPr>
          <w:rFonts w:ascii="Arial" w:hAnsi="Arial" w:cs="Arial"/>
          <w:sz w:val="22"/>
          <w:szCs w:val="22"/>
        </w:rPr>
        <w:t>s</w:t>
      </w:r>
      <w:r w:rsidR="002F29A8">
        <w:rPr>
          <w:rFonts w:ascii="Arial" w:hAnsi="Arial" w:cs="Arial"/>
          <w:sz w:val="22"/>
          <w:szCs w:val="22"/>
        </w:rPr>
        <w:t> </w:t>
      </w:r>
      <w:r w:rsidR="001F1D80">
        <w:rPr>
          <w:rFonts w:ascii="Arial" w:hAnsi="Arial" w:cs="Arial"/>
          <w:sz w:val="22"/>
          <w:szCs w:val="22"/>
        </w:rPr>
        <w:t>upozorněním</w:t>
      </w:r>
      <w:r w:rsidR="002F29A8">
        <w:rPr>
          <w:rFonts w:ascii="Arial" w:hAnsi="Arial" w:cs="Arial"/>
          <w:sz w:val="22"/>
          <w:szCs w:val="22"/>
        </w:rPr>
        <w:t xml:space="preserve"> na finanční stránku, o které informovala Mgr.</w:t>
      </w:r>
      <w:r w:rsidR="001F1D80">
        <w:rPr>
          <w:rFonts w:ascii="Arial" w:hAnsi="Arial" w:cs="Arial"/>
          <w:sz w:val="22"/>
          <w:szCs w:val="22"/>
        </w:rPr>
        <w:t xml:space="preserve"> Havlíkov</w:t>
      </w:r>
      <w:r w:rsidR="002F29A8">
        <w:rPr>
          <w:rFonts w:ascii="Arial" w:hAnsi="Arial" w:cs="Arial"/>
          <w:sz w:val="22"/>
          <w:szCs w:val="22"/>
        </w:rPr>
        <w:t>á</w:t>
      </w:r>
      <w:r w:rsidR="001F1D80">
        <w:rPr>
          <w:rFonts w:ascii="Arial" w:hAnsi="Arial" w:cs="Arial"/>
          <w:sz w:val="22"/>
          <w:szCs w:val="22"/>
        </w:rPr>
        <w:t>.</w:t>
      </w:r>
    </w:p>
    <w:p w14:paraId="2E2B9C9C" w14:textId="342681E7" w:rsidR="005B547F" w:rsidRDefault="002F29A8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1F1D80">
        <w:rPr>
          <w:rFonts w:ascii="Arial" w:hAnsi="Arial" w:cs="Arial"/>
          <w:sz w:val="22"/>
          <w:szCs w:val="22"/>
        </w:rPr>
        <w:t xml:space="preserve">Havlíková se omluvila </w:t>
      </w:r>
      <w:r w:rsidR="00700C8D">
        <w:rPr>
          <w:rFonts w:ascii="Arial" w:hAnsi="Arial" w:cs="Arial"/>
          <w:sz w:val="22"/>
          <w:szCs w:val="22"/>
        </w:rPr>
        <w:t>členům</w:t>
      </w:r>
      <w:r w:rsidR="001F1D80">
        <w:rPr>
          <w:rFonts w:ascii="Arial" w:hAnsi="Arial" w:cs="Arial"/>
          <w:sz w:val="22"/>
          <w:szCs w:val="22"/>
        </w:rPr>
        <w:t xml:space="preserve"> Rady za pozdější dodání podkladů, které bylo způsobeno</w:t>
      </w:r>
      <w:r w:rsidR="006253B0">
        <w:rPr>
          <w:rFonts w:ascii="Arial" w:hAnsi="Arial" w:cs="Arial"/>
          <w:sz w:val="22"/>
          <w:szCs w:val="22"/>
        </w:rPr>
        <w:t xml:space="preserve"> </w:t>
      </w:r>
      <w:r w:rsidR="001F1D80">
        <w:rPr>
          <w:rFonts w:ascii="Arial" w:hAnsi="Arial" w:cs="Arial"/>
          <w:sz w:val="22"/>
          <w:szCs w:val="22"/>
        </w:rPr>
        <w:t>provázaností s jinými dokumenty</w:t>
      </w:r>
      <w:r>
        <w:rPr>
          <w:rFonts w:ascii="Arial" w:hAnsi="Arial" w:cs="Arial"/>
          <w:sz w:val="22"/>
          <w:szCs w:val="22"/>
        </w:rPr>
        <w:t>. Tato</w:t>
      </w:r>
      <w:r w:rsidR="00C25E13" w:rsidRPr="00215E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1F1D80" w:rsidRPr="00215E4F">
        <w:rPr>
          <w:rFonts w:ascii="Arial" w:hAnsi="Arial" w:cs="Arial"/>
          <w:sz w:val="22"/>
          <w:szCs w:val="22"/>
        </w:rPr>
        <w:t>trategie, spolu s Národní kvantovou strategií a</w:t>
      </w:r>
      <w:r>
        <w:rPr>
          <w:rFonts w:ascii="Arial" w:hAnsi="Arial" w:cs="Arial"/>
          <w:sz w:val="22"/>
          <w:szCs w:val="22"/>
        </w:rPr>
        <w:t> </w:t>
      </w:r>
      <w:r w:rsidR="001F1D80" w:rsidRPr="00215E4F">
        <w:rPr>
          <w:rFonts w:ascii="Arial" w:hAnsi="Arial" w:cs="Arial"/>
          <w:sz w:val="22"/>
          <w:szCs w:val="22"/>
        </w:rPr>
        <w:t xml:space="preserve">Národní AI strategií </w:t>
      </w:r>
      <w:proofErr w:type="gramStart"/>
      <w:r w:rsidR="001F1D80" w:rsidRPr="00215E4F">
        <w:rPr>
          <w:rFonts w:ascii="Arial" w:hAnsi="Arial" w:cs="Arial"/>
          <w:sz w:val="22"/>
          <w:szCs w:val="22"/>
        </w:rPr>
        <w:t>tvoří</w:t>
      </w:r>
      <w:proofErr w:type="gramEnd"/>
      <w:r w:rsidR="001F1D80" w:rsidRPr="00215E4F">
        <w:rPr>
          <w:rFonts w:ascii="Arial" w:hAnsi="Arial" w:cs="Arial"/>
          <w:sz w:val="22"/>
          <w:szCs w:val="22"/>
        </w:rPr>
        <w:t xml:space="preserve"> trojici základních strategií pro oblast </w:t>
      </w:r>
      <w:proofErr w:type="spellStart"/>
      <w:r w:rsidR="001F1D80" w:rsidRPr="00215E4F">
        <w:rPr>
          <w:rFonts w:ascii="Arial" w:hAnsi="Arial" w:cs="Arial"/>
          <w:sz w:val="22"/>
          <w:szCs w:val="22"/>
        </w:rPr>
        <w:t>Key</w:t>
      </w:r>
      <w:proofErr w:type="spellEnd"/>
      <w:r w:rsidR="001F1D80" w:rsidRPr="00215E4F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1F1D80" w:rsidRPr="00215E4F">
        <w:rPr>
          <w:rFonts w:ascii="Arial" w:hAnsi="Arial" w:cs="Arial"/>
          <w:sz w:val="22"/>
          <w:szCs w:val="22"/>
        </w:rPr>
        <w:t>Emerging</w:t>
      </w:r>
      <w:proofErr w:type="spellEnd"/>
      <w:r w:rsidR="001F1D80" w:rsidRPr="00215E4F">
        <w:rPr>
          <w:rFonts w:ascii="Arial" w:hAnsi="Arial" w:cs="Arial"/>
          <w:sz w:val="22"/>
          <w:szCs w:val="22"/>
        </w:rPr>
        <w:t xml:space="preserve"> Technologies, na nichž lze postavit budoucí rozvoj České republiky ve 21. století.</w:t>
      </w:r>
      <w:r w:rsidR="001F1D80">
        <w:rPr>
          <w:rFonts w:ascii="Arial" w:hAnsi="Arial" w:cs="Arial"/>
          <w:sz w:val="22"/>
          <w:szCs w:val="22"/>
        </w:rPr>
        <w:t xml:space="preserve"> </w:t>
      </w:r>
      <w:r w:rsidR="00C25E13">
        <w:rPr>
          <w:rFonts w:ascii="Arial" w:hAnsi="Arial" w:cs="Arial"/>
          <w:sz w:val="22"/>
          <w:szCs w:val="22"/>
        </w:rPr>
        <w:t>P</w:t>
      </w:r>
      <w:r w:rsidR="006069F8" w:rsidRPr="006069F8">
        <w:rPr>
          <w:rFonts w:ascii="Arial" w:hAnsi="Arial" w:cs="Arial"/>
          <w:sz w:val="22"/>
          <w:szCs w:val="22"/>
        </w:rPr>
        <w:t>řipomínky</w:t>
      </w:r>
      <w:r w:rsidR="00B44591">
        <w:rPr>
          <w:rFonts w:ascii="Arial" w:hAnsi="Arial" w:cs="Arial"/>
          <w:sz w:val="22"/>
          <w:szCs w:val="22"/>
        </w:rPr>
        <w:t xml:space="preserve"> </w:t>
      </w:r>
      <w:r w:rsidR="006069F8" w:rsidRPr="006069F8">
        <w:rPr>
          <w:rFonts w:ascii="Arial" w:hAnsi="Arial" w:cs="Arial"/>
          <w:sz w:val="22"/>
          <w:szCs w:val="22"/>
        </w:rPr>
        <w:t>se týkají popisu opatření</w:t>
      </w:r>
      <w:r w:rsidR="001F7282">
        <w:rPr>
          <w:rFonts w:ascii="Arial" w:hAnsi="Arial" w:cs="Arial"/>
          <w:sz w:val="22"/>
          <w:szCs w:val="22"/>
        </w:rPr>
        <w:t xml:space="preserve">, </w:t>
      </w:r>
      <w:r w:rsidR="006069F8" w:rsidRPr="006069F8">
        <w:rPr>
          <w:rFonts w:ascii="Arial" w:hAnsi="Arial" w:cs="Arial"/>
          <w:sz w:val="22"/>
          <w:szCs w:val="22"/>
        </w:rPr>
        <w:t xml:space="preserve">která by měla spadat pod koordinaci </w:t>
      </w:r>
      <w:r w:rsidR="001F1D80">
        <w:rPr>
          <w:rFonts w:ascii="Arial" w:hAnsi="Arial" w:cs="Arial"/>
          <w:sz w:val="22"/>
          <w:szCs w:val="22"/>
        </w:rPr>
        <w:t>Ú</w:t>
      </w:r>
      <w:r w:rsidR="006069F8" w:rsidRPr="006069F8">
        <w:rPr>
          <w:rFonts w:ascii="Arial" w:hAnsi="Arial" w:cs="Arial"/>
          <w:sz w:val="22"/>
          <w:szCs w:val="22"/>
        </w:rPr>
        <w:t>řadu vlády</w:t>
      </w:r>
      <w:r w:rsidR="001F1D80">
        <w:rPr>
          <w:rFonts w:ascii="Arial" w:hAnsi="Arial" w:cs="Arial"/>
          <w:sz w:val="22"/>
          <w:szCs w:val="22"/>
        </w:rPr>
        <w:t xml:space="preserve"> </w:t>
      </w:r>
      <w:r w:rsidR="00D76CF9">
        <w:rPr>
          <w:rFonts w:ascii="Arial" w:hAnsi="Arial" w:cs="Arial"/>
          <w:sz w:val="22"/>
          <w:szCs w:val="22"/>
        </w:rPr>
        <w:t xml:space="preserve">České republiky </w:t>
      </w:r>
      <w:r w:rsidR="001F1D80">
        <w:rPr>
          <w:rFonts w:ascii="Arial" w:hAnsi="Arial" w:cs="Arial"/>
          <w:sz w:val="22"/>
          <w:szCs w:val="22"/>
        </w:rPr>
        <w:t>(</w:t>
      </w:r>
      <w:r w:rsidR="006D637A">
        <w:rPr>
          <w:rFonts w:ascii="Arial" w:hAnsi="Arial" w:cs="Arial"/>
          <w:sz w:val="22"/>
          <w:szCs w:val="22"/>
        </w:rPr>
        <w:t>R</w:t>
      </w:r>
      <w:r w:rsidR="006069F8" w:rsidRPr="006069F8">
        <w:rPr>
          <w:rFonts w:ascii="Arial" w:hAnsi="Arial" w:cs="Arial"/>
          <w:sz w:val="22"/>
          <w:szCs w:val="22"/>
        </w:rPr>
        <w:t>ady</w:t>
      </w:r>
      <w:r w:rsidR="001F1D8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s vyjasněním </w:t>
      </w:r>
      <w:r w:rsidR="006069F8" w:rsidRPr="006069F8">
        <w:rPr>
          <w:rFonts w:ascii="Arial" w:hAnsi="Arial" w:cs="Arial"/>
          <w:sz w:val="22"/>
          <w:szCs w:val="22"/>
        </w:rPr>
        <w:t>a usnadn</w:t>
      </w:r>
      <w:r>
        <w:rPr>
          <w:rFonts w:ascii="Arial" w:hAnsi="Arial" w:cs="Arial"/>
          <w:sz w:val="22"/>
          <w:szCs w:val="22"/>
        </w:rPr>
        <w:t>ěním</w:t>
      </w:r>
      <w:r w:rsidR="006069F8" w:rsidRPr="006069F8">
        <w:rPr>
          <w:rFonts w:ascii="Arial" w:hAnsi="Arial" w:cs="Arial"/>
          <w:sz w:val="22"/>
          <w:szCs w:val="22"/>
        </w:rPr>
        <w:t xml:space="preserve"> </w:t>
      </w:r>
      <w:r w:rsidR="00C25E13">
        <w:rPr>
          <w:rFonts w:ascii="Arial" w:hAnsi="Arial" w:cs="Arial"/>
          <w:sz w:val="22"/>
          <w:szCs w:val="22"/>
        </w:rPr>
        <w:t>využití</w:t>
      </w:r>
      <w:r w:rsidR="00C25E13" w:rsidRPr="006069F8">
        <w:rPr>
          <w:rFonts w:ascii="Arial" w:hAnsi="Arial" w:cs="Arial"/>
          <w:sz w:val="22"/>
          <w:szCs w:val="22"/>
        </w:rPr>
        <w:t xml:space="preserve"> </w:t>
      </w:r>
      <w:r w:rsidR="006069F8" w:rsidRPr="006069F8">
        <w:rPr>
          <w:rFonts w:ascii="Arial" w:hAnsi="Arial" w:cs="Arial"/>
          <w:sz w:val="22"/>
          <w:szCs w:val="22"/>
        </w:rPr>
        <w:t>možných synergických efektů při</w:t>
      </w:r>
      <w:r w:rsidR="0009045B">
        <w:rPr>
          <w:rFonts w:ascii="Arial" w:hAnsi="Arial" w:cs="Arial"/>
          <w:sz w:val="22"/>
          <w:szCs w:val="22"/>
        </w:rPr>
        <w:t> </w:t>
      </w:r>
      <w:r w:rsidR="006069F8" w:rsidRPr="006069F8">
        <w:rPr>
          <w:rFonts w:ascii="Arial" w:hAnsi="Arial" w:cs="Arial"/>
          <w:sz w:val="22"/>
          <w:szCs w:val="22"/>
        </w:rPr>
        <w:t>implementaci všech</w:t>
      </w:r>
      <w:r w:rsidR="00B44591">
        <w:rPr>
          <w:rFonts w:ascii="Arial" w:hAnsi="Arial" w:cs="Arial"/>
          <w:sz w:val="22"/>
          <w:szCs w:val="22"/>
        </w:rPr>
        <w:t xml:space="preserve"> výše uvedených</w:t>
      </w:r>
      <w:r w:rsidR="006069F8" w:rsidRPr="006069F8">
        <w:rPr>
          <w:rFonts w:ascii="Arial" w:hAnsi="Arial" w:cs="Arial"/>
          <w:sz w:val="22"/>
          <w:szCs w:val="22"/>
        </w:rPr>
        <w:t xml:space="preserve"> strategií</w:t>
      </w:r>
      <w:r w:rsidR="0074231A">
        <w:rPr>
          <w:rFonts w:ascii="Arial" w:hAnsi="Arial" w:cs="Arial"/>
          <w:sz w:val="22"/>
          <w:szCs w:val="22"/>
        </w:rPr>
        <w:t>.</w:t>
      </w:r>
    </w:p>
    <w:p w14:paraId="56C89B35" w14:textId="1E512464" w:rsidR="00A756B1" w:rsidRDefault="00E252D5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Očko materiál </w:t>
      </w:r>
      <w:r w:rsidR="00D76CF9">
        <w:rPr>
          <w:rFonts w:ascii="Arial" w:hAnsi="Arial" w:cs="Arial"/>
          <w:sz w:val="22"/>
          <w:szCs w:val="22"/>
        </w:rPr>
        <w:t>uvedl a</w:t>
      </w:r>
      <w:r>
        <w:rPr>
          <w:rFonts w:ascii="Arial" w:hAnsi="Arial" w:cs="Arial"/>
          <w:sz w:val="22"/>
          <w:szCs w:val="22"/>
        </w:rPr>
        <w:t xml:space="preserve"> předal slovo </w:t>
      </w:r>
      <w:r w:rsidR="00794E39" w:rsidRPr="00794E39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i</w:t>
      </w:r>
      <w:r w:rsidR="00794E39" w:rsidRPr="00794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Mgr. Koblihovi</w:t>
      </w:r>
      <w:r w:rsidR="00D76CF9">
        <w:rPr>
          <w:rFonts w:ascii="Arial" w:hAnsi="Arial" w:cs="Arial"/>
          <w:sz w:val="22"/>
          <w:szCs w:val="22"/>
        </w:rPr>
        <w:t xml:space="preserve">, který materiál </w:t>
      </w:r>
      <w:r w:rsidR="00D41295">
        <w:rPr>
          <w:rFonts w:ascii="Arial" w:hAnsi="Arial" w:cs="Arial"/>
          <w:sz w:val="22"/>
          <w:szCs w:val="22"/>
        </w:rPr>
        <w:t xml:space="preserve">za MPO </w:t>
      </w:r>
      <w:r w:rsidR="00DA2A9A">
        <w:rPr>
          <w:rFonts w:ascii="Arial" w:hAnsi="Arial" w:cs="Arial"/>
          <w:sz w:val="22"/>
          <w:szCs w:val="22"/>
        </w:rPr>
        <w:t xml:space="preserve">členům </w:t>
      </w:r>
      <w:r w:rsidR="00D41295">
        <w:rPr>
          <w:rFonts w:ascii="Arial" w:hAnsi="Arial" w:cs="Arial"/>
          <w:sz w:val="22"/>
          <w:szCs w:val="22"/>
        </w:rPr>
        <w:t>Rad</w:t>
      </w:r>
      <w:r w:rsidR="00DA2A9A">
        <w:rPr>
          <w:rFonts w:ascii="Arial" w:hAnsi="Arial" w:cs="Arial"/>
          <w:sz w:val="22"/>
          <w:szCs w:val="22"/>
        </w:rPr>
        <w:t>y</w:t>
      </w:r>
      <w:r w:rsidR="00D41295">
        <w:rPr>
          <w:rFonts w:ascii="Arial" w:hAnsi="Arial" w:cs="Arial"/>
          <w:sz w:val="22"/>
          <w:szCs w:val="22"/>
        </w:rPr>
        <w:t xml:space="preserve"> </w:t>
      </w:r>
      <w:r w:rsidR="00D76CF9">
        <w:rPr>
          <w:rFonts w:ascii="Arial" w:hAnsi="Arial" w:cs="Arial"/>
          <w:sz w:val="22"/>
          <w:szCs w:val="22"/>
        </w:rPr>
        <w:t>představil</w:t>
      </w:r>
      <w:r>
        <w:rPr>
          <w:rFonts w:ascii="Arial" w:hAnsi="Arial" w:cs="Arial"/>
          <w:sz w:val="22"/>
          <w:szCs w:val="22"/>
        </w:rPr>
        <w:t>.</w:t>
      </w:r>
      <w:r w:rsidR="00794E39" w:rsidRPr="00794E39">
        <w:rPr>
          <w:rFonts w:ascii="Arial" w:hAnsi="Arial" w:cs="Arial"/>
          <w:sz w:val="22"/>
          <w:szCs w:val="22"/>
        </w:rPr>
        <w:t xml:space="preserve"> </w:t>
      </w:r>
    </w:p>
    <w:p w14:paraId="043F3EF8" w14:textId="29EDC621" w:rsidR="00794E39" w:rsidRDefault="00D76CF9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A756B1">
        <w:rPr>
          <w:rFonts w:ascii="Arial" w:hAnsi="Arial" w:cs="Arial"/>
          <w:sz w:val="22"/>
          <w:szCs w:val="22"/>
        </w:rPr>
        <w:t xml:space="preserve">Kobliha poděkoval </w:t>
      </w:r>
      <w:r w:rsidR="00DA2A9A">
        <w:rPr>
          <w:rFonts w:ascii="Arial" w:hAnsi="Arial" w:cs="Arial"/>
          <w:sz w:val="22"/>
          <w:szCs w:val="22"/>
        </w:rPr>
        <w:t xml:space="preserve">Radě </w:t>
      </w:r>
      <w:r w:rsidR="00A756B1">
        <w:rPr>
          <w:rFonts w:ascii="Arial" w:hAnsi="Arial" w:cs="Arial"/>
          <w:sz w:val="22"/>
          <w:szCs w:val="22"/>
        </w:rPr>
        <w:t>za</w:t>
      </w:r>
      <w:r w:rsidR="00794E39" w:rsidRPr="00794E39">
        <w:rPr>
          <w:rFonts w:ascii="Arial" w:hAnsi="Arial" w:cs="Arial"/>
          <w:sz w:val="22"/>
          <w:szCs w:val="22"/>
        </w:rPr>
        <w:t xml:space="preserve"> </w:t>
      </w:r>
      <w:r w:rsidR="00A756B1">
        <w:rPr>
          <w:rFonts w:ascii="Arial" w:hAnsi="Arial" w:cs="Arial"/>
          <w:sz w:val="22"/>
          <w:szCs w:val="22"/>
        </w:rPr>
        <w:t>S</w:t>
      </w:r>
      <w:r w:rsidR="00794E39" w:rsidRPr="00794E39">
        <w:rPr>
          <w:rFonts w:ascii="Arial" w:hAnsi="Arial" w:cs="Arial"/>
          <w:sz w:val="22"/>
          <w:szCs w:val="22"/>
        </w:rPr>
        <w:t>tanovisko a připomínky</w:t>
      </w:r>
      <w:r w:rsidR="00A756B1">
        <w:rPr>
          <w:rFonts w:ascii="Arial" w:hAnsi="Arial" w:cs="Arial"/>
          <w:sz w:val="22"/>
          <w:szCs w:val="22"/>
        </w:rPr>
        <w:t>,</w:t>
      </w:r>
      <w:r w:rsidR="00794E39" w:rsidRPr="00794E39">
        <w:rPr>
          <w:rFonts w:ascii="Arial" w:hAnsi="Arial" w:cs="Arial"/>
          <w:sz w:val="22"/>
          <w:szCs w:val="22"/>
        </w:rPr>
        <w:t xml:space="preserve"> které </w:t>
      </w:r>
      <w:r w:rsidR="00A756B1">
        <w:rPr>
          <w:rFonts w:ascii="Arial" w:hAnsi="Arial" w:cs="Arial"/>
          <w:sz w:val="22"/>
          <w:szCs w:val="22"/>
        </w:rPr>
        <w:t xml:space="preserve">MPO obdrželo k zapracování. Vzhledem ke krátkému </w:t>
      </w:r>
      <w:r w:rsidR="00794E39" w:rsidRPr="00794E39">
        <w:rPr>
          <w:rFonts w:ascii="Arial" w:hAnsi="Arial" w:cs="Arial"/>
          <w:sz w:val="22"/>
          <w:szCs w:val="22"/>
        </w:rPr>
        <w:t>času</w:t>
      </w:r>
      <w:r w:rsidR="00A756B1">
        <w:rPr>
          <w:rFonts w:ascii="Arial" w:hAnsi="Arial" w:cs="Arial"/>
          <w:sz w:val="22"/>
          <w:szCs w:val="22"/>
        </w:rPr>
        <w:t xml:space="preserve"> už byly některé z nich </w:t>
      </w:r>
      <w:r w:rsidR="00794E39" w:rsidRPr="00794E39">
        <w:rPr>
          <w:rFonts w:ascii="Arial" w:hAnsi="Arial" w:cs="Arial"/>
          <w:sz w:val="22"/>
          <w:szCs w:val="22"/>
        </w:rPr>
        <w:t>za</w:t>
      </w:r>
      <w:r w:rsidR="00A756B1">
        <w:rPr>
          <w:rFonts w:ascii="Arial" w:hAnsi="Arial" w:cs="Arial"/>
          <w:sz w:val="22"/>
          <w:szCs w:val="22"/>
        </w:rPr>
        <w:t xml:space="preserve">pracovány. Dále uvedl </w:t>
      </w:r>
      <w:r w:rsidR="00794E39" w:rsidRPr="00794E39">
        <w:rPr>
          <w:rFonts w:ascii="Arial" w:hAnsi="Arial" w:cs="Arial"/>
          <w:sz w:val="22"/>
          <w:szCs w:val="22"/>
        </w:rPr>
        <w:t>dvě krátké připomínky</w:t>
      </w:r>
      <w:r w:rsidR="00A756B1">
        <w:rPr>
          <w:rFonts w:ascii="Arial" w:hAnsi="Arial" w:cs="Arial"/>
          <w:sz w:val="22"/>
          <w:szCs w:val="22"/>
        </w:rPr>
        <w:t>, vysvětlení k financování v roce 2024 (</w:t>
      </w:r>
      <w:r w:rsidR="00794E39" w:rsidRPr="00794E39">
        <w:rPr>
          <w:rFonts w:ascii="Arial" w:hAnsi="Arial" w:cs="Arial"/>
          <w:sz w:val="22"/>
          <w:szCs w:val="22"/>
        </w:rPr>
        <w:t>nezapočí</w:t>
      </w:r>
      <w:r w:rsidR="00A756B1">
        <w:rPr>
          <w:rFonts w:ascii="Arial" w:hAnsi="Arial" w:cs="Arial"/>
          <w:sz w:val="22"/>
          <w:szCs w:val="22"/>
        </w:rPr>
        <w:t>tána</w:t>
      </w:r>
      <w:r w:rsidR="00794E39" w:rsidRPr="00794E39">
        <w:rPr>
          <w:rFonts w:ascii="Arial" w:hAnsi="Arial" w:cs="Arial"/>
          <w:sz w:val="22"/>
          <w:szCs w:val="22"/>
        </w:rPr>
        <w:t xml:space="preserve"> do ní část financí</w:t>
      </w:r>
      <w:r w:rsidR="00A756B1">
        <w:rPr>
          <w:rFonts w:ascii="Arial" w:hAnsi="Arial" w:cs="Arial"/>
          <w:sz w:val="22"/>
          <w:szCs w:val="22"/>
        </w:rPr>
        <w:t>,</w:t>
      </w:r>
      <w:r w:rsidR="00794E39" w:rsidRPr="00794E39">
        <w:rPr>
          <w:rFonts w:ascii="Arial" w:hAnsi="Arial" w:cs="Arial"/>
          <w:sz w:val="22"/>
          <w:szCs w:val="22"/>
        </w:rPr>
        <w:t xml:space="preserve"> která už je přidělena </w:t>
      </w:r>
      <w:r w:rsidR="0009045B">
        <w:rPr>
          <w:rFonts w:ascii="Arial" w:hAnsi="Arial" w:cs="Arial"/>
          <w:sz w:val="22"/>
          <w:szCs w:val="22"/>
        </w:rPr>
        <w:t>(např.</w:t>
      </w:r>
      <w:r w:rsidR="00794E39" w:rsidRPr="00794E39">
        <w:rPr>
          <w:rFonts w:ascii="Arial" w:hAnsi="Arial" w:cs="Arial"/>
          <w:sz w:val="22"/>
          <w:szCs w:val="22"/>
        </w:rPr>
        <w:t xml:space="preserve"> T</w:t>
      </w:r>
      <w:r w:rsidR="00A756B1">
        <w:rPr>
          <w:rFonts w:ascii="Arial" w:hAnsi="Arial" w:cs="Arial"/>
          <w:sz w:val="22"/>
          <w:szCs w:val="22"/>
        </w:rPr>
        <w:t>WIST</w:t>
      </w:r>
      <w:r w:rsidR="0009045B">
        <w:rPr>
          <w:rFonts w:ascii="Arial" w:hAnsi="Arial" w:cs="Arial"/>
          <w:sz w:val="22"/>
          <w:szCs w:val="22"/>
        </w:rPr>
        <w:t>)</w:t>
      </w:r>
      <w:r w:rsidR="00193A62">
        <w:rPr>
          <w:rFonts w:ascii="Arial" w:hAnsi="Arial" w:cs="Arial"/>
          <w:sz w:val="22"/>
          <w:szCs w:val="22"/>
        </w:rPr>
        <w:t>, f</w:t>
      </w:r>
      <w:r w:rsidR="00794E39" w:rsidRPr="00794E39">
        <w:rPr>
          <w:rFonts w:ascii="Arial" w:hAnsi="Arial" w:cs="Arial"/>
          <w:sz w:val="22"/>
          <w:szCs w:val="22"/>
        </w:rPr>
        <w:t>inanční alokace na tyto programy podporující právě polovodičový sektor</w:t>
      </w:r>
      <w:r w:rsidR="00193A62">
        <w:rPr>
          <w:rFonts w:ascii="Arial" w:hAnsi="Arial" w:cs="Arial"/>
          <w:sz w:val="22"/>
          <w:szCs w:val="22"/>
        </w:rPr>
        <w:t>). Vše bude řešeno</w:t>
      </w:r>
      <w:r w:rsidR="00794E39" w:rsidRPr="00794E39">
        <w:rPr>
          <w:rFonts w:ascii="Arial" w:hAnsi="Arial" w:cs="Arial"/>
          <w:sz w:val="22"/>
          <w:szCs w:val="22"/>
        </w:rPr>
        <w:t xml:space="preserve"> v rámci vypořádání</w:t>
      </w:r>
      <w:r w:rsidR="00193A62">
        <w:rPr>
          <w:rFonts w:ascii="Arial" w:hAnsi="Arial" w:cs="Arial"/>
          <w:sz w:val="22"/>
          <w:szCs w:val="22"/>
        </w:rPr>
        <w:t xml:space="preserve"> (</w:t>
      </w:r>
      <w:r w:rsidR="00794E39" w:rsidRPr="00794E39">
        <w:rPr>
          <w:rFonts w:ascii="Arial" w:hAnsi="Arial" w:cs="Arial"/>
          <w:sz w:val="22"/>
          <w:szCs w:val="22"/>
        </w:rPr>
        <w:t>dle metodiky přípravy veřejných strategií</w:t>
      </w:r>
      <w:r w:rsidR="00193A62">
        <w:rPr>
          <w:rFonts w:ascii="Arial" w:hAnsi="Arial" w:cs="Arial"/>
          <w:sz w:val="22"/>
          <w:szCs w:val="22"/>
        </w:rPr>
        <w:t xml:space="preserve">), </w:t>
      </w:r>
      <w:r w:rsidR="0009045B">
        <w:rPr>
          <w:rFonts w:ascii="Arial" w:hAnsi="Arial" w:cs="Arial"/>
          <w:sz w:val="22"/>
          <w:szCs w:val="22"/>
        </w:rPr>
        <w:t>kde </w:t>
      </w:r>
      <w:r w:rsidR="00193A62">
        <w:rPr>
          <w:rFonts w:ascii="Arial" w:hAnsi="Arial" w:cs="Arial"/>
          <w:sz w:val="22"/>
          <w:szCs w:val="22"/>
        </w:rPr>
        <w:t xml:space="preserve">bude zapracována finanční </w:t>
      </w:r>
      <w:r w:rsidR="00794E39" w:rsidRPr="00794E39">
        <w:rPr>
          <w:rFonts w:ascii="Arial" w:hAnsi="Arial" w:cs="Arial"/>
          <w:sz w:val="22"/>
          <w:szCs w:val="22"/>
        </w:rPr>
        <w:t>část</w:t>
      </w:r>
      <w:r w:rsidR="00193A62">
        <w:rPr>
          <w:rFonts w:ascii="Arial" w:hAnsi="Arial" w:cs="Arial"/>
          <w:sz w:val="22"/>
          <w:szCs w:val="22"/>
        </w:rPr>
        <w:t xml:space="preserve"> (</w:t>
      </w:r>
      <w:r w:rsidR="00794E39" w:rsidRPr="00794E39">
        <w:rPr>
          <w:rFonts w:ascii="Arial" w:hAnsi="Arial" w:cs="Arial"/>
          <w:sz w:val="22"/>
          <w:szCs w:val="22"/>
        </w:rPr>
        <w:t xml:space="preserve">společná práce několika resortů </w:t>
      </w:r>
      <w:r w:rsidR="00193A62">
        <w:rPr>
          <w:rFonts w:ascii="Arial" w:hAnsi="Arial" w:cs="Arial"/>
          <w:sz w:val="22"/>
          <w:szCs w:val="22"/>
        </w:rPr>
        <w:t>a kabinet</w:t>
      </w:r>
      <w:r w:rsidR="00794E39" w:rsidRPr="00794E39">
        <w:rPr>
          <w:rFonts w:ascii="Arial" w:hAnsi="Arial" w:cs="Arial"/>
          <w:sz w:val="22"/>
          <w:szCs w:val="22"/>
        </w:rPr>
        <w:t xml:space="preserve"> pana ministra </w:t>
      </w:r>
      <w:r w:rsidR="00193A62">
        <w:rPr>
          <w:rFonts w:ascii="Arial" w:hAnsi="Arial" w:cs="Arial"/>
          <w:sz w:val="22"/>
          <w:szCs w:val="22"/>
        </w:rPr>
        <w:t>Ž</w:t>
      </w:r>
      <w:r w:rsidR="00794E39" w:rsidRPr="00794E39">
        <w:rPr>
          <w:rFonts w:ascii="Arial" w:hAnsi="Arial" w:cs="Arial"/>
          <w:sz w:val="22"/>
          <w:szCs w:val="22"/>
        </w:rPr>
        <w:t>eníška</w:t>
      </w:r>
      <w:r w:rsidR="00193A62">
        <w:rPr>
          <w:rFonts w:ascii="Arial" w:hAnsi="Arial" w:cs="Arial"/>
          <w:sz w:val="22"/>
          <w:szCs w:val="22"/>
        </w:rPr>
        <w:t>).</w:t>
      </w:r>
    </w:p>
    <w:p w14:paraId="428926AD" w14:textId="5C7D218F" w:rsidR="002249A0" w:rsidRDefault="008D3508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Švejda</w:t>
      </w:r>
      <w:r w:rsidR="009D5E5A">
        <w:rPr>
          <w:rFonts w:ascii="Arial" w:hAnsi="Arial" w:cs="Arial"/>
          <w:sz w:val="22"/>
          <w:szCs w:val="22"/>
        </w:rPr>
        <w:t xml:space="preserve"> </w:t>
      </w:r>
      <w:r w:rsidR="00667D8F">
        <w:rPr>
          <w:rFonts w:ascii="Arial" w:hAnsi="Arial" w:cs="Arial"/>
          <w:sz w:val="22"/>
          <w:szCs w:val="22"/>
        </w:rPr>
        <w:t xml:space="preserve">se nejprve </w:t>
      </w:r>
      <w:r w:rsidR="00C25E13">
        <w:rPr>
          <w:rFonts w:ascii="Arial" w:hAnsi="Arial" w:cs="Arial"/>
          <w:sz w:val="22"/>
          <w:szCs w:val="22"/>
        </w:rPr>
        <w:t xml:space="preserve">z důvodu </w:t>
      </w:r>
      <w:r w:rsidR="00B203F3">
        <w:rPr>
          <w:rFonts w:ascii="Arial" w:hAnsi="Arial" w:cs="Arial"/>
          <w:sz w:val="22"/>
          <w:szCs w:val="22"/>
        </w:rPr>
        <w:t xml:space="preserve">střetu </w:t>
      </w:r>
      <w:r w:rsidR="00C25E13">
        <w:rPr>
          <w:rFonts w:ascii="Arial" w:hAnsi="Arial" w:cs="Arial"/>
          <w:sz w:val="22"/>
          <w:szCs w:val="22"/>
        </w:rPr>
        <w:t xml:space="preserve">zájmů </w:t>
      </w:r>
      <w:r w:rsidR="00667D8F">
        <w:rPr>
          <w:rFonts w:ascii="Arial" w:hAnsi="Arial" w:cs="Arial"/>
          <w:sz w:val="22"/>
          <w:szCs w:val="22"/>
        </w:rPr>
        <w:t>omluvil z</w:t>
      </w:r>
      <w:r w:rsidR="00DA2A9A">
        <w:rPr>
          <w:rFonts w:ascii="Arial" w:hAnsi="Arial" w:cs="Arial"/>
          <w:sz w:val="22"/>
          <w:szCs w:val="22"/>
        </w:rPr>
        <w:t> </w:t>
      </w:r>
      <w:r w:rsidR="00700C8D">
        <w:rPr>
          <w:rFonts w:ascii="Arial" w:hAnsi="Arial" w:cs="Arial"/>
          <w:sz w:val="22"/>
          <w:szCs w:val="22"/>
        </w:rPr>
        <w:t>hlasování</w:t>
      </w:r>
      <w:r w:rsidR="00DA2A9A">
        <w:rPr>
          <w:rFonts w:ascii="Arial" w:hAnsi="Arial" w:cs="Arial"/>
          <w:sz w:val="22"/>
          <w:szCs w:val="22"/>
        </w:rPr>
        <w:t xml:space="preserve">. </w:t>
      </w:r>
      <w:r w:rsidR="00667D8F">
        <w:rPr>
          <w:rFonts w:ascii="Arial" w:hAnsi="Arial" w:cs="Arial"/>
          <w:sz w:val="22"/>
          <w:szCs w:val="22"/>
        </w:rPr>
        <w:t xml:space="preserve">Upozornil </w:t>
      </w:r>
      <w:r w:rsidR="00DA2A9A">
        <w:rPr>
          <w:rFonts w:ascii="Arial" w:hAnsi="Arial" w:cs="Arial"/>
          <w:sz w:val="22"/>
          <w:szCs w:val="22"/>
        </w:rPr>
        <w:t xml:space="preserve">pouze </w:t>
      </w:r>
      <w:r w:rsidR="00667D8F">
        <w:rPr>
          <w:rFonts w:ascii="Arial" w:hAnsi="Arial" w:cs="Arial"/>
          <w:sz w:val="22"/>
          <w:szCs w:val="22"/>
        </w:rPr>
        <w:t>na slovní obrat</w:t>
      </w:r>
      <w:r w:rsidR="00955B1B">
        <w:rPr>
          <w:rFonts w:ascii="Arial" w:hAnsi="Arial" w:cs="Arial"/>
          <w:sz w:val="22"/>
          <w:szCs w:val="22"/>
        </w:rPr>
        <w:t xml:space="preserve"> v dokumentech</w:t>
      </w:r>
      <w:r w:rsidR="00667D8F">
        <w:rPr>
          <w:rFonts w:ascii="Arial" w:hAnsi="Arial" w:cs="Arial"/>
          <w:sz w:val="22"/>
          <w:szCs w:val="22"/>
        </w:rPr>
        <w:t>, že</w:t>
      </w:r>
      <w:r w:rsidR="00955B1B">
        <w:rPr>
          <w:rFonts w:ascii="Arial" w:hAnsi="Arial" w:cs="Arial"/>
          <w:sz w:val="22"/>
          <w:szCs w:val="22"/>
        </w:rPr>
        <w:t> </w:t>
      </w:r>
      <w:r w:rsidR="00667D8F">
        <w:rPr>
          <w:rFonts w:ascii="Arial" w:hAnsi="Arial" w:cs="Arial"/>
          <w:sz w:val="22"/>
          <w:szCs w:val="22"/>
        </w:rPr>
        <w:t>financování</w:t>
      </w:r>
      <w:r w:rsidR="003F0827" w:rsidRPr="003F0827">
        <w:rPr>
          <w:rFonts w:ascii="Arial" w:hAnsi="Arial" w:cs="Arial"/>
          <w:sz w:val="22"/>
          <w:szCs w:val="22"/>
        </w:rPr>
        <w:t xml:space="preserve"> </w:t>
      </w:r>
      <w:r w:rsidR="00667D8F">
        <w:rPr>
          <w:rFonts w:ascii="Arial" w:hAnsi="Arial" w:cs="Arial"/>
          <w:sz w:val="22"/>
          <w:szCs w:val="22"/>
        </w:rPr>
        <w:t>bude zajištěno</w:t>
      </w:r>
      <w:r w:rsidR="003F0827" w:rsidRPr="003F0827">
        <w:rPr>
          <w:rFonts w:ascii="Arial" w:hAnsi="Arial" w:cs="Arial"/>
          <w:sz w:val="22"/>
          <w:szCs w:val="22"/>
        </w:rPr>
        <w:t xml:space="preserve"> podle možnosti rozpočtu</w:t>
      </w:r>
      <w:r w:rsidR="00667D8F">
        <w:rPr>
          <w:rFonts w:ascii="Arial" w:hAnsi="Arial" w:cs="Arial"/>
          <w:sz w:val="22"/>
          <w:szCs w:val="22"/>
        </w:rPr>
        <w:t>. Nejde jen o</w:t>
      </w:r>
      <w:r w:rsidR="00EF5E1E">
        <w:rPr>
          <w:rFonts w:ascii="Arial" w:hAnsi="Arial" w:cs="Arial"/>
          <w:sz w:val="22"/>
          <w:szCs w:val="22"/>
        </w:rPr>
        <w:t> </w:t>
      </w:r>
      <w:r w:rsidR="003F0827" w:rsidRPr="003F0827">
        <w:rPr>
          <w:rFonts w:ascii="Arial" w:hAnsi="Arial" w:cs="Arial"/>
          <w:sz w:val="22"/>
          <w:szCs w:val="22"/>
        </w:rPr>
        <w:t>polovodiče</w:t>
      </w:r>
      <w:r w:rsidR="00667D8F">
        <w:rPr>
          <w:rFonts w:ascii="Arial" w:hAnsi="Arial" w:cs="Arial"/>
          <w:sz w:val="22"/>
          <w:szCs w:val="22"/>
        </w:rPr>
        <w:t>, ale</w:t>
      </w:r>
      <w:r w:rsidR="003F0827" w:rsidRPr="003F0827">
        <w:rPr>
          <w:rFonts w:ascii="Arial" w:hAnsi="Arial" w:cs="Arial"/>
          <w:sz w:val="22"/>
          <w:szCs w:val="22"/>
        </w:rPr>
        <w:t xml:space="preserve"> obecně v</w:t>
      </w:r>
      <w:r w:rsidR="004C50F3">
        <w:rPr>
          <w:rFonts w:ascii="Arial" w:hAnsi="Arial" w:cs="Arial"/>
          <w:sz w:val="22"/>
          <w:szCs w:val="22"/>
        </w:rPr>
        <w:t xml:space="preserve">e </w:t>
      </w:r>
      <w:r w:rsidR="003F0827" w:rsidRPr="003F0827">
        <w:rPr>
          <w:rFonts w:ascii="Arial" w:hAnsi="Arial" w:cs="Arial"/>
          <w:sz w:val="22"/>
          <w:szCs w:val="22"/>
        </w:rPr>
        <w:t>strategiích</w:t>
      </w:r>
      <w:r w:rsidR="004C50F3">
        <w:rPr>
          <w:rFonts w:ascii="Arial" w:hAnsi="Arial" w:cs="Arial"/>
          <w:sz w:val="22"/>
          <w:szCs w:val="22"/>
        </w:rPr>
        <w:t xml:space="preserve">, </w:t>
      </w:r>
      <w:r w:rsidR="003F0827" w:rsidRPr="003F0827">
        <w:rPr>
          <w:rFonts w:ascii="Arial" w:hAnsi="Arial" w:cs="Arial"/>
          <w:sz w:val="22"/>
          <w:szCs w:val="22"/>
        </w:rPr>
        <w:t>které si vláda stanovila jako</w:t>
      </w:r>
      <w:r w:rsidR="00955B1B">
        <w:rPr>
          <w:rFonts w:ascii="Arial" w:hAnsi="Arial" w:cs="Arial"/>
          <w:sz w:val="22"/>
          <w:szCs w:val="22"/>
        </w:rPr>
        <w:t xml:space="preserve"> </w:t>
      </w:r>
      <w:r w:rsidR="003F0827" w:rsidRPr="003F0827">
        <w:rPr>
          <w:rFonts w:ascii="Arial" w:hAnsi="Arial" w:cs="Arial"/>
          <w:sz w:val="22"/>
          <w:szCs w:val="22"/>
        </w:rPr>
        <w:t>klíčové priority</w:t>
      </w:r>
      <w:r w:rsidR="004C50F3">
        <w:rPr>
          <w:rFonts w:ascii="Arial" w:hAnsi="Arial" w:cs="Arial"/>
          <w:sz w:val="22"/>
          <w:szCs w:val="22"/>
        </w:rPr>
        <w:t>,</w:t>
      </w:r>
      <w:r w:rsidR="003F0827" w:rsidRPr="003F0827">
        <w:rPr>
          <w:rFonts w:ascii="Arial" w:hAnsi="Arial" w:cs="Arial"/>
          <w:sz w:val="22"/>
          <w:szCs w:val="22"/>
        </w:rPr>
        <w:t xml:space="preserve"> by měly být podpořeny </w:t>
      </w:r>
      <w:r w:rsidR="00700C8D" w:rsidRPr="003F0827">
        <w:rPr>
          <w:rFonts w:ascii="Arial" w:hAnsi="Arial" w:cs="Arial"/>
          <w:sz w:val="22"/>
          <w:szCs w:val="22"/>
        </w:rPr>
        <w:t>re</w:t>
      </w:r>
      <w:r w:rsidR="00700C8D">
        <w:rPr>
          <w:rFonts w:ascii="Arial" w:hAnsi="Arial" w:cs="Arial"/>
          <w:sz w:val="22"/>
          <w:szCs w:val="22"/>
        </w:rPr>
        <w:t>a</w:t>
      </w:r>
      <w:r w:rsidR="00700C8D" w:rsidRPr="003F0827">
        <w:rPr>
          <w:rFonts w:ascii="Arial" w:hAnsi="Arial" w:cs="Arial"/>
          <w:sz w:val="22"/>
          <w:szCs w:val="22"/>
        </w:rPr>
        <w:t>lokací</w:t>
      </w:r>
      <w:r w:rsidR="003F0827" w:rsidRPr="003F0827">
        <w:rPr>
          <w:rFonts w:ascii="Arial" w:hAnsi="Arial" w:cs="Arial"/>
          <w:sz w:val="22"/>
          <w:szCs w:val="22"/>
        </w:rPr>
        <w:t xml:space="preserve"> z jiných aktivit</w:t>
      </w:r>
      <w:r w:rsidR="00955B1B">
        <w:rPr>
          <w:rFonts w:ascii="Arial" w:hAnsi="Arial" w:cs="Arial"/>
          <w:sz w:val="22"/>
          <w:szCs w:val="22"/>
        </w:rPr>
        <w:t>,</w:t>
      </w:r>
      <w:r w:rsidR="003F0827" w:rsidRPr="003F0827">
        <w:rPr>
          <w:rFonts w:ascii="Arial" w:hAnsi="Arial" w:cs="Arial"/>
          <w:sz w:val="22"/>
          <w:szCs w:val="22"/>
        </w:rPr>
        <w:t xml:space="preserve"> které vláda nevnímá jako své priority</w:t>
      </w:r>
      <w:r w:rsidR="00667D8F">
        <w:rPr>
          <w:rFonts w:ascii="Arial" w:hAnsi="Arial" w:cs="Arial"/>
          <w:sz w:val="22"/>
          <w:szCs w:val="22"/>
        </w:rPr>
        <w:t>.</w:t>
      </w:r>
    </w:p>
    <w:p w14:paraId="213D9253" w14:textId="0CF4301B" w:rsidR="002B6F39" w:rsidRDefault="00955B1B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Mgr. Kobliha poděkoval</w:t>
      </w:r>
      <w:r w:rsidR="00E36F8E" w:rsidRPr="00E36F8E">
        <w:rPr>
          <w:rFonts w:ascii="Arial" w:hAnsi="Arial" w:cs="Arial"/>
          <w:sz w:val="22"/>
          <w:szCs w:val="22"/>
        </w:rPr>
        <w:t xml:space="preserve"> za připomínku </w:t>
      </w:r>
      <w:r>
        <w:rPr>
          <w:rFonts w:ascii="Arial" w:hAnsi="Arial" w:cs="Arial"/>
          <w:sz w:val="22"/>
          <w:szCs w:val="22"/>
        </w:rPr>
        <w:t xml:space="preserve">a navrhl, </w:t>
      </w:r>
      <w:r w:rsidR="00E36F8E" w:rsidRPr="00E36F8E">
        <w:rPr>
          <w:rFonts w:ascii="Arial" w:hAnsi="Arial" w:cs="Arial"/>
          <w:sz w:val="22"/>
          <w:szCs w:val="22"/>
        </w:rPr>
        <w:t xml:space="preserve">že </w:t>
      </w:r>
      <w:r>
        <w:rPr>
          <w:rFonts w:ascii="Arial" w:hAnsi="Arial" w:cs="Arial"/>
          <w:sz w:val="22"/>
          <w:szCs w:val="22"/>
        </w:rPr>
        <w:t>tento návrh usnesení vlády,</w:t>
      </w:r>
      <w:r w:rsidR="00E36F8E" w:rsidRPr="00E36F8E">
        <w:rPr>
          <w:rFonts w:ascii="Arial" w:hAnsi="Arial" w:cs="Arial"/>
          <w:sz w:val="22"/>
          <w:szCs w:val="22"/>
        </w:rPr>
        <w:t xml:space="preserve"> kter</w:t>
      </w:r>
      <w:r w:rsidR="00421A90">
        <w:rPr>
          <w:rFonts w:ascii="Arial" w:hAnsi="Arial" w:cs="Arial"/>
          <w:sz w:val="22"/>
          <w:szCs w:val="22"/>
        </w:rPr>
        <w:t>ý</w:t>
      </w:r>
      <w:r w:rsidR="00E36F8E" w:rsidRPr="00E36F8E">
        <w:rPr>
          <w:rFonts w:ascii="Arial" w:hAnsi="Arial" w:cs="Arial"/>
          <w:sz w:val="22"/>
          <w:szCs w:val="22"/>
        </w:rPr>
        <w:t xml:space="preserve"> ukládá</w:t>
      </w:r>
      <w:r>
        <w:rPr>
          <w:rFonts w:ascii="Arial" w:hAnsi="Arial" w:cs="Arial"/>
          <w:sz w:val="22"/>
          <w:szCs w:val="22"/>
        </w:rPr>
        <w:t xml:space="preserve"> </w:t>
      </w:r>
      <w:r w:rsidR="00E36F8E" w:rsidRPr="00E36F8E">
        <w:rPr>
          <w:rFonts w:ascii="Arial" w:hAnsi="Arial" w:cs="Arial"/>
          <w:sz w:val="22"/>
          <w:szCs w:val="22"/>
        </w:rPr>
        <w:t>ministerstvu financí zajistit financování</w:t>
      </w:r>
      <w:r>
        <w:rPr>
          <w:rFonts w:ascii="Arial" w:hAnsi="Arial" w:cs="Arial"/>
          <w:sz w:val="22"/>
          <w:szCs w:val="22"/>
        </w:rPr>
        <w:t xml:space="preserve">, </w:t>
      </w:r>
      <w:r w:rsidR="00E36F8E" w:rsidRPr="00E36F8E">
        <w:rPr>
          <w:rFonts w:ascii="Arial" w:hAnsi="Arial" w:cs="Arial"/>
          <w:sz w:val="22"/>
          <w:szCs w:val="22"/>
        </w:rPr>
        <w:t>ve stávající situaci</w:t>
      </w:r>
      <w:r>
        <w:rPr>
          <w:rFonts w:ascii="Arial" w:hAnsi="Arial" w:cs="Arial"/>
          <w:sz w:val="22"/>
          <w:szCs w:val="22"/>
        </w:rPr>
        <w:t>, by</w:t>
      </w:r>
      <w:r w:rsidR="00E36F8E" w:rsidRPr="00E36F8E">
        <w:rPr>
          <w:rFonts w:ascii="Arial" w:hAnsi="Arial" w:cs="Arial"/>
          <w:sz w:val="22"/>
          <w:szCs w:val="22"/>
        </w:rPr>
        <w:t xml:space="preserve"> rádi ponechali</w:t>
      </w:r>
      <w:r>
        <w:rPr>
          <w:rFonts w:ascii="Arial" w:hAnsi="Arial" w:cs="Arial"/>
          <w:sz w:val="22"/>
          <w:szCs w:val="22"/>
        </w:rPr>
        <w:t>.</w:t>
      </w:r>
    </w:p>
    <w:p w14:paraId="6C849D1C" w14:textId="77777777" w:rsidR="004127D8" w:rsidRDefault="004127D8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Ženíšek otevřel </w:t>
      </w:r>
      <w:proofErr w:type="gramStart"/>
      <w:r>
        <w:rPr>
          <w:rFonts w:ascii="Arial" w:hAnsi="Arial" w:cs="Arial"/>
          <w:sz w:val="22"/>
          <w:szCs w:val="22"/>
        </w:rPr>
        <w:t>diskuzi</w:t>
      </w:r>
      <w:proofErr w:type="gramEnd"/>
      <w:r>
        <w:rPr>
          <w:rFonts w:ascii="Arial" w:hAnsi="Arial" w:cs="Arial"/>
          <w:sz w:val="22"/>
          <w:szCs w:val="22"/>
        </w:rPr>
        <w:t xml:space="preserve"> nad navrženým usnesením Rady.</w:t>
      </w:r>
    </w:p>
    <w:p w14:paraId="11521AFC" w14:textId="77CAAF0C" w:rsidR="002D3CFA" w:rsidRDefault="004127D8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95EF1">
        <w:rPr>
          <w:rFonts w:ascii="Arial" w:hAnsi="Arial" w:cs="Arial"/>
          <w:sz w:val="22"/>
          <w:szCs w:val="22"/>
        </w:rPr>
        <w:t>o</w:t>
      </w:r>
      <w:r w:rsidR="00FD3F9B">
        <w:rPr>
          <w:rFonts w:ascii="Arial" w:hAnsi="Arial" w:cs="Arial"/>
          <w:sz w:val="22"/>
          <w:szCs w:val="22"/>
        </w:rPr>
        <w:t xml:space="preserve">c. </w:t>
      </w:r>
      <w:proofErr w:type="spellStart"/>
      <w:r w:rsidR="00C95EF1">
        <w:rPr>
          <w:rFonts w:ascii="Arial" w:hAnsi="Arial" w:cs="Arial"/>
          <w:sz w:val="22"/>
          <w:szCs w:val="22"/>
        </w:rPr>
        <w:t>Hajd</w:t>
      </w:r>
      <w:r>
        <w:rPr>
          <w:rFonts w:ascii="Arial" w:hAnsi="Arial" w:cs="Arial"/>
          <w:sz w:val="22"/>
          <w:szCs w:val="22"/>
        </w:rPr>
        <w:t>úch</w:t>
      </w:r>
      <w:proofErr w:type="spellEnd"/>
      <w:r>
        <w:rPr>
          <w:rFonts w:ascii="Arial" w:hAnsi="Arial" w:cs="Arial"/>
          <w:sz w:val="22"/>
          <w:szCs w:val="22"/>
        </w:rPr>
        <w:t xml:space="preserve"> navrhl</w:t>
      </w:r>
      <w:r w:rsidR="00FE2210" w:rsidRPr="00FE2210">
        <w:rPr>
          <w:rFonts w:ascii="Arial" w:hAnsi="Arial" w:cs="Arial"/>
          <w:sz w:val="22"/>
          <w:szCs w:val="22"/>
        </w:rPr>
        <w:t xml:space="preserve"> postupovat podobně jako v jiných případech</w:t>
      </w:r>
      <w:r w:rsidR="00617255">
        <w:rPr>
          <w:rFonts w:ascii="Arial" w:hAnsi="Arial" w:cs="Arial"/>
          <w:sz w:val="22"/>
          <w:szCs w:val="22"/>
        </w:rPr>
        <w:t xml:space="preserve">, </w:t>
      </w:r>
      <w:r w:rsidR="00FE2210" w:rsidRPr="00FE2210">
        <w:rPr>
          <w:rFonts w:ascii="Arial" w:hAnsi="Arial" w:cs="Arial"/>
          <w:sz w:val="22"/>
          <w:szCs w:val="22"/>
        </w:rPr>
        <w:t xml:space="preserve">kde </w:t>
      </w:r>
      <w:r>
        <w:rPr>
          <w:rFonts w:ascii="Arial" w:hAnsi="Arial" w:cs="Arial"/>
          <w:sz w:val="22"/>
          <w:szCs w:val="22"/>
        </w:rPr>
        <w:t>tato věta</w:t>
      </w:r>
      <w:r w:rsidR="00FE2210" w:rsidRPr="00FE22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byla vložena</w:t>
      </w:r>
      <w:r w:rsidR="00617255">
        <w:rPr>
          <w:rFonts w:ascii="Arial" w:hAnsi="Arial" w:cs="Arial"/>
          <w:sz w:val="22"/>
          <w:szCs w:val="22"/>
        </w:rPr>
        <w:t xml:space="preserve"> (</w:t>
      </w:r>
      <w:r w:rsidR="00FE2210" w:rsidRPr="00FE2210">
        <w:rPr>
          <w:rFonts w:ascii="Arial" w:hAnsi="Arial" w:cs="Arial"/>
          <w:sz w:val="22"/>
          <w:szCs w:val="22"/>
        </w:rPr>
        <w:t>v rámci možností státního rozpočtu</w:t>
      </w:r>
      <w:r>
        <w:rPr>
          <w:rFonts w:ascii="Arial" w:hAnsi="Arial" w:cs="Arial"/>
          <w:sz w:val="22"/>
          <w:szCs w:val="22"/>
        </w:rPr>
        <w:t>,</w:t>
      </w:r>
      <w:r w:rsidR="00FE2210" w:rsidRPr="00FE2210">
        <w:rPr>
          <w:rFonts w:ascii="Arial" w:hAnsi="Arial" w:cs="Arial"/>
          <w:sz w:val="22"/>
          <w:szCs w:val="22"/>
        </w:rPr>
        <w:t xml:space="preserve"> nikoliv že</w:t>
      </w:r>
      <w:r w:rsidR="00421A90">
        <w:rPr>
          <w:rFonts w:ascii="Arial" w:hAnsi="Arial" w:cs="Arial"/>
          <w:sz w:val="22"/>
          <w:szCs w:val="22"/>
        </w:rPr>
        <w:t xml:space="preserve"> </w:t>
      </w:r>
      <w:r w:rsidR="00FE2210" w:rsidRPr="00FE2210">
        <w:rPr>
          <w:rFonts w:ascii="Arial" w:hAnsi="Arial" w:cs="Arial"/>
          <w:sz w:val="22"/>
          <w:szCs w:val="22"/>
        </w:rPr>
        <w:t>bude zajištěno ze státního rozpočtu</w:t>
      </w:r>
      <w:r w:rsidR="00700C8D">
        <w:rPr>
          <w:rFonts w:ascii="Arial" w:hAnsi="Arial" w:cs="Arial"/>
          <w:sz w:val="22"/>
          <w:szCs w:val="22"/>
        </w:rPr>
        <w:t xml:space="preserve">), </w:t>
      </w:r>
      <w:r w:rsidR="00700C8D" w:rsidRPr="00FE2210">
        <w:rPr>
          <w:rFonts w:ascii="Arial" w:hAnsi="Arial" w:cs="Arial"/>
          <w:sz w:val="22"/>
          <w:szCs w:val="22"/>
        </w:rPr>
        <w:t>protože</w:t>
      </w:r>
      <w:r w:rsidR="00FE2210" w:rsidRPr="00FE22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pak by to bylo</w:t>
      </w:r>
      <w:r w:rsidR="00FE2210" w:rsidRPr="00FE2210">
        <w:rPr>
          <w:rFonts w:ascii="Arial" w:hAnsi="Arial" w:cs="Arial"/>
          <w:sz w:val="22"/>
          <w:szCs w:val="22"/>
        </w:rPr>
        <w:t xml:space="preserve"> velmi nevyvážené vůči </w:t>
      </w:r>
      <w:r w:rsidR="00C25E13">
        <w:rPr>
          <w:rFonts w:ascii="Arial" w:hAnsi="Arial" w:cs="Arial"/>
          <w:sz w:val="22"/>
          <w:szCs w:val="22"/>
        </w:rPr>
        <w:t>všem</w:t>
      </w:r>
      <w:r w:rsidR="00C25E13" w:rsidRPr="00FE2210">
        <w:rPr>
          <w:rFonts w:ascii="Arial" w:hAnsi="Arial" w:cs="Arial"/>
          <w:sz w:val="22"/>
          <w:szCs w:val="22"/>
        </w:rPr>
        <w:t xml:space="preserve"> </w:t>
      </w:r>
      <w:r w:rsidR="00FE2210" w:rsidRPr="00FE2210">
        <w:rPr>
          <w:rFonts w:ascii="Arial" w:hAnsi="Arial" w:cs="Arial"/>
          <w:sz w:val="22"/>
          <w:szCs w:val="22"/>
        </w:rPr>
        <w:t xml:space="preserve">předchozím </w:t>
      </w:r>
      <w:r>
        <w:rPr>
          <w:rFonts w:ascii="Arial" w:hAnsi="Arial" w:cs="Arial"/>
          <w:sz w:val="22"/>
          <w:szCs w:val="22"/>
        </w:rPr>
        <w:t>dokumentům</w:t>
      </w:r>
      <w:r w:rsidR="007A462D">
        <w:rPr>
          <w:rFonts w:ascii="Arial" w:hAnsi="Arial" w:cs="Arial"/>
          <w:sz w:val="22"/>
          <w:szCs w:val="22"/>
        </w:rPr>
        <w:t>,</w:t>
      </w:r>
      <w:r w:rsidR="00FE2210" w:rsidRPr="00FE2210">
        <w:rPr>
          <w:rFonts w:ascii="Arial" w:hAnsi="Arial" w:cs="Arial"/>
          <w:sz w:val="22"/>
          <w:szCs w:val="22"/>
        </w:rPr>
        <w:t xml:space="preserve"> které </w:t>
      </w:r>
      <w:r w:rsidR="007A462D">
        <w:rPr>
          <w:rFonts w:ascii="Arial" w:hAnsi="Arial" w:cs="Arial"/>
          <w:sz w:val="22"/>
          <w:szCs w:val="22"/>
        </w:rPr>
        <w:t>s</w:t>
      </w:r>
      <w:r w:rsidR="00FE2210" w:rsidRPr="00FE2210">
        <w:rPr>
          <w:rFonts w:ascii="Arial" w:hAnsi="Arial" w:cs="Arial"/>
          <w:sz w:val="22"/>
          <w:szCs w:val="22"/>
        </w:rPr>
        <w:t>e tím</w:t>
      </w:r>
      <w:r w:rsidR="007A462D">
        <w:rPr>
          <w:rFonts w:ascii="Arial" w:hAnsi="Arial" w:cs="Arial"/>
          <w:sz w:val="22"/>
          <w:szCs w:val="22"/>
        </w:rPr>
        <w:t xml:space="preserve">to </w:t>
      </w:r>
      <w:r w:rsidR="00FE2210" w:rsidRPr="00FE2210">
        <w:rPr>
          <w:rFonts w:ascii="Arial" w:hAnsi="Arial" w:cs="Arial"/>
          <w:sz w:val="22"/>
          <w:szCs w:val="22"/>
        </w:rPr>
        <w:t>způsobem modifikovali</w:t>
      </w:r>
      <w:r w:rsidR="007A462D">
        <w:rPr>
          <w:rFonts w:ascii="Arial" w:hAnsi="Arial" w:cs="Arial"/>
          <w:sz w:val="22"/>
          <w:szCs w:val="22"/>
        </w:rPr>
        <w:t>.</w:t>
      </w:r>
    </w:p>
    <w:p w14:paraId="328EAE16" w14:textId="0CA791E2" w:rsidR="00A567C7" w:rsidRPr="00636C86" w:rsidRDefault="00A567C7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1</w:t>
      </w:r>
      <w:r w:rsidR="00A36A51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</w:t>
      </w:r>
      <w:r w:rsidR="00A36A51">
        <w:rPr>
          <w:rFonts w:ascii="Arial" w:hAnsi="Arial" w:cs="Arial"/>
          <w:sz w:val="22"/>
          <w:szCs w:val="22"/>
        </w:rPr>
        <w:t>, 1 člen Rady (Ing. Švejda) se zdržel.</w:t>
      </w:r>
    </w:p>
    <w:p w14:paraId="26B94B33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2D86A8C3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2051463" w14:textId="77777777" w:rsidR="00A567C7" w:rsidRDefault="00A567C7" w:rsidP="00A567C7">
      <w:pPr>
        <w:pStyle w:val="Odstavecseseznamem"/>
        <w:numPr>
          <w:ilvl w:val="0"/>
          <w:numId w:val="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Stanovisko Rady pro výzkum, vývoj a inovace k návrhu Národní polovodičové strategie,</w:t>
      </w:r>
    </w:p>
    <w:p w14:paraId="37EBE1BF" w14:textId="1E11FA72" w:rsidR="00A567C7" w:rsidRDefault="00A567C7" w:rsidP="00A567C7">
      <w:pPr>
        <w:pStyle w:val="Odstavecseseznamem"/>
        <w:numPr>
          <w:ilvl w:val="0"/>
          <w:numId w:val="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žádá předsedu Rady pro výzkum, vývoj a inovace, aby zajistil zaslání </w:t>
      </w:r>
      <w:r w:rsidR="00D41456">
        <w:rPr>
          <w:rFonts w:ascii="Arial" w:hAnsi="Arial" w:cs="Arial"/>
          <w:color w:val="000000" w:themeColor="text1"/>
          <w:sz w:val="22"/>
          <w:szCs w:val="22"/>
        </w:rPr>
        <w:t>Stanoviska Rady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Ministerstvu průmyslu a obchodu,</w:t>
      </w:r>
    </w:p>
    <w:p w14:paraId="6F4036AC" w14:textId="77777777" w:rsidR="00A567C7" w:rsidRDefault="00A567C7" w:rsidP="00A567C7">
      <w:pPr>
        <w:pStyle w:val="Odstavecseseznamem"/>
        <w:numPr>
          <w:ilvl w:val="0"/>
          <w:numId w:val="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Ministerstvo průmyslu a obchodu, aby zapracovalo připomínky uvedené ve Stanovisku Rady před předložením materiálu vládě ČR,</w:t>
      </w:r>
    </w:p>
    <w:p w14:paraId="0D7E5FF8" w14:textId="77777777" w:rsidR="00A567C7" w:rsidRDefault="00A567C7" w:rsidP="00A567C7">
      <w:pPr>
        <w:pStyle w:val="Odstavecseseznamem"/>
        <w:numPr>
          <w:ilvl w:val="0"/>
          <w:numId w:val="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pověřuje předsednictvo Rady, aby s Ministerstvem průmyslu a obchodu vypořádalo zapracování připomínek uvedených ve Stanovisku Rady.</w:t>
      </w:r>
    </w:p>
    <w:p w14:paraId="44346DC2" w14:textId="77777777" w:rsidR="00A567C7" w:rsidRDefault="00A567C7" w:rsidP="00A567C7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A3)</w:t>
      </w:r>
      <w:r>
        <w:rPr>
          <w:rFonts w:ascii="Arial" w:hAnsi="Arial" w:cs="Arial"/>
          <w:b/>
          <w:color w:val="000000"/>
          <w:sz w:val="22"/>
          <w:szCs w:val="22"/>
        </w:rPr>
        <w:tab/>
        <w:t>Návrh Stanoviska Rady k Návrhu Strategie rozvoje Technologické agentury České republiky 2035</w:t>
      </w:r>
    </w:p>
    <w:p w14:paraId="48408463" w14:textId="5C04A1AE" w:rsidR="00A36A51" w:rsidRDefault="0051766B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Předseda </w:t>
      </w:r>
      <w:r w:rsidR="007A49CB">
        <w:rPr>
          <w:rFonts w:ascii="Arial" w:hAnsi="Arial" w:cs="Arial"/>
          <w:sz w:val="22"/>
          <w:szCs w:val="22"/>
        </w:rPr>
        <w:t xml:space="preserve">Rady </w:t>
      </w:r>
      <w:r>
        <w:rPr>
          <w:rFonts w:ascii="Arial" w:hAnsi="Arial" w:cs="Arial"/>
          <w:sz w:val="22"/>
          <w:szCs w:val="22"/>
        </w:rPr>
        <w:t xml:space="preserve">dr. Ženíšek </w:t>
      </w:r>
      <w:r w:rsidRPr="005E467D">
        <w:rPr>
          <w:rFonts w:ascii="Arial" w:hAnsi="Arial" w:cs="Arial"/>
          <w:sz w:val="22"/>
          <w:szCs w:val="22"/>
        </w:rPr>
        <w:t>uvítal host</w:t>
      </w:r>
      <w:r>
        <w:rPr>
          <w:rFonts w:ascii="Arial" w:hAnsi="Arial" w:cs="Arial"/>
          <w:sz w:val="22"/>
          <w:szCs w:val="22"/>
        </w:rPr>
        <w:t>a prof. Konvalinku, předsedu Technologické agentury ČR (dále jen „TA ČR“)</w:t>
      </w:r>
      <w:r w:rsidRPr="005E46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předal slovo zpravodaji doc. Kouřilovi.</w:t>
      </w:r>
    </w:p>
    <w:p w14:paraId="2B283BF1" w14:textId="5060E341" w:rsidR="003909DE" w:rsidRDefault="00AB4B9A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 Kouřil představil m</w:t>
      </w:r>
      <w:r w:rsidR="006031B8" w:rsidRPr="006031B8">
        <w:rPr>
          <w:rFonts w:ascii="Arial" w:hAnsi="Arial" w:cs="Arial"/>
          <w:sz w:val="22"/>
          <w:szCs w:val="22"/>
        </w:rPr>
        <w:t xml:space="preserve">ateriál s názvem </w:t>
      </w:r>
      <w:r w:rsidR="0051766B" w:rsidRPr="0051766B">
        <w:rPr>
          <w:rFonts w:ascii="Arial" w:hAnsi="Arial" w:cs="Arial"/>
          <w:sz w:val="22"/>
          <w:szCs w:val="22"/>
        </w:rPr>
        <w:t>Strategie rozvoje Technologické agentury České republiky 2035</w:t>
      </w:r>
      <w:r>
        <w:rPr>
          <w:rFonts w:ascii="Arial" w:hAnsi="Arial" w:cs="Arial"/>
          <w:sz w:val="22"/>
          <w:szCs w:val="22"/>
        </w:rPr>
        <w:t>, který</w:t>
      </w:r>
      <w:r w:rsidR="0051766B">
        <w:rPr>
          <w:rFonts w:ascii="Arial" w:hAnsi="Arial" w:cs="Arial"/>
          <w:sz w:val="22"/>
          <w:szCs w:val="22"/>
        </w:rPr>
        <w:t xml:space="preserve"> </w:t>
      </w:r>
      <w:r w:rsidR="006031B8" w:rsidRPr="006031B8">
        <w:rPr>
          <w:rFonts w:ascii="Arial" w:hAnsi="Arial" w:cs="Arial"/>
          <w:sz w:val="22"/>
          <w:szCs w:val="22"/>
        </w:rPr>
        <w:t xml:space="preserve">navazuje na dokument </w:t>
      </w:r>
      <w:r w:rsidR="00700C8D">
        <w:rPr>
          <w:rFonts w:ascii="Arial" w:hAnsi="Arial" w:cs="Arial"/>
          <w:sz w:val="22"/>
          <w:szCs w:val="22"/>
        </w:rPr>
        <w:t>P</w:t>
      </w:r>
      <w:r w:rsidR="00700C8D" w:rsidRPr="006031B8">
        <w:rPr>
          <w:rFonts w:ascii="Arial" w:hAnsi="Arial" w:cs="Arial"/>
          <w:sz w:val="22"/>
          <w:szCs w:val="22"/>
        </w:rPr>
        <w:t>erspektiv</w:t>
      </w:r>
      <w:r w:rsidR="00700C8D">
        <w:rPr>
          <w:rFonts w:ascii="Arial" w:hAnsi="Arial" w:cs="Arial"/>
          <w:sz w:val="22"/>
          <w:szCs w:val="22"/>
        </w:rPr>
        <w:t>y</w:t>
      </w:r>
      <w:r w:rsidR="0051766B">
        <w:rPr>
          <w:rFonts w:ascii="Arial" w:hAnsi="Arial" w:cs="Arial"/>
          <w:sz w:val="22"/>
          <w:szCs w:val="22"/>
        </w:rPr>
        <w:t xml:space="preserve"> </w:t>
      </w:r>
      <w:r w:rsidR="006031B8" w:rsidRPr="006031B8">
        <w:rPr>
          <w:rFonts w:ascii="Arial" w:hAnsi="Arial" w:cs="Arial"/>
          <w:sz w:val="22"/>
          <w:szCs w:val="22"/>
        </w:rPr>
        <w:t xml:space="preserve">rozvoje </w:t>
      </w:r>
      <w:r w:rsidR="0051766B">
        <w:rPr>
          <w:rFonts w:ascii="Arial" w:hAnsi="Arial" w:cs="Arial"/>
          <w:sz w:val="22"/>
          <w:szCs w:val="22"/>
        </w:rPr>
        <w:t>T</w:t>
      </w:r>
      <w:r w:rsidR="006031B8" w:rsidRPr="006031B8">
        <w:rPr>
          <w:rFonts w:ascii="Arial" w:hAnsi="Arial" w:cs="Arial"/>
          <w:sz w:val="22"/>
          <w:szCs w:val="22"/>
        </w:rPr>
        <w:t>echnologické agentury České republiky</w:t>
      </w:r>
      <w:r w:rsidR="0051766B">
        <w:rPr>
          <w:rFonts w:ascii="Arial" w:hAnsi="Arial" w:cs="Arial"/>
          <w:sz w:val="22"/>
          <w:szCs w:val="22"/>
        </w:rPr>
        <w:t xml:space="preserve">, kdy </w:t>
      </w:r>
      <w:r w:rsidR="006031B8" w:rsidRPr="006031B8">
        <w:rPr>
          <w:rFonts w:ascii="Arial" w:hAnsi="Arial" w:cs="Arial"/>
          <w:sz w:val="22"/>
          <w:szCs w:val="22"/>
        </w:rPr>
        <w:t xml:space="preserve">vypracování </w:t>
      </w:r>
      <w:r w:rsidR="0051766B">
        <w:rPr>
          <w:rFonts w:ascii="Arial" w:hAnsi="Arial" w:cs="Arial"/>
          <w:sz w:val="22"/>
          <w:szCs w:val="22"/>
        </w:rPr>
        <w:t>tohoto materiálu vyplývá jako úkol</w:t>
      </w:r>
      <w:r w:rsidR="006031B8" w:rsidRPr="006031B8">
        <w:rPr>
          <w:rFonts w:ascii="Arial" w:hAnsi="Arial" w:cs="Arial"/>
          <w:sz w:val="22"/>
          <w:szCs w:val="22"/>
        </w:rPr>
        <w:t xml:space="preserve"> z </w:t>
      </w:r>
      <w:r w:rsidR="00B14A11">
        <w:rPr>
          <w:rFonts w:ascii="Arial" w:hAnsi="Arial" w:cs="Arial"/>
          <w:sz w:val="22"/>
          <w:szCs w:val="22"/>
        </w:rPr>
        <w:t>usnesení</w:t>
      </w:r>
      <w:r w:rsidR="00B14A11" w:rsidRPr="006031B8">
        <w:rPr>
          <w:rFonts w:ascii="Arial" w:hAnsi="Arial" w:cs="Arial"/>
          <w:sz w:val="22"/>
          <w:szCs w:val="22"/>
        </w:rPr>
        <w:t xml:space="preserve"> </w:t>
      </w:r>
      <w:r w:rsidR="006031B8" w:rsidRPr="006031B8">
        <w:rPr>
          <w:rFonts w:ascii="Arial" w:hAnsi="Arial" w:cs="Arial"/>
          <w:sz w:val="22"/>
          <w:szCs w:val="22"/>
        </w:rPr>
        <w:t>vlády</w:t>
      </w:r>
      <w:r w:rsidR="0071439B">
        <w:rPr>
          <w:rFonts w:ascii="Arial" w:hAnsi="Arial" w:cs="Arial"/>
          <w:sz w:val="22"/>
          <w:szCs w:val="22"/>
        </w:rPr>
        <w:t>.</w:t>
      </w:r>
      <w:r w:rsidR="006031B8" w:rsidRPr="006031B8">
        <w:rPr>
          <w:rFonts w:ascii="Arial" w:hAnsi="Arial" w:cs="Arial"/>
          <w:sz w:val="22"/>
          <w:szCs w:val="22"/>
        </w:rPr>
        <w:t xml:space="preserve"> </w:t>
      </w:r>
      <w:r w:rsidR="0071439B">
        <w:rPr>
          <w:rFonts w:ascii="Arial" w:hAnsi="Arial" w:cs="Arial"/>
          <w:sz w:val="22"/>
          <w:szCs w:val="22"/>
        </w:rPr>
        <w:t xml:space="preserve">Tento dokument </w:t>
      </w:r>
      <w:r w:rsidR="006031B8" w:rsidRPr="006031B8">
        <w:rPr>
          <w:rFonts w:ascii="Arial" w:hAnsi="Arial" w:cs="Arial"/>
          <w:sz w:val="22"/>
          <w:szCs w:val="22"/>
        </w:rPr>
        <w:t>má tři hlavní cíle</w:t>
      </w:r>
      <w:r w:rsidR="0071439B">
        <w:rPr>
          <w:rFonts w:ascii="Arial" w:hAnsi="Arial" w:cs="Arial"/>
          <w:sz w:val="22"/>
          <w:szCs w:val="22"/>
        </w:rPr>
        <w:t>:</w:t>
      </w:r>
      <w:r w:rsidR="006031B8" w:rsidRPr="006031B8">
        <w:rPr>
          <w:rFonts w:ascii="Arial" w:hAnsi="Arial" w:cs="Arial"/>
          <w:sz w:val="22"/>
          <w:szCs w:val="22"/>
        </w:rPr>
        <w:t xml:space="preserve"> smysl</w:t>
      </w:r>
      <w:r w:rsidR="0071439B">
        <w:rPr>
          <w:rFonts w:ascii="Arial" w:hAnsi="Arial" w:cs="Arial"/>
          <w:sz w:val="22"/>
          <w:szCs w:val="22"/>
        </w:rPr>
        <w:t>,</w:t>
      </w:r>
      <w:r w:rsidR="006031B8" w:rsidRPr="006031B8">
        <w:rPr>
          <w:rFonts w:ascii="Arial" w:hAnsi="Arial" w:cs="Arial"/>
          <w:sz w:val="22"/>
          <w:szCs w:val="22"/>
        </w:rPr>
        <w:t xml:space="preserve"> existenc</w:t>
      </w:r>
      <w:r w:rsidR="000C74A5">
        <w:rPr>
          <w:rFonts w:ascii="Arial" w:hAnsi="Arial" w:cs="Arial"/>
          <w:sz w:val="22"/>
          <w:szCs w:val="22"/>
        </w:rPr>
        <w:t>e</w:t>
      </w:r>
      <w:r w:rsidR="006031B8" w:rsidRPr="006031B8">
        <w:rPr>
          <w:rFonts w:ascii="Arial" w:hAnsi="Arial" w:cs="Arial"/>
          <w:sz w:val="22"/>
          <w:szCs w:val="22"/>
        </w:rPr>
        <w:t xml:space="preserve"> </w:t>
      </w:r>
      <w:r w:rsidR="0071439B">
        <w:rPr>
          <w:rFonts w:ascii="Arial" w:hAnsi="Arial" w:cs="Arial"/>
          <w:sz w:val="22"/>
          <w:szCs w:val="22"/>
        </w:rPr>
        <w:t xml:space="preserve">TA </w:t>
      </w:r>
      <w:r w:rsidR="0026216C">
        <w:rPr>
          <w:rFonts w:ascii="Arial" w:hAnsi="Arial" w:cs="Arial"/>
          <w:sz w:val="22"/>
          <w:szCs w:val="22"/>
        </w:rPr>
        <w:t>ČR,</w:t>
      </w:r>
      <w:r w:rsidR="0026216C" w:rsidRPr="006031B8">
        <w:rPr>
          <w:rFonts w:ascii="Arial" w:hAnsi="Arial" w:cs="Arial"/>
          <w:sz w:val="22"/>
          <w:szCs w:val="22"/>
        </w:rPr>
        <w:t xml:space="preserve"> </w:t>
      </w:r>
      <w:r w:rsidR="0026216C">
        <w:rPr>
          <w:rFonts w:ascii="Arial" w:hAnsi="Arial" w:cs="Arial"/>
          <w:sz w:val="22"/>
          <w:szCs w:val="22"/>
        </w:rPr>
        <w:t>s</w:t>
      </w:r>
      <w:r w:rsidR="000C74A5">
        <w:rPr>
          <w:rFonts w:ascii="Arial" w:hAnsi="Arial" w:cs="Arial"/>
          <w:sz w:val="22"/>
          <w:szCs w:val="22"/>
        </w:rPr>
        <w:t xml:space="preserve"> </w:t>
      </w:r>
      <w:r w:rsidR="006031B8" w:rsidRPr="006031B8">
        <w:rPr>
          <w:rFonts w:ascii="Arial" w:hAnsi="Arial" w:cs="Arial"/>
          <w:sz w:val="22"/>
          <w:szCs w:val="22"/>
        </w:rPr>
        <w:t>důraz</w:t>
      </w:r>
      <w:r w:rsidR="000C74A5">
        <w:rPr>
          <w:rFonts w:ascii="Arial" w:hAnsi="Arial" w:cs="Arial"/>
          <w:sz w:val="22"/>
          <w:szCs w:val="22"/>
        </w:rPr>
        <w:t>em</w:t>
      </w:r>
      <w:r w:rsidR="006031B8" w:rsidRPr="006031B8">
        <w:rPr>
          <w:rFonts w:ascii="Arial" w:hAnsi="Arial" w:cs="Arial"/>
          <w:sz w:val="22"/>
          <w:szCs w:val="22"/>
        </w:rPr>
        <w:t xml:space="preserve"> na realizaci projekt</w:t>
      </w:r>
      <w:r w:rsidR="0071439B">
        <w:rPr>
          <w:rFonts w:ascii="Arial" w:hAnsi="Arial" w:cs="Arial"/>
          <w:sz w:val="22"/>
          <w:szCs w:val="22"/>
        </w:rPr>
        <w:t>ů</w:t>
      </w:r>
      <w:r w:rsidR="006031B8" w:rsidRPr="006031B8">
        <w:rPr>
          <w:rFonts w:ascii="Arial" w:hAnsi="Arial" w:cs="Arial"/>
          <w:sz w:val="22"/>
          <w:szCs w:val="22"/>
        </w:rPr>
        <w:t xml:space="preserve"> v oblasti aplikací</w:t>
      </w:r>
      <w:r>
        <w:rPr>
          <w:rFonts w:ascii="Arial" w:hAnsi="Arial" w:cs="Arial"/>
          <w:sz w:val="22"/>
          <w:szCs w:val="22"/>
        </w:rPr>
        <w:t xml:space="preserve">. </w:t>
      </w:r>
      <w:r w:rsidR="0051766B">
        <w:rPr>
          <w:rFonts w:ascii="Arial" w:hAnsi="Arial" w:cs="Arial"/>
          <w:sz w:val="22"/>
          <w:szCs w:val="22"/>
        </w:rPr>
        <w:t>D</w:t>
      </w:r>
      <w:r w:rsidR="006031B8" w:rsidRPr="006031B8">
        <w:rPr>
          <w:rFonts w:ascii="Arial" w:hAnsi="Arial" w:cs="Arial"/>
          <w:sz w:val="22"/>
          <w:szCs w:val="22"/>
        </w:rPr>
        <w:t>ruhým cílem je posílení mezinárodní spolupráce a třetím cílem</w:t>
      </w:r>
      <w:r w:rsidR="0051766B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> </w:t>
      </w:r>
      <w:r w:rsidR="006031B8" w:rsidRPr="006031B8">
        <w:rPr>
          <w:rFonts w:ascii="Arial" w:hAnsi="Arial" w:cs="Arial"/>
          <w:sz w:val="22"/>
          <w:szCs w:val="22"/>
        </w:rPr>
        <w:t xml:space="preserve">neustále zlepšování efektivnosti fungování </w:t>
      </w:r>
      <w:r w:rsidR="0051766B">
        <w:rPr>
          <w:rFonts w:ascii="Arial" w:hAnsi="Arial" w:cs="Arial"/>
          <w:sz w:val="22"/>
          <w:szCs w:val="22"/>
        </w:rPr>
        <w:t>TA ČR</w:t>
      </w:r>
      <w:r w:rsidR="0071439B">
        <w:rPr>
          <w:rFonts w:ascii="Arial" w:hAnsi="Arial" w:cs="Arial"/>
          <w:sz w:val="22"/>
          <w:szCs w:val="22"/>
        </w:rPr>
        <w:t xml:space="preserve">, a </w:t>
      </w:r>
      <w:r w:rsidR="006031B8" w:rsidRPr="006031B8">
        <w:rPr>
          <w:rFonts w:ascii="Arial" w:hAnsi="Arial" w:cs="Arial"/>
          <w:sz w:val="22"/>
          <w:szCs w:val="22"/>
        </w:rPr>
        <w:t xml:space="preserve">to jak v oblasti procesu </w:t>
      </w:r>
      <w:r w:rsidR="00B14A11">
        <w:rPr>
          <w:rFonts w:ascii="Arial" w:hAnsi="Arial" w:cs="Arial"/>
          <w:sz w:val="22"/>
          <w:szCs w:val="22"/>
        </w:rPr>
        <w:t xml:space="preserve">veřejných </w:t>
      </w:r>
      <w:r w:rsidR="006031B8" w:rsidRPr="006031B8">
        <w:rPr>
          <w:rFonts w:ascii="Arial" w:hAnsi="Arial" w:cs="Arial"/>
          <w:sz w:val="22"/>
          <w:szCs w:val="22"/>
        </w:rPr>
        <w:t>soutěží</w:t>
      </w:r>
      <w:r w:rsidR="00B14A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4A11">
        <w:rPr>
          <w:rFonts w:ascii="Arial" w:hAnsi="Arial" w:cs="Arial"/>
          <w:sz w:val="22"/>
          <w:szCs w:val="22"/>
        </w:rPr>
        <w:t>VaVaI</w:t>
      </w:r>
      <w:proofErr w:type="spellEnd"/>
      <w:r w:rsidR="0071439B">
        <w:rPr>
          <w:rFonts w:ascii="Arial" w:hAnsi="Arial" w:cs="Arial"/>
          <w:sz w:val="22"/>
          <w:szCs w:val="22"/>
        </w:rPr>
        <w:t xml:space="preserve">, </w:t>
      </w:r>
      <w:r w:rsidR="006031B8" w:rsidRPr="006031B8">
        <w:rPr>
          <w:rFonts w:ascii="Arial" w:hAnsi="Arial" w:cs="Arial"/>
          <w:sz w:val="22"/>
          <w:szCs w:val="22"/>
        </w:rPr>
        <w:t>tak</w:t>
      </w:r>
      <w:r>
        <w:rPr>
          <w:rFonts w:ascii="Arial" w:hAnsi="Arial" w:cs="Arial"/>
          <w:sz w:val="22"/>
          <w:szCs w:val="22"/>
        </w:rPr>
        <w:t> </w:t>
      </w:r>
      <w:r w:rsidR="006031B8" w:rsidRPr="006031B8">
        <w:rPr>
          <w:rFonts w:ascii="Arial" w:hAnsi="Arial" w:cs="Arial"/>
          <w:sz w:val="22"/>
          <w:szCs w:val="22"/>
        </w:rPr>
        <w:t>poskytování dalších služeb</w:t>
      </w:r>
      <w:r w:rsidR="007143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1439B">
        <w:rPr>
          <w:rFonts w:ascii="Arial" w:hAnsi="Arial" w:cs="Arial"/>
          <w:sz w:val="22"/>
          <w:szCs w:val="22"/>
        </w:rPr>
        <w:t>S</w:t>
      </w:r>
      <w:r w:rsidR="006031B8" w:rsidRPr="006031B8">
        <w:rPr>
          <w:rFonts w:ascii="Arial" w:hAnsi="Arial" w:cs="Arial"/>
          <w:sz w:val="22"/>
          <w:szCs w:val="22"/>
        </w:rPr>
        <w:t>tanovisk</w:t>
      </w:r>
      <w:r w:rsidR="0071439B">
        <w:rPr>
          <w:rFonts w:ascii="Arial" w:hAnsi="Arial" w:cs="Arial"/>
          <w:sz w:val="22"/>
          <w:szCs w:val="22"/>
        </w:rPr>
        <w:t>o Rady</w:t>
      </w:r>
      <w:r w:rsidR="006031B8" w:rsidRPr="006031B8">
        <w:rPr>
          <w:rFonts w:ascii="Arial" w:hAnsi="Arial" w:cs="Arial"/>
          <w:sz w:val="22"/>
          <w:szCs w:val="22"/>
        </w:rPr>
        <w:t xml:space="preserve"> </w:t>
      </w:r>
      <w:r w:rsidR="0071439B">
        <w:rPr>
          <w:rFonts w:ascii="Arial" w:hAnsi="Arial" w:cs="Arial"/>
          <w:sz w:val="22"/>
          <w:szCs w:val="22"/>
        </w:rPr>
        <w:t>obsahuje</w:t>
      </w:r>
      <w:r w:rsidR="006031B8" w:rsidRPr="006031B8">
        <w:rPr>
          <w:rFonts w:ascii="Arial" w:hAnsi="Arial" w:cs="Arial"/>
          <w:sz w:val="22"/>
          <w:szCs w:val="22"/>
        </w:rPr>
        <w:t xml:space="preserve"> připomínky</w:t>
      </w:r>
      <w:r w:rsidR="0071439B">
        <w:rPr>
          <w:rFonts w:ascii="Arial" w:hAnsi="Arial" w:cs="Arial"/>
          <w:sz w:val="22"/>
          <w:szCs w:val="22"/>
        </w:rPr>
        <w:t xml:space="preserve">, které byly podrobněji diskutovány v rámci </w:t>
      </w:r>
      <w:r w:rsidR="00622B43">
        <w:rPr>
          <w:rFonts w:ascii="Arial" w:hAnsi="Arial" w:cs="Arial"/>
          <w:sz w:val="22"/>
          <w:szCs w:val="22"/>
        </w:rPr>
        <w:t>pracovního setkání členů Rady</w:t>
      </w:r>
      <w:r w:rsidR="0071439B">
        <w:rPr>
          <w:rFonts w:ascii="Arial" w:hAnsi="Arial" w:cs="Arial"/>
          <w:sz w:val="22"/>
          <w:szCs w:val="22"/>
        </w:rPr>
        <w:t xml:space="preserve">, </w:t>
      </w:r>
      <w:r w:rsidR="006031B8" w:rsidRPr="006031B8">
        <w:rPr>
          <w:rFonts w:ascii="Arial" w:hAnsi="Arial" w:cs="Arial"/>
          <w:sz w:val="22"/>
          <w:szCs w:val="22"/>
        </w:rPr>
        <w:t>a proto</w:t>
      </w:r>
      <w:r w:rsidR="000C74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zpravodaj navrhl,</w:t>
      </w:r>
      <w:r w:rsidR="006031B8" w:rsidRPr="006031B8">
        <w:rPr>
          <w:rFonts w:ascii="Arial" w:hAnsi="Arial" w:cs="Arial"/>
          <w:sz w:val="22"/>
          <w:szCs w:val="22"/>
        </w:rPr>
        <w:t xml:space="preserve"> aby</w:t>
      </w:r>
      <w:r>
        <w:rPr>
          <w:rFonts w:ascii="Arial" w:hAnsi="Arial" w:cs="Arial"/>
          <w:sz w:val="22"/>
          <w:szCs w:val="22"/>
        </w:rPr>
        <w:t xml:space="preserve"> byl</w:t>
      </w:r>
      <w:r w:rsidR="006031B8" w:rsidRPr="006031B8">
        <w:rPr>
          <w:rFonts w:ascii="Arial" w:hAnsi="Arial" w:cs="Arial"/>
          <w:sz w:val="22"/>
          <w:szCs w:val="22"/>
        </w:rPr>
        <w:t xml:space="preserve"> dokument přija</w:t>
      </w:r>
      <w:r>
        <w:rPr>
          <w:rFonts w:ascii="Arial" w:hAnsi="Arial" w:cs="Arial"/>
          <w:sz w:val="22"/>
          <w:szCs w:val="22"/>
        </w:rPr>
        <w:t xml:space="preserve">t </w:t>
      </w:r>
      <w:r w:rsidR="006031B8" w:rsidRPr="006031B8">
        <w:rPr>
          <w:rFonts w:ascii="Arial" w:hAnsi="Arial" w:cs="Arial"/>
          <w:sz w:val="22"/>
          <w:szCs w:val="22"/>
        </w:rPr>
        <w:t>s</w:t>
      </w:r>
      <w:r w:rsidR="0071439B">
        <w:rPr>
          <w:rFonts w:ascii="Arial" w:hAnsi="Arial" w:cs="Arial"/>
          <w:sz w:val="22"/>
          <w:szCs w:val="22"/>
        </w:rPr>
        <w:t> </w:t>
      </w:r>
      <w:r w:rsidR="006031B8" w:rsidRPr="006031B8">
        <w:rPr>
          <w:rFonts w:ascii="Arial" w:hAnsi="Arial" w:cs="Arial"/>
          <w:sz w:val="22"/>
          <w:szCs w:val="22"/>
        </w:rPr>
        <w:t>tím</w:t>
      </w:r>
      <w:r w:rsidR="0071439B">
        <w:rPr>
          <w:rFonts w:ascii="Arial" w:hAnsi="Arial" w:cs="Arial"/>
          <w:sz w:val="22"/>
          <w:szCs w:val="22"/>
        </w:rPr>
        <w:t>,</w:t>
      </w:r>
      <w:r w:rsidR="006031B8" w:rsidRPr="006031B8">
        <w:rPr>
          <w:rFonts w:ascii="Arial" w:hAnsi="Arial" w:cs="Arial"/>
          <w:sz w:val="22"/>
          <w:szCs w:val="22"/>
        </w:rPr>
        <w:t xml:space="preserve"> že</w:t>
      </w:r>
      <w:r w:rsidR="0071439B">
        <w:rPr>
          <w:rFonts w:ascii="Arial" w:hAnsi="Arial" w:cs="Arial"/>
          <w:sz w:val="22"/>
          <w:szCs w:val="22"/>
        </w:rPr>
        <w:t> </w:t>
      </w:r>
      <w:r w:rsidR="006031B8" w:rsidRPr="006031B8">
        <w:rPr>
          <w:rFonts w:ascii="Arial" w:hAnsi="Arial" w:cs="Arial"/>
          <w:sz w:val="22"/>
          <w:szCs w:val="22"/>
        </w:rPr>
        <w:t>vypořádání připomínek</w:t>
      </w:r>
      <w:r w:rsidR="0071439B">
        <w:rPr>
          <w:rFonts w:ascii="Arial" w:hAnsi="Arial" w:cs="Arial"/>
          <w:sz w:val="22"/>
          <w:szCs w:val="22"/>
        </w:rPr>
        <w:t xml:space="preserve"> bude </w:t>
      </w:r>
      <w:r w:rsidR="006031B8" w:rsidRPr="006031B8">
        <w:rPr>
          <w:rFonts w:ascii="Arial" w:hAnsi="Arial" w:cs="Arial"/>
          <w:sz w:val="22"/>
          <w:szCs w:val="22"/>
        </w:rPr>
        <w:t xml:space="preserve">provedeno prostřednictvím komunikace </w:t>
      </w:r>
      <w:r w:rsidR="0071439B">
        <w:rPr>
          <w:rFonts w:ascii="Arial" w:hAnsi="Arial" w:cs="Arial"/>
          <w:sz w:val="22"/>
          <w:szCs w:val="22"/>
        </w:rPr>
        <w:t xml:space="preserve">TA ČR </w:t>
      </w:r>
      <w:r w:rsidR="006031B8" w:rsidRPr="006031B8">
        <w:rPr>
          <w:rFonts w:ascii="Arial" w:hAnsi="Arial" w:cs="Arial"/>
          <w:sz w:val="22"/>
          <w:szCs w:val="22"/>
        </w:rPr>
        <w:t>se</w:t>
      </w:r>
      <w:r w:rsidR="0071439B">
        <w:rPr>
          <w:rFonts w:ascii="Arial" w:hAnsi="Arial" w:cs="Arial"/>
          <w:sz w:val="22"/>
          <w:szCs w:val="22"/>
        </w:rPr>
        <w:t> </w:t>
      </w:r>
      <w:r w:rsidR="006031B8" w:rsidRPr="006031B8">
        <w:rPr>
          <w:rFonts w:ascii="Arial" w:hAnsi="Arial" w:cs="Arial"/>
          <w:sz w:val="22"/>
          <w:szCs w:val="22"/>
        </w:rPr>
        <w:t>zpravodaj</w:t>
      </w:r>
      <w:r w:rsidR="00D71297">
        <w:rPr>
          <w:rFonts w:ascii="Arial" w:hAnsi="Arial" w:cs="Arial"/>
          <w:sz w:val="22"/>
          <w:szCs w:val="22"/>
        </w:rPr>
        <w:t>em.</w:t>
      </w:r>
      <w:r w:rsidR="00B14A11" w:rsidDel="00B14A11">
        <w:rPr>
          <w:rFonts w:ascii="Arial" w:hAnsi="Arial" w:cs="Arial"/>
          <w:sz w:val="22"/>
          <w:szCs w:val="22"/>
        </w:rPr>
        <w:t xml:space="preserve"> </w:t>
      </w:r>
    </w:p>
    <w:p w14:paraId="040F0492" w14:textId="38B78646" w:rsidR="002B2F3A" w:rsidRDefault="00641A8D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Konvalinka</w:t>
      </w:r>
      <w:r w:rsidR="0004768A">
        <w:rPr>
          <w:rFonts w:ascii="Arial" w:hAnsi="Arial" w:cs="Arial"/>
          <w:sz w:val="22"/>
          <w:szCs w:val="22"/>
        </w:rPr>
        <w:t xml:space="preserve"> poděkoval za Stanovisko a vstřícné přijetí</w:t>
      </w:r>
      <w:r w:rsidR="0046142B" w:rsidRPr="0046142B">
        <w:rPr>
          <w:rFonts w:ascii="Arial" w:hAnsi="Arial" w:cs="Arial"/>
          <w:sz w:val="22"/>
          <w:szCs w:val="22"/>
        </w:rPr>
        <w:t xml:space="preserve"> </w:t>
      </w:r>
      <w:r w:rsidR="0004768A">
        <w:rPr>
          <w:rFonts w:ascii="Arial" w:hAnsi="Arial" w:cs="Arial"/>
          <w:sz w:val="22"/>
          <w:szCs w:val="22"/>
        </w:rPr>
        <w:t xml:space="preserve">a zároveň </w:t>
      </w:r>
      <w:r w:rsidR="0046142B" w:rsidRPr="0046142B">
        <w:rPr>
          <w:rFonts w:ascii="Arial" w:hAnsi="Arial" w:cs="Arial"/>
          <w:sz w:val="22"/>
          <w:szCs w:val="22"/>
        </w:rPr>
        <w:t>požádal</w:t>
      </w:r>
      <w:r w:rsidR="0004768A">
        <w:rPr>
          <w:rFonts w:ascii="Arial" w:hAnsi="Arial" w:cs="Arial"/>
          <w:sz w:val="22"/>
          <w:szCs w:val="22"/>
        </w:rPr>
        <w:t>,</w:t>
      </w:r>
      <w:r w:rsidR="0046142B" w:rsidRPr="0046142B">
        <w:rPr>
          <w:rFonts w:ascii="Arial" w:hAnsi="Arial" w:cs="Arial"/>
          <w:sz w:val="22"/>
          <w:szCs w:val="22"/>
        </w:rPr>
        <w:t xml:space="preserve"> aby byly vyškrtnuty </w:t>
      </w:r>
      <w:r w:rsidR="00626C2E">
        <w:rPr>
          <w:rFonts w:ascii="Arial" w:hAnsi="Arial" w:cs="Arial"/>
          <w:sz w:val="22"/>
          <w:szCs w:val="22"/>
        </w:rPr>
        <w:t xml:space="preserve">připomínky </w:t>
      </w:r>
      <w:r w:rsidR="00B14A11">
        <w:rPr>
          <w:rFonts w:ascii="Arial" w:hAnsi="Arial" w:cs="Arial"/>
          <w:sz w:val="22"/>
          <w:szCs w:val="22"/>
        </w:rPr>
        <w:t xml:space="preserve">č. </w:t>
      </w:r>
      <w:r w:rsidR="0046142B" w:rsidRPr="0046142B">
        <w:rPr>
          <w:rFonts w:ascii="Arial" w:hAnsi="Arial" w:cs="Arial"/>
          <w:sz w:val="22"/>
          <w:szCs w:val="22"/>
        </w:rPr>
        <w:t>22</w:t>
      </w:r>
      <w:r w:rsidR="0004768A">
        <w:rPr>
          <w:rFonts w:ascii="Arial" w:hAnsi="Arial" w:cs="Arial"/>
          <w:sz w:val="22"/>
          <w:szCs w:val="22"/>
        </w:rPr>
        <w:t>,</w:t>
      </w:r>
      <w:r w:rsidR="0046142B" w:rsidRPr="0046142B">
        <w:rPr>
          <w:rFonts w:ascii="Arial" w:hAnsi="Arial" w:cs="Arial"/>
          <w:sz w:val="22"/>
          <w:szCs w:val="22"/>
        </w:rPr>
        <w:t xml:space="preserve"> 23</w:t>
      </w:r>
      <w:r w:rsidR="0004768A">
        <w:rPr>
          <w:rFonts w:ascii="Arial" w:hAnsi="Arial" w:cs="Arial"/>
          <w:sz w:val="22"/>
          <w:szCs w:val="22"/>
        </w:rPr>
        <w:t xml:space="preserve"> a 27</w:t>
      </w:r>
      <w:r w:rsidR="00B14A11">
        <w:rPr>
          <w:rFonts w:ascii="Arial" w:hAnsi="Arial" w:cs="Arial"/>
          <w:sz w:val="22"/>
          <w:szCs w:val="22"/>
        </w:rPr>
        <w:t xml:space="preserve"> s</w:t>
      </w:r>
      <w:r w:rsidR="00626C2E">
        <w:rPr>
          <w:rFonts w:ascii="Arial" w:hAnsi="Arial" w:cs="Arial"/>
          <w:sz w:val="22"/>
          <w:szCs w:val="22"/>
        </w:rPr>
        <w:t xml:space="preserve"> o</w:t>
      </w:r>
      <w:r w:rsidR="0004768A">
        <w:rPr>
          <w:rFonts w:ascii="Arial" w:hAnsi="Arial" w:cs="Arial"/>
          <w:sz w:val="22"/>
          <w:szCs w:val="22"/>
        </w:rPr>
        <w:t>důvodnění</w:t>
      </w:r>
      <w:r w:rsidR="00626C2E">
        <w:rPr>
          <w:rFonts w:ascii="Arial" w:hAnsi="Arial" w:cs="Arial"/>
          <w:sz w:val="22"/>
          <w:szCs w:val="22"/>
        </w:rPr>
        <w:t>m</w:t>
      </w:r>
      <w:r w:rsidR="0004768A">
        <w:rPr>
          <w:rFonts w:ascii="Arial" w:hAnsi="Arial" w:cs="Arial"/>
          <w:sz w:val="22"/>
          <w:szCs w:val="22"/>
        </w:rPr>
        <w:t>, že TA ČR</w:t>
      </w:r>
      <w:r w:rsidR="0055304B">
        <w:rPr>
          <w:rFonts w:ascii="Arial" w:hAnsi="Arial" w:cs="Arial"/>
          <w:sz w:val="22"/>
          <w:szCs w:val="22"/>
        </w:rPr>
        <w:t xml:space="preserve"> ve</w:t>
      </w:r>
      <w:r w:rsidR="0046142B" w:rsidRPr="0046142B">
        <w:rPr>
          <w:rFonts w:ascii="Arial" w:hAnsi="Arial" w:cs="Arial"/>
          <w:sz w:val="22"/>
          <w:szCs w:val="22"/>
        </w:rPr>
        <w:t xml:space="preserve"> strategii nechce</w:t>
      </w:r>
      <w:r w:rsidR="00626C2E">
        <w:rPr>
          <w:rFonts w:ascii="Arial" w:hAnsi="Arial" w:cs="Arial"/>
          <w:sz w:val="22"/>
          <w:szCs w:val="22"/>
        </w:rPr>
        <w:t xml:space="preserve"> </w:t>
      </w:r>
      <w:r w:rsidR="0046142B" w:rsidRPr="0046142B">
        <w:rPr>
          <w:rFonts w:ascii="Arial" w:hAnsi="Arial" w:cs="Arial"/>
          <w:sz w:val="22"/>
          <w:szCs w:val="22"/>
        </w:rPr>
        <w:t>používat indikátory</w:t>
      </w:r>
      <w:r w:rsidR="0055304B">
        <w:rPr>
          <w:rFonts w:ascii="Arial" w:hAnsi="Arial" w:cs="Arial"/>
          <w:sz w:val="22"/>
          <w:szCs w:val="22"/>
        </w:rPr>
        <w:t xml:space="preserve"> (22, 23)</w:t>
      </w:r>
      <w:r w:rsidR="00626C2E">
        <w:rPr>
          <w:rFonts w:ascii="Arial" w:hAnsi="Arial" w:cs="Arial"/>
          <w:sz w:val="22"/>
          <w:szCs w:val="22"/>
        </w:rPr>
        <w:t xml:space="preserve"> </w:t>
      </w:r>
      <w:r w:rsidR="0046142B" w:rsidRPr="0046142B">
        <w:rPr>
          <w:rFonts w:ascii="Arial" w:hAnsi="Arial" w:cs="Arial"/>
          <w:sz w:val="22"/>
          <w:szCs w:val="22"/>
        </w:rPr>
        <w:t>tak</w:t>
      </w:r>
      <w:r w:rsidR="000C74A5">
        <w:rPr>
          <w:rFonts w:ascii="Arial" w:hAnsi="Arial" w:cs="Arial"/>
          <w:sz w:val="22"/>
          <w:szCs w:val="22"/>
        </w:rPr>
        <w:t>,</w:t>
      </w:r>
      <w:r w:rsidR="0046142B" w:rsidRPr="0046142B">
        <w:rPr>
          <w:rFonts w:ascii="Arial" w:hAnsi="Arial" w:cs="Arial"/>
          <w:sz w:val="22"/>
          <w:szCs w:val="22"/>
        </w:rPr>
        <w:t xml:space="preserve"> jak se používají běžně v</w:t>
      </w:r>
      <w:r w:rsidR="0055304B">
        <w:rPr>
          <w:rFonts w:ascii="Arial" w:hAnsi="Arial" w:cs="Arial"/>
          <w:sz w:val="22"/>
          <w:szCs w:val="22"/>
        </w:rPr>
        <w:t xml:space="preserve"> jiných </w:t>
      </w:r>
      <w:r w:rsidR="0046142B" w:rsidRPr="0046142B">
        <w:rPr>
          <w:rFonts w:ascii="Arial" w:hAnsi="Arial" w:cs="Arial"/>
          <w:sz w:val="22"/>
          <w:szCs w:val="22"/>
        </w:rPr>
        <w:t>strategiích</w:t>
      </w:r>
      <w:r w:rsidR="0055304B">
        <w:rPr>
          <w:rFonts w:ascii="Arial" w:hAnsi="Arial" w:cs="Arial"/>
          <w:sz w:val="22"/>
          <w:szCs w:val="22"/>
        </w:rPr>
        <w:t>, protože to jsou parametry, které nelze z jejich strany nastavit.</w:t>
      </w:r>
      <w:r w:rsidR="0046142B" w:rsidRPr="0046142B">
        <w:rPr>
          <w:rFonts w:ascii="Arial" w:hAnsi="Arial" w:cs="Arial"/>
          <w:sz w:val="22"/>
          <w:szCs w:val="22"/>
        </w:rPr>
        <w:t xml:space="preserve"> </w:t>
      </w:r>
      <w:r w:rsidR="0055304B">
        <w:rPr>
          <w:rFonts w:ascii="Arial" w:hAnsi="Arial" w:cs="Arial"/>
          <w:sz w:val="22"/>
          <w:szCs w:val="22"/>
        </w:rPr>
        <w:t xml:space="preserve">U </w:t>
      </w:r>
      <w:r w:rsidR="00626C2E">
        <w:rPr>
          <w:rFonts w:ascii="Arial" w:hAnsi="Arial" w:cs="Arial"/>
          <w:sz w:val="22"/>
          <w:szCs w:val="22"/>
        </w:rPr>
        <w:t xml:space="preserve">připomínky </w:t>
      </w:r>
      <w:r w:rsidR="00B14A11">
        <w:rPr>
          <w:rFonts w:ascii="Arial" w:hAnsi="Arial" w:cs="Arial"/>
          <w:sz w:val="22"/>
          <w:szCs w:val="22"/>
        </w:rPr>
        <w:t xml:space="preserve">č. </w:t>
      </w:r>
      <w:r w:rsidR="0055304B">
        <w:rPr>
          <w:rFonts w:ascii="Arial" w:hAnsi="Arial" w:cs="Arial"/>
          <w:sz w:val="22"/>
          <w:szCs w:val="22"/>
        </w:rPr>
        <w:t>27</w:t>
      </w:r>
      <w:r w:rsidR="00626C2E">
        <w:rPr>
          <w:rFonts w:ascii="Arial" w:hAnsi="Arial" w:cs="Arial"/>
          <w:sz w:val="22"/>
          <w:szCs w:val="22"/>
        </w:rPr>
        <w:t xml:space="preserve"> je </w:t>
      </w:r>
      <w:r w:rsidR="0055304B">
        <w:rPr>
          <w:rFonts w:ascii="Arial" w:hAnsi="Arial" w:cs="Arial"/>
          <w:sz w:val="22"/>
          <w:szCs w:val="22"/>
        </w:rPr>
        <w:t xml:space="preserve">dokument </w:t>
      </w:r>
      <w:r w:rsidR="00700C8D">
        <w:rPr>
          <w:rFonts w:ascii="Arial" w:hAnsi="Arial" w:cs="Arial"/>
          <w:sz w:val="22"/>
          <w:szCs w:val="22"/>
        </w:rPr>
        <w:t>Strategie</w:t>
      </w:r>
      <w:r w:rsidR="0055304B">
        <w:rPr>
          <w:rFonts w:ascii="Arial" w:hAnsi="Arial" w:cs="Arial"/>
          <w:sz w:val="22"/>
          <w:szCs w:val="22"/>
        </w:rPr>
        <w:t xml:space="preserve"> zpracováván pro budoucnost, a tedy provázání s dokumentem Koncepce 2016</w:t>
      </w:r>
      <w:r w:rsidR="00532391" w:rsidRPr="00532391">
        <w:rPr>
          <w:rFonts w:ascii="Arial" w:hAnsi="Arial" w:cs="Arial"/>
          <w:sz w:val="22"/>
          <w:szCs w:val="22"/>
        </w:rPr>
        <w:t xml:space="preserve"> až 2025 </w:t>
      </w:r>
      <w:r w:rsidR="0055304B">
        <w:rPr>
          <w:rFonts w:ascii="Arial" w:hAnsi="Arial" w:cs="Arial"/>
          <w:sz w:val="22"/>
          <w:szCs w:val="22"/>
        </w:rPr>
        <w:t xml:space="preserve">není možné, protože </w:t>
      </w:r>
      <w:r w:rsidR="0055304B">
        <w:rPr>
          <w:rFonts w:ascii="Arial" w:hAnsi="Arial" w:cs="Arial"/>
          <w:sz w:val="22"/>
          <w:szCs w:val="22"/>
        </w:rPr>
        <w:lastRenderedPageBreak/>
        <w:t>TA ČR</w:t>
      </w:r>
      <w:r w:rsidR="00532391" w:rsidRPr="00532391">
        <w:rPr>
          <w:rFonts w:ascii="Arial" w:hAnsi="Arial" w:cs="Arial"/>
          <w:sz w:val="22"/>
          <w:szCs w:val="22"/>
        </w:rPr>
        <w:t xml:space="preserve"> považuje </w:t>
      </w:r>
      <w:r w:rsidR="00BD40E8">
        <w:rPr>
          <w:rFonts w:ascii="Arial" w:hAnsi="Arial" w:cs="Arial"/>
          <w:sz w:val="22"/>
          <w:szCs w:val="22"/>
        </w:rPr>
        <w:t xml:space="preserve">tuto </w:t>
      </w:r>
      <w:r w:rsidR="0055304B">
        <w:rPr>
          <w:rFonts w:ascii="Arial" w:hAnsi="Arial" w:cs="Arial"/>
          <w:sz w:val="22"/>
          <w:szCs w:val="22"/>
        </w:rPr>
        <w:t>koncepci</w:t>
      </w:r>
      <w:r w:rsidR="00532391" w:rsidRPr="00532391">
        <w:rPr>
          <w:rFonts w:ascii="Arial" w:hAnsi="Arial" w:cs="Arial"/>
          <w:sz w:val="22"/>
          <w:szCs w:val="22"/>
        </w:rPr>
        <w:t xml:space="preserve"> </w:t>
      </w:r>
      <w:r w:rsidR="006C7D72">
        <w:rPr>
          <w:rFonts w:ascii="Arial" w:hAnsi="Arial" w:cs="Arial"/>
          <w:sz w:val="22"/>
          <w:szCs w:val="22"/>
        </w:rPr>
        <w:t xml:space="preserve">za zastaralý dokument, který již neodpovídá </w:t>
      </w:r>
      <w:proofErr w:type="gramStart"/>
      <w:r w:rsidR="006C7D72">
        <w:rPr>
          <w:rFonts w:ascii="Arial" w:hAnsi="Arial" w:cs="Arial"/>
          <w:sz w:val="22"/>
          <w:szCs w:val="22"/>
        </w:rPr>
        <w:t>současným  trendům</w:t>
      </w:r>
      <w:proofErr w:type="gramEnd"/>
      <w:r w:rsidR="006C7D72">
        <w:rPr>
          <w:rFonts w:ascii="Arial" w:hAnsi="Arial" w:cs="Arial"/>
          <w:sz w:val="22"/>
          <w:szCs w:val="22"/>
        </w:rPr>
        <w:t>.</w:t>
      </w:r>
    </w:p>
    <w:p w14:paraId="0D19C69C" w14:textId="73A6FEF9" w:rsidR="00A53E98" w:rsidRDefault="00A010C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</w:t>
      </w:r>
      <w:r w:rsidR="000C74A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Kouřil</w:t>
      </w:r>
      <w:r w:rsidR="00626C2E">
        <w:rPr>
          <w:rFonts w:ascii="Arial" w:hAnsi="Arial" w:cs="Arial"/>
          <w:sz w:val="22"/>
          <w:szCs w:val="22"/>
        </w:rPr>
        <w:t xml:space="preserve"> považuje</w:t>
      </w:r>
      <w:r w:rsidR="00A53E98" w:rsidRPr="00A53E98">
        <w:rPr>
          <w:rFonts w:ascii="Arial" w:hAnsi="Arial" w:cs="Arial"/>
          <w:sz w:val="22"/>
          <w:szCs w:val="22"/>
        </w:rPr>
        <w:t xml:space="preserve"> vysvětlení </w:t>
      </w:r>
      <w:r w:rsidR="00626C2E">
        <w:rPr>
          <w:rFonts w:ascii="Arial" w:hAnsi="Arial" w:cs="Arial"/>
          <w:sz w:val="22"/>
          <w:szCs w:val="22"/>
        </w:rPr>
        <w:t xml:space="preserve">za </w:t>
      </w:r>
      <w:r w:rsidR="00A53E98" w:rsidRPr="00A53E98">
        <w:rPr>
          <w:rFonts w:ascii="Arial" w:hAnsi="Arial" w:cs="Arial"/>
          <w:sz w:val="22"/>
          <w:szCs w:val="22"/>
        </w:rPr>
        <w:t xml:space="preserve">logické </w:t>
      </w:r>
      <w:r w:rsidR="00626C2E">
        <w:rPr>
          <w:rFonts w:ascii="Arial" w:hAnsi="Arial" w:cs="Arial"/>
          <w:sz w:val="22"/>
          <w:szCs w:val="22"/>
        </w:rPr>
        <w:t xml:space="preserve">a </w:t>
      </w:r>
      <w:r w:rsidR="00B14A11">
        <w:rPr>
          <w:rFonts w:ascii="Arial" w:hAnsi="Arial" w:cs="Arial"/>
          <w:sz w:val="22"/>
          <w:szCs w:val="22"/>
        </w:rPr>
        <w:t xml:space="preserve">za podpory členů Rady doc. </w:t>
      </w:r>
      <w:proofErr w:type="spellStart"/>
      <w:r w:rsidR="00B14A11">
        <w:rPr>
          <w:rFonts w:ascii="Arial" w:hAnsi="Arial" w:cs="Arial"/>
          <w:sz w:val="22"/>
          <w:szCs w:val="22"/>
        </w:rPr>
        <w:t>Hajdúcha</w:t>
      </w:r>
      <w:proofErr w:type="spellEnd"/>
      <w:r w:rsidR="00B14A11">
        <w:rPr>
          <w:rFonts w:ascii="Arial" w:hAnsi="Arial" w:cs="Arial"/>
          <w:sz w:val="22"/>
          <w:szCs w:val="22"/>
        </w:rPr>
        <w:t xml:space="preserve"> a dr. Müllerové </w:t>
      </w:r>
      <w:r w:rsidR="00626C2E">
        <w:rPr>
          <w:rFonts w:ascii="Arial" w:hAnsi="Arial" w:cs="Arial"/>
          <w:sz w:val="22"/>
          <w:szCs w:val="22"/>
        </w:rPr>
        <w:t>navrh</w:t>
      </w:r>
      <w:r w:rsidR="00B14A11">
        <w:rPr>
          <w:rFonts w:ascii="Arial" w:hAnsi="Arial" w:cs="Arial"/>
          <w:sz w:val="22"/>
          <w:szCs w:val="22"/>
        </w:rPr>
        <w:t>l</w:t>
      </w:r>
      <w:r w:rsidR="00626C2E">
        <w:rPr>
          <w:rFonts w:ascii="Arial" w:hAnsi="Arial" w:cs="Arial"/>
          <w:sz w:val="22"/>
          <w:szCs w:val="22"/>
        </w:rPr>
        <w:t xml:space="preserve"> </w:t>
      </w:r>
      <w:r w:rsidR="00700C8D">
        <w:rPr>
          <w:rFonts w:ascii="Arial" w:hAnsi="Arial" w:cs="Arial"/>
          <w:sz w:val="22"/>
          <w:szCs w:val="22"/>
        </w:rPr>
        <w:t>úpravu</w:t>
      </w:r>
      <w:r w:rsidR="00626C2E">
        <w:rPr>
          <w:rFonts w:ascii="Arial" w:hAnsi="Arial" w:cs="Arial"/>
          <w:sz w:val="22"/>
          <w:szCs w:val="22"/>
        </w:rPr>
        <w:t xml:space="preserve"> </w:t>
      </w:r>
      <w:r w:rsidR="00434531">
        <w:rPr>
          <w:rFonts w:ascii="Arial" w:hAnsi="Arial" w:cs="Arial"/>
          <w:sz w:val="22"/>
          <w:szCs w:val="22"/>
        </w:rPr>
        <w:t>Stanoviska</w:t>
      </w:r>
      <w:r w:rsidR="00626C2E">
        <w:rPr>
          <w:rFonts w:ascii="Arial" w:hAnsi="Arial" w:cs="Arial"/>
          <w:sz w:val="22"/>
          <w:szCs w:val="22"/>
        </w:rPr>
        <w:t xml:space="preserve"> Rady.</w:t>
      </w:r>
    </w:p>
    <w:p w14:paraId="48F72D19" w14:textId="1CCA8B2C" w:rsidR="00B75E68" w:rsidRDefault="00077A13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310D1" w:rsidRPr="009310D1">
        <w:rPr>
          <w:rFonts w:ascii="Arial" w:hAnsi="Arial" w:cs="Arial"/>
          <w:sz w:val="22"/>
          <w:szCs w:val="22"/>
        </w:rPr>
        <w:t xml:space="preserve">doporučil doplnit jeden </w:t>
      </w:r>
      <w:r w:rsidR="00626C2E">
        <w:rPr>
          <w:rFonts w:ascii="Arial" w:hAnsi="Arial" w:cs="Arial"/>
          <w:sz w:val="22"/>
          <w:szCs w:val="22"/>
        </w:rPr>
        <w:t xml:space="preserve">nový </w:t>
      </w:r>
      <w:r w:rsidR="009310D1" w:rsidRPr="009310D1">
        <w:rPr>
          <w:rFonts w:ascii="Arial" w:hAnsi="Arial" w:cs="Arial"/>
          <w:sz w:val="22"/>
          <w:szCs w:val="22"/>
        </w:rPr>
        <w:t>indikátor</w:t>
      </w:r>
      <w:r w:rsidR="00626C2E">
        <w:rPr>
          <w:rFonts w:ascii="Arial" w:hAnsi="Arial" w:cs="Arial"/>
          <w:sz w:val="22"/>
          <w:szCs w:val="22"/>
        </w:rPr>
        <w:t>,</w:t>
      </w:r>
      <w:r w:rsidR="009310D1" w:rsidRPr="009310D1">
        <w:rPr>
          <w:rFonts w:ascii="Arial" w:hAnsi="Arial" w:cs="Arial"/>
          <w:sz w:val="22"/>
          <w:szCs w:val="22"/>
        </w:rPr>
        <w:t xml:space="preserve"> a to příjem </w:t>
      </w:r>
      <w:r w:rsidR="00626C2E">
        <w:rPr>
          <w:rFonts w:ascii="Arial" w:hAnsi="Arial" w:cs="Arial"/>
          <w:sz w:val="22"/>
          <w:szCs w:val="22"/>
        </w:rPr>
        <w:t>v</w:t>
      </w:r>
      <w:r w:rsidR="009310D1" w:rsidRPr="009310D1">
        <w:rPr>
          <w:rFonts w:ascii="Arial" w:hAnsi="Arial" w:cs="Arial"/>
          <w:sz w:val="22"/>
          <w:szCs w:val="22"/>
        </w:rPr>
        <w:t>ýzkumn</w:t>
      </w:r>
      <w:r w:rsidR="00626C2E">
        <w:rPr>
          <w:rFonts w:ascii="Arial" w:hAnsi="Arial" w:cs="Arial"/>
          <w:sz w:val="22"/>
          <w:szCs w:val="22"/>
        </w:rPr>
        <w:t>é</w:t>
      </w:r>
      <w:r w:rsidR="009310D1" w:rsidRPr="009310D1">
        <w:rPr>
          <w:rFonts w:ascii="Arial" w:hAnsi="Arial" w:cs="Arial"/>
          <w:sz w:val="22"/>
          <w:szCs w:val="22"/>
        </w:rPr>
        <w:t xml:space="preserve"> organizace </w:t>
      </w:r>
      <w:r w:rsidR="001F329B">
        <w:rPr>
          <w:rFonts w:ascii="Arial" w:hAnsi="Arial" w:cs="Arial"/>
          <w:sz w:val="22"/>
          <w:szCs w:val="22"/>
        </w:rPr>
        <w:t>z</w:t>
      </w:r>
      <w:r w:rsidR="009310D1" w:rsidRPr="009310D1">
        <w:rPr>
          <w:rFonts w:ascii="Arial" w:hAnsi="Arial" w:cs="Arial"/>
          <w:sz w:val="22"/>
          <w:szCs w:val="22"/>
        </w:rPr>
        <w:t>e</w:t>
      </w:r>
      <w:r w:rsidR="00B14A11">
        <w:rPr>
          <w:rFonts w:ascii="Arial" w:hAnsi="Arial" w:cs="Arial"/>
          <w:sz w:val="22"/>
          <w:szCs w:val="22"/>
        </w:rPr>
        <w:t> </w:t>
      </w:r>
      <w:r w:rsidR="009310D1" w:rsidRPr="009310D1">
        <w:rPr>
          <w:rFonts w:ascii="Arial" w:hAnsi="Arial" w:cs="Arial"/>
          <w:sz w:val="22"/>
          <w:szCs w:val="22"/>
        </w:rPr>
        <w:t>smluvního výzkumu</w:t>
      </w:r>
      <w:r w:rsidR="00626C2E">
        <w:rPr>
          <w:rFonts w:ascii="Arial" w:hAnsi="Arial" w:cs="Arial"/>
          <w:sz w:val="22"/>
          <w:szCs w:val="22"/>
        </w:rPr>
        <w:t>.</w:t>
      </w:r>
      <w:r w:rsidR="00B14A11">
        <w:rPr>
          <w:rFonts w:ascii="Arial" w:hAnsi="Arial" w:cs="Arial"/>
          <w:sz w:val="22"/>
          <w:szCs w:val="22"/>
        </w:rPr>
        <w:t xml:space="preserve"> </w:t>
      </w:r>
      <w:r w:rsidR="00510468">
        <w:rPr>
          <w:rFonts w:ascii="Arial" w:hAnsi="Arial" w:cs="Arial"/>
          <w:sz w:val="22"/>
          <w:szCs w:val="22"/>
        </w:rPr>
        <w:t>Dr</w:t>
      </w:r>
      <w:r w:rsidR="00B710B8">
        <w:rPr>
          <w:rFonts w:ascii="Arial" w:hAnsi="Arial" w:cs="Arial"/>
          <w:sz w:val="22"/>
          <w:szCs w:val="22"/>
        </w:rPr>
        <w:t>. Müllerová</w:t>
      </w:r>
      <w:r w:rsidR="003926C7">
        <w:rPr>
          <w:rFonts w:ascii="Arial" w:hAnsi="Arial" w:cs="Arial"/>
          <w:sz w:val="22"/>
          <w:szCs w:val="22"/>
        </w:rPr>
        <w:t xml:space="preserve"> </w:t>
      </w:r>
      <w:r w:rsidR="00700C8D">
        <w:rPr>
          <w:rFonts w:ascii="Arial" w:hAnsi="Arial" w:cs="Arial"/>
          <w:sz w:val="22"/>
          <w:szCs w:val="22"/>
        </w:rPr>
        <w:t>připomněla</w:t>
      </w:r>
      <w:r w:rsidR="003926C7">
        <w:rPr>
          <w:rFonts w:ascii="Arial" w:hAnsi="Arial" w:cs="Arial"/>
          <w:sz w:val="22"/>
          <w:szCs w:val="22"/>
        </w:rPr>
        <w:t xml:space="preserve"> výstupy</w:t>
      </w:r>
      <w:r w:rsidR="003926C7" w:rsidRPr="00240137">
        <w:rPr>
          <w:rFonts w:ascii="Arial" w:hAnsi="Arial" w:cs="Arial"/>
          <w:sz w:val="22"/>
          <w:szCs w:val="22"/>
        </w:rPr>
        <w:t xml:space="preserve"> pracovní skupiny pro </w:t>
      </w:r>
      <w:r w:rsidR="00277AB6" w:rsidRPr="00240137">
        <w:rPr>
          <w:rFonts w:ascii="Arial" w:hAnsi="Arial" w:cs="Arial"/>
          <w:sz w:val="22"/>
          <w:szCs w:val="22"/>
        </w:rPr>
        <w:t>T</w:t>
      </w:r>
      <w:r w:rsidR="003926C7" w:rsidRPr="00240137">
        <w:rPr>
          <w:rFonts w:ascii="Arial" w:hAnsi="Arial" w:cs="Arial"/>
          <w:sz w:val="22"/>
          <w:szCs w:val="22"/>
        </w:rPr>
        <w:t>ransfer znalostí a technologií</w:t>
      </w:r>
      <w:r w:rsidR="003926C7">
        <w:rPr>
          <w:rFonts w:ascii="Arial" w:hAnsi="Arial" w:cs="Arial"/>
          <w:sz w:val="22"/>
          <w:szCs w:val="22"/>
        </w:rPr>
        <w:t xml:space="preserve"> (</w:t>
      </w:r>
      <w:r w:rsidR="003709E3" w:rsidRPr="003709E3">
        <w:rPr>
          <w:rFonts w:ascii="Arial" w:hAnsi="Arial" w:cs="Arial"/>
          <w:sz w:val="22"/>
          <w:szCs w:val="22"/>
        </w:rPr>
        <w:t>indikátory</w:t>
      </w:r>
      <w:r w:rsidR="003926C7">
        <w:rPr>
          <w:rFonts w:ascii="Arial" w:hAnsi="Arial" w:cs="Arial"/>
          <w:sz w:val="22"/>
          <w:szCs w:val="22"/>
        </w:rPr>
        <w:t xml:space="preserve"> pro </w:t>
      </w:r>
      <w:r w:rsidR="003709E3" w:rsidRPr="003709E3">
        <w:rPr>
          <w:rFonts w:ascii="Arial" w:hAnsi="Arial" w:cs="Arial"/>
          <w:sz w:val="22"/>
          <w:szCs w:val="22"/>
        </w:rPr>
        <w:t>velikost smluvního výzkumu</w:t>
      </w:r>
      <w:r w:rsidR="003926C7">
        <w:rPr>
          <w:rFonts w:ascii="Arial" w:hAnsi="Arial" w:cs="Arial"/>
          <w:sz w:val="22"/>
          <w:szCs w:val="22"/>
        </w:rPr>
        <w:t>), které budou dále diskutovány s</w:t>
      </w:r>
      <w:r w:rsidR="00D95EF9">
        <w:rPr>
          <w:rFonts w:ascii="Arial" w:hAnsi="Arial" w:cs="Arial"/>
          <w:sz w:val="22"/>
          <w:szCs w:val="22"/>
        </w:rPr>
        <w:t> TA ČR,</w:t>
      </w:r>
      <w:r w:rsidR="00D95EF9" w:rsidRPr="003709E3">
        <w:rPr>
          <w:rFonts w:ascii="Arial" w:hAnsi="Arial" w:cs="Arial"/>
          <w:sz w:val="22"/>
          <w:szCs w:val="22"/>
        </w:rPr>
        <w:t xml:space="preserve"> </w:t>
      </w:r>
      <w:r w:rsidR="003926C7">
        <w:rPr>
          <w:rFonts w:ascii="Arial" w:hAnsi="Arial" w:cs="Arial"/>
          <w:sz w:val="22"/>
          <w:szCs w:val="22"/>
        </w:rPr>
        <w:t>poskytovateli</w:t>
      </w:r>
      <w:r w:rsidR="00D95EF9">
        <w:rPr>
          <w:rFonts w:ascii="Arial" w:hAnsi="Arial" w:cs="Arial"/>
          <w:sz w:val="22"/>
          <w:szCs w:val="22"/>
        </w:rPr>
        <w:t xml:space="preserve"> </w:t>
      </w:r>
      <w:r w:rsidR="003709E3" w:rsidRPr="003709E3">
        <w:rPr>
          <w:rFonts w:ascii="Arial" w:hAnsi="Arial" w:cs="Arial"/>
          <w:sz w:val="22"/>
          <w:szCs w:val="22"/>
        </w:rPr>
        <w:t>a</w:t>
      </w:r>
      <w:r w:rsidR="00D95EF9">
        <w:rPr>
          <w:rFonts w:ascii="Arial" w:hAnsi="Arial" w:cs="Arial"/>
          <w:sz w:val="22"/>
          <w:szCs w:val="22"/>
        </w:rPr>
        <w:t xml:space="preserve"> </w:t>
      </w:r>
      <w:r w:rsidR="003709E3" w:rsidRPr="003709E3">
        <w:rPr>
          <w:rFonts w:ascii="Arial" w:hAnsi="Arial" w:cs="Arial"/>
          <w:sz w:val="22"/>
          <w:szCs w:val="22"/>
        </w:rPr>
        <w:t>ostatními</w:t>
      </w:r>
      <w:r w:rsidR="00576B09">
        <w:rPr>
          <w:rFonts w:ascii="Arial" w:hAnsi="Arial" w:cs="Arial"/>
          <w:sz w:val="22"/>
          <w:szCs w:val="22"/>
        </w:rPr>
        <w:t>.</w:t>
      </w:r>
    </w:p>
    <w:p w14:paraId="33653096" w14:textId="1A442954" w:rsidR="000062C3" w:rsidRDefault="0055304B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Předseda dr. Ženíšek ukončil </w:t>
      </w:r>
      <w:proofErr w:type="gramStart"/>
      <w:r>
        <w:rPr>
          <w:rFonts w:ascii="Arial" w:hAnsi="Arial" w:cs="Arial"/>
          <w:sz w:val="22"/>
          <w:szCs w:val="22"/>
        </w:rPr>
        <w:t>diskuzi</w:t>
      </w:r>
      <w:proofErr w:type="gramEnd"/>
      <w:r>
        <w:rPr>
          <w:rFonts w:ascii="Arial" w:hAnsi="Arial" w:cs="Arial"/>
          <w:sz w:val="22"/>
          <w:szCs w:val="22"/>
        </w:rPr>
        <w:t xml:space="preserve"> a navrhl přijmout </w:t>
      </w:r>
      <w:r w:rsidR="00D555FA" w:rsidRPr="00D555FA">
        <w:rPr>
          <w:rFonts w:ascii="Arial" w:hAnsi="Arial" w:cs="Arial"/>
          <w:sz w:val="22"/>
          <w:szCs w:val="22"/>
        </w:rPr>
        <w:t xml:space="preserve">usnesení </w:t>
      </w:r>
      <w:r>
        <w:rPr>
          <w:rFonts w:ascii="Arial" w:hAnsi="Arial" w:cs="Arial"/>
          <w:sz w:val="22"/>
          <w:szCs w:val="22"/>
        </w:rPr>
        <w:t xml:space="preserve">s úpravou: </w:t>
      </w:r>
      <w:r w:rsidR="00F60D03">
        <w:rPr>
          <w:rFonts w:ascii="Arial" w:hAnsi="Arial" w:cs="Arial"/>
          <w:sz w:val="22"/>
          <w:szCs w:val="22"/>
        </w:rPr>
        <w:t>ve znění</w:t>
      </w:r>
      <w:r>
        <w:rPr>
          <w:rFonts w:ascii="Arial" w:hAnsi="Arial" w:cs="Arial"/>
          <w:sz w:val="22"/>
          <w:szCs w:val="22"/>
        </w:rPr>
        <w:t xml:space="preserve"> </w:t>
      </w:r>
      <w:r w:rsidR="00D555FA" w:rsidRPr="00D555FA">
        <w:rPr>
          <w:rFonts w:ascii="Arial" w:hAnsi="Arial" w:cs="Arial"/>
          <w:sz w:val="22"/>
          <w:szCs w:val="22"/>
        </w:rPr>
        <w:t>připomínek</w:t>
      </w:r>
      <w:r>
        <w:rPr>
          <w:rFonts w:ascii="Arial" w:hAnsi="Arial" w:cs="Arial"/>
          <w:sz w:val="22"/>
          <w:szCs w:val="22"/>
        </w:rPr>
        <w:t xml:space="preserve"> Rady</w:t>
      </w:r>
      <w:r w:rsidR="00D25D83">
        <w:rPr>
          <w:rFonts w:ascii="Arial" w:hAnsi="Arial" w:cs="Arial"/>
          <w:sz w:val="22"/>
          <w:szCs w:val="22"/>
        </w:rPr>
        <w:t>.</w:t>
      </w:r>
    </w:p>
    <w:p w14:paraId="475841CB" w14:textId="527A0D6C" w:rsidR="0009463A" w:rsidRDefault="001F329B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6B5EB4">
        <w:rPr>
          <w:rFonts w:ascii="Arial" w:hAnsi="Arial" w:cs="Arial"/>
          <w:sz w:val="22"/>
          <w:szCs w:val="22"/>
        </w:rPr>
        <w:t>. Konvalinka</w:t>
      </w:r>
      <w:r w:rsidR="00DF5528" w:rsidRPr="00DF5528">
        <w:rPr>
          <w:rFonts w:ascii="Arial" w:hAnsi="Arial" w:cs="Arial"/>
          <w:sz w:val="22"/>
          <w:szCs w:val="22"/>
        </w:rPr>
        <w:t xml:space="preserve"> </w:t>
      </w:r>
      <w:r w:rsidR="00BE30B2">
        <w:rPr>
          <w:rFonts w:ascii="Arial" w:hAnsi="Arial" w:cs="Arial"/>
          <w:sz w:val="22"/>
          <w:szCs w:val="22"/>
        </w:rPr>
        <w:t>následně pozval</w:t>
      </w:r>
      <w:r w:rsidR="0055304B">
        <w:rPr>
          <w:rFonts w:ascii="Arial" w:hAnsi="Arial" w:cs="Arial"/>
          <w:sz w:val="22"/>
          <w:szCs w:val="22"/>
        </w:rPr>
        <w:t xml:space="preserve"> pana</w:t>
      </w:r>
      <w:r w:rsidR="006602A7">
        <w:rPr>
          <w:rFonts w:ascii="Arial" w:hAnsi="Arial" w:cs="Arial"/>
          <w:sz w:val="22"/>
          <w:szCs w:val="22"/>
        </w:rPr>
        <w:t xml:space="preserve"> </w:t>
      </w:r>
      <w:r w:rsidR="00DF5528" w:rsidRPr="00DF5528">
        <w:rPr>
          <w:rFonts w:ascii="Arial" w:hAnsi="Arial" w:cs="Arial"/>
          <w:sz w:val="22"/>
          <w:szCs w:val="22"/>
        </w:rPr>
        <w:t>minist</w:t>
      </w:r>
      <w:r w:rsidR="0055304B">
        <w:rPr>
          <w:rFonts w:ascii="Arial" w:hAnsi="Arial" w:cs="Arial"/>
          <w:sz w:val="22"/>
          <w:szCs w:val="22"/>
        </w:rPr>
        <w:t>ra</w:t>
      </w:r>
      <w:r w:rsidR="00DF5528" w:rsidRPr="00DF5528">
        <w:rPr>
          <w:rFonts w:ascii="Arial" w:hAnsi="Arial" w:cs="Arial"/>
          <w:sz w:val="22"/>
          <w:szCs w:val="22"/>
        </w:rPr>
        <w:t xml:space="preserve"> osobně</w:t>
      </w:r>
      <w:r w:rsidR="0055304B">
        <w:rPr>
          <w:rFonts w:ascii="Arial" w:hAnsi="Arial" w:cs="Arial"/>
          <w:sz w:val="22"/>
          <w:szCs w:val="22"/>
        </w:rPr>
        <w:t xml:space="preserve">, </w:t>
      </w:r>
      <w:r w:rsidR="00B14A11">
        <w:rPr>
          <w:rFonts w:ascii="Arial" w:hAnsi="Arial" w:cs="Arial"/>
          <w:sz w:val="22"/>
          <w:szCs w:val="22"/>
        </w:rPr>
        <w:t>členy Rady</w:t>
      </w:r>
      <w:r w:rsidR="00DF5528" w:rsidRPr="00DF5528">
        <w:rPr>
          <w:rFonts w:ascii="Arial" w:hAnsi="Arial" w:cs="Arial"/>
          <w:sz w:val="22"/>
          <w:szCs w:val="22"/>
        </w:rPr>
        <w:t xml:space="preserve"> a Úřad vlády</w:t>
      </w:r>
      <w:r w:rsidR="000C74A5">
        <w:rPr>
          <w:rFonts w:ascii="Arial" w:hAnsi="Arial" w:cs="Arial"/>
          <w:sz w:val="22"/>
          <w:szCs w:val="22"/>
        </w:rPr>
        <w:t xml:space="preserve"> Č</w:t>
      </w:r>
      <w:r w:rsidR="006C7D72">
        <w:rPr>
          <w:rFonts w:ascii="Arial" w:hAnsi="Arial" w:cs="Arial"/>
          <w:sz w:val="22"/>
          <w:szCs w:val="22"/>
        </w:rPr>
        <w:t>eské republiky</w:t>
      </w:r>
      <w:r w:rsidR="0055304B">
        <w:rPr>
          <w:rFonts w:ascii="Arial" w:hAnsi="Arial" w:cs="Arial"/>
          <w:sz w:val="22"/>
          <w:szCs w:val="22"/>
        </w:rPr>
        <w:t xml:space="preserve"> </w:t>
      </w:r>
      <w:r w:rsidR="00DF5528" w:rsidRPr="00DF5528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DF5528">
        <w:rPr>
          <w:rFonts w:ascii="Arial" w:hAnsi="Arial" w:cs="Arial"/>
          <w:sz w:val="22"/>
          <w:szCs w:val="22"/>
        </w:rPr>
        <w:t xml:space="preserve">galavečer </w:t>
      </w:r>
      <w:r>
        <w:rPr>
          <w:rFonts w:ascii="Arial" w:hAnsi="Arial" w:cs="Arial"/>
          <w:sz w:val="22"/>
          <w:szCs w:val="22"/>
        </w:rPr>
        <w:t xml:space="preserve">TA ČR, který se uskuteční </w:t>
      </w:r>
      <w:r w:rsidRPr="00DF552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DF5528">
        <w:rPr>
          <w:rFonts w:ascii="Arial" w:hAnsi="Arial" w:cs="Arial"/>
          <w:sz w:val="22"/>
          <w:szCs w:val="22"/>
        </w:rPr>
        <w:t xml:space="preserve"> listopadu</w:t>
      </w:r>
      <w:r>
        <w:rPr>
          <w:rFonts w:ascii="Arial" w:hAnsi="Arial" w:cs="Arial"/>
          <w:sz w:val="22"/>
          <w:szCs w:val="22"/>
        </w:rPr>
        <w:t xml:space="preserve"> 2024 </w:t>
      </w:r>
      <w:r w:rsidRPr="00DF5528">
        <w:rPr>
          <w:rFonts w:ascii="Arial" w:hAnsi="Arial" w:cs="Arial"/>
          <w:sz w:val="22"/>
          <w:szCs w:val="22"/>
        </w:rPr>
        <w:t>v Národním muzeu</w:t>
      </w:r>
      <w:r>
        <w:rPr>
          <w:rFonts w:ascii="Arial" w:hAnsi="Arial" w:cs="Arial"/>
          <w:sz w:val="22"/>
          <w:szCs w:val="22"/>
        </w:rPr>
        <w:t>. Jedná se o </w:t>
      </w:r>
      <w:r w:rsidR="00DF5528" w:rsidRPr="00DF5528">
        <w:rPr>
          <w:rFonts w:ascii="Arial" w:hAnsi="Arial" w:cs="Arial"/>
          <w:sz w:val="22"/>
          <w:szCs w:val="22"/>
        </w:rPr>
        <w:t xml:space="preserve">oslavu aplikovaného </w:t>
      </w:r>
      <w:r w:rsidR="0055304B">
        <w:rPr>
          <w:rFonts w:ascii="Arial" w:hAnsi="Arial" w:cs="Arial"/>
          <w:sz w:val="22"/>
          <w:szCs w:val="22"/>
        </w:rPr>
        <w:t>výzkumu</w:t>
      </w:r>
      <w:r w:rsidR="00DF5528" w:rsidRPr="00DF5528">
        <w:rPr>
          <w:rFonts w:ascii="Arial" w:hAnsi="Arial" w:cs="Arial"/>
          <w:sz w:val="22"/>
          <w:szCs w:val="22"/>
        </w:rPr>
        <w:t xml:space="preserve"> a jeho výsledků</w:t>
      </w:r>
      <w:r w:rsidR="0055304B">
        <w:rPr>
          <w:rFonts w:ascii="Arial" w:hAnsi="Arial" w:cs="Arial"/>
          <w:sz w:val="22"/>
          <w:szCs w:val="22"/>
        </w:rPr>
        <w:t>,</w:t>
      </w:r>
      <w:r w:rsidR="00DF5528" w:rsidRPr="00DF5528">
        <w:rPr>
          <w:rFonts w:ascii="Arial" w:hAnsi="Arial" w:cs="Arial"/>
          <w:sz w:val="22"/>
          <w:szCs w:val="22"/>
        </w:rPr>
        <w:t xml:space="preserve"> </w:t>
      </w:r>
      <w:r w:rsidR="00621D06">
        <w:rPr>
          <w:rFonts w:ascii="Arial" w:hAnsi="Arial" w:cs="Arial"/>
          <w:sz w:val="22"/>
          <w:szCs w:val="22"/>
        </w:rPr>
        <w:t>kdy</w:t>
      </w:r>
      <w:r w:rsidR="006602A7">
        <w:rPr>
          <w:rFonts w:ascii="Arial" w:hAnsi="Arial" w:cs="Arial"/>
          <w:sz w:val="22"/>
          <w:szCs w:val="22"/>
        </w:rPr>
        <w:t> </w:t>
      </w:r>
      <w:r w:rsidR="00621D06">
        <w:rPr>
          <w:rFonts w:ascii="Arial" w:hAnsi="Arial" w:cs="Arial"/>
          <w:sz w:val="22"/>
          <w:szCs w:val="22"/>
        </w:rPr>
        <w:t>si zároveň</w:t>
      </w:r>
      <w:r w:rsidR="00DF5528" w:rsidRPr="00DF55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 ČR </w:t>
      </w:r>
      <w:r w:rsidR="00DF5528" w:rsidRPr="00DF5528">
        <w:rPr>
          <w:rFonts w:ascii="Arial" w:hAnsi="Arial" w:cs="Arial"/>
          <w:sz w:val="22"/>
          <w:szCs w:val="22"/>
        </w:rPr>
        <w:t>připomíná 15 let od</w:t>
      </w:r>
      <w:r>
        <w:rPr>
          <w:rFonts w:ascii="Arial" w:hAnsi="Arial" w:cs="Arial"/>
          <w:sz w:val="22"/>
          <w:szCs w:val="22"/>
        </w:rPr>
        <w:t> </w:t>
      </w:r>
      <w:r w:rsidR="00DF5528" w:rsidRPr="00DF5528">
        <w:rPr>
          <w:rFonts w:ascii="Arial" w:hAnsi="Arial" w:cs="Arial"/>
          <w:sz w:val="22"/>
          <w:szCs w:val="22"/>
        </w:rPr>
        <w:t>svého založení</w:t>
      </w:r>
      <w:r>
        <w:rPr>
          <w:rFonts w:ascii="Arial" w:hAnsi="Arial" w:cs="Arial"/>
          <w:sz w:val="22"/>
          <w:szCs w:val="22"/>
        </w:rPr>
        <w:t>.</w:t>
      </w:r>
    </w:p>
    <w:p w14:paraId="4B725223" w14:textId="71D65A6F" w:rsidR="00A567C7" w:rsidRPr="00636C86" w:rsidRDefault="00B75E68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 xml:space="preserve"> Pro</w:t>
      </w:r>
      <w:r w:rsidR="00A567C7" w:rsidRPr="00D2578F">
        <w:rPr>
          <w:rFonts w:ascii="Arial" w:hAnsi="Arial" w:cs="Arial"/>
          <w:sz w:val="22"/>
          <w:szCs w:val="22"/>
        </w:rPr>
        <w:t xml:space="preserve"> návrh usnesení hlasovalo všech 14 přítomných členek/členů Rady. </w:t>
      </w:r>
    </w:p>
    <w:p w14:paraId="7BC5F4D5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744E93B3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058531D7" w14:textId="77777777" w:rsidR="00A567C7" w:rsidRDefault="00A567C7" w:rsidP="00A567C7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schvaluje Stanovisko Rady k Návrhu Strategie rozvoje Technologické agentury České republiky 2035 ve znění připomínek Rady, </w:t>
      </w:r>
    </w:p>
    <w:p w14:paraId="61D5C9AA" w14:textId="77777777" w:rsidR="00A567C7" w:rsidRDefault="00A567C7" w:rsidP="00A567C7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zaslání Stanoviska Rady Technologické agentuře ČR,</w:t>
      </w:r>
    </w:p>
    <w:p w14:paraId="61A66050" w14:textId="77777777" w:rsidR="00A567C7" w:rsidRDefault="00A567C7" w:rsidP="00A567C7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Technologickou agenturu ČR, aby zapracovala připomínky uvedené ve Stanovisku Rady před předložením materiálu do meziresortního připomínkového řízení,</w:t>
      </w:r>
    </w:p>
    <w:p w14:paraId="46C9C9EF" w14:textId="77777777" w:rsidR="00A567C7" w:rsidRDefault="00A567C7" w:rsidP="00A567C7">
      <w:pPr>
        <w:pStyle w:val="Odstavecseseznamem"/>
        <w:numPr>
          <w:ilvl w:val="0"/>
          <w:numId w:val="7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pověřuje zpravodaje Rady doc. Ing. Karla Kouřila, Ph.D., MBA,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FEng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., aby s Technologickou agenturou ČR vypořádal zapracování připomínek uvedených ve Stanovisku Rady.</w:t>
      </w:r>
    </w:p>
    <w:p w14:paraId="4654ACBE" w14:textId="77777777" w:rsidR="00A567C7" w:rsidRPr="009A59EE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A59EE">
        <w:rPr>
          <w:rFonts w:ascii="Arial" w:hAnsi="Arial" w:cs="Arial"/>
          <w:b/>
          <w:color w:val="000000"/>
          <w:sz w:val="22"/>
          <w:szCs w:val="22"/>
        </w:rPr>
        <w:t>A4)</w:t>
      </w:r>
      <w:r w:rsidRPr="009A59EE">
        <w:rPr>
          <w:rFonts w:ascii="Arial" w:hAnsi="Arial" w:cs="Arial"/>
          <w:b/>
          <w:color w:val="000000"/>
          <w:sz w:val="22"/>
          <w:szCs w:val="22"/>
        </w:rPr>
        <w:tab/>
        <w:t>Metodika hodnocení výzkumných organizací v segmentu vysokých škol 2025+</w:t>
      </w:r>
    </w:p>
    <w:p w14:paraId="7903AB51" w14:textId="2D50966C" w:rsidR="00626C2E" w:rsidRDefault="00626C2E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59EE">
        <w:rPr>
          <w:rFonts w:ascii="Arial" w:hAnsi="Arial" w:cs="Arial"/>
          <w:sz w:val="22"/>
          <w:szCs w:val="22"/>
        </w:rPr>
        <w:t xml:space="preserve">Předseda </w:t>
      </w:r>
      <w:r w:rsidR="00C429AA">
        <w:rPr>
          <w:rFonts w:ascii="Arial" w:hAnsi="Arial" w:cs="Arial"/>
          <w:sz w:val="22"/>
          <w:szCs w:val="22"/>
        </w:rPr>
        <w:t xml:space="preserve">Rady </w:t>
      </w:r>
      <w:r w:rsidRPr="009A59EE">
        <w:rPr>
          <w:rFonts w:ascii="Arial" w:hAnsi="Arial" w:cs="Arial"/>
          <w:sz w:val="22"/>
          <w:szCs w:val="22"/>
        </w:rPr>
        <w:t xml:space="preserve">dr. Ženíšek přivítal hosta zasedání dr. </w:t>
      </w:r>
      <w:proofErr w:type="spellStart"/>
      <w:r w:rsidRPr="009A59EE">
        <w:rPr>
          <w:rFonts w:ascii="Arial" w:hAnsi="Arial" w:cs="Arial"/>
          <w:sz w:val="22"/>
          <w:szCs w:val="22"/>
        </w:rPr>
        <w:t>Núňez</w:t>
      </w:r>
      <w:proofErr w:type="spellEnd"/>
      <w:r w:rsidRPr="009A59E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A59EE">
        <w:rPr>
          <w:rFonts w:ascii="Arial" w:hAnsi="Arial" w:cs="Arial"/>
          <w:sz w:val="22"/>
          <w:szCs w:val="22"/>
        </w:rPr>
        <w:t>Tayupantu</w:t>
      </w:r>
      <w:proofErr w:type="spellEnd"/>
      <w:r w:rsidR="000C74A5">
        <w:rPr>
          <w:rFonts w:ascii="Arial" w:hAnsi="Arial" w:cs="Arial"/>
          <w:sz w:val="22"/>
          <w:szCs w:val="22"/>
        </w:rPr>
        <w:t xml:space="preserve"> </w:t>
      </w:r>
      <w:r w:rsidR="0026216C">
        <w:rPr>
          <w:rFonts w:ascii="Arial" w:hAnsi="Arial" w:cs="Arial"/>
          <w:sz w:val="22"/>
          <w:szCs w:val="22"/>
        </w:rPr>
        <w:t xml:space="preserve">a </w:t>
      </w:r>
      <w:r w:rsidR="0026216C" w:rsidRPr="009A59EE">
        <w:rPr>
          <w:rFonts w:ascii="Arial" w:hAnsi="Arial" w:cs="Arial"/>
          <w:sz w:val="22"/>
          <w:szCs w:val="22"/>
        </w:rPr>
        <w:t>Mgr.</w:t>
      </w:r>
      <w:r w:rsidR="00D16A61" w:rsidRPr="009A59EE">
        <w:rPr>
          <w:rFonts w:ascii="Arial" w:hAnsi="Arial" w:cs="Arial"/>
          <w:sz w:val="22"/>
          <w:szCs w:val="22"/>
        </w:rPr>
        <w:t xml:space="preserve"> Fikara</w:t>
      </w:r>
      <w:r w:rsidRPr="009A59EE">
        <w:rPr>
          <w:rFonts w:ascii="Arial" w:hAnsi="Arial" w:cs="Arial"/>
          <w:sz w:val="22"/>
          <w:szCs w:val="22"/>
        </w:rPr>
        <w:t xml:space="preserve"> a předal slovo dr. Dolečkovi, který tento bod uvedl a představil </w:t>
      </w:r>
      <w:r w:rsidR="00D16A61" w:rsidRPr="009A59EE">
        <w:rPr>
          <w:rFonts w:ascii="Arial" w:hAnsi="Arial" w:cs="Arial"/>
          <w:sz w:val="22"/>
          <w:szCs w:val="22"/>
        </w:rPr>
        <w:t>v </w:t>
      </w:r>
      <w:r w:rsidR="000C74A5" w:rsidRPr="009A59EE">
        <w:rPr>
          <w:rFonts w:ascii="Arial" w:hAnsi="Arial" w:cs="Arial"/>
          <w:sz w:val="22"/>
          <w:szCs w:val="22"/>
        </w:rPr>
        <w:t>z</w:t>
      </w:r>
      <w:r w:rsidR="000C74A5">
        <w:rPr>
          <w:rFonts w:ascii="Arial" w:hAnsi="Arial" w:cs="Arial"/>
          <w:sz w:val="22"/>
          <w:szCs w:val="22"/>
        </w:rPr>
        <w:t>a</w:t>
      </w:r>
      <w:r w:rsidR="000C74A5" w:rsidRPr="009A59EE">
        <w:rPr>
          <w:rFonts w:ascii="Arial" w:hAnsi="Arial" w:cs="Arial"/>
          <w:sz w:val="22"/>
          <w:szCs w:val="22"/>
        </w:rPr>
        <w:t>st</w:t>
      </w:r>
      <w:r w:rsidR="000C74A5">
        <w:rPr>
          <w:rFonts w:ascii="Arial" w:hAnsi="Arial" w:cs="Arial"/>
          <w:sz w:val="22"/>
          <w:szCs w:val="22"/>
        </w:rPr>
        <w:t>oupení</w:t>
      </w:r>
      <w:r w:rsidR="000C74A5" w:rsidRPr="009A59EE">
        <w:rPr>
          <w:rFonts w:ascii="Arial" w:hAnsi="Arial" w:cs="Arial"/>
          <w:sz w:val="22"/>
          <w:szCs w:val="22"/>
        </w:rPr>
        <w:t xml:space="preserve"> </w:t>
      </w:r>
      <w:r w:rsidR="00D16A61" w:rsidRPr="009A59EE">
        <w:rPr>
          <w:rFonts w:ascii="Arial" w:hAnsi="Arial" w:cs="Arial"/>
          <w:sz w:val="22"/>
          <w:szCs w:val="22"/>
        </w:rPr>
        <w:t>za nepřítomného prof. Polívku</w:t>
      </w:r>
      <w:r w:rsidRPr="009A59EE">
        <w:rPr>
          <w:rFonts w:ascii="Arial" w:hAnsi="Arial" w:cs="Arial"/>
          <w:sz w:val="22"/>
          <w:szCs w:val="22"/>
        </w:rPr>
        <w:t>.</w:t>
      </w:r>
    </w:p>
    <w:p w14:paraId="357E1E98" w14:textId="48696252" w:rsidR="009A59EE" w:rsidRPr="00240137" w:rsidRDefault="00AD02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r w:rsidR="003B0371">
        <w:rPr>
          <w:rFonts w:ascii="Arial" w:hAnsi="Arial" w:cs="Arial"/>
          <w:sz w:val="22"/>
          <w:szCs w:val="22"/>
        </w:rPr>
        <w:t>Doleček</w:t>
      </w:r>
      <w:r>
        <w:rPr>
          <w:rFonts w:ascii="Arial" w:hAnsi="Arial" w:cs="Arial"/>
          <w:sz w:val="22"/>
          <w:szCs w:val="22"/>
        </w:rPr>
        <w:t xml:space="preserve"> shrnul informace o průběhu tvorby materiálu a důvody proč je</w:t>
      </w:r>
      <w:r w:rsidR="00DE5B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předložen na</w:t>
      </w:r>
      <w:r w:rsidR="00DE5B6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zasedání </w:t>
      </w:r>
      <w:r w:rsidR="00700C8D">
        <w:rPr>
          <w:rFonts w:ascii="Arial" w:hAnsi="Arial" w:cs="Arial"/>
          <w:sz w:val="22"/>
          <w:szCs w:val="22"/>
        </w:rPr>
        <w:t>Rady – následné</w:t>
      </w:r>
      <w:r>
        <w:rPr>
          <w:rFonts w:ascii="Arial" w:hAnsi="Arial" w:cs="Arial"/>
          <w:sz w:val="22"/>
          <w:szCs w:val="22"/>
        </w:rPr>
        <w:t xml:space="preserve"> předložení ke schválení </w:t>
      </w:r>
      <w:r w:rsidR="003D0E0D">
        <w:rPr>
          <w:rFonts w:ascii="Arial" w:hAnsi="Arial" w:cs="Arial"/>
          <w:sz w:val="22"/>
          <w:szCs w:val="22"/>
        </w:rPr>
        <w:t>vládou</w:t>
      </w:r>
      <w:r>
        <w:rPr>
          <w:rFonts w:ascii="Arial" w:hAnsi="Arial" w:cs="Arial"/>
          <w:sz w:val="22"/>
          <w:szCs w:val="22"/>
        </w:rPr>
        <w:t>. Dále informoval o důležitých bodech materiálu: otázka nastavení váhy pro jednotlivé moduly (50/50)</w:t>
      </w:r>
      <w:r w:rsidRPr="00240137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oborové kapacity</w:t>
      </w:r>
      <w:r w:rsidR="009A59EE">
        <w:rPr>
          <w:rFonts w:ascii="Arial" w:hAnsi="Arial" w:cs="Arial"/>
          <w:sz w:val="22"/>
          <w:szCs w:val="22"/>
        </w:rPr>
        <w:t xml:space="preserve"> (nejen k Modulu 3)</w:t>
      </w:r>
      <w:r w:rsidR="0026216C" w:rsidRPr="00240137">
        <w:rPr>
          <w:rFonts w:ascii="Arial" w:hAnsi="Arial" w:cs="Arial"/>
          <w:sz w:val="22"/>
          <w:szCs w:val="22"/>
        </w:rPr>
        <w:t>.</w:t>
      </w:r>
    </w:p>
    <w:p w14:paraId="0F4A9597" w14:textId="046F4734" w:rsidR="00EC5125" w:rsidRDefault="006B1EEC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MŠMT potvrdil dokončování materiálu s tím, že většina připomínek Rady je již zapracována, ale nadále pokračují</w:t>
      </w:r>
      <w:r w:rsidRPr="006B1EEC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diskuze</w:t>
      </w:r>
      <w:proofErr w:type="gramEnd"/>
      <w:r>
        <w:rPr>
          <w:rFonts w:ascii="Arial" w:hAnsi="Arial" w:cs="Arial"/>
          <w:sz w:val="22"/>
          <w:szCs w:val="22"/>
        </w:rPr>
        <w:t xml:space="preserve"> v </w:t>
      </w:r>
      <w:r w:rsidRPr="00D6371D">
        <w:rPr>
          <w:rFonts w:ascii="Arial" w:hAnsi="Arial" w:cs="Arial"/>
          <w:sz w:val="22"/>
          <w:szCs w:val="22"/>
        </w:rPr>
        <w:t>nastavení oborových kapacit</w:t>
      </w:r>
      <w:r>
        <w:rPr>
          <w:rFonts w:ascii="Arial" w:hAnsi="Arial" w:cs="Arial"/>
          <w:sz w:val="22"/>
          <w:szCs w:val="22"/>
        </w:rPr>
        <w:t xml:space="preserve"> s reprezentací</w:t>
      </w:r>
      <w:r w:rsidRPr="00D6371D">
        <w:rPr>
          <w:rFonts w:ascii="Arial" w:hAnsi="Arial" w:cs="Arial"/>
          <w:sz w:val="22"/>
          <w:szCs w:val="22"/>
        </w:rPr>
        <w:t xml:space="preserve"> vysokých ško</w:t>
      </w:r>
      <w:r>
        <w:rPr>
          <w:rFonts w:ascii="Arial" w:hAnsi="Arial" w:cs="Arial"/>
          <w:sz w:val="22"/>
          <w:szCs w:val="22"/>
        </w:rPr>
        <w:t>l</w:t>
      </w:r>
      <w:r w:rsidR="00E53131">
        <w:rPr>
          <w:rFonts w:ascii="Arial" w:hAnsi="Arial" w:cs="Arial"/>
          <w:sz w:val="22"/>
          <w:szCs w:val="22"/>
        </w:rPr>
        <w:t xml:space="preserve"> a </w:t>
      </w:r>
      <w:r w:rsidR="00A55BA1">
        <w:rPr>
          <w:rFonts w:ascii="Arial" w:hAnsi="Arial" w:cs="Arial"/>
          <w:sz w:val="22"/>
          <w:szCs w:val="22"/>
        </w:rPr>
        <w:t>vyjasnění</w:t>
      </w:r>
      <w:r w:rsidR="00E53131">
        <w:rPr>
          <w:rFonts w:ascii="Arial" w:hAnsi="Arial" w:cs="Arial"/>
          <w:sz w:val="22"/>
          <w:szCs w:val="22"/>
        </w:rPr>
        <w:t>,</w:t>
      </w:r>
      <w:r w:rsidR="00A55BA1">
        <w:rPr>
          <w:rFonts w:ascii="Arial" w:hAnsi="Arial" w:cs="Arial"/>
          <w:sz w:val="22"/>
          <w:szCs w:val="22"/>
        </w:rPr>
        <w:t xml:space="preserve"> </w:t>
      </w:r>
      <w:r w:rsidRPr="00D6371D">
        <w:rPr>
          <w:rFonts w:ascii="Arial" w:hAnsi="Arial" w:cs="Arial"/>
          <w:sz w:val="22"/>
          <w:szCs w:val="22"/>
        </w:rPr>
        <w:t>k čemu oborové kapaci</w:t>
      </w:r>
      <w:r>
        <w:rPr>
          <w:rFonts w:ascii="Arial" w:hAnsi="Arial" w:cs="Arial"/>
          <w:sz w:val="22"/>
          <w:szCs w:val="22"/>
        </w:rPr>
        <w:t>ty</w:t>
      </w:r>
      <w:r w:rsidRPr="00D6371D">
        <w:rPr>
          <w:rFonts w:ascii="Arial" w:hAnsi="Arial" w:cs="Arial"/>
          <w:sz w:val="22"/>
          <w:szCs w:val="22"/>
        </w:rPr>
        <w:t xml:space="preserve"> v rámci hodnocení budou používány</w:t>
      </w:r>
      <w:r w:rsidR="00E53131">
        <w:rPr>
          <w:rFonts w:ascii="Arial" w:hAnsi="Arial" w:cs="Arial"/>
          <w:sz w:val="22"/>
          <w:szCs w:val="22"/>
        </w:rPr>
        <w:t>,</w:t>
      </w:r>
      <w:r w:rsidR="00A55BA1">
        <w:rPr>
          <w:rFonts w:ascii="Arial" w:hAnsi="Arial" w:cs="Arial"/>
          <w:sz w:val="22"/>
          <w:szCs w:val="22"/>
        </w:rPr>
        <w:t xml:space="preserve"> </w:t>
      </w:r>
      <w:r w:rsidR="00A55BA1">
        <w:rPr>
          <w:rFonts w:ascii="Arial" w:hAnsi="Arial" w:cs="Arial"/>
          <w:sz w:val="22"/>
          <w:szCs w:val="22"/>
        </w:rPr>
        <w:lastRenderedPageBreak/>
        <w:t>a</w:t>
      </w:r>
      <w:r w:rsidR="00E53131">
        <w:rPr>
          <w:rFonts w:ascii="Arial" w:hAnsi="Arial" w:cs="Arial"/>
          <w:sz w:val="22"/>
          <w:szCs w:val="22"/>
        </w:rPr>
        <w:t> </w:t>
      </w:r>
      <w:r w:rsidRPr="00D6371D">
        <w:rPr>
          <w:rFonts w:ascii="Arial" w:hAnsi="Arial" w:cs="Arial"/>
          <w:sz w:val="22"/>
          <w:szCs w:val="22"/>
        </w:rPr>
        <w:t>jak</w:t>
      </w:r>
      <w:r w:rsidR="00E53131">
        <w:rPr>
          <w:rFonts w:ascii="Arial" w:hAnsi="Arial" w:cs="Arial"/>
          <w:sz w:val="22"/>
          <w:szCs w:val="22"/>
        </w:rPr>
        <w:t xml:space="preserve"> </w:t>
      </w:r>
      <w:r w:rsidRPr="00D6371D">
        <w:rPr>
          <w:rFonts w:ascii="Arial" w:hAnsi="Arial" w:cs="Arial"/>
          <w:sz w:val="22"/>
          <w:szCs w:val="22"/>
        </w:rPr>
        <w:t>budou vykazovány</w:t>
      </w:r>
      <w:r>
        <w:rPr>
          <w:rFonts w:ascii="Arial" w:hAnsi="Arial" w:cs="Arial"/>
          <w:sz w:val="22"/>
          <w:szCs w:val="22"/>
        </w:rPr>
        <w:t>. Z pohledu</w:t>
      </w:r>
      <w:r w:rsidR="00DE5B6F" w:rsidRPr="00DE5B6F">
        <w:rPr>
          <w:rFonts w:ascii="Arial" w:hAnsi="Arial" w:cs="Arial"/>
          <w:sz w:val="22"/>
          <w:szCs w:val="22"/>
        </w:rPr>
        <w:t xml:space="preserve"> </w:t>
      </w:r>
      <w:r w:rsidR="00DE5B6F">
        <w:rPr>
          <w:rFonts w:ascii="Arial" w:hAnsi="Arial" w:cs="Arial"/>
          <w:sz w:val="22"/>
          <w:szCs w:val="22"/>
        </w:rPr>
        <w:t xml:space="preserve">MŠMT </w:t>
      </w:r>
      <w:r w:rsidR="00DE5B6F" w:rsidRPr="00D6371D">
        <w:rPr>
          <w:rFonts w:ascii="Arial" w:hAnsi="Arial" w:cs="Arial"/>
          <w:sz w:val="22"/>
          <w:szCs w:val="22"/>
        </w:rPr>
        <w:t xml:space="preserve">v tuto chvíli </w:t>
      </w:r>
      <w:r w:rsidR="00DE5B6F">
        <w:rPr>
          <w:rFonts w:ascii="Arial" w:hAnsi="Arial" w:cs="Arial"/>
          <w:sz w:val="22"/>
          <w:szCs w:val="22"/>
        </w:rPr>
        <w:t xml:space="preserve">nelze </w:t>
      </w:r>
      <w:r w:rsidR="00DE5B6F" w:rsidRPr="00D6371D">
        <w:rPr>
          <w:rFonts w:ascii="Arial" w:hAnsi="Arial" w:cs="Arial"/>
          <w:sz w:val="22"/>
          <w:szCs w:val="22"/>
        </w:rPr>
        <w:t>nastavit jednotný způsob</w:t>
      </w:r>
      <w:r w:rsidR="00A55BA1">
        <w:rPr>
          <w:rFonts w:ascii="Arial" w:hAnsi="Arial" w:cs="Arial"/>
          <w:sz w:val="22"/>
          <w:szCs w:val="22"/>
        </w:rPr>
        <w:t> </w:t>
      </w:r>
      <w:r w:rsidR="00DE5B6F" w:rsidRPr="00D6371D">
        <w:rPr>
          <w:rFonts w:ascii="Arial" w:hAnsi="Arial" w:cs="Arial"/>
          <w:sz w:val="22"/>
          <w:szCs w:val="22"/>
        </w:rPr>
        <w:t>vykazování oborových kapaci</w:t>
      </w:r>
      <w:r w:rsidR="00DE5B6F">
        <w:rPr>
          <w:rFonts w:ascii="Arial" w:hAnsi="Arial" w:cs="Arial"/>
          <w:sz w:val="22"/>
          <w:szCs w:val="22"/>
        </w:rPr>
        <w:t xml:space="preserve">t, který by byl </w:t>
      </w:r>
      <w:r w:rsidR="00DE5B6F" w:rsidRPr="00D6371D">
        <w:rPr>
          <w:rFonts w:ascii="Arial" w:hAnsi="Arial" w:cs="Arial"/>
          <w:sz w:val="22"/>
          <w:szCs w:val="22"/>
        </w:rPr>
        <w:t>přenositelný mezi všemi hodnoceným</w:t>
      </w:r>
      <w:r w:rsidR="00DE5B6F">
        <w:rPr>
          <w:rFonts w:ascii="Arial" w:hAnsi="Arial" w:cs="Arial"/>
          <w:sz w:val="22"/>
          <w:szCs w:val="22"/>
        </w:rPr>
        <w:t>i</w:t>
      </w:r>
      <w:r w:rsidR="00DE5B6F" w:rsidRPr="00D6371D">
        <w:rPr>
          <w:rFonts w:ascii="Arial" w:hAnsi="Arial" w:cs="Arial"/>
          <w:sz w:val="22"/>
          <w:szCs w:val="22"/>
        </w:rPr>
        <w:t xml:space="preserve"> vysokými školami</w:t>
      </w:r>
      <w:r w:rsidR="000410AE">
        <w:rPr>
          <w:rFonts w:ascii="Arial" w:hAnsi="Arial" w:cs="Arial"/>
          <w:sz w:val="22"/>
          <w:szCs w:val="22"/>
        </w:rPr>
        <w:t xml:space="preserve"> (prozatím </w:t>
      </w:r>
      <w:r w:rsidR="000410AE" w:rsidRPr="00D6371D">
        <w:rPr>
          <w:rFonts w:ascii="Arial" w:hAnsi="Arial" w:cs="Arial"/>
          <w:sz w:val="22"/>
          <w:szCs w:val="22"/>
        </w:rPr>
        <w:t>sledování velikostí hodnocených jednotek přes přepo</w:t>
      </w:r>
      <w:r w:rsidR="000410AE">
        <w:rPr>
          <w:rFonts w:ascii="Arial" w:hAnsi="Arial" w:cs="Arial"/>
          <w:sz w:val="22"/>
          <w:szCs w:val="22"/>
        </w:rPr>
        <w:t>čtení</w:t>
      </w:r>
      <w:r w:rsidR="000410AE" w:rsidRPr="00D6371D">
        <w:rPr>
          <w:rFonts w:ascii="Arial" w:hAnsi="Arial" w:cs="Arial"/>
          <w:sz w:val="22"/>
          <w:szCs w:val="22"/>
        </w:rPr>
        <w:t xml:space="preserve"> úvazků</w:t>
      </w:r>
      <w:r w:rsidR="000410AE">
        <w:rPr>
          <w:rFonts w:ascii="Arial" w:hAnsi="Arial" w:cs="Arial"/>
          <w:sz w:val="22"/>
          <w:szCs w:val="22"/>
        </w:rPr>
        <w:t>)</w:t>
      </w:r>
      <w:r w:rsidR="00DE5B6F">
        <w:rPr>
          <w:rFonts w:ascii="Arial" w:hAnsi="Arial" w:cs="Arial"/>
          <w:sz w:val="22"/>
          <w:szCs w:val="22"/>
        </w:rPr>
        <w:t xml:space="preserve">. </w:t>
      </w:r>
    </w:p>
    <w:p w14:paraId="4AD47CA8" w14:textId="1793248B" w:rsidR="00E53131" w:rsidRDefault="00E5313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r w:rsidR="007E6F70">
        <w:rPr>
          <w:rFonts w:ascii="Arial" w:hAnsi="Arial" w:cs="Arial"/>
          <w:sz w:val="22"/>
          <w:szCs w:val="22"/>
        </w:rPr>
        <w:t xml:space="preserve">Doleček </w:t>
      </w:r>
      <w:r>
        <w:rPr>
          <w:rFonts w:ascii="Arial" w:hAnsi="Arial" w:cs="Arial"/>
          <w:sz w:val="22"/>
          <w:szCs w:val="22"/>
        </w:rPr>
        <w:t>poděkoval za vysvětlení, a doplnil, že šlo spíše o upřesnění</w:t>
      </w:r>
      <w:r w:rsidR="003905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interpretac</w:t>
      </w:r>
      <w:r w:rsidR="0039054A">
        <w:rPr>
          <w:rFonts w:ascii="Arial" w:hAnsi="Arial" w:cs="Arial"/>
          <w:sz w:val="22"/>
          <w:szCs w:val="22"/>
        </w:rPr>
        <w:t xml:space="preserve">e použití </w:t>
      </w:r>
      <w:r>
        <w:rPr>
          <w:rFonts w:ascii="Arial" w:hAnsi="Arial" w:cs="Arial"/>
          <w:sz w:val="22"/>
          <w:szCs w:val="22"/>
        </w:rPr>
        <w:t>vykazování o</w:t>
      </w:r>
      <w:r w:rsidR="0039054A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orových kapacit</w:t>
      </w:r>
      <w:r w:rsidR="00672733">
        <w:rPr>
          <w:rFonts w:ascii="Arial" w:hAnsi="Arial" w:cs="Arial"/>
          <w:sz w:val="22"/>
          <w:szCs w:val="22"/>
        </w:rPr>
        <w:t xml:space="preserve"> (jaký je smysl sběru dat)</w:t>
      </w:r>
      <w:r>
        <w:rPr>
          <w:rFonts w:ascii="Arial" w:hAnsi="Arial" w:cs="Arial"/>
          <w:sz w:val="22"/>
          <w:szCs w:val="22"/>
        </w:rPr>
        <w:t xml:space="preserve">, </w:t>
      </w:r>
      <w:r w:rsidR="00983AA1">
        <w:rPr>
          <w:rFonts w:ascii="Arial" w:hAnsi="Arial" w:cs="Arial"/>
          <w:sz w:val="22"/>
          <w:szCs w:val="22"/>
        </w:rPr>
        <w:t xml:space="preserve">a bude </w:t>
      </w:r>
      <w:r w:rsidR="00C75CB1">
        <w:rPr>
          <w:rFonts w:ascii="Arial" w:hAnsi="Arial" w:cs="Arial"/>
          <w:sz w:val="22"/>
          <w:szCs w:val="22"/>
        </w:rPr>
        <w:t xml:space="preserve">tak </w:t>
      </w:r>
      <w:r w:rsidR="00983AA1">
        <w:rPr>
          <w:rFonts w:ascii="Arial" w:hAnsi="Arial" w:cs="Arial"/>
          <w:sz w:val="22"/>
          <w:szCs w:val="22"/>
        </w:rPr>
        <w:t>nutné se</w:t>
      </w:r>
      <w:r>
        <w:rPr>
          <w:rFonts w:ascii="Arial" w:hAnsi="Arial" w:cs="Arial"/>
          <w:sz w:val="22"/>
          <w:szCs w:val="22"/>
        </w:rPr>
        <w:t xml:space="preserve"> </w:t>
      </w:r>
      <w:r w:rsidR="00C75CB1">
        <w:rPr>
          <w:rFonts w:ascii="Arial" w:hAnsi="Arial" w:cs="Arial"/>
          <w:sz w:val="22"/>
          <w:szCs w:val="22"/>
        </w:rPr>
        <w:t xml:space="preserve">na tuto část </w:t>
      </w:r>
      <w:r>
        <w:rPr>
          <w:rFonts w:ascii="Arial" w:hAnsi="Arial" w:cs="Arial"/>
          <w:sz w:val="22"/>
          <w:szCs w:val="22"/>
        </w:rPr>
        <w:t xml:space="preserve">zaměřit </w:t>
      </w:r>
      <w:r w:rsidR="00983AA1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 xml:space="preserve">v rámci </w:t>
      </w:r>
      <w:r w:rsidR="00700C8D">
        <w:rPr>
          <w:rFonts w:ascii="Arial" w:hAnsi="Arial" w:cs="Arial"/>
          <w:sz w:val="22"/>
          <w:szCs w:val="22"/>
        </w:rPr>
        <w:t>meziresortního</w:t>
      </w:r>
      <w:r>
        <w:rPr>
          <w:rFonts w:ascii="Arial" w:hAnsi="Arial" w:cs="Arial"/>
          <w:sz w:val="22"/>
          <w:szCs w:val="22"/>
        </w:rPr>
        <w:t xml:space="preserve"> připomínkového řízení.</w:t>
      </w:r>
    </w:p>
    <w:p w14:paraId="7D3AF9D6" w14:textId="40DD8C98" w:rsidR="0039054A" w:rsidRDefault="00602C70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 w:rsidR="0039054A">
        <w:rPr>
          <w:rFonts w:ascii="Arial" w:hAnsi="Arial" w:cs="Arial"/>
          <w:sz w:val="22"/>
          <w:szCs w:val="22"/>
        </w:rPr>
        <w:t xml:space="preserve"> ocenil </w:t>
      </w:r>
      <w:proofErr w:type="gramStart"/>
      <w:r w:rsidR="0039054A">
        <w:rPr>
          <w:rFonts w:ascii="Arial" w:hAnsi="Arial" w:cs="Arial"/>
          <w:sz w:val="22"/>
          <w:szCs w:val="22"/>
        </w:rPr>
        <w:t>diskuzi</w:t>
      </w:r>
      <w:proofErr w:type="gramEnd"/>
      <w:r w:rsidR="0039054A">
        <w:rPr>
          <w:rFonts w:ascii="Arial" w:hAnsi="Arial" w:cs="Arial"/>
          <w:sz w:val="22"/>
          <w:szCs w:val="22"/>
        </w:rPr>
        <w:t xml:space="preserve"> o </w:t>
      </w:r>
      <w:r w:rsidR="00A55BA1">
        <w:rPr>
          <w:rFonts w:ascii="Arial" w:hAnsi="Arial" w:cs="Arial"/>
          <w:sz w:val="22"/>
          <w:szCs w:val="22"/>
        </w:rPr>
        <w:t>ob</w:t>
      </w:r>
      <w:r w:rsidRPr="00602C70">
        <w:rPr>
          <w:rFonts w:ascii="Arial" w:hAnsi="Arial" w:cs="Arial"/>
          <w:sz w:val="22"/>
          <w:szCs w:val="22"/>
        </w:rPr>
        <w:t>orové kapacitě</w:t>
      </w:r>
      <w:r w:rsidR="00983AA1">
        <w:rPr>
          <w:rFonts w:ascii="Arial" w:hAnsi="Arial" w:cs="Arial"/>
          <w:sz w:val="22"/>
          <w:szCs w:val="22"/>
        </w:rPr>
        <w:t>, a</w:t>
      </w:r>
      <w:r w:rsidR="0039054A">
        <w:rPr>
          <w:rFonts w:ascii="Arial" w:hAnsi="Arial" w:cs="Arial"/>
          <w:sz w:val="22"/>
          <w:szCs w:val="22"/>
        </w:rPr>
        <w:t xml:space="preserve"> dodal, že je </w:t>
      </w:r>
      <w:r w:rsidRPr="00602C70">
        <w:rPr>
          <w:rFonts w:ascii="Arial" w:hAnsi="Arial" w:cs="Arial"/>
          <w:sz w:val="22"/>
          <w:szCs w:val="22"/>
        </w:rPr>
        <w:t>správn</w:t>
      </w:r>
      <w:r w:rsidR="0039054A">
        <w:rPr>
          <w:rFonts w:ascii="Arial" w:hAnsi="Arial" w:cs="Arial"/>
          <w:sz w:val="22"/>
          <w:szCs w:val="22"/>
        </w:rPr>
        <w:t xml:space="preserve">é </w:t>
      </w:r>
      <w:r w:rsidRPr="00602C70">
        <w:rPr>
          <w:rFonts w:ascii="Arial" w:hAnsi="Arial" w:cs="Arial"/>
          <w:sz w:val="22"/>
          <w:szCs w:val="22"/>
        </w:rPr>
        <w:t>s</w:t>
      </w:r>
      <w:r w:rsidR="0039054A">
        <w:rPr>
          <w:rFonts w:ascii="Arial" w:hAnsi="Arial" w:cs="Arial"/>
          <w:sz w:val="22"/>
          <w:szCs w:val="22"/>
        </w:rPr>
        <w:t>hromažďovat data, která mohou být následně užitečná pro interní potřebu</w:t>
      </w:r>
      <w:r w:rsidR="0039054A" w:rsidRPr="00602C70">
        <w:rPr>
          <w:rFonts w:ascii="Arial" w:hAnsi="Arial" w:cs="Arial"/>
          <w:sz w:val="22"/>
          <w:szCs w:val="22"/>
        </w:rPr>
        <w:t xml:space="preserve"> </w:t>
      </w:r>
      <w:r w:rsidRPr="00602C70">
        <w:rPr>
          <w:rFonts w:ascii="Arial" w:hAnsi="Arial" w:cs="Arial"/>
          <w:sz w:val="22"/>
          <w:szCs w:val="22"/>
        </w:rPr>
        <w:t>velk</w:t>
      </w:r>
      <w:r w:rsidR="0039054A">
        <w:rPr>
          <w:rFonts w:ascii="Arial" w:hAnsi="Arial" w:cs="Arial"/>
          <w:sz w:val="22"/>
          <w:szCs w:val="22"/>
        </w:rPr>
        <w:t>ých</w:t>
      </w:r>
      <w:r w:rsidRPr="00602C70">
        <w:rPr>
          <w:rFonts w:ascii="Arial" w:hAnsi="Arial" w:cs="Arial"/>
          <w:sz w:val="22"/>
          <w:szCs w:val="22"/>
        </w:rPr>
        <w:t xml:space="preserve"> univerzit</w:t>
      </w:r>
      <w:r w:rsidR="0039054A">
        <w:rPr>
          <w:rFonts w:ascii="Arial" w:hAnsi="Arial" w:cs="Arial"/>
          <w:sz w:val="22"/>
          <w:szCs w:val="22"/>
        </w:rPr>
        <w:t>.</w:t>
      </w:r>
    </w:p>
    <w:p w14:paraId="50A85BE2" w14:textId="3FBB748E" w:rsidR="008F1B73" w:rsidRDefault="00827DCF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Lata </w:t>
      </w:r>
      <w:r w:rsidR="00183334">
        <w:rPr>
          <w:rFonts w:ascii="Arial" w:hAnsi="Arial" w:cs="Arial"/>
          <w:sz w:val="22"/>
          <w:szCs w:val="22"/>
        </w:rPr>
        <w:t xml:space="preserve">také zdůraznil </w:t>
      </w:r>
      <w:r w:rsidR="00514D51" w:rsidRPr="00514D51">
        <w:rPr>
          <w:rFonts w:ascii="Arial" w:hAnsi="Arial" w:cs="Arial"/>
          <w:sz w:val="22"/>
          <w:szCs w:val="22"/>
        </w:rPr>
        <w:t>důležit</w:t>
      </w:r>
      <w:r w:rsidR="00183334">
        <w:rPr>
          <w:rFonts w:ascii="Arial" w:hAnsi="Arial" w:cs="Arial"/>
          <w:sz w:val="22"/>
          <w:szCs w:val="22"/>
        </w:rPr>
        <w:t xml:space="preserve">ost </w:t>
      </w:r>
      <w:r w:rsidR="00672733">
        <w:rPr>
          <w:rFonts w:ascii="Arial" w:hAnsi="Arial" w:cs="Arial"/>
          <w:sz w:val="22"/>
          <w:szCs w:val="22"/>
        </w:rPr>
        <w:t>posouzení velikosti jednotky</w:t>
      </w:r>
      <w:r w:rsidR="00183334">
        <w:rPr>
          <w:rFonts w:ascii="Arial" w:hAnsi="Arial" w:cs="Arial"/>
          <w:sz w:val="22"/>
          <w:szCs w:val="22"/>
        </w:rPr>
        <w:t xml:space="preserve"> a dotázal se MŠMT</w:t>
      </w:r>
      <w:r w:rsidR="009B0FB8">
        <w:rPr>
          <w:rFonts w:ascii="Arial" w:hAnsi="Arial" w:cs="Arial"/>
          <w:sz w:val="22"/>
          <w:szCs w:val="22"/>
        </w:rPr>
        <w:t>,</w:t>
      </w:r>
      <w:r w:rsidR="00183334">
        <w:rPr>
          <w:rFonts w:ascii="Arial" w:hAnsi="Arial" w:cs="Arial"/>
          <w:sz w:val="22"/>
          <w:szCs w:val="22"/>
        </w:rPr>
        <w:t xml:space="preserve"> jak tedy budou přistupovat k</w:t>
      </w:r>
      <w:r w:rsidR="00672733">
        <w:rPr>
          <w:rFonts w:ascii="Arial" w:hAnsi="Arial" w:cs="Arial"/>
          <w:sz w:val="22"/>
          <w:szCs w:val="22"/>
        </w:rPr>
        <w:t> </w:t>
      </w:r>
      <w:r w:rsidR="00183334">
        <w:rPr>
          <w:rFonts w:ascii="Arial" w:hAnsi="Arial" w:cs="Arial"/>
          <w:sz w:val="22"/>
          <w:szCs w:val="22"/>
        </w:rPr>
        <w:t>vykazování</w:t>
      </w:r>
      <w:r w:rsidR="00672733">
        <w:rPr>
          <w:rFonts w:ascii="Arial" w:hAnsi="Arial" w:cs="Arial"/>
          <w:sz w:val="22"/>
          <w:szCs w:val="22"/>
        </w:rPr>
        <w:t xml:space="preserve"> oborových kapacit</w:t>
      </w:r>
      <w:r w:rsidR="00183334">
        <w:rPr>
          <w:rFonts w:ascii="Arial" w:hAnsi="Arial" w:cs="Arial"/>
          <w:sz w:val="22"/>
          <w:szCs w:val="22"/>
        </w:rPr>
        <w:t>.</w:t>
      </w:r>
    </w:p>
    <w:p w14:paraId="402E70E3" w14:textId="43AD062A" w:rsidR="00710036" w:rsidRDefault="000E3F14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MŠMT </w:t>
      </w:r>
      <w:r w:rsidR="00183334">
        <w:rPr>
          <w:rFonts w:ascii="Arial" w:hAnsi="Arial" w:cs="Arial"/>
          <w:sz w:val="22"/>
          <w:szCs w:val="22"/>
        </w:rPr>
        <w:t>upřesnilo, že původně byla idea jiná (</w:t>
      </w:r>
      <w:r w:rsidR="00183334" w:rsidRPr="00514D51">
        <w:rPr>
          <w:rFonts w:ascii="Arial" w:hAnsi="Arial" w:cs="Arial"/>
          <w:sz w:val="22"/>
          <w:szCs w:val="22"/>
        </w:rPr>
        <w:t>stanovení známky</w:t>
      </w:r>
      <w:r w:rsidR="00183334">
        <w:rPr>
          <w:rFonts w:ascii="Arial" w:hAnsi="Arial" w:cs="Arial"/>
          <w:sz w:val="22"/>
          <w:szCs w:val="22"/>
        </w:rPr>
        <w:t xml:space="preserve">, </w:t>
      </w:r>
      <w:r w:rsidR="00183334" w:rsidRPr="00514D51">
        <w:rPr>
          <w:rFonts w:ascii="Arial" w:hAnsi="Arial" w:cs="Arial"/>
          <w:sz w:val="22"/>
          <w:szCs w:val="22"/>
        </w:rPr>
        <w:t>konkrétní přepočet</w:t>
      </w:r>
      <w:r w:rsidR="00183334">
        <w:rPr>
          <w:rFonts w:ascii="Arial" w:hAnsi="Arial" w:cs="Arial"/>
          <w:sz w:val="22"/>
          <w:szCs w:val="22"/>
        </w:rPr>
        <w:t xml:space="preserve">), </w:t>
      </w:r>
      <w:r w:rsidR="00514D51" w:rsidRPr="00514D51">
        <w:rPr>
          <w:rFonts w:ascii="Arial" w:hAnsi="Arial" w:cs="Arial"/>
          <w:sz w:val="22"/>
          <w:szCs w:val="22"/>
        </w:rPr>
        <w:t xml:space="preserve">ale </w:t>
      </w:r>
      <w:r w:rsidR="00183334">
        <w:rPr>
          <w:rFonts w:ascii="Arial" w:hAnsi="Arial" w:cs="Arial"/>
          <w:sz w:val="22"/>
          <w:szCs w:val="22"/>
        </w:rPr>
        <w:t>půjde o</w:t>
      </w:r>
      <w:r w:rsidR="00514D51" w:rsidRPr="00514D51">
        <w:rPr>
          <w:rFonts w:ascii="Arial" w:hAnsi="Arial" w:cs="Arial"/>
          <w:sz w:val="22"/>
          <w:szCs w:val="22"/>
        </w:rPr>
        <w:t xml:space="preserve"> </w:t>
      </w:r>
      <w:r w:rsidR="00700C8D" w:rsidRPr="00514D51">
        <w:rPr>
          <w:rFonts w:ascii="Arial" w:hAnsi="Arial" w:cs="Arial"/>
          <w:sz w:val="22"/>
          <w:szCs w:val="22"/>
        </w:rPr>
        <w:t>kontexto</w:t>
      </w:r>
      <w:r w:rsidR="00700C8D">
        <w:rPr>
          <w:rFonts w:ascii="Arial" w:hAnsi="Arial" w:cs="Arial"/>
          <w:sz w:val="22"/>
          <w:szCs w:val="22"/>
        </w:rPr>
        <w:t>vou</w:t>
      </w:r>
      <w:r w:rsidR="00514D51" w:rsidRPr="00514D51">
        <w:rPr>
          <w:rFonts w:ascii="Arial" w:hAnsi="Arial" w:cs="Arial"/>
          <w:sz w:val="22"/>
          <w:szCs w:val="22"/>
        </w:rPr>
        <w:t xml:space="preserve"> informac</w:t>
      </w:r>
      <w:r w:rsidR="00183334">
        <w:rPr>
          <w:rFonts w:ascii="Arial" w:hAnsi="Arial" w:cs="Arial"/>
          <w:sz w:val="22"/>
          <w:szCs w:val="22"/>
        </w:rPr>
        <w:t>i</w:t>
      </w:r>
      <w:r w:rsidR="00514D51" w:rsidRPr="00514D51">
        <w:rPr>
          <w:rFonts w:ascii="Arial" w:hAnsi="Arial" w:cs="Arial"/>
          <w:sz w:val="22"/>
          <w:szCs w:val="22"/>
        </w:rPr>
        <w:t xml:space="preserve"> ohledně toho</w:t>
      </w:r>
      <w:r w:rsidR="00F11039">
        <w:rPr>
          <w:rFonts w:ascii="Arial" w:hAnsi="Arial" w:cs="Arial"/>
          <w:sz w:val="22"/>
          <w:szCs w:val="22"/>
        </w:rPr>
        <w:t>, j</w:t>
      </w:r>
      <w:r w:rsidR="00514D51" w:rsidRPr="00514D51">
        <w:rPr>
          <w:rFonts w:ascii="Arial" w:hAnsi="Arial" w:cs="Arial"/>
          <w:sz w:val="22"/>
          <w:szCs w:val="22"/>
        </w:rPr>
        <w:t>aké všechny obory</w:t>
      </w:r>
      <w:r w:rsidR="00421A90">
        <w:rPr>
          <w:rFonts w:ascii="Arial" w:hAnsi="Arial" w:cs="Arial"/>
          <w:sz w:val="22"/>
          <w:szCs w:val="22"/>
        </w:rPr>
        <w:t xml:space="preserve"> </w:t>
      </w:r>
      <w:r w:rsidR="00514D51" w:rsidRPr="00514D51">
        <w:rPr>
          <w:rFonts w:ascii="Arial" w:hAnsi="Arial" w:cs="Arial"/>
          <w:sz w:val="22"/>
          <w:szCs w:val="22"/>
        </w:rPr>
        <w:t>hodnocená jednotka</w:t>
      </w:r>
      <w:r w:rsidR="003D0E0D">
        <w:rPr>
          <w:rFonts w:ascii="Arial" w:hAnsi="Arial" w:cs="Arial"/>
          <w:sz w:val="22"/>
          <w:szCs w:val="22"/>
        </w:rPr>
        <w:t>,</w:t>
      </w:r>
      <w:r w:rsidR="00514D51" w:rsidRPr="00514D51">
        <w:rPr>
          <w:rFonts w:ascii="Arial" w:hAnsi="Arial" w:cs="Arial"/>
          <w:sz w:val="22"/>
          <w:szCs w:val="22"/>
        </w:rPr>
        <w:t xml:space="preserve"> nebo pak </w:t>
      </w:r>
      <w:r w:rsidR="000C74A5">
        <w:rPr>
          <w:rFonts w:ascii="Arial" w:hAnsi="Arial" w:cs="Arial"/>
          <w:sz w:val="22"/>
          <w:szCs w:val="22"/>
        </w:rPr>
        <w:t>v</w:t>
      </w:r>
      <w:r w:rsidR="00514D51" w:rsidRPr="00514D51">
        <w:rPr>
          <w:rFonts w:ascii="Arial" w:hAnsi="Arial" w:cs="Arial"/>
          <w:sz w:val="22"/>
          <w:szCs w:val="22"/>
        </w:rPr>
        <w:t>ysoká škola</w:t>
      </w:r>
      <w:r w:rsidR="00BE30B2">
        <w:rPr>
          <w:rFonts w:ascii="Arial" w:hAnsi="Arial" w:cs="Arial"/>
          <w:sz w:val="22"/>
          <w:szCs w:val="22"/>
        </w:rPr>
        <w:t>,</w:t>
      </w:r>
      <w:r w:rsidR="00514D51" w:rsidRPr="00514D51">
        <w:rPr>
          <w:rFonts w:ascii="Arial" w:hAnsi="Arial" w:cs="Arial"/>
          <w:sz w:val="22"/>
          <w:szCs w:val="22"/>
        </w:rPr>
        <w:t xml:space="preserve"> </w:t>
      </w:r>
      <w:r w:rsidR="00183334">
        <w:rPr>
          <w:rFonts w:ascii="Arial" w:hAnsi="Arial" w:cs="Arial"/>
          <w:sz w:val="22"/>
          <w:szCs w:val="22"/>
        </w:rPr>
        <w:t>má</w:t>
      </w:r>
      <w:r w:rsidR="00672733">
        <w:rPr>
          <w:rFonts w:ascii="Arial" w:hAnsi="Arial" w:cs="Arial"/>
          <w:sz w:val="22"/>
          <w:szCs w:val="22"/>
        </w:rPr>
        <w:t xml:space="preserve">. </w:t>
      </w:r>
      <w:r w:rsidR="00E4794E">
        <w:rPr>
          <w:rFonts w:ascii="Arial" w:hAnsi="Arial" w:cs="Arial"/>
          <w:sz w:val="22"/>
          <w:szCs w:val="22"/>
        </w:rPr>
        <w:t>MŠMT</w:t>
      </w:r>
      <w:r w:rsidR="00672733">
        <w:rPr>
          <w:rFonts w:ascii="Arial" w:hAnsi="Arial" w:cs="Arial"/>
          <w:sz w:val="22"/>
          <w:szCs w:val="22"/>
        </w:rPr>
        <w:t xml:space="preserve"> potvrdilo, že </w:t>
      </w:r>
      <w:r w:rsidR="00514D51" w:rsidRPr="00514D51">
        <w:rPr>
          <w:rFonts w:ascii="Arial" w:hAnsi="Arial" w:cs="Arial"/>
          <w:sz w:val="22"/>
          <w:szCs w:val="22"/>
        </w:rPr>
        <w:t>bude akceptovat</w:t>
      </w:r>
      <w:r w:rsidR="00C72C3D">
        <w:rPr>
          <w:rFonts w:ascii="Arial" w:hAnsi="Arial" w:cs="Arial"/>
          <w:sz w:val="22"/>
          <w:szCs w:val="22"/>
        </w:rPr>
        <w:t xml:space="preserve"> všechny </w:t>
      </w:r>
      <w:r w:rsidR="00421A90">
        <w:rPr>
          <w:rFonts w:ascii="Arial" w:hAnsi="Arial" w:cs="Arial"/>
          <w:sz w:val="22"/>
          <w:szCs w:val="22"/>
        </w:rPr>
        <w:t>zaslané podklady</w:t>
      </w:r>
      <w:r w:rsidR="00C72C3D">
        <w:rPr>
          <w:rFonts w:ascii="Arial" w:hAnsi="Arial" w:cs="Arial"/>
          <w:sz w:val="22"/>
          <w:szCs w:val="22"/>
        </w:rPr>
        <w:t xml:space="preserve">, i </w:t>
      </w:r>
      <w:r w:rsidR="00E4794E">
        <w:rPr>
          <w:rFonts w:ascii="Arial" w:hAnsi="Arial" w:cs="Arial"/>
          <w:sz w:val="22"/>
          <w:szCs w:val="22"/>
        </w:rPr>
        <w:t>v</w:t>
      </w:r>
      <w:r w:rsidR="00514D51" w:rsidRPr="00514D51">
        <w:rPr>
          <w:rFonts w:ascii="Arial" w:hAnsi="Arial" w:cs="Arial"/>
          <w:sz w:val="22"/>
          <w:szCs w:val="22"/>
        </w:rPr>
        <w:t>zhledem k</w:t>
      </w:r>
      <w:r w:rsidR="00E4794E">
        <w:rPr>
          <w:rFonts w:ascii="Arial" w:hAnsi="Arial" w:cs="Arial"/>
          <w:sz w:val="22"/>
          <w:szCs w:val="22"/>
        </w:rPr>
        <w:t> </w:t>
      </w:r>
      <w:r w:rsidR="00514D51" w:rsidRPr="00514D51">
        <w:rPr>
          <w:rFonts w:ascii="Arial" w:hAnsi="Arial" w:cs="Arial"/>
          <w:sz w:val="22"/>
          <w:szCs w:val="22"/>
        </w:rPr>
        <w:t>tomu</w:t>
      </w:r>
      <w:r w:rsidR="00E4794E">
        <w:rPr>
          <w:rFonts w:ascii="Arial" w:hAnsi="Arial" w:cs="Arial"/>
          <w:sz w:val="22"/>
          <w:szCs w:val="22"/>
        </w:rPr>
        <w:t>,</w:t>
      </w:r>
      <w:r w:rsidR="00514D51" w:rsidRPr="00514D51">
        <w:rPr>
          <w:rFonts w:ascii="Arial" w:hAnsi="Arial" w:cs="Arial"/>
          <w:sz w:val="22"/>
          <w:szCs w:val="22"/>
        </w:rPr>
        <w:t xml:space="preserve"> že </w:t>
      </w:r>
      <w:r w:rsidR="00C72C3D">
        <w:rPr>
          <w:rFonts w:ascii="Arial" w:hAnsi="Arial" w:cs="Arial"/>
          <w:sz w:val="22"/>
          <w:szCs w:val="22"/>
        </w:rPr>
        <w:t>není</w:t>
      </w:r>
      <w:r w:rsidR="00514D51" w:rsidRPr="00514D51">
        <w:rPr>
          <w:rFonts w:ascii="Arial" w:hAnsi="Arial" w:cs="Arial"/>
          <w:sz w:val="22"/>
          <w:szCs w:val="22"/>
        </w:rPr>
        <w:t xml:space="preserve"> jednotný postup</w:t>
      </w:r>
      <w:r w:rsidR="00C72C3D">
        <w:rPr>
          <w:rFonts w:ascii="Arial" w:hAnsi="Arial" w:cs="Arial"/>
          <w:sz w:val="22"/>
          <w:szCs w:val="22"/>
        </w:rPr>
        <w:t>.</w:t>
      </w:r>
    </w:p>
    <w:p w14:paraId="291ED99E" w14:textId="50AD84CA" w:rsidR="00A567C7" w:rsidRPr="00636C86" w:rsidRDefault="00A567C7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 xml:space="preserve">Pro návrh usnesení hlasovalo všech 14 přítomných členek/členů Rady. </w:t>
      </w:r>
    </w:p>
    <w:p w14:paraId="1F8F4204" w14:textId="77777777" w:rsidR="00A567C7" w:rsidRDefault="00A567C7" w:rsidP="00240137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55E44F18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2BB3C0A" w14:textId="77777777" w:rsidR="00A567C7" w:rsidRDefault="00A567C7" w:rsidP="00A567C7">
      <w:pPr>
        <w:pStyle w:val="Odstavecseseznamem"/>
        <w:numPr>
          <w:ilvl w:val="0"/>
          <w:numId w:val="8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bere na vědomí návrh Metodiky hodnocení výzkumných organizací v segmentu vysokých škol 2025+,</w:t>
      </w:r>
    </w:p>
    <w:p w14:paraId="53FB09D3" w14:textId="77777777" w:rsidR="00A567C7" w:rsidRDefault="00A567C7" w:rsidP="00A567C7">
      <w:pPr>
        <w:pStyle w:val="Odstavecseseznamem"/>
        <w:numPr>
          <w:ilvl w:val="0"/>
          <w:numId w:val="8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doporučuje Ministerstvu školství, mládeže a tělovýchovy, aby při revizi materiálu věnovalo pozornost problematice podjatosti, zejména konkretizaci pravidel pro posuzování podjatosti, včetně jednoznačného vymezení pojmu „významné množství publikací a spolupráce“ a definování, jak a jakými orgány bude podjatost posuzována,</w:t>
      </w:r>
    </w:p>
    <w:p w14:paraId="60B4B459" w14:textId="77777777" w:rsidR="00A567C7" w:rsidRDefault="00A567C7" w:rsidP="00A567C7">
      <w:pPr>
        <w:pStyle w:val="Odstavecseseznamem"/>
        <w:numPr>
          <w:ilvl w:val="0"/>
          <w:numId w:val="8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doporučuje předsedovi Rady a ministru pro vědu, výzkum a inovace a ministru školství, mládeže a tělovýchovy, aby revidovaný materiál společně předložili ke schválení vládě.</w:t>
      </w:r>
    </w:p>
    <w:p w14:paraId="0F77AC3A" w14:textId="11972BE0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A5)</w:t>
      </w:r>
      <w:r>
        <w:rPr>
          <w:rFonts w:ascii="Arial" w:hAnsi="Arial" w:cs="Arial"/>
          <w:b/>
          <w:color w:val="000000"/>
          <w:sz w:val="22"/>
          <w:szCs w:val="22"/>
        </w:rPr>
        <w:tab/>
        <w:t>Souhrnná informace o hodnocení Modulu 1 a Modulu 2 v roce 2024</w:t>
      </w:r>
    </w:p>
    <w:p w14:paraId="4384A4CD" w14:textId="23785A8C" w:rsidR="00AB6E69" w:rsidRDefault="009978AC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59EE">
        <w:rPr>
          <w:rFonts w:ascii="Arial" w:hAnsi="Arial" w:cs="Arial"/>
          <w:sz w:val="22"/>
          <w:szCs w:val="22"/>
        </w:rPr>
        <w:t xml:space="preserve">Předseda dr. Ženíšek </w:t>
      </w:r>
      <w:r w:rsidR="00700C8D">
        <w:rPr>
          <w:rFonts w:ascii="Arial" w:hAnsi="Arial" w:cs="Arial"/>
          <w:sz w:val="22"/>
          <w:szCs w:val="22"/>
        </w:rPr>
        <w:t>zahájil</w:t>
      </w:r>
      <w:r>
        <w:rPr>
          <w:rFonts w:ascii="Arial" w:hAnsi="Arial" w:cs="Arial"/>
          <w:sz w:val="22"/>
          <w:szCs w:val="22"/>
        </w:rPr>
        <w:t xml:space="preserve"> projednání bodu</w:t>
      </w:r>
      <w:r w:rsidRPr="009A59EE">
        <w:rPr>
          <w:rFonts w:ascii="Arial" w:hAnsi="Arial" w:cs="Arial"/>
          <w:sz w:val="22"/>
          <w:szCs w:val="22"/>
        </w:rPr>
        <w:t xml:space="preserve"> a předal slovo </w:t>
      </w:r>
      <w:r w:rsidR="00A36A51" w:rsidRPr="00E24F92">
        <w:rPr>
          <w:rFonts w:ascii="Arial" w:hAnsi="Arial" w:cs="Arial"/>
          <w:sz w:val="22"/>
          <w:szCs w:val="22"/>
        </w:rPr>
        <w:t>dr. Dolečk</w:t>
      </w:r>
      <w:r>
        <w:rPr>
          <w:rFonts w:ascii="Arial" w:hAnsi="Arial" w:cs="Arial"/>
          <w:sz w:val="22"/>
          <w:szCs w:val="22"/>
        </w:rPr>
        <w:t>ovi,</w:t>
      </w:r>
      <w:r w:rsidR="00D94B49">
        <w:rPr>
          <w:rFonts w:ascii="Arial" w:hAnsi="Arial" w:cs="Arial"/>
          <w:sz w:val="22"/>
          <w:szCs w:val="22"/>
        </w:rPr>
        <w:t xml:space="preserve"> </w:t>
      </w:r>
      <w:r w:rsidR="00D94B49" w:rsidRPr="009A59EE">
        <w:rPr>
          <w:rFonts w:ascii="Arial" w:hAnsi="Arial" w:cs="Arial"/>
          <w:sz w:val="22"/>
          <w:szCs w:val="22"/>
        </w:rPr>
        <w:t>který tento bod</w:t>
      </w:r>
      <w:r>
        <w:rPr>
          <w:rFonts w:ascii="Arial" w:hAnsi="Arial" w:cs="Arial"/>
          <w:sz w:val="22"/>
          <w:szCs w:val="22"/>
        </w:rPr>
        <w:t xml:space="preserve"> </w:t>
      </w:r>
      <w:r w:rsidR="00D94B49" w:rsidRPr="009A59EE">
        <w:rPr>
          <w:rFonts w:ascii="Arial" w:hAnsi="Arial" w:cs="Arial"/>
          <w:sz w:val="22"/>
          <w:szCs w:val="22"/>
        </w:rPr>
        <w:t>představil v </w:t>
      </w:r>
      <w:r w:rsidR="000C74A5" w:rsidRPr="009A59EE">
        <w:rPr>
          <w:rFonts w:ascii="Arial" w:hAnsi="Arial" w:cs="Arial"/>
          <w:sz w:val="22"/>
          <w:szCs w:val="22"/>
        </w:rPr>
        <w:t>z</w:t>
      </w:r>
      <w:r w:rsidR="000C74A5">
        <w:rPr>
          <w:rFonts w:ascii="Arial" w:hAnsi="Arial" w:cs="Arial"/>
          <w:sz w:val="22"/>
          <w:szCs w:val="22"/>
        </w:rPr>
        <w:t>a</w:t>
      </w:r>
      <w:r w:rsidR="000C74A5" w:rsidRPr="009A59EE">
        <w:rPr>
          <w:rFonts w:ascii="Arial" w:hAnsi="Arial" w:cs="Arial"/>
          <w:sz w:val="22"/>
          <w:szCs w:val="22"/>
        </w:rPr>
        <w:t>st</w:t>
      </w:r>
      <w:r w:rsidR="000C74A5">
        <w:rPr>
          <w:rFonts w:ascii="Arial" w:hAnsi="Arial" w:cs="Arial"/>
          <w:sz w:val="22"/>
          <w:szCs w:val="22"/>
        </w:rPr>
        <w:t>oupení</w:t>
      </w:r>
      <w:r w:rsidR="00D94B49" w:rsidRPr="009A59EE">
        <w:rPr>
          <w:rFonts w:ascii="Arial" w:hAnsi="Arial" w:cs="Arial"/>
          <w:sz w:val="22"/>
          <w:szCs w:val="22"/>
        </w:rPr>
        <w:t xml:space="preserve"> za nepřítomného prof. Polívku.</w:t>
      </w:r>
    </w:p>
    <w:p w14:paraId="7FC030C6" w14:textId="139F45AC" w:rsidR="00202B11" w:rsidRDefault="009978AC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Doleček představil materiál</w:t>
      </w:r>
      <w:r w:rsidR="00876DEC" w:rsidRPr="00876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 </w:t>
      </w:r>
      <w:r w:rsidR="00876DEC" w:rsidRPr="00876DEC">
        <w:rPr>
          <w:rFonts w:ascii="Arial" w:hAnsi="Arial" w:cs="Arial"/>
          <w:sz w:val="22"/>
          <w:szCs w:val="22"/>
        </w:rPr>
        <w:t>informac</w:t>
      </w:r>
      <w:r>
        <w:rPr>
          <w:rFonts w:ascii="Arial" w:hAnsi="Arial" w:cs="Arial"/>
          <w:sz w:val="22"/>
          <w:szCs w:val="22"/>
        </w:rPr>
        <w:t>í</w:t>
      </w:r>
      <w:r w:rsidR="00876DEC" w:rsidRPr="00876DEC">
        <w:rPr>
          <w:rFonts w:ascii="Arial" w:hAnsi="Arial" w:cs="Arial"/>
          <w:sz w:val="22"/>
          <w:szCs w:val="22"/>
        </w:rPr>
        <w:t xml:space="preserve"> o průběhu hodnocení na </w:t>
      </w:r>
      <w:r w:rsidR="000C74A5">
        <w:rPr>
          <w:rFonts w:ascii="Arial" w:hAnsi="Arial" w:cs="Arial"/>
          <w:sz w:val="22"/>
          <w:szCs w:val="22"/>
        </w:rPr>
        <w:t>n</w:t>
      </w:r>
      <w:r w:rsidR="00876DEC" w:rsidRPr="00876DEC">
        <w:rPr>
          <w:rFonts w:ascii="Arial" w:hAnsi="Arial" w:cs="Arial"/>
          <w:sz w:val="22"/>
          <w:szCs w:val="22"/>
        </w:rPr>
        <w:t>árodní úrovni v letošním roce</w:t>
      </w:r>
      <w:r>
        <w:rPr>
          <w:rFonts w:ascii="Arial" w:hAnsi="Arial" w:cs="Arial"/>
          <w:sz w:val="22"/>
          <w:szCs w:val="22"/>
        </w:rPr>
        <w:t xml:space="preserve">, </w:t>
      </w:r>
      <w:r w:rsidR="00876DEC" w:rsidRPr="00876DEC">
        <w:rPr>
          <w:rFonts w:ascii="Arial" w:hAnsi="Arial" w:cs="Arial"/>
          <w:sz w:val="22"/>
          <w:szCs w:val="22"/>
        </w:rPr>
        <w:t>to znamená</w:t>
      </w:r>
      <w:r w:rsidR="0026216C">
        <w:rPr>
          <w:rFonts w:ascii="Arial" w:hAnsi="Arial" w:cs="Arial"/>
          <w:sz w:val="22"/>
          <w:szCs w:val="22"/>
        </w:rPr>
        <w:t xml:space="preserve"> </w:t>
      </w:r>
      <w:r w:rsidR="000C74A5">
        <w:rPr>
          <w:rFonts w:ascii="Arial" w:hAnsi="Arial" w:cs="Arial"/>
          <w:sz w:val="22"/>
          <w:szCs w:val="22"/>
        </w:rPr>
        <w:t>v</w:t>
      </w:r>
      <w:r w:rsidR="00876DEC" w:rsidRPr="00876DEC">
        <w:rPr>
          <w:rFonts w:ascii="Arial" w:hAnsi="Arial" w:cs="Arial"/>
          <w:sz w:val="22"/>
          <w:szCs w:val="22"/>
        </w:rPr>
        <w:t xml:space="preserve"> </w:t>
      </w:r>
      <w:r w:rsidR="00AB6E69">
        <w:rPr>
          <w:rFonts w:ascii="Arial" w:hAnsi="Arial" w:cs="Arial"/>
          <w:sz w:val="22"/>
          <w:szCs w:val="22"/>
        </w:rPr>
        <w:t>M</w:t>
      </w:r>
      <w:r w:rsidR="00876DEC" w:rsidRPr="00876DEC">
        <w:rPr>
          <w:rFonts w:ascii="Arial" w:hAnsi="Arial" w:cs="Arial"/>
          <w:sz w:val="22"/>
          <w:szCs w:val="22"/>
        </w:rPr>
        <w:t>odul</w:t>
      </w:r>
      <w:r w:rsidR="000C74A5">
        <w:rPr>
          <w:rFonts w:ascii="Arial" w:hAnsi="Arial" w:cs="Arial"/>
          <w:sz w:val="22"/>
          <w:szCs w:val="22"/>
        </w:rPr>
        <w:t>u</w:t>
      </w:r>
      <w:r w:rsidR="00876DEC" w:rsidRPr="00876DEC">
        <w:rPr>
          <w:rFonts w:ascii="Arial" w:hAnsi="Arial" w:cs="Arial"/>
          <w:sz w:val="22"/>
          <w:szCs w:val="22"/>
        </w:rPr>
        <w:t xml:space="preserve"> 1 a 2</w:t>
      </w:r>
      <w:r>
        <w:rPr>
          <w:rFonts w:ascii="Arial" w:hAnsi="Arial" w:cs="Arial"/>
          <w:sz w:val="22"/>
          <w:szCs w:val="22"/>
        </w:rPr>
        <w:t>.</w:t>
      </w:r>
    </w:p>
    <w:p w14:paraId="5E450915" w14:textId="3898C39B" w:rsidR="00A36A51" w:rsidRPr="006D2203" w:rsidRDefault="00A36A51" w:rsidP="006D2203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23B2652" w14:textId="2D10CA50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623A11B2" w14:textId="0E239606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Rada </w:t>
      </w:r>
      <w:r>
        <w:rPr>
          <w:rFonts w:ascii="Arial" w:hAnsi="Arial" w:cs="Arial"/>
          <w:sz w:val="22"/>
          <w:szCs w:val="22"/>
        </w:rPr>
        <w:t>bere na vědomí souhrnnou informaci o hodnocení v </w:t>
      </w:r>
      <w:r>
        <w:rPr>
          <w:rFonts w:ascii="Arial" w:hAnsi="Arial" w:cs="Arial"/>
          <w:bCs/>
          <w:sz w:val="22"/>
          <w:szCs w:val="22"/>
        </w:rPr>
        <w:t xml:space="preserve">Modulu 1 a Modulu 2 </w:t>
      </w:r>
      <w:r>
        <w:rPr>
          <w:rFonts w:ascii="Arial" w:hAnsi="Arial" w:cs="Arial"/>
          <w:sz w:val="22"/>
          <w:szCs w:val="22"/>
        </w:rPr>
        <w:t>v roce 2024.</w:t>
      </w:r>
    </w:p>
    <w:p w14:paraId="68C5C7E2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A6)</w:t>
      </w:r>
      <w:r>
        <w:rPr>
          <w:rFonts w:ascii="Arial" w:hAnsi="Arial" w:cs="Arial"/>
          <w:b/>
          <w:color w:val="000000"/>
          <w:sz w:val="22"/>
          <w:szCs w:val="22"/>
        </w:rPr>
        <w:tab/>
        <w:t>Výzva pro sběr dat pro Modul 1</w:t>
      </w:r>
    </w:p>
    <w:p w14:paraId="2FC0AFC3" w14:textId="5393799F" w:rsidR="009705E3" w:rsidRDefault="009705E3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59EE">
        <w:rPr>
          <w:rFonts w:ascii="Arial" w:hAnsi="Arial" w:cs="Arial"/>
          <w:sz w:val="22"/>
          <w:szCs w:val="22"/>
        </w:rPr>
        <w:t>Předseda</w:t>
      </w:r>
      <w:r w:rsidR="0094445F">
        <w:rPr>
          <w:rFonts w:ascii="Arial" w:hAnsi="Arial" w:cs="Arial"/>
          <w:sz w:val="22"/>
          <w:szCs w:val="22"/>
        </w:rPr>
        <w:t xml:space="preserve"> Rady</w:t>
      </w:r>
      <w:r w:rsidRPr="009A59EE">
        <w:rPr>
          <w:rFonts w:ascii="Arial" w:hAnsi="Arial" w:cs="Arial"/>
          <w:sz w:val="22"/>
          <w:szCs w:val="22"/>
        </w:rPr>
        <w:t xml:space="preserve"> dr. Ženíšek </w:t>
      </w:r>
      <w:r w:rsidR="00700C8D">
        <w:rPr>
          <w:rFonts w:ascii="Arial" w:hAnsi="Arial" w:cs="Arial"/>
          <w:sz w:val="22"/>
          <w:szCs w:val="22"/>
        </w:rPr>
        <w:t>zahájil</w:t>
      </w:r>
      <w:r>
        <w:rPr>
          <w:rFonts w:ascii="Arial" w:hAnsi="Arial" w:cs="Arial"/>
          <w:sz w:val="22"/>
          <w:szCs w:val="22"/>
        </w:rPr>
        <w:t xml:space="preserve"> projednání bodu</w:t>
      </w:r>
      <w:r w:rsidRPr="009A59EE">
        <w:rPr>
          <w:rFonts w:ascii="Arial" w:hAnsi="Arial" w:cs="Arial"/>
          <w:sz w:val="22"/>
          <w:szCs w:val="22"/>
        </w:rPr>
        <w:t xml:space="preserve"> a předal slovo </w:t>
      </w:r>
      <w:r w:rsidRPr="00E24F92">
        <w:rPr>
          <w:rFonts w:ascii="Arial" w:hAnsi="Arial" w:cs="Arial"/>
          <w:sz w:val="22"/>
          <w:szCs w:val="22"/>
        </w:rPr>
        <w:t>dr. Dolečk</w:t>
      </w:r>
      <w:r>
        <w:rPr>
          <w:rFonts w:ascii="Arial" w:hAnsi="Arial" w:cs="Arial"/>
          <w:sz w:val="22"/>
          <w:szCs w:val="22"/>
        </w:rPr>
        <w:t xml:space="preserve">ovi, </w:t>
      </w:r>
      <w:r w:rsidRPr="009A59EE">
        <w:rPr>
          <w:rFonts w:ascii="Arial" w:hAnsi="Arial" w:cs="Arial"/>
          <w:sz w:val="22"/>
          <w:szCs w:val="22"/>
        </w:rPr>
        <w:t>který tento bod</w:t>
      </w:r>
      <w:r>
        <w:rPr>
          <w:rFonts w:ascii="Arial" w:hAnsi="Arial" w:cs="Arial"/>
          <w:sz w:val="22"/>
          <w:szCs w:val="22"/>
        </w:rPr>
        <w:t xml:space="preserve"> </w:t>
      </w:r>
      <w:r w:rsidRPr="009A59EE">
        <w:rPr>
          <w:rFonts w:ascii="Arial" w:hAnsi="Arial" w:cs="Arial"/>
          <w:sz w:val="22"/>
          <w:szCs w:val="22"/>
        </w:rPr>
        <w:t>představil v </w:t>
      </w:r>
      <w:r w:rsidR="000C74A5" w:rsidRPr="009A59EE">
        <w:rPr>
          <w:rFonts w:ascii="Arial" w:hAnsi="Arial" w:cs="Arial"/>
          <w:sz w:val="22"/>
          <w:szCs w:val="22"/>
        </w:rPr>
        <w:t>z</w:t>
      </w:r>
      <w:r w:rsidR="000C74A5">
        <w:rPr>
          <w:rFonts w:ascii="Arial" w:hAnsi="Arial" w:cs="Arial"/>
          <w:sz w:val="22"/>
          <w:szCs w:val="22"/>
        </w:rPr>
        <w:t>a</w:t>
      </w:r>
      <w:r w:rsidR="000C74A5" w:rsidRPr="009A59EE">
        <w:rPr>
          <w:rFonts w:ascii="Arial" w:hAnsi="Arial" w:cs="Arial"/>
          <w:sz w:val="22"/>
          <w:szCs w:val="22"/>
        </w:rPr>
        <w:t>st</w:t>
      </w:r>
      <w:r w:rsidR="000C74A5">
        <w:rPr>
          <w:rFonts w:ascii="Arial" w:hAnsi="Arial" w:cs="Arial"/>
          <w:sz w:val="22"/>
          <w:szCs w:val="22"/>
        </w:rPr>
        <w:t>oupení</w:t>
      </w:r>
      <w:r w:rsidR="000C74A5" w:rsidRPr="009A59EE">
        <w:rPr>
          <w:rFonts w:ascii="Arial" w:hAnsi="Arial" w:cs="Arial"/>
          <w:sz w:val="22"/>
          <w:szCs w:val="22"/>
        </w:rPr>
        <w:t xml:space="preserve"> </w:t>
      </w:r>
      <w:r w:rsidRPr="009A59EE">
        <w:rPr>
          <w:rFonts w:ascii="Arial" w:hAnsi="Arial" w:cs="Arial"/>
          <w:sz w:val="22"/>
          <w:szCs w:val="22"/>
        </w:rPr>
        <w:t>za nepřítomného prof. Polívku.</w:t>
      </w:r>
    </w:p>
    <w:p w14:paraId="1D1F144D" w14:textId="2238F95E" w:rsidR="00EE2FBC" w:rsidRDefault="006A7686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Doleček </w:t>
      </w:r>
      <w:r w:rsidR="00700C8D">
        <w:rPr>
          <w:rFonts w:ascii="Arial" w:hAnsi="Arial" w:cs="Arial"/>
          <w:sz w:val="22"/>
          <w:szCs w:val="22"/>
        </w:rPr>
        <w:t>přestavil</w:t>
      </w:r>
      <w:r>
        <w:rPr>
          <w:rFonts w:ascii="Arial" w:hAnsi="Arial" w:cs="Arial"/>
          <w:sz w:val="22"/>
          <w:szCs w:val="22"/>
        </w:rPr>
        <w:t xml:space="preserve"> </w:t>
      </w:r>
      <w:r w:rsidR="009F4B0A" w:rsidRPr="009F4B0A">
        <w:rPr>
          <w:rFonts w:ascii="Arial" w:hAnsi="Arial" w:cs="Arial"/>
          <w:sz w:val="22"/>
          <w:szCs w:val="22"/>
        </w:rPr>
        <w:t>periodick</w:t>
      </w:r>
      <w:r w:rsidR="000C74A5">
        <w:rPr>
          <w:rFonts w:ascii="Arial" w:hAnsi="Arial" w:cs="Arial"/>
          <w:sz w:val="22"/>
          <w:szCs w:val="22"/>
        </w:rPr>
        <w:t xml:space="preserve">y se </w:t>
      </w:r>
      <w:r w:rsidR="0026216C">
        <w:rPr>
          <w:rFonts w:ascii="Arial" w:hAnsi="Arial" w:cs="Arial"/>
          <w:sz w:val="22"/>
          <w:szCs w:val="22"/>
        </w:rPr>
        <w:t xml:space="preserve">opakující </w:t>
      </w:r>
      <w:r w:rsidR="0026216C" w:rsidRPr="009F4B0A">
        <w:rPr>
          <w:rFonts w:ascii="Arial" w:hAnsi="Arial" w:cs="Arial"/>
          <w:sz w:val="22"/>
          <w:szCs w:val="22"/>
        </w:rPr>
        <w:t>materiál</w:t>
      </w:r>
      <w:r w:rsidR="00D2602E">
        <w:rPr>
          <w:rFonts w:ascii="Arial" w:hAnsi="Arial" w:cs="Arial"/>
          <w:sz w:val="22"/>
          <w:szCs w:val="22"/>
        </w:rPr>
        <w:t>,</w:t>
      </w:r>
      <w:r w:rsidR="009F4B0A" w:rsidRPr="009F4B0A">
        <w:rPr>
          <w:rFonts w:ascii="Arial" w:hAnsi="Arial" w:cs="Arial"/>
          <w:sz w:val="22"/>
          <w:szCs w:val="22"/>
        </w:rPr>
        <w:t xml:space="preserve"> jedná </w:t>
      </w:r>
      <w:r w:rsidR="0026216C">
        <w:rPr>
          <w:rFonts w:ascii="Arial" w:hAnsi="Arial" w:cs="Arial"/>
          <w:sz w:val="22"/>
          <w:szCs w:val="22"/>
        </w:rPr>
        <w:t xml:space="preserve">se </w:t>
      </w:r>
      <w:r w:rsidR="009F4B0A" w:rsidRPr="009F4B0A">
        <w:rPr>
          <w:rFonts w:ascii="Arial" w:hAnsi="Arial" w:cs="Arial"/>
          <w:sz w:val="22"/>
          <w:szCs w:val="22"/>
        </w:rPr>
        <w:t>o prospektivní záležitost sběr</w:t>
      </w:r>
      <w:r>
        <w:rPr>
          <w:rFonts w:ascii="Arial" w:hAnsi="Arial" w:cs="Arial"/>
          <w:sz w:val="22"/>
          <w:szCs w:val="22"/>
        </w:rPr>
        <w:t>u</w:t>
      </w:r>
      <w:r w:rsidR="009F4B0A" w:rsidRPr="009F4B0A">
        <w:rPr>
          <w:rFonts w:ascii="Arial" w:hAnsi="Arial" w:cs="Arial"/>
          <w:sz w:val="22"/>
          <w:szCs w:val="22"/>
        </w:rPr>
        <w:t xml:space="preserve"> dat</w:t>
      </w:r>
      <w:r w:rsidR="00E414F6">
        <w:rPr>
          <w:rFonts w:ascii="Arial" w:hAnsi="Arial" w:cs="Arial"/>
          <w:sz w:val="22"/>
          <w:szCs w:val="22"/>
        </w:rPr>
        <w:t>,</w:t>
      </w:r>
      <w:r w:rsidR="009F4B0A" w:rsidRPr="009F4B0A">
        <w:rPr>
          <w:rFonts w:ascii="Arial" w:hAnsi="Arial" w:cs="Arial"/>
          <w:sz w:val="22"/>
          <w:szCs w:val="22"/>
        </w:rPr>
        <w:t xml:space="preserve"> respektive výsledků pro hodnocení</w:t>
      </w:r>
      <w:r w:rsidR="00D61381">
        <w:rPr>
          <w:rFonts w:ascii="Arial" w:hAnsi="Arial" w:cs="Arial"/>
          <w:sz w:val="22"/>
          <w:szCs w:val="22"/>
        </w:rPr>
        <w:t xml:space="preserve"> v</w:t>
      </w:r>
      <w:r w:rsidR="009F4B0A" w:rsidRPr="009F4B0A">
        <w:rPr>
          <w:rFonts w:ascii="Arial" w:hAnsi="Arial" w:cs="Arial"/>
          <w:sz w:val="22"/>
          <w:szCs w:val="22"/>
        </w:rPr>
        <w:t xml:space="preserve"> </w:t>
      </w:r>
      <w:r w:rsidR="00E414F6">
        <w:rPr>
          <w:rFonts w:ascii="Arial" w:hAnsi="Arial" w:cs="Arial"/>
          <w:sz w:val="22"/>
          <w:szCs w:val="22"/>
        </w:rPr>
        <w:t>M</w:t>
      </w:r>
      <w:r w:rsidR="009F4B0A" w:rsidRPr="009F4B0A">
        <w:rPr>
          <w:rFonts w:ascii="Arial" w:hAnsi="Arial" w:cs="Arial"/>
          <w:sz w:val="22"/>
          <w:szCs w:val="22"/>
        </w:rPr>
        <w:t>odul</w:t>
      </w:r>
      <w:r w:rsidR="00E414F6">
        <w:rPr>
          <w:rFonts w:ascii="Arial" w:hAnsi="Arial" w:cs="Arial"/>
          <w:sz w:val="22"/>
          <w:szCs w:val="22"/>
        </w:rPr>
        <w:t>u</w:t>
      </w:r>
      <w:r w:rsidR="009F4B0A" w:rsidRPr="009F4B0A">
        <w:rPr>
          <w:rFonts w:ascii="Arial" w:hAnsi="Arial" w:cs="Arial"/>
          <w:sz w:val="22"/>
          <w:szCs w:val="22"/>
        </w:rPr>
        <w:t xml:space="preserve"> 1</w:t>
      </w:r>
      <w:r w:rsidR="00E414F6">
        <w:rPr>
          <w:rFonts w:ascii="Arial" w:hAnsi="Arial" w:cs="Arial"/>
          <w:sz w:val="22"/>
          <w:szCs w:val="22"/>
        </w:rPr>
        <w:t>,</w:t>
      </w:r>
      <w:r w:rsidR="009F4B0A" w:rsidRPr="009F4B0A">
        <w:rPr>
          <w:rFonts w:ascii="Arial" w:hAnsi="Arial" w:cs="Arial"/>
          <w:sz w:val="22"/>
          <w:szCs w:val="22"/>
        </w:rPr>
        <w:t xml:space="preserve"> které proběhne návazně</w:t>
      </w:r>
      <w:r w:rsidR="00E414F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F4B0A" w:rsidRPr="009F4B0A">
        <w:rPr>
          <w:rFonts w:ascii="Arial" w:hAnsi="Arial" w:cs="Arial"/>
          <w:sz w:val="22"/>
          <w:szCs w:val="22"/>
        </w:rPr>
        <w:t>Jedná se</w:t>
      </w:r>
      <w:r w:rsidR="003D0E0D">
        <w:rPr>
          <w:rFonts w:ascii="Arial" w:hAnsi="Arial" w:cs="Arial"/>
          <w:sz w:val="22"/>
          <w:szCs w:val="22"/>
        </w:rPr>
        <w:t> </w:t>
      </w:r>
      <w:r w:rsidR="009F4B0A" w:rsidRPr="009F4B0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="009F4B0A" w:rsidRPr="009F4B0A">
        <w:rPr>
          <w:rFonts w:ascii="Arial" w:hAnsi="Arial" w:cs="Arial"/>
          <w:sz w:val="22"/>
          <w:szCs w:val="22"/>
        </w:rPr>
        <w:t>materiál</w:t>
      </w:r>
      <w:r w:rsidR="00E414F6">
        <w:rPr>
          <w:rFonts w:ascii="Arial" w:hAnsi="Arial" w:cs="Arial"/>
          <w:sz w:val="22"/>
          <w:szCs w:val="22"/>
        </w:rPr>
        <w:t>,</w:t>
      </w:r>
      <w:r w:rsidR="009F4B0A" w:rsidRPr="009F4B0A">
        <w:rPr>
          <w:rFonts w:ascii="Arial" w:hAnsi="Arial" w:cs="Arial"/>
          <w:sz w:val="22"/>
          <w:szCs w:val="22"/>
        </w:rPr>
        <w:t xml:space="preserve"> který</w:t>
      </w:r>
      <w:r>
        <w:rPr>
          <w:rFonts w:ascii="Arial" w:hAnsi="Arial" w:cs="Arial"/>
          <w:sz w:val="22"/>
          <w:szCs w:val="22"/>
        </w:rPr>
        <w:t xml:space="preserve"> </w:t>
      </w:r>
      <w:r w:rsidR="009F4B0A" w:rsidRPr="009F4B0A">
        <w:rPr>
          <w:rFonts w:ascii="Arial" w:hAnsi="Arial" w:cs="Arial"/>
          <w:sz w:val="22"/>
          <w:szCs w:val="22"/>
        </w:rPr>
        <w:t>v rámci vnitřního připo</w:t>
      </w:r>
      <w:r w:rsidR="00E414F6">
        <w:rPr>
          <w:rFonts w:ascii="Arial" w:hAnsi="Arial" w:cs="Arial"/>
          <w:sz w:val="22"/>
          <w:szCs w:val="22"/>
        </w:rPr>
        <w:t>mínkového</w:t>
      </w:r>
      <w:r w:rsidR="009F4B0A" w:rsidRPr="009F4B0A">
        <w:rPr>
          <w:rFonts w:ascii="Arial" w:hAnsi="Arial" w:cs="Arial"/>
          <w:sz w:val="22"/>
          <w:szCs w:val="22"/>
        </w:rPr>
        <w:t xml:space="preserve"> řízení</w:t>
      </w:r>
      <w:r w:rsidR="0094445F">
        <w:rPr>
          <w:rFonts w:ascii="Arial" w:hAnsi="Arial" w:cs="Arial"/>
          <w:sz w:val="22"/>
          <w:szCs w:val="22"/>
        </w:rPr>
        <w:t xml:space="preserve"> členů </w:t>
      </w:r>
      <w:r>
        <w:rPr>
          <w:rFonts w:ascii="Arial" w:hAnsi="Arial" w:cs="Arial"/>
          <w:sz w:val="22"/>
          <w:szCs w:val="22"/>
        </w:rPr>
        <w:t xml:space="preserve">byl Radě předložen </w:t>
      </w:r>
      <w:r w:rsidR="009F4B0A" w:rsidRPr="009F4B0A">
        <w:rPr>
          <w:rFonts w:ascii="Arial" w:hAnsi="Arial" w:cs="Arial"/>
          <w:sz w:val="22"/>
          <w:szCs w:val="22"/>
        </w:rPr>
        <w:t>s</w:t>
      </w:r>
      <w:r w:rsidR="0094445F">
        <w:rPr>
          <w:rFonts w:ascii="Arial" w:hAnsi="Arial" w:cs="Arial"/>
          <w:sz w:val="22"/>
          <w:szCs w:val="22"/>
        </w:rPr>
        <w:t> </w:t>
      </w:r>
      <w:r w:rsidR="009F4B0A" w:rsidRPr="009F4B0A">
        <w:rPr>
          <w:rFonts w:ascii="Arial" w:hAnsi="Arial" w:cs="Arial"/>
          <w:sz w:val="22"/>
          <w:szCs w:val="22"/>
        </w:rPr>
        <w:t>navrženou změnou textace</w:t>
      </w:r>
      <w:r w:rsidR="00E414F6">
        <w:rPr>
          <w:rFonts w:ascii="Arial" w:hAnsi="Arial" w:cs="Arial"/>
          <w:sz w:val="22"/>
          <w:szCs w:val="22"/>
        </w:rPr>
        <w:t xml:space="preserve">, </w:t>
      </w:r>
      <w:r w:rsidR="009F4B0A" w:rsidRPr="009F4B0A">
        <w:rPr>
          <w:rFonts w:ascii="Arial" w:hAnsi="Arial" w:cs="Arial"/>
          <w:sz w:val="22"/>
          <w:szCs w:val="22"/>
        </w:rPr>
        <w:t>která</w:t>
      </w:r>
      <w:r w:rsidR="00E414F6">
        <w:rPr>
          <w:rFonts w:ascii="Arial" w:hAnsi="Arial" w:cs="Arial"/>
          <w:sz w:val="22"/>
          <w:szCs w:val="22"/>
        </w:rPr>
        <w:t xml:space="preserve"> </w:t>
      </w:r>
      <w:r w:rsidR="009F4B0A" w:rsidRPr="009F4B0A">
        <w:rPr>
          <w:rFonts w:ascii="Arial" w:hAnsi="Arial" w:cs="Arial"/>
          <w:sz w:val="22"/>
          <w:szCs w:val="22"/>
        </w:rPr>
        <w:t xml:space="preserve">byla </w:t>
      </w:r>
      <w:r w:rsidR="00E414F6">
        <w:rPr>
          <w:rFonts w:ascii="Arial" w:hAnsi="Arial" w:cs="Arial"/>
          <w:sz w:val="22"/>
          <w:szCs w:val="22"/>
        </w:rPr>
        <w:t>ak</w:t>
      </w:r>
      <w:r w:rsidR="009F4B0A" w:rsidRPr="009F4B0A">
        <w:rPr>
          <w:rFonts w:ascii="Arial" w:hAnsi="Arial" w:cs="Arial"/>
          <w:sz w:val="22"/>
          <w:szCs w:val="22"/>
        </w:rPr>
        <w:t>ceptována</w:t>
      </w:r>
      <w:r>
        <w:rPr>
          <w:rFonts w:ascii="Arial" w:hAnsi="Arial" w:cs="Arial"/>
          <w:sz w:val="22"/>
          <w:szCs w:val="22"/>
        </w:rPr>
        <w:t xml:space="preserve"> </w:t>
      </w:r>
      <w:r w:rsidR="00622B43">
        <w:rPr>
          <w:rFonts w:ascii="Arial" w:hAnsi="Arial" w:cs="Arial"/>
          <w:sz w:val="22"/>
          <w:szCs w:val="22"/>
        </w:rPr>
        <w:t>na pracovním setkání členů Rady</w:t>
      </w:r>
      <w:r w:rsidR="0094445F">
        <w:rPr>
          <w:rFonts w:ascii="Arial" w:hAnsi="Arial" w:cs="Arial"/>
          <w:sz w:val="22"/>
          <w:szCs w:val="22"/>
        </w:rPr>
        <w:t>. P</w:t>
      </w:r>
      <w:r w:rsidR="0094445F" w:rsidRPr="009F4B0A">
        <w:rPr>
          <w:rFonts w:ascii="Arial" w:hAnsi="Arial" w:cs="Arial"/>
          <w:sz w:val="22"/>
          <w:szCs w:val="22"/>
        </w:rPr>
        <w:t>řipomínka pana prof</w:t>
      </w:r>
      <w:r w:rsidR="0094445F">
        <w:rPr>
          <w:rFonts w:ascii="Arial" w:hAnsi="Arial" w:cs="Arial"/>
          <w:sz w:val="22"/>
          <w:szCs w:val="22"/>
        </w:rPr>
        <w:t>.</w:t>
      </w:r>
      <w:r w:rsidR="0094445F" w:rsidRPr="009F4B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45F">
        <w:rPr>
          <w:rFonts w:ascii="Arial" w:hAnsi="Arial" w:cs="Arial"/>
          <w:sz w:val="22"/>
          <w:szCs w:val="22"/>
        </w:rPr>
        <w:t>Weitera</w:t>
      </w:r>
      <w:proofErr w:type="spellEnd"/>
      <w:r w:rsidR="0094445F" w:rsidRPr="009F4B0A">
        <w:rPr>
          <w:rFonts w:ascii="Arial" w:hAnsi="Arial" w:cs="Arial"/>
          <w:sz w:val="22"/>
          <w:szCs w:val="22"/>
        </w:rPr>
        <w:t xml:space="preserve"> směřovala </w:t>
      </w:r>
      <w:r w:rsidR="0094445F">
        <w:rPr>
          <w:rFonts w:ascii="Arial" w:hAnsi="Arial" w:cs="Arial"/>
          <w:sz w:val="22"/>
          <w:szCs w:val="22"/>
        </w:rPr>
        <w:t xml:space="preserve">k </w:t>
      </w:r>
      <w:r w:rsidR="0094445F" w:rsidRPr="009F4B0A">
        <w:rPr>
          <w:rFonts w:ascii="Arial" w:hAnsi="Arial" w:cs="Arial"/>
          <w:sz w:val="22"/>
          <w:szCs w:val="22"/>
        </w:rPr>
        <w:t>bližší specifikaci a účelu</w:t>
      </w:r>
      <w:r w:rsidR="0094445F">
        <w:rPr>
          <w:rFonts w:ascii="Arial" w:hAnsi="Arial" w:cs="Arial"/>
          <w:sz w:val="22"/>
          <w:szCs w:val="22"/>
        </w:rPr>
        <w:t xml:space="preserve"> </w:t>
      </w:r>
      <w:r w:rsidR="0094445F" w:rsidRPr="009F4B0A">
        <w:rPr>
          <w:rFonts w:ascii="Arial" w:hAnsi="Arial" w:cs="Arial"/>
          <w:sz w:val="22"/>
          <w:szCs w:val="22"/>
        </w:rPr>
        <w:t>takzvané dobrovolné kvóty nad rámec povinné</w:t>
      </w:r>
      <w:r w:rsidR="0094445F">
        <w:rPr>
          <w:rFonts w:ascii="Arial" w:hAnsi="Arial" w:cs="Arial"/>
          <w:sz w:val="22"/>
          <w:szCs w:val="22"/>
        </w:rPr>
        <w:t>.</w:t>
      </w:r>
    </w:p>
    <w:p w14:paraId="65BE87E2" w14:textId="78E75C04" w:rsidR="00456093" w:rsidRDefault="00C44F96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Materiál samotný obsahuje</w:t>
      </w:r>
      <w:r w:rsidR="009F4B0A" w:rsidRPr="009F4B0A">
        <w:rPr>
          <w:rFonts w:ascii="Arial" w:hAnsi="Arial" w:cs="Arial"/>
          <w:sz w:val="22"/>
          <w:szCs w:val="22"/>
        </w:rPr>
        <w:t xml:space="preserve"> stanovení</w:t>
      </w:r>
      <w:r>
        <w:rPr>
          <w:rFonts w:ascii="Arial" w:hAnsi="Arial" w:cs="Arial"/>
          <w:sz w:val="22"/>
          <w:szCs w:val="22"/>
        </w:rPr>
        <w:t xml:space="preserve"> </w:t>
      </w:r>
      <w:r w:rsidR="009F4B0A" w:rsidRPr="009F4B0A">
        <w:rPr>
          <w:rFonts w:ascii="Arial" w:hAnsi="Arial" w:cs="Arial"/>
          <w:sz w:val="22"/>
          <w:szCs w:val="22"/>
        </w:rPr>
        <w:t>standardní</w:t>
      </w:r>
      <w:r w:rsidR="00E414F6">
        <w:rPr>
          <w:rFonts w:ascii="Arial" w:hAnsi="Arial" w:cs="Arial"/>
          <w:sz w:val="22"/>
          <w:szCs w:val="22"/>
        </w:rPr>
        <w:t>ch</w:t>
      </w:r>
      <w:r w:rsidR="009F4B0A" w:rsidRPr="009F4B0A">
        <w:rPr>
          <w:rFonts w:ascii="Arial" w:hAnsi="Arial" w:cs="Arial"/>
          <w:sz w:val="22"/>
          <w:szCs w:val="22"/>
        </w:rPr>
        <w:t xml:space="preserve"> parametrů</w:t>
      </w:r>
      <w:r>
        <w:rPr>
          <w:rFonts w:ascii="Arial" w:hAnsi="Arial" w:cs="Arial"/>
          <w:sz w:val="22"/>
          <w:szCs w:val="22"/>
        </w:rPr>
        <w:t xml:space="preserve"> (</w:t>
      </w:r>
      <w:r w:rsidR="009F4B0A" w:rsidRPr="009F4B0A">
        <w:rPr>
          <w:rFonts w:ascii="Arial" w:hAnsi="Arial" w:cs="Arial"/>
          <w:sz w:val="22"/>
          <w:szCs w:val="22"/>
        </w:rPr>
        <w:t>kromě času</w:t>
      </w:r>
      <w:r w:rsidR="00E414F6">
        <w:rPr>
          <w:rFonts w:ascii="Arial" w:hAnsi="Arial" w:cs="Arial"/>
          <w:sz w:val="22"/>
          <w:szCs w:val="22"/>
        </w:rPr>
        <w:t>,</w:t>
      </w:r>
      <w:r w:rsidR="009F4B0A" w:rsidRPr="009F4B0A">
        <w:rPr>
          <w:rFonts w:ascii="Arial" w:hAnsi="Arial" w:cs="Arial"/>
          <w:sz w:val="22"/>
          <w:szCs w:val="22"/>
        </w:rPr>
        <w:t xml:space="preserve"> do kterého s</w:t>
      </w:r>
      <w:r w:rsidR="00E414F6">
        <w:rPr>
          <w:rFonts w:ascii="Arial" w:hAnsi="Arial" w:cs="Arial"/>
          <w:sz w:val="22"/>
          <w:szCs w:val="22"/>
        </w:rPr>
        <w:t>e</w:t>
      </w:r>
      <w:r w:rsidR="00EE2FBC">
        <w:rPr>
          <w:rFonts w:ascii="Arial" w:hAnsi="Arial" w:cs="Arial"/>
          <w:sz w:val="22"/>
          <w:szCs w:val="22"/>
        </w:rPr>
        <w:t> </w:t>
      </w:r>
      <w:r w:rsidR="009F4B0A" w:rsidRPr="009F4B0A">
        <w:rPr>
          <w:rFonts w:ascii="Arial" w:hAnsi="Arial" w:cs="Arial"/>
          <w:sz w:val="22"/>
          <w:szCs w:val="22"/>
        </w:rPr>
        <w:t>mají výsledky předkládat</w:t>
      </w:r>
      <w:r>
        <w:rPr>
          <w:rFonts w:ascii="Arial" w:hAnsi="Arial" w:cs="Arial"/>
          <w:sz w:val="22"/>
          <w:szCs w:val="22"/>
        </w:rPr>
        <w:t>, je zde</w:t>
      </w:r>
      <w:r w:rsidR="009F4B0A" w:rsidRPr="009F4B0A">
        <w:rPr>
          <w:rFonts w:ascii="Arial" w:hAnsi="Arial" w:cs="Arial"/>
          <w:sz w:val="22"/>
          <w:szCs w:val="22"/>
        </w:rPr>
        <w:t xml:space="preserve"> popis jednotlivých kvót a zároveň je přiložen</w:t>
      </w:r>
      <w:r w:rsidR="00E414F6">
        <w:rPr>
          <w:rFonts w:ascii="Arial" w:hAnsi="Arial" w:cs="Arial"/>
          <w:sz w:val="22"/>
          <w:szCs w:val="22"/>
        </w:rPr>
        <w:t>a</w:t>
      </w:r>
      <w:r w:rsidR="009F4B0A" w:rsidRPr="009F4B0A">
        <w:rPr>
          <w:rFonts w:ascii="Arial" w:hAnsi="Arial" w:cs="Arial"/>
          <w:sz w:val="22"/>
          <w:szCs w:val="22"/>
        </w:rPr>
        <w:t xml:space="preserve"> i uživatelská příručka</w:t>
      </w:r>
      <w:r>
        <w:rPr>
          <w:rFonts w:ascii="Arial" w:hAnsi="Arial" w:cs="Arial"/>
          <w:sz w:val="22"/>
          <w:szCs w:val="22"/>
        </w:rPr>
        <w:t>).</w:t>
      </w:r>
      <w:r w:rsidR="00E414F6">
        <w:rPr>
          <w:rFonts w:ascii="Arial" w:hAnsi="Arial" w:cs="Arial"/>
          <w:sz w:val="22"/>
          <w:szCs w:val="22"/>
        </w:rPr>
        <w:t xml:space="preserve"> </w:t>
      </w:r>
      <w:r w:rsidR="00DF6A30">
        <w:rPr>
          <w:rFonts w:ascii="Arial" w:hAnsi="Arial" w:cs="Arial"/>
          <w:sz w:val="22"/>
          <w:szCs w:val="22"/>
        </w:rPr>
        <w:t>Radě byla předána informace, že</w:t>
      </w:r>
      <w:r>
        <w:rPr>
          <w:rFonts w:ascii="Arial" w:hAnsi="Arial" w:cs="Arial"/>
          <w:sz w:val="22"/>
          <w:szCs w:val="22"/>
        </w:rPr>
        <w:t xml:space="preserve"> prozatím není</w:t>
      </w:r>
      <w:r w:rsidR="009F4B0A" w:rsidRPr="009F4B0A">
        <w:rPr>
          <w:rFonts w:ascii="Arial" w:hAnsi="Arial" w:cs="Arial"/>
          <w:sz w:val="22"/>
          <w:szCs w:val="22"/>
        </w:rPr>
        <w:t xml:space="preserve"> aktualizovan</w:t>
      </w:r>
      <w:r>
        <w:rPr>
          <w:rFonts w:ascii="Arial" w:hAnsi="Arial" w:cs="Arial"/>
          <w:sz w:val="22"/>
          <w:szCs w:val="22"/>
        </w:rPr>
        <w:t xml:space="preserve">ý </w:t>
      </w:r>
      <w:r w:rsidR="00700C8D">
        <w:rPr>
          <w:rFonts w:ascii="Arial" w:hAnsi="Arial" w:cs="Arial"/>
          <w:sz w:val="22"/>
          <w:szCs w:val="22"/>
        </w:rPr>
        <w:t>dokument</w:t>
      </w:r>
      <w:r w:rsidR="00700C8D" w:rsidRPr="009F4B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Metodiky</w:t>
      </w:r>
      <w:r w:rsidR="00EE2FBC">
        <w:rPr>
          <w:rFonts w:ascii="Arial" w:hAnsi="Arial" w:cs="Arial"/>
          <w:sz w:val="22"/>
          <w:szCs w:val="22"/>
        </w:rPr>
        <w:t xml:space="preserve"> 2017+</w:t>
      </w:r>
      <w:r>
        <w:rPr>
          <w:rFonts w:ascii="Arial" w:hAnsi="Arial" w:cs="Arial"/>
          <w:sz w:val="22"/>
          <w:szCs w:val="22"/>
        </w:rPr>
        <w:t xml:space="preserve">, </w:t>
      </w:r>
      <w:r w:rsidR="00DF6A30">
        <w:rPr>
          <w:rFonts w:ascii="Arial" w:hAnsi="Arial" w:cs="Arial"/>
          <w:sz w:val="22"/>
          <w:szCs w:val="22"/>
        </w:rPr>
        <w:t>dle aktualizace mohou nastat změny v periodicitě hodnocení</w:t>
      </w:r>
      <w:r>
        <w:rPr>
          <w:rFonts w:ascii="Arial" w:hAnsi="Arial" w:cs="Arial"/>
          <w:sz w:val="22"/>
          <w:szCs w:val="22"/>
        </w:rPr>
        <w:t>.</w:t>
      </w:r>
      <w:r w:rsidR="00F60067">
        <w:rPr>
          <w:rFonts w:ascii="Arial" w:hAnsi="Arial" w:cs="Arial"/>
          <w:sz w:val="22"/>
          <w:szCs w:val="22"/>
        </w:rPr>
        <w:t xml:space="preserve"> </w:t>
      </w:r>
      <w:r w:rsidR="003D0E0D">
        <w:rPr>
          <w:rFonts w:ascii="Arial" w:hAnsi="Arial" w:cs="Arial"/>
          <w:sz w:val="22"/>
          <w:szCs w:val="22"/>
        </w:rPr>
        <w:t>P</w:t>
      </w:r>
      <w:r w:rsidR="009F4B0A" w:rsidRPr="009F4B0A">
        <w:rPr>
          <w:rFonts w:ascii="Arial" w:hAnsi="Arial" w:cs="Arial"/>
          <w:sz w:val="22"/>
          <w:szCs w:val="22"/>
        </w:rPr>
        <w:t xml:space="preserve">říští </w:t>
      </w:r>
      <w:r w:rsidR="001676CE">
        <w:rPr>
          <w:rFonts w:ascii="Arial" w:hAnsi="Arial" w:cs="Arial"/>
          <w:sz w:val="22"/>
          <w:szCs w:val="22"/>
        </w:rPr>
        <w:t>hodnocení proběhne podle stávajícího režimu</w:t>
      </w:r>
      <w:r>
        <w:rPr>
          <w:rFonts w:ascii="Arial" w:hAnsi="Arial" w:cs="Arial"/>
          <w:sz w:val="22"/>
          <w:szCs w:val="22"/>
        </w:rPr>
        <w:t>.</w:t>
      </w:r>
    </w:p>
    <w:p w14:paraId="7CD1B342" w14:textId="0658CAA1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2BA43C6C" w14:textId="53F86F46" w:rsidR="00A567C7" w:rsidRDefault="00A567C7" w:rsidP="00240137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56AEBC45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08799662" w14:textId="77777777" w:rsidR="00A567C7" w:rsidRDefault="00A567C7" w:rsidP="00A567C7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schvaluje text Výzvy k přihlašování vybraných výsledků do hodnocení v Modulu 1 podle Metodiky 2017+ a </w:t>
      </w:r>
    </w:p>
    <w:p w14:paraId="3B8AF5FC" w14:textId="77777777" w:rsidR="00A567C7" w:rsidRDefault="00A567C7" w:rsidP="00A567C7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zveřejnění textu Výzvy na webových stránkách vyzkum.gov.cz.</w:t>
      </w:r>
    </w:p>
    <w:p w14:paraId="5D0B89DB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A7)</w:t>
      </w:r>
      <w:r>
        <w:rPr>
          <w:rFonts w:ascii="Arial" w:hAnsi="Arial" w:cs="Arial"/>
          <w:b/>
          <w:color w:val="000000"/>
          <w:sz w:val="22"/>
          <w:szCs w:val="22"/>
        </w:rPr>
        <w:tab/>
        <w:t>Schválení Protokolů z jednání tripartit (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MZd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, MV)</w:t>
      </w:r>
    </w:p>
    <w:p w14:paraId="1DC97905" w14:textId="32FC650C" w:rsidR="007C607E" w:rsidRDefault="007C607E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3069A">
        <w:rPr>
          <w:rFonts w:ascii="Arial" w:hAnsi="Arial" w:cs="Arial"/>
          <w:sz w:val="22"/>
          <w:szCs w:val="22"/>
        </w:rPr>
        <w:t xml:space="preserve">Předseda dr. Ženíšek </w:t>
      </w:r>
      <w:r w:rsidR="00700C8D" w:rsidRPr="0073069A">
        <w:rPr>
          <w:rFonts w:ascii="Arial" w:hAnsi="Arial" w:cs="Arial"/>
          <w:sz w:val="22"/>
          <w:szCs w:val="22"/>
        </w:rPr>
        <w:t>zahájil</w:t>
      </w:r>
      <w:r w:rsidRPr="0073069A">
        <w:rPr>
          <w:rFonts w:ascii="Arial" w:hAnsi="Arial" w:cs="Arial"/>
          <w:sz w:val="22"/>
          <w:szCs w:val="22"/>
        </w:rPr>
        <w:t xml:space="preserve"> projednání bodu a předal slovo dr. Dolečkovi, který tento bod představil v </w:t>
      </w:r>
      <w:r w:rsidR="00D61381" w:rsidRPr="009A59EE">
        <w:rPr>
          <w:rFonts w:ascii="Arial" w:hAnsi="Arial" w:cs="Arial"/>
          <w:sz w:val="22"/>
          <w:szCs w:val="22"/>
        </w:rPr>
        <w:t>z</w:t>
      </w:r>
      <w:r w:rsidR="00D61381">
        <w:rPr>
          <w:rFonts w:ascii="Arial" w:hAnsi="Arial" w:cs="Arial"/>
          <w:sz w:val="22"/>
          <w:szCs w:val="22"/>
        </w:rPr>
        <w:t>a</w:t>
      </w:r>
      <w:r w:rsidR="00D61381" w:rsidRPr="009A59EE">
        <w:rPr>
          <w:rFonts w:ascii="Arial" w:hAnsi="Arial" w:cs="Arial"/>
          <w:sz w:val="22"/>
          <w:szCs w:val="22"/>
        </w:rPr>
        <w:t>st</w:t>
      </w:r>
      <w:r w:rsidR="00D61381">
        <w:rPr>
          <w:rFonts w:ascii="Arial" w:hAnsi="Arial" w:cs="Arial"/>
          <w:sz w:val="22"/>
          <w:szCs w:val="22"/>
        </w:rPr>
        <w:t>oupení</w:t>
      </w:r>
      <w:r w:rsidRPr="0073069A">
        <w:rPr>
          <w:rFonts w:ascii="Arial" w:hAnsi="Arial" w:cs="Arial"/>
          <w:sz w:val="22"/>
          <w:szCs w:val="22"/>
        </w:rPr>
        <w:t xml:space="preserve"> za nepřítomného prof. Polívku.</w:t>
      </w:r>
    </w:p>
    <w:p w14:paraId="2F0D684D" w14:textId="4A555042" w:rsidR="007372AC" w:rsidRDefault="00BF746C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Doleček informoval o</w:t>
      </w:r>
      <w:r w:rsidR="00B32B65" w:rsidRPr="00B32B65">
        <w:rPr>
          <w:rFonts w:ascii="Arial" w:hAnsi="Arial" w:cs="Arial"/>
          <w:sz w:val="22"/>
          <w:szCs w:val="22"/>
        </w:rPr>
        <w:t xml:space="preserve"> dokončení </w:t>
      </w:r>
      <w:r w:rsidR="0034661E">
        <w:rPr>
          <w:rFonts w:ascii="Arial" w:hAnsi="Arial" w:cs="Arial"/>
          <w:sz w:val="22"/>
          <w:szCs w:val="22"/>
        </w:rPr>
        <w:t xml:space="preserve">jednání </w:t>
      </w:r>
      <w:r w:rsidR="005E61EA">
        <w:rPr>
          <w:rFonts w:ascii="Arial" w:hAnsi="Arial" w:cs="Arial"/>
          <w:sz w:val="22"/>
          <w:szCs w:val="22"/>
        </w:rPr>
        <w:t>tripartit s </w:t>
      </w:r>
      <w:r w:rsidR="00B32B65" w:rsidRPr="00B32B65">
        <w:rPr>
          <w:rFonts w:ascii="Arial" w:hAnsi="Arial" w:cs="Arial"/>
          <w:sz w:val="22"/>
          <w:szCs w:val="22"/>
        </w:rPr>
        <w:t xml:space="preserve">poskytovateli Ministerstvo vnitra </w:t>
      </w:r>
      <w:r w:rsidR="005E61EA">
        <w:rPr>
          <w:rFonts w:ascii="Arial" w:hAnsi="Arial" w:cs="Arial"/>
          <w:sz w:val="22"/>
          <w:szCs w:val="22"/>
        </w:rPr>
        <w:t>a</w:t>
      </w:r>
      <w:r w:rsidR="00BE30B2">
        <w:rPr>
          <w:rFonts w:ascii="Arial" w:hAnsi="Arial" w:cs="Arial"/>
          <w:sz w:val="22"/>
          <w:szCs w:val="22"/>
        </w:rPr>
        <w:t> </w:t>
      </w:r>
      <w:r w:rsidR="0034661E">
        <w:rPr>
          <w:rFonts w:ascii="Arial" w:hAnsi="Arial" w:cs="Arial"/>
          <w:sz w:val="22"/>
          <w:szCs w:val="22"/>
        </w:rPr>
        <w:t xml:space="preserve">Ministerstvo </w:t>
      </w:r>
      <w:r w:rsidR="00D61381">
        <w:rPr>
          <w:rFonts w:ascii="Arial" w:hAnsi="Arial" w:cs="Arial"/>
          <w:sz w:val="22"/>
          <w:szCs w:val="22"/>
        </w:rPr>
        <w:t>z</w:t>
      </w:r>
      <w:r w:rsidR="00B32B65" w:rsidRPr="00B32B65">
        <w:rPr>
          <w:rFonts w:ascii="Arial" w:hAnsi="Arial" w:cs="Arial"/>
          <w:sz w:val="22"/>
          <w:szCs w:val="22"/>
        </w:rPr>
        <w:t>dravotnictví</w:t>
      </w:r>
      <w:r w:rsidR="0034661E">
        <w:rPr>
          <w:rFonts w:ascii="Arial" w:hAnsi="Arial" w:cs="Arial"/>
          <w:sz w:val="22"/>
          <w:szCs w:val="22"/>
        </w:rPr>
        <w:t>. Vysvětlil průběhy jednání a důvody</w:t>
      </w:r>
      <w:r w:rsidR="00D61381">
        <w:rPr>
          <w:rFonts w:ascii="Arial" w:hAnsi="Arial" w:cs="Arial"/>
          <w:sz w:val="22"/>
          <w:szCs w:val="22"/>
        </w:rPr>
        <w:t>,</w:t>
      </w:r>
      <w:r w:rsidR="0034661E">
        <w:rPr>
          <w:rFonts w:ascii="Arial" w:hAnsi="Arial" w:cs="Arial"/>
          <w:sz w:val="22"/>
          <w:szCs w:val="22"/>
        </w:rPr>
        <w:t xml:space="preserve"> proč jsou dokumenty předkládány</w:t>
      </w:r>
      <w:r w:rsidR="00BE30B2">
        <w:rPr>
          <w:rFonts w:ascii="Arial" w:hAnsi="Arial" w:cs="Arial"/>
          <w:sz w:val="22"/>
          <w:szCs w:val="22"/>
        </w:rPr>
        <w:t xml:space="preserve"> v tomto termínu</w:t>
      </w:r>
      <w:r w:rsidR="00C71731">
        <w:rPr>
          <w:rFonts w:ascii="Arial" w:hAnsi="Arial" w:cs="Arial"/>
          <w:sz w:val="22"/>
          <w:szCs w:val="22"/>
        </w:rPr>
        <w:t>. Dále</w:t>
      </w:r>
      <w:r w:rsidR="0034661E">
        <w:rPr>
          <w:rFonts w:ascii="Arial" w:hAnsi="Arial" w:cs="Arial"/>
          <w:sz w:val="22"/>
          <w:szCs w:val="22"/>
        </w:rPr>
        <w:t xml:space="preserve"> ocenil spolupráci a </w:t>
      </w:r>
      <w:r w:rsidR="00700C8D">
        <w:rPr>
          <w:rFonts w:ascii="Arial" w:hAnsi="Arial" w:cs="Arial"/>
          <w:sz w:val="22"/>
          <w:szCs w:val="22"/>
        </w:rPr>
        <w:t>připravenost</w:t>
      </w:r>
      <w:r w:rsidR="0034661E">
        <w:rPr>
          <w:rFonts w:ascii="Arial" w:hAnsi="Arial" w:cs="Arial"/>
          <w:sz w:val="22"/>
          <w:szCs w:val="22"/>
        </w:rPr>
        <w:t xml:space="preserve"> obou resortů</w:t>
      </w:r>
      <w:r w:rsidR="00C71731">
        <w:rPr>
          <w:rFonts w:ascii="Arial" w:hAnsi="Arial" w:cs="Arial"/>
          <w:sz w:val="22"/>
          <w:szCs w:val="22"/>
        </w:rPr>
        <w:t xml:space="preserve"> </w:t>
      </w:r>
      <w:r w:rsidR="0034661E">
        <w:rPr>
          <w:rFonts w:ascii="Arial" w:hAnsi="Arial" w:cs="Arial"/>
          <w:sz w:val="22"/>
          <w:szCs w:val="22"/>
        </w:rPr>
        <w:t xml:space="preserve">jako </w:t>
      </w:r>
      <w:r w:rsidR="0034661E" w:rsidRPr="00B32B65">
        <w:rPr>
          <w:rFonts w:ascii="Arial" w:hAnsi="Arial" w:cs="Arial"/>
          <w:sz w:val="22"/>
          <w:szCs w:val="22"/>
        </w:rPr>
        <w:t>příklad dobré praxe</w:t>
      </w:r>
      <w:r w:rsidR="0034661E">
        <w:rPr>
          <w:rFonts w:ascii="Arial" w:hAnsi="Arial" w:cs="Arial"/>
          <w:sz w:val="22"/>
          <w:szCs w:val="22"/>
        </w:rPr>
        <w:t>.</w:t>
      </w:r>
    </w:p>
    <w:p w14:paraId="5C2A497D" w14:textId="78426924" w:rsidR="008C3D4F" w:rsidRDefault="00D21E5A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</w:t>
      </w:r>
      <w:r w:rsidR="009D139C">
        <w:rPr>
          <w:rFonts w:ascii="Arial" w:hAnsi="Arial" w:cs="Arial"/>
          <w:sz w:val="22"/>
          <w:szCs w:val="22"/>
        </w:rPr>
        <w:t>dúch</w:t>
      </w:r>
      <w:proofErr w:type="spellEnd"/>
      <w:r w:rsidR="00C71731">
        <w:rPr>
          <w:rFonts w:ascii="Arial" w:hAnsi="Arial" w:cs="Arial"/>
          <w:sz w:val="22"/>
          <w:szCs w:val="22"/>
        </w:rPr>
        <w:t xml:space="preserve">, z pozice </w:t>
      </w:r>
      <w:r w:rsidR="009E4417" w:rsidRPr="009E4417">
        <w:rPr>
          <w:rFonts w:ascii="Arial" w:hAnsi="Arial" w:cs="Arial"/>
          <w:sz w:val="22"/>
          <w:szCs w:val="22"/>
        </w:rPr>
        <w:t>zpravodaje</w:t>
      </w:r>
      <w:r w:rsidR="00C71731">
        <w:rPr>
          <w:rFonts w:ascii="Arial" w:hAnsi="Arial" w:cs="Arial"/>
          <w:sz w:val="22"/>
          <w:szCs w:val="22"/>
        </w:rPr>
        <w:t>, podpořil stanovisko dr. Dolečka. Na příkladu</w:t>
      </w:r>
      <w:r w:rsidR="009E4417" w:rsidRPr="009E4417">
        <w:rPr>
          <w:rFonts w:ascii="Arial" w:hAnsi="Arial" w:cs="Arial"/>
          <w:sz w:val="22"/>
          <w:szCs w:val="22"/>
        </w:rPr>
        <w:t xml:space="preserve"> Ministerstv</w:t>
      </w:r>
      <w:r w:rsidR="00C71731">
        <w:rPr>
          <w:rFonts w:ascii="Arial" w:hAnsi="Arial" w:cs="Arial"/>
          <w:sz w:val="22"/>
          <w:szCs w:val="22"/>
        </w:rPr>
        <w:t xml:space="preserve">a </w:t>
      </w:r>
      <w:r w:rsidR="009E4417" w:rsidRPr="009E4417">
        <w:rPr>
          <w:rFonts w:ascii="Arial" w:hAnsi="Arial" w:cs="Arial"/>
          <w:sz w:val="22"/>
          <w:szCs w:val="22"/>
        </w:rPr>
        <w:t xml:space="preserve">zdravotnictví </w:t>
      </w:r>
      <w:r w:rsidR="00C71731">
        <w:rPr>
          <w:rFonts w:ascii="Arial" w:hAnsi="Arial" w:cs="Arial"/>
          <w:sz w:val="22"/>
          <w:szCs w:val="22"/>
        </w:rPr>
        <w:t>uvedl, že se hodnocení</w:t>
      </w:r>
      <w:r w:rsidR="009E4417" w:rsidRPr="009E4417">
        <w:rPr>
          <w:rFonts w:ascii="Arial" w:hAnsi="Arial" w:cs="Arial"/>
          <w:sz w:val="22"/>
          <w:szCs w:val="22"/>
        </w:rPr>
        <w:t xml:space="preserve"> </w:t>
      </w:r>
      <w:r w:rsidR="00C71731">
        <w:rPr>
          <w:rFonts w:ascii="Arial" w:hAnsi="Arial" w:cs="Arial"/>
          <w:sz w:val="22"/>
          <w:szCs w:val="22"/>
        </w:rPr>
        <w:t>dá</w:t>
      </w:r>
      <w:r w:rsidR="009E4417" w:rsidRPr="009E4417">
        <w:rPr>
          <w:rFonts w:ascii="Arial" w:hAnsi="Arial" w:cs="Arial"/>
          <w:sz w:val="22"/>
          <w:szCs w:val="22"/>
        </w:rPr>
        <w:t xml:space="preserve"> provést poměrně rychle a velmi kvalitně</w:t>
      </w:r>
      <w:r w:rsidR="008C3D4F">
        <w:rPr>
          <w:rFonts w:ascii="Arial" w:hAnsi="Arial" w:cs="Arial"/>
          <w:sz w:val="22"/>
          <w:szCs w:val="22"/>
        </w:rPr>
        <w:t>,</w:t>
      </w:r>
      <w:r w:rsidR="009E4417" w:rsidRPr="009E4417">
        <w:rPr>
          <w:rFonts w:ascii="Arial" w:hAnsi="Arial" w:cs="Arial"/>
          <w:sz w:val="22"/>
          <w:szCs w:val="22"/>
        </w:rPr>
        <w:t xml:space="preserve"> </w:t>
      </w:r>
      <w:r w:rsidR="00C71731">
        <w:rPr>
          <w:rFonts w:ascii="Arial" w:hAnsi="Arial" w:cs="Arial"/>
          <w:sz w:val="22"/>
          <w:szCs w:val="22"/>
        </w:rPr>
        <w:t>kdy výsledkem je</w:t>
      </w:r>
      <w:r w:rsidR="009E4417" w:rsidRPr="009E4417">
        <w:rPr>
          <w:rFonts w:ascii="Arial" w:hAnsi="Arial" w:cs="Arial"/>
          <w:sz w:val="22"/>
          <w:szCs w:val="22"/>
        </w:rPr>
        <w:t xml:space="preserve"> zafixované hodnocení na pět let</w:t>
      </w:r>
      <w:r w:rsidR="00BE30B2">
        <w:rPr>
          <w:rFonts w:ascii="Arial" w:hAnsi="Arial" w:cs="Arial"/>
          <w:sz w:val="22"/>
          <w:szCs w:val="22"/>
        </w:rPr>
        <w:t>, c</w:t>
      </w:r>
      <w:r w:rsidR="00C71731">
        <w:rPr>
          <w:rFonts w:ascii="Arial" w:hAnsi="Arial" w:cs="Arial"/>
          <w:sz w:val="22"/>
          <w:szCs w:val="22"/>
        </w:rPr>
        <w:t xml:space="preserve">ož je </w:t>
      </w:r>
      <w:r w:rsidR="009E4417" w:rsidRPr="009E4417">
        <w:rPr>
          <w:rFonts w:ascii="Arial" w:hAnsi="Arial" w:cs="Arial"/>
          <w:sz w:val="22"/>
          <w:szCs w:val="22"/>
        </w:rPr>
        <w:t>určitě i pro jiné resorty</w:t>
      </w:r>
      <w:r w:rsidR="00C71731">
        <w:rPr>
          <w:rFonts w:ascii="Arial" w:hAnsi="Arial" w:cs="Arial"/>
          <w:sz w:val="22"/>
          <w:szCs w:val="22"/>
        </w:rPr>
        <w:t xml:space="preserve"> </w:t>
      </w:r>
      <w:r w:rsidR="009E4417" w:rsidRPr="009E4417">
        <w:rPr>
          <w:rFonts w:ascii="Arial" w:hAnsi="Arial" w:cs="Arial"/>
          <w:sz w:val="22"/>
          <w:szCs w:val="22"/>
        </w:rPr>
        <w:t>dobrá motivace</w:t>
      </w:r>
      <w:r w:rsidR="008C3D4F">
        <w:rPr>
          <w:rFonts w:ascii="Arial" w:hAnsi="Arial" w:cs="Arial"/>
          <w:sz w:val="22"/>
          <w:szCs w:val="22"/>
        </w:rPr>
        <w:t>.</w:t>
      </w:r>
    </w:p>
    <w:p w14:paraId="1AEF4011" w14:textId="2C55C692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0B62A991" w14:textId="3E13DC17" w:rsidR="00A567C7" w:rsidRDefault="00A567C7" w:rsidP="00240137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630FD3F9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7143EF6A" w14:textId="77777777" w:rsidR="00A567C7" w:rsidRDefault="00A567C7" w:rsidP="00A567C7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schvaluje Strukturované protokoly z projednání výsledků dle M17+ s Ministerstvem vnitra a s Ministerstvem zdravotnictví.</w:t>
      </w:r>
    </w:p>
    <w:p w14:paraId="5644AE4B" w14:textId="4E2F5346" w:rsidR="00A567C7" w:rsidRDefault="00A567C7" w:rsidP="00A567C7">
      <w:pPr>
        <w:pStyle w:val="Odstavecseseznamem"/>
        <w:numPr>
          <w:ilvl w:val="0"/>
          <w:numId w:val="10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žádá předsedu Rady pro výzkum, vývoj a inovace, aby zajistil </w:t>
      </w:r>
      <w:r w:rsidR="00907470">
        <w:rPr>
          <w:rFonts w:ascii="Arial" w:hAnsi="Arial" w:cs="Arial"/>
          <w:color w:val="000000" w:themeColor="text1"/>
          <w:sz w:val="22"/>
          <w:szCs w:val="22"/>
        </w:rPr>
        <w:t>zveřejnění Strukturovaných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protokolů z projednání výsledků dle M17+ </w:t>
      </w:r>
      <w:r w:rsidR="00700C8D">
        <w:rPr>
          <w:rFonts w:ascii="Arial" w:hAnsi="Arial" w:cs="Arial"/>
          <w:color w:val="000000" w:themeColor="text1"/>
          <w:sz w:val="22"/>
          <w:szCs w:val="22"/>
        </w:rPr>
        <w:t>s Ministerstvem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vnitra a s Ministerstvem zdravotnictví na veřejně přístupném </w:t>
      </w:r>
      <w:r w:rsidR="00700C8D">
        <w:rPr>
          <w:rFonts w:ascii="Arial" w:hAnsi="Arial" w:cs="Arial"/>
          <w:color w:val="000000" w:themeColor="text1"/>
          <w:sz w:val="22"/>
          <w:szCs w:val="22"/>
        </w:rPr>
        <w:t>rozhraní https://hodnoceni.rvvi.cz/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3DF4598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A8)</w:t>
      </w:r>
      <w:r>
        <w:rPr>
          <w:rFonts w:ascii="Arial" w:hAnsi="Arial" w:cs="Arial"/>
          <w:b/>
          <w:color w:val="000000"/>
          <w:sz w:val="22"/>
          <w:szCs w:val="22"/>
        </w:rPr>
        <w:tab/>
        <w:t>Konference Metodika 2017+</w:t>
      </w:r>
    </w:p>
    <w:p w14:paraId="24AC569D" w14:textId="6932D762" w:rsidR="008F119D" w:rsidRDefault="008F119D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59EE">
        <w:rPr>
          <w:rFonts w:ascii="Arial" w:hAnsi="Arial" w:cs="Arial"/>
          <w:sz w:val="22"/>
          <w:szCs w:val="22"/>
        </w:rPr>
        <w:t xml:space="preserve">Předseda </w:t>
      </w:r>
      <w:r w:rsidR="00D60272">
        <w:rPr>
          <w:rFonts w:ascii="Arial" w:hAnsi="Arial" w:cs="Arial"/>
          <w:sz w:val="22"/>
          <w:szCs w:val="22"/>
        </w:rPr>
        <w:t xml:space="preserve">Rady </w:t>
      </w:r>
      <w:r w:rsidRPr="009A59EE">
        <w:rPr>
          <w:rFonts w:ascii="Arial" w:hAnsi="Arial" w:cs="Arial"/>
          <w:sz w:val="22"/>
          <w:szCs w:val="22"/>
        </w:rPr>
        <w:t xml:space="preserve">dr. Ženíšek </w:t>
      </w:r>
      <w:r w:rsidR="00700C8D">
        <w:rPr>
          <w:rFonts w:ascii="Arial" w:hAnsi="Arial" w:cs="Arial"/>
          <w:sz w:val="22"/>
          <w:szCs w:val="22"/>
        </w:rPr>
        <w:t>zahájil</w:t>
      </w:r>
      <w:r>
        <w:rPr>
          <w:rFonts w:ascii="Arial" w:hAnsi="Arial" w:cs="Arial"/>
          <w:sz w:val="22"/>
          <w:szCs w:val="22"/>
        </w:rPr>
        <w:t xml:space="preserve"> projednání bodu</w:t>
      </w:r>
      <w:r w:rsidRPr="009A59EE">
        <w:rPr>
          <w:rFonts w:ascii="Arial" w:hAnsi="Arial" w:cs="Arial"/>
          <w:sz w:val="22"/>
          <w:szCs w:val="22"/>
        </w:rPr>
        <w:t xml:space="preserve"> a předal slovo </w:t>
      </w:r>
      <w:r w:rsidRPr="00E24F92">
        <w:rPr>
          <w:rFonts w:ascii="Arial" w:hAnsi="Arial" w:cs="Arial"/>
          <w:sz w:val="22"/>
          <w:szCs w:val="22"/>
        </w:rPr>
        <w:t>dr. Dolečk</w:t>
      </w:r>
      <w:r>
        <w:rPr>
          <w:rFonts w:ascii="Arial" w:hAnsi="Arial" w:cs="Arial"/>
          <w:sz w:val="22"/>
          <w:szCs w:val="22"/>
        </w:rPr>
        <w:t xml:space="preserve">ovi, </w:t>
      </w:r>
      <w:r w:rsidRPr="009A59EE">
        <w:rPr>
          <w:rFonts w:ascii="Arial" w:hAnsi="Arial" w:cs="Arial"/>
          <w:sz w:val="22"/>
          <w:szCs w:val="22"/>
        </w:rPr>
        <w:t>který tento bod</w:t>
      </w:r>
      <w:r>
        <w:rPr>
          <w:rFonts w:ascii="Arial" w:hAnsi="Arial" w:cs="Arial"/>
          <w:sz w:val="22"/>
          <w:szCs w:val="22"/>
        </w:rPr>
        <w:t xml:space="preserve"> </w:t>
      </w:r>
      <w:r w:rsidRPr="009A59EE">
        <w:rPr>
          <w:rFonts w:ascii="Arial" w:hAnsi="Arial" w:cs="Arial"/>
          <w:sz w:val="22"/>
          <w:szCs w:val="22"/>
        </w:rPr>
        <w:t>představil v</w:t>
      </w:r>
      <w:r w:rsidR="00D61381" w:rsidRPr="00D61381">
        <w:rPr>
          <w:rFonts w:ascii="Arial" w:hAnsi="Arial" w:cs="Arial"/>
          <w:sz w:val="22"/>
          <w:szCs w:val="22"/>
        </w:rPr>
        <w:t xml:space="preserve"> </w:t>
      </w:r>
      <w:r w:rsidR="00D61381" w:rsidRPr="009A59EE">
        <w:rPr>
          <w:rFonts w:ascii="Arial" w:hAnsi="Arial" w:cs="Arial"/>
          <w:sz w:val="22"/>
          <w:szCs w:val="22"/>
        </w:rPr>
        <w:t>z</w:t>
      </w:r>
      <w:r w:rsidR="00D61381">
        <w:rPr>
          <w:rFonts w:ascii="Arial" w:hAnsi="Arial" w:cs="Arial"/>
          <w:sz w:val="22"/>
          <w:szCs w:val="22"/>
        </w:rPr>
        <w:t>a</w:t>
      </w:r>
      <w:r w:rsidR="00D61381" w:rsidRPr="009A59EE">
        <w:rPr>
          <w:rFonts w:ascii="Arial" w:hAnsi="Arial" w:cs="Arial"/>
          <w:sz w:val="22"/>
          <w:szCs w:val="22"/>
        </w:rPr>
        <w:t>st</w:t>
      </w:r>
      <w:r w:rsidR="00D61381">
        <w:rPr>
          <w:rFonts w:ascii="Arial" w:hAnsi="Arial" w:cs="Arial"/>
          <w:sz w:val="22"/>
          <w:szCs w:val="22"/>
        </w:rPr>
        <w:t>oupení</w:t>
      </w:r>
      <w:r w:rsidR="00D61381" w:rsidRPr="009A59EE">
        <w:rPr>
          <w:rFonts w:ascii="Arial" w:hAnsi="Arial" w:cs="Arial"/>
          <w:sz w:val="22"/>
          <w:szCs w:val="22"/>
        </w:rPr>
        <w:t xml:space="preserve"> </w:t>
      </w:r>
      <w:r w:rsidRPr="009A59EE">
        <w:rPr>
          <w:rFonts w:ascii="Arial" w:hAnsi="Arial" w:cs="Arial"/>
          <w:sz w:val="22"/>
          <w:szCs w:val="22"/>
        </w:rPr>
        <w:t>za nepřítomného prof. Polívku.</w:t>
      </w:r>
    </w:p>
    <w:p w14:paraId="7D76CAAA" w14:textId="74AA7247" w:rsidR="003D0E0D" w:rsidRDefault="008F119D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Doleček uvedl, že s</w:t>
      </w:r>
      <w:r w:rsidR="009822BE" w:rsidRPr="009822BE">
        <w:rPr>
          <w:rFonts w:ascii="Arial" w:hAnsi="Arial" w:cs="Arial"/>
          <w:sz w:val="22"/>
          <w:szCs w:val="22"/>
        </w:rPr>
        <w:t xml:space="preserve">tandardně </w:t>
      </w:r>
      <w:r w:rsidR="00D61381">
        <w:rPr>
          <w:rFonts w:ascii="Arial" w:hAnsi="Arial" w:cs="Arial"/>
          <w:sz w:val="22"/>
          <w:szCs w:val="22"/>
        </w:rPr>
        <w:t xml:space="preserve">se </w:t>
      </w:r>
      <w:r w:rsidRPr="009822BE">
        <w:rPr>
          <w:rFonts w:ascii="Arial" w:hAnsi="Arial" w:cs="Arial"/>
          <w:sz w:val="22"/>
          <w:szCs w:val="22"/>
        </w:rPr>
        <w:t xml:space="preserve">konference </w:t>
      </w:r>
      <w:r w:rsidR="00D61381">
        <w:rPr>
          <w:rFonts w:ascii="Arial" w:hAnsi="Arial" w:cs="Arial"/>
          <w:sz w:val="22"/>
          <w:szCs w:val="22"/>
        </w:rPr>
        <w:t xml:space="preserve">s tematikou </w:t>
      </w:r>
      <w:r>
        <w:rPr>
          <w:rFonts w:ascii="Arial" w:hAnsi="Arial" w:cs="Arial"/>
          <w:sz w:val="22"/>
          <w:szCs w:val="22"/>
        </w:rPr>
        <w:t>M</w:t>
      </w:r>
      <w:r w:rsidRPr="009822BE">
        <w:rPr>
          <w:rFonts w:ascii="Arial" w:hAnsi="Arial" w:cs="Arial"/>
          <w:sz w:val="22"/>
          <w:szCs w:val="22"/>
        </w:rPr>
        <w:t>etodiky</w:t>
      </w:r>
      <w:r w:rsidR="00D61381">
        <w:rPr>
          <w:rFonts w:ascii="Arial" w:hAnsi="Arial" w:cs="Arial"/>
          <w:sz w:val="22"/>
          <w:szCs w:val="22"/>
        </w:rPr>
        <w:t xml:space="preserve"> 2017+</w:t>
      </w:r>
      <w:r>
        <w:rPr>
          <w:rFonts w:ascii="Arial" w:hAnsi="Arial" w:cs="Arial"/>
          <w:sz w:val="22"/>
          <w:szCs w:val="22"/>
        </w:rPr>
        <w:t xml:space="preserve"> a její implementace</w:t>
      </w:r>
      <w:r w:rsidR="00D61381">
        <w:rPr>
          <w:rFonts w:ascii="Arial" w:hAnsi="Arial" w:cs="Arial"/>
          <w:sz w:val="22"/>
          <w:szCs w:val="22"/>
        </w:rPr>
        <w:t xml:space="preserve"> konají</w:t>
      </w:r>
      <w:r>
        <w:rPr>
          <w:rFonts w:ascii="Arial" w:hAnsi="Arial" w:cs="Arial"/>
          <w:sz w:val="22"/>
          <w:szCs w:val="22"/>
        </w:rPr>
        <w:t xml:space="preserve"> </w:t>
      </w:r>
      <w:r w:rsidR="001C1620">
        <w:rPr>
          <w:rFonts w:ascii="Arial" w:hAnsi="Arial" w:cs="Arial"/>
          <w:sz w:val="22"/>
          <w:szCs w:val="22"/>
        </w:rPr>
        <w:t>několikrát</w:t>
      </w:r>
      <w:r w:rsidR="009822BE" w:rsidRPr="009822BE">
        <w:rPr>
          <w:rFonts w:ascii="Arial" w:hAnsi="Arial" w:cs="Arial"/>
          <w:sz w:val="22"/>
          <w:szCs w:val="22"/>
        </w:rPr>
        <w:t xml:space="preserve"> do roka</w:t>
      </w:r>
      <w:r>
        <w:rPr>
          <w:rFonts w:ascii="Arial" w:hAnsi="Arial" w:cs="Arial"/>
          <w:sz w:val="22"/>
          <w:szCs w:val="22"/>
        </w:rPr>
        <w:t xml:space="preserve"> a </w:t>
      </w:r>
      <w:proofErr w:type="gramStart"/>
      <w:r w:rsidR="009822BE" w:rsidRPr="009822BE">
        <w:rPr>
          <w:rFonts w:ascii="Arial" w:hAnsi="Arial" w:cs="Arial"/>
          <w:sz w:val="22"/>
          <w:szCs w:val="22"/>
        </w:rPr>
        <w:t>slouží</w:t>
      </w:r>
      <w:proofErr w:type="gramEnd"/>
      <w:r w:rsidR="009822BE" w:rsidRPr="009822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primárně </w:t>
      </w:r>
      <w:r w:rsidR="009822BE" w:rsidRPr="009822BE">
        <w:rPr>
          <w:rFonts w:ascii="Arial" w:hAnsi="Arial" w:cs="Arial"/>
          <w:sz w:val="22"/>
          <w:szCs w:val="22"/>
        </w:rPr>
        <w:t xml:space="preserve">ke komunikaci </w:t>
      </w:r>
      <w:r>
        <w:rPr>
          <w:rFonts w:ascii="Arial" w:hAnsi="Arial" w:cs="Arial"/>
          <w:sz w:val="22"/>
          <w:szCs w:val="22"/>
        </w:rPr>
        <w:t>s</w:t>
      </w:r>
      <w:r w:rsidR="009822BE" w:rsidRPr="009822BE">
        <w:rPr>
          <w:rFonts w:ascii="Arial" w:hAnsi="Arial" w:cs="Arial"/>
          <w:sz w:val="22"/>
          <w:szCs w:val="22"/>
        </w:rPr>
        <w:t xml:space="preserve"> </w:t>
      </w:r>
      <w:r w:rsidR="00520856">
        <w:rPr>
          <w:rFonts w:ascii="Arial" w:hAnsi="Arial" w:cs="Arial"/>
          <w:sz w:val="22"/>
          <w:szCs w:val="22"/>
        </w:rPr>
        <w:t>v</w:t>
      </w:r>
      <w:r w:rsidR="009822BE" w:rsidRPr="009822BE">
        <w:rPr>
          <w:rFonts w:ascii="Arial" w:hAnsi="Arial" w:cs="Arial"/>
          <w:sz w:val="22"/>
          <w:szCs w:val="22"/>
        </w:rPr>
        <w:t>ýzkumným terénem a</w:t>
      </w:r>
      <w:r w:rsidR="007306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</w:t>
      </w:r>
      <w:r w:rsidR="0073069A">
        <w:rPr>
          <w:rFonts w:ascii="Arial" w:hAnsi="Arial" w:cs="Arial"/>
          <w:sz w:val="22"/>
          <w:szCs w:val="22"/>
        </w:rPr>
        <w:t> </w:t>
      </w:r>
      <w:r w:rsidR="009822BE" w:rsidRPr="009822BE">
        <w:rPr>
          <w:rFonts w:ascii="Arial" w:hAnsi="Arial" w:cs="Arial"/>
          <w:sz w:val="22"/>
          <w:szCs w:val="22"/>
        </w:rPr>
        <w:t xml:space="preserve">informování o </w:t>
      </w:r>
      <w:r w:rsidR="00D61381">
        <w:rPr>
          <w:rFonts w:ascii="Arial" w:hAnsi="Arial" w:cs="Arial"/>
          <w:sz w:val="22"/>
          <w:szCs w:val="22"/>
        </w:rPr>
        <w:t>průběhu</w:t>
      </w:r>
      <w:r w:rsidR="009822BE" w:rsidRPr="009822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hodnocení (</w:t>
      </w:r>
      <w:r w:rsidR="00A10A75">
        <w:rPr>
          <w:rFonts w:ascii="Arial" w:hAnsi="Arial" w:cs="Arial"/>
          <w:sz w:val="22"/>
          <w:szCs w:val="22"/>
        </w:rPr>
        <w:t>j</w:t>
      </w:r>
      <w:r w:rsidR="009822BE" w:rsidRPr="009822BE">
        <w:rPr>
          <w:rFonts w:ascii="Arial" w:hAnsi="Arial" w:cs="Arial"/>
          <w:sz w:val="22"/>
          <w:szCs w:val="22"/>
        </w:rPr>
        <w:t>aké jsou problémy</w:t>
      </w:r>
      <w:r w:rsidR="00A10A75">
        <w:rPr>
          <w:rFonts w:ascii="Arial" w:hAnsi="Arial" w:cs="Arial"/>
          <w:sz w:val="22"/>
          <w:szCs w:val="22"/>
        </w:rPr>
        <w:t xml:space="preserve">, </w:t>
      </w:r>
      <w:r w:rsidR="009822BE" w:rsidRPr="009822BE">
        <w:rPr>
          <w:rFonts w:ascii="Arial" w:hAnsi="Arial" w:cs="Arial"/>
          <w:sz w:val="22"/>
          <w:szCs w:val="22"/>
        </w:rPr>
        <w:t>výzvy</w:t>
      </w:r>
      <w:r>
        <w:rPr>
          <w:rFonts w:ascii="Arial" w:hAnsi="Arial" w:cs="Arial"/>
          <w:sz w:val="22"/>
          <w:szCs w:val="22"/>
        </w:rPr>
        <w:t xml:space="preserve"> atd). </w:t>
      </w:r>
      <w:r w:rsidR="00A10A75">
        <w:rPr>
          <w:rFonts w:ascii="Arial" w:hAnsi="Arial" w:cs="Arial"/>
          <w:sz w:val="22"/>
          <w:szCs w:val="22"/>
        </w:rPr>
        <w:t>V</w:t>
      </w:r>
      <w:r w:rsidR="0073069A">
        <w:rPr>
          <w:rFonts w:ascii="Arial" w:hAnsi="Arial" w:cs="Arial"/>
          <w:sz w:val="22"/>
          <w:szCs w:val="22"/>
        </w:rPr>
        <w:t> </w:t>
      </w:r>
      <w:r w:rsidR="009822BE" w:rsidRPr="009822BE">
        <w:rPr>
          <w:rFonts w:ascii="Arial" w:hAnsi="Arial" w:cs="Arial"/>
          <w:sz w:val="22"/>
          <w:szCs w:val="22"/>
        </w:rPr>
        <w:t>letošním roce</w:t>
      </w:r>
      <w:r>
        <w:rPr>
          <w:rFonts w:ascii="Arial" w:hAnsi="Arial" w:cs="Arial"/>
          <w:sz w:val="22"/>
          <w:szCs w:val="22"/>
        </w:rPr>
        <w:t xml:space="preserve"> již</w:t>
      </w:r>
      <w:r w:rsidR="009822BE" w:rsidRPr="009822BE">
        <w:rPr>
          <w:rFonts w:ascii="Arial" w:hAnsi="Arial" w:cs="Arial"/>
          <w:sz w:val="22"/>
          <w:szCs w:val="22"/>
        </w:rPr>
        <w:t xml:space="preserve"> </w:t>
      </w:r>
      <w:r w:rsidRPr="009822BE">
        <w:rPr>
          <w:rFonts w:ascii="Arial" w:hAnsi="Arial" w:cs="Arial"/>
          <w:sz w:val="22"/>
          <w:szCs w:val="22"/>
        </w:rPr>
        <w:t xml:space="preserve">jedna </w:t>
      </w:r>
      <w:r>
        <w:rPr>
          <w:rFonts w:ascii="Arial" w:hAnsi="Arial" w:cs="Arial"/>
          <w:sz w:val="22"/>
          <w:szCs w:val="22"/>
        </w:rPr>
        <w:t xml:space="preserve">konference </w:t>
      </w:r>
      <w:r w:rsidR="009822BE" w:rsidRPr="009822BE">
        <w:rPr>
          <w:rFonts w:ascii="Arial" w:hAnsi="Arial" w:cs="Arial"/>
          <w:sz w:val="22"/>
          <w:szCs w:val="22"/>
        </w:rPr>
        <w:t xml:space="preserve">proběhla v únoru na </w:t>
      </w:r>
      <w:r w:rsidR="00D60272">
        <w:rPr>
          <w:rFonts w:ascii="Arial" w:hAnsi="Arial" w:cs="Arial"/>
          <w:sz w:val="22"/>
          <w:szCs w:val="22"/>
        </w:rPr>
        <w:t>P</w:t>
      </w:r>
      <w:r w:rsidR="009822BE" w:rsidRPr="009822BE">
        <w:rPr>
          <w:rFonts w:ascii="Arial" w:hAnsi="Arial" w:cs="Arial"/>
          <w:sz w:val="22"/>
          <w:szCs w:val="22"/>
        </w:rPr>
        <w:t>řírodovědecké fakultě Univerzity Karlovy</w:t>
      </w:r>
      <w:r>
        <w:rPr>
          <w:rFonts w:ascii="Arial" w:hAnsi="Arial" w:cs="Arial"/>
          <w:sz w:val="22"/>
          <w:szCs w:val="22"/>
        </w:rPr>
        <w:t>.</w:t>
      </w:r>
      <w:r w:rsidR="009822BE" w:rsidRPr="009822BE">
        <w:rPr>
          <w:rFonts w:ascii="Arial" w:hAnsi="Arial" w:cs="Arial"/>
          <w:sz w:val="22"/>
          <w:szCs w:val="22"/>
        </w:rPr>
        <w:t xml:space="preserve"> </w:t>
      </w:r>
    </w:p>
    <w:p w14:paraId="7F8BC95B" w14:textId="189B4714" w:rsidR="00660FD8" w:rsidRDefault="00D60272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822BE" w:rsidRPr="009822BE">
        <w:rPr>
          <w:rFonts w:ascii="Arial" w:hAnsi="Arial" w:cs="Arial"/>
          <w:sz w:val="22"/>
          <w:szCs w:val="22"/>
        </w:rPr>
        <w:t xml:space="preserve">a podzim </w:t>
      </w:r>
      <w:r w:rsidR="008F119D">
        <w:rPr>
          <w:rFonts w:ascii="Arial" w:hAnsi="Arial" w:cs="Arial"/>
          <w:sz w:val="22"/>
          <w:szCs w:val="22"/>
        </w:rPr>
        <w:t>tohoto roku je plánována</w:t>
      </w:r>
      <w:r w:rsidR="009822BE" w:rsidRPr="009822BE">
        <w:rPr>
          <w:rFonts w:ascii="Arial" w:hAnsi="Arial" w:cs="Arial"/>
          <w:sz w:val="22"/>
          <w:szCs w:val="22"/>
        </w:rPr>
        <w:t xml:space="preserve"> </w:t>
      </w:r>
      <w:r w:rsidR="008F119D">
        <w:rPr>
          <w:rFonts w:ascii="Arial" w:hAnsi="Arial" w:cs="Arial"/>
          <w:sz w:val="22"/>
          <w:szCs w:val="22"/>
        </w:rPr>
        <w:t xml:space="preserve">další </w:t>
      </w:r>
      <w:r w:rsidR="003D0E0D">
        <w:rPr>
          <w:rFonts w:ascii="Arial" w:hAnsi="Arial" w:cs="Arial"/>
          <w:sz w:val="22"/>
          <w:szCs w:val="22"/>
        </w:rPr>
        <w:t>konference</w:t>
      </w:r>
      <w:r w:rsidR="00D61381">
        <w:rPr>
          <w:rFonts w:ascii="Arial" w:hAnsi="Arial" w:cs="Arial"/>
          <w:sz w:val="22"/>
          <w:szCs w:val="22"/>
        </w:rPr>
        <w:t>, a to</w:t>
      </w:r>
      <w:r w:rsidR="003D0E0D">
        <w:rPr>
          <w:rFonts w:ascii="Arial" w:hAnsi="Arial" w:cs="Arial"/>
          <w:sz w:val="22"/>
          <w:szCs w:val="22"/>
        </w:rPr>
        <w:t xml:space="preserve"> </w:t>
      </w:r>
      <w:r w:rsidR="009822BE" w:rsidRPr="009822BE">
        <w:rPr>
          <w:rFonts w:ascii="Arial" w:hAnsi="Arial" w:cs="Arial"/>
          <w:sz w:val="22"/>
          <w:szCs w:val="22"/>
        </w:rPr>
        <w:t>na</w:t>
      </w:r>
      <w:r w:rsidR="008F119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</w:t>
      </w:r>
      <w:r w:rsidR="009822BE" w:rsidRPr="009822BE">
        <w:rPr>
          <w:rFonts w:ascii="Arial" w:hAnsi="Arial" w:cs="Arial"/>
          <w:sz w:val="22"/>
          <w:szCs w:val="22"/>
        </w:rPr>
        <w:t xml:space="preserve">niverzitě Jana </w:t>
      </w:r>
      <w:r w:rsidR="00FB00AF">
        <w:rPr>
          <w:rFonts w:ascii="Arial" w:hAnsi="Arial" w:cs="Arial"/>
          <w:sz w:val="22"/>
          <w:szCs w:val="22"/>
        </w:rPr>
        <w:t xml:space="preserve">Evangelisty </w:t>
      </w:r>
      <w:r w:rsidR="009822BE" w:rsidRPr="009822BE">
        <w:rPr>
          <w:rFonts w:ascii="Arial" w:hAnsi="Arial" w:cs="Arial"/>
          <w:sz w:val="22"/>
          <w:szCs w:val="22"/>
        </w:rPr>
        <w:t>Purkyně v Ústí nad Labem</w:t>
      </w:r>
      <w:r>
        <w:rPr>
          <w:rFonts w:ascii="Arial" w:hAnsi="Arial" w:cs="Arial"/>
          <w:sz w:val="22"/>
          <w:szCs w:val="22"/>
        </w:rPr>
        <w:t>. Radě byla předložena žádost</w:t>
      </w:r>
      <w:r w:rsidR="008F119D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 </w:t>
      </w:r>
      <w:r w:rsidR="008F119D">
        <w:rPr>
          <w:rFonts w:ascii="Arial" w:hAnsi="Arial" w:cs="Arial"/>
          <w:sz w:val="22"/>
          <w:szCs w:val="22"/>
        </w:rPr>
        <w:t>schválení tohoto záměru.</w:t>
      </w:r>
      <w:r w:rsidR="009822BE" w:rsidRPr="009822BE">
        <w:rPr>
          <w:rFonts w:ascii="Arial" w:hAnsi="Arial" w:cs="Arial"/>
          <w:sz w:val="22"/>
          <w:szCs w:val="22"/>
        </w:rPr>
        <w:t xml:space="preserve"> </w:t>
      </w:r>
      <w:r w:rsidR="006A68D6">
        <w:rPr>
          <w:rFonts w:ascii="Arial" w:hAnsi="Arial" w:cs="Arial"/>
          <w:sz w:val="22"/>
          <w:szCs w:val="22"/>
        </w:rPr>
        <w:t>O</w:t>
      </w:r>
      <w:r w:rsidR="008F119D">
        <w:rPr>
          <w:rFonts w:ascii="Arial" w:hAnsi="Arial" w:cs="Arial"/>
          <w:sz w:val="22"/>
          <w:szCs w:val="22"/>
        </w:rPr>
        <w:t> </w:t>
      </w:r>
      <w:r w:rsidR="009822BE" w:rsidRPr="009822BE">
        <w:rPr>
          <w:rFonts w:ascii="Arial" w:hAnsi="Arial" w:cs="Arial"/>
          <w:sz w:val="22"/>
          <w:szCs w:val="22"/>
        </w:rPr>
        <w:t>dalších detailech bude</w:t>
      </w:r>
      <w:r w:rsidR="008F119D">
        <w:rPr>
          <w:rFonts w:ascii="Arial" w:hAnsi="Arial" w:cs="Arial"/>
          <w:sz w:val="22"/>
          <w:szCs w:val="22"/>
        </w:rPr>
        <w:t xml:space="preserve"> Rada</w:t>
      </w:r>
      <w:r w:rsidR="009822BE" w:rsidRPr="009822BE">
        <w:rPr>
          <w:rFonts w:ascii="Arial" w:hAnsi="Arial" w:cs="Arial"/>
          <w:sz w:val="22"/>
          <w:szCs w:val="22"/>
        </w:rPr>
        <w:t xml:space="preserve"> informován</w:t>
      </w:r>
      <w:r w:rsidR="008F119D">
        <w:rPr>
          <w:rFonts w:ascii="Arial" w:hAnsi="Arial" w:cs="Arial"/>
          <w:sz w:val="22"/>
          <w:szCs w:val="22"/>
        </w:rPr>
        <w:t>a</w:t>
      </w:r>
      <w:r w:rsidR="0073069A">
        <w:rPr>
          <w:rFonts w:ascii="Arial" w:hAnsi="Arial" w:cs="Arial"/>
          <w:sz w:val="22"/>
          <w:szCs w:val="22"/>
        </w:rPr>
        <w:t>.</w:t>
      </w:r>
    </w:p>
    <w:p w14:paraId="10052479" w14:textId="77931813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9F9F415" w14:textId="6475A343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451598C1" w14:textId="5292BEA5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Rada schvaluje uspořádání konferenčního </w:t>
      </w:r>
      <w:r w:rsidR="00907470">
        <w:rPr>
          <w:rFonts w:ascii="Arial" w:hAnsi="Arial" w:cs="Arial"/>
          <w:color w:val="000000" w:themeColor="text1"/>
          <w:sz w:val="22"/>
          <w:szCs w:val="22"/>
        </w:rPr>
        <w:t>setkání 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hodnocení výzkumných organizací dle Metodiky 2017+ ve spolupráci s Univerzitou Jana Evangelisty Purkyně v Ústí nad Labem.</w:t>
      </w:r>
    </w:p>
    <w:p w14:paraId="42B457BA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A9)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Zavedení ORCID jako povinného identifikátoru vědce v IS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</w:p>
    <w:p w14:paraId="6853DD6A" w14:textId="26C4DD76" w:rsidR="00A36A51" w:rsidRDefault="00A126AD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59EE">
        <w:rPr>
          <w:rFonts w:ascii="Arial" w:hAnsi="Arial" w:cs="Arial"/>
          <w:sz w:val="22"/>
          <w:szCs w:val="22"/>
        </w:rPr>
        <w:t xml:space="preserve">Předseda </w:t>
      </w:r>
      <w:r w:rsidR="00622B43">
        <w:rPr>
          <w:rFonts w:ascii="Arial" w:hAnsi="Arial" w:cs="Arial"/>
          <w:sz w:val="22"/>
          <w:szCs w:val="22"/>
        </w:rPr>
        <w:t xml:space="preserve">Rady </w:t>
      </w:r>
      <w:r w:rsidRPr="009A59EE">
        <w:rPr>
          <w:rFonts w:ascii="Arial" w:hAnsi="Arial" w:cs="Arial"/>
          <w:sz w:val="22"/>
          <w:szCs w:val="22"/>
        </w:rPr>
        <w:t xml:space="preserve">dr. Ženíšek </w:t>
      </w:r>
      <w:r w:rsidR="00700C8D">
        <w:rPr>
          <w:rFonts w:ascii="Arial" w:hAnsi="Arial" w:cs="Arial"/>
          <w:sz w:val="22"/>
          <w:szCs w:val="22"/>
        </w:rPr>
        <w:t>zahájil</w:t>
      </w:r>
      <w:r>
        <w:rPr>
          <w:rFonts w:ascii="Arial" w:hAnsi="Arial" w:cs="Arial"/>
          <w:sz w:val="22"/>
          <w:szCs w:val="22"/>
        </w:rPr>
        <w:t xml:space="preserve"> projednání bodu</w:t>
      </w:r>
      <w:r w:rsidRPr="009A59EE">
        <w:rPr>
          <w:rFonts w:ascii="Arial" w:hAnsi="Arial" w:cs="Arial"/>
          <w:sz w:val="22"/>
          <w:szCs w:val="22"/>
        </w:rPr>
        <w:t xml:space="preserve"> a předal slovo </w:t>
      </w:r>
      <w:r w:rsidR="00A36A51" w:rsidRPr="00E24F92">
        <w:rPr>
          <w:rFonts w:ascii="Arial" w:hAnsi="Arial" w:cs="Arial"/>
          <w:sz w:val="22"/>
          <w:szCs w:val="22"/>
        </w:rPr>
        <w:t xml:space="preserve">dr. </w:t>
      </w:r>
      <w:r w:rsidR="00A36A51">
        <w:rPr>
          <w:rFonts w:ascii="Arial" w:hAnsi="Arial" w:cs="Arial"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>ovi</w:t>
      </w:r>
      <w:r w:rsidR="00A36A51">
        <w:rPr>
          <w:rFonts w:ascii="Arial" w:hAnsi="Arial" w:cs="Arial"/>
          <w:sz w:val="22"/>
          <w:szCs w:val="22"/>
        </w:rPr>
        <w:t>.</w:t>
      </w:r>
    </w:p>
    <w:p w14:paraId="6016C870" w14:textId="633E26D7" w:rsidR="001F5084" w:rsidRDefault="00A126AD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Nič</w:t>
      </w:r>
      <w:r w:rsidR="00FB2BF4">
        <w:rPr>
          <w:rFonts w:ascii="Arial" w:hAnsi="Arial" w:cs="Arial"/>
          <w:sz w:val="22"/>
          <w:szCs w:val="22"/>
        </w:rPr>
        <w:t xml:space="preserve"> </w:t>
      </w:r>
      <w:r w:rsidR="001F5084">
        <w:rPr>
          <w:rFonts w:ascii="Arial" w:hAnsi="Arial" w:cs="Arial"/>
          <w:sz w:val="22"/>
          <w:szCs w:val="22"/>
        </w:rPr>
        <w:t xml:space="preserve">shrnul důležité </w:t>
      </w:r>
      <w:r w:rsidR="00700C8D">
        <w:rPr>
          <w:rFonts w:ascii="Arial" w:hAnsi="Arial" w:cs="Arial"/>
          <w:sz w:val="22"/>
          <w:szCs w:val="22"/>
        </w:rPr>
        <w:t>informace</w:t>
      </w:r>
      <w:r w:rsidR="00D61381">
        <w:rPr>
          <w:rFonts w:ascii="Arial" w:hAnsi="Arial" w:cs="Arial"/>
          <w:sz w:val="22"/>
          <w:szCs w:val="22"/>
        </w:rPr>
        <w:t>, které již zazn</w:t>
      </w:r>
      <w:r w:rsidR="00622B43">
        <w:rPr>
          <w:rFonts w:ascii="Arial" w:hAnsi="Arial" w:cs="Arial"/>
          <w:sz w:val="22"/>
          <w:szCs w:val="22"/>
        </w:rPr>
        <w:t>ě</w:t>
      </w:r>
      <w:r w:rsidR="00D61381">
        <w:rPr>
          <w:rFonts w:ascii="Arial" w:hAnsi="Arial" w:cs="Arial"/>
          <w:sz w:val="22"/>
          <w:szCs w:val="22"/>
        </w:rPr>
        <w:t xml:space="preserve">ly na </w:t>
      </w:r>
      <w:r w:rsidR="00622B43">
        <w:rPr>
          <w:rFonts w:ascii="Arial" w:hAnsi="Arial" w:cs="Arial"/>
          <w:sz w:val="22"/>
          <w:szCs w:val="22"/>
        </w:rPr>
        <w:t>pracovním setkání členů Rady</w:t>
      </w:r>
      <w:r w:rsidR="001F5084">
        <w:rPr>
          <w:rFonts w:ascii="Arial" w:hAnsi="Arial" w:cs="Arial"/>
          <w:sz w:val="22"/>
          <w:szCs w:val="22"/>
        </w:rPr>
        <w:t xml:space="preserve">. Za </w:t>
      </w:r>
      <w:r w:rsidR="00566A49" w:rsidRPr="00566A49">
        <w:rPr>
          <w:rFonts w:ascii="Arial" w:hAnsi="Arial" w:cs="Arial"/>
          <w:sz w:val="22"/>
          <w:szCs w:val="22"/>
        </w:rPr>
        <w:t>hlavní význam</w:t>
      </w:r>
      <w:r w:rsidR="001F5084">
        <w:rPr>
          <w:rFonts w:ascii="Arial" w:hAnsi="Arial" w:cs="Arial"/>
          <w:sz w:val="22"/>
          <w:szCs w:val="22"/>
        </w:rPr>
        <w:t xml:space="preserve"> </w:t>
      </w:r>
      <w:r w:rsidR="00566A49" w:rsidRPr="00566A49">
        <w:rPr>
          <w:rFonts w:ascii="Arial" w:hAnsi="Arial" w:cs="Arial"/>
          <w:sz w:val="22"/>
          <w:szCs w:val="22"/>
        </w:rPr>
        <w:t>t</w:t>
      </w:r>
      <w:r w:rsidR="001F5084">
        <w:rPr>
          <w:rFonts w:ascii="Arial" w:hAnsi="Arial" w:cs="Arial"/>
          <w:sz w:val="22"/>
          <w:szCs w:val="22"/>
        </w:rPr>
        <w:t>éto aktivity</w:t>
      </w:r>
      <w:r w:rsidR="00566A49" w:rsidRPr="00566A49">
        <w:rPr>
          <w:rFonts w:ascii="Arial" w:hAnsi="Arial" w:cs="Arial"/>
          <w:sz w:val="22"/>
          <w:szCs w:val="22"/>
        </w:rPr>
        <w:t xml:space="preserve"> </w:t>
      </w:r>
      <w:r w:rsidR="001F5084">
        <w:rPr>
          <w:rFonts w:ascii="Arial" w:hAnsi="Arial" w:cs="Arial"/>
          <w:sz w:val="22"/>
          <w:szCs w:val="22"/>
        </w:rPr>
        <w:t>označil</w:t>
      </w:r>
      <w:r w:rsidR="00566A49" w:rsidRPr="00566A49">
        <w:rPr>
          <w:rFonts w:ascii="Arial" w:hAnsi="Arial" w:cs="Arial"/>
          <w:sz w:val="22"/>
          <w:szCs w:val="22"/>
        </w:rPr>
        <w:t xml:space="preserve"> snahu</w:t>
      </w:r>
      <w:r w:rsidR="00E06BAC">
        <w:rPr>
          <w:rFonts w:ascii="Arial" w:hAnsi="Arial" w:cs="Arial"/>
          <w:sz w:val="22"/>
          <w:szCs w:val="22"/>
        </w:rPr>
        <w:t>,</w:t>
      </w:r>
      <w:r w:rsidR="00566A49" w:rsidRPr="00566A49">
        <w:rPr>
          <w:rFonts w:ascii="Arial" w:hAnsi="Arial" w:cs="Arial"/>
          <w:sz w:val="22"/>
          <w:szCs w:val="22"/>
        </w:rPr>
        <w:t xml:space="preserve"> aby český vědec</w:t>
      </w:r>
      <w:r w:rsidR="00563B5E">
        <w:rPr>
          <w:rFonts w:ascii="Arial" w:hAnsi="Arial" w:cs="Arial"/>
          <w:sz w:val="22"/>
          <w:szCs w:val="22"/>
        </w:rPr>
        <w:t xml:space="preserve"> </w:t>
      </w:r>
      <w:r w:rsidR="00E06BAC" w:rsidRPr="00F64285">
        <w:rPr>
          <w:rFonts w:ascii="Arial" w:hAnsi="Arial" w:cs="Arial"/>
          <w:sz w:val="22"/>
          <w:szCs w:val="22"/>
        </w:rPr>
        <w:t>m</w:t>
      </w:r>
      <w:r w:rsidR="004F5A63" w:rsidRPr="00F64285">
        <w:rPr>
          <w:rFonts w:ascii="Arial" w:hAnsi="Arial" w:cs="Arial"/>
          <w:sz w:val="22"/>
          <w:szCs w:val="22"/>
        </w:rPr>
        <w:t xml:space="preserve">ěl </w:t>
      </w:r>
      <w:r w:rsidR="00566A49" w:rsidRPr="00F64285">
        <w:rPr>
          <w:rFonts w:ascii="Arial" w:hAnsi="Arial" w:cs="Arial"/>
          <w:sz w:val="22"/>
          <w:szCs w:val="22"/>
        </w:rPr>
        <w:t>unikátní identifikátor</w:t>
      </w:r>
      <w:r w:rsidR="004F5A63" w:rsidRPr="00563B5E">
        <w:rPr>
          <w:rFonts w:ascii="Arial" w:hAnsi="Arial" w:cs="Arial"/>
          <w:sz w:val="22"/>
          <w:szCs w:val="22"/>
        </w:rPr>
        <w:t>.</w:t>
      </w:r>
      <w:r w:rsidR="00566A49" w:rsidRPr="00566A49">
        <w:rPr>
          <w:rFonts w:ascii="Arial" w:hAnsi="Arial" w:cs="Arial"/>
          <w:sz w:val="22"/>
          <w:szCs w:val="22"/>
        </w:rPr>
        <w:t xml:space="preserve"> </w:t>
      </w:r>
    </w:p>
    <w:p w14:paraId="0E71473E" w14:textId="2E4FA745" w:rsidR="00CE15E3" w:rsidRDefault="001F5084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Navrhl</w:t>
      </w:r>
      <w:r w:rsidR="002549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zavedení</w:t>
      </w:r>
      <w:r w:rsidR="00566A49" w:rsidRPr="00566A49">
        <w:rPr>
          <w:rFonts w:ascii="Arial" w:hAnsi="Arial" w:cs="Arial"/>
          <w:sz w:val="22"/>
          <w:szCs w:val="22"/>
        </w:rPr>
        <w:t xml:space="preserve"> </w:t>
      </w:r>
      <w:r w:rsidR="00235899">
        <w:rPr>
          <w:rFonts w:ascii="Arial" w:hAnsi="Arial" w:cs="Arial"/>
          <w:sz w:val="22"/>
          <w:szCs w:val="22"/>
        </w:rPr>
        <w:t>ORCID</w:t>
      </w:r>
      <w:r w:rsidR="00983027">
        <w:rPr>
          <w:rFonts w:ascii="Arial" w:hAnsi="Arial" w:cs="Arial"/>
          <w:sz w:val="22"/>
          <w:szCs w:val="22"/>
        </w:rPr>
        <w:t xml:space="preserve"> </w:t>
      </w:r>
      <w:r w:rsidR="00566A49" w:rsidRPr="00566A49">
        <w:rPr>
          <w:rFonts w:ascii="Arial" w:hAnsi="Arial" w:cs="Arial"/>
          <w:sz w:val="22"/>
          <w:szCs w:val="22"/>
        </w:rPr>
        <w:t>tam</w:t>
      </w:r>
      <w:r w:rsidR="003D0E0D">
        <w:rPr>
          <w:rFonts w:ascii="Arial" w:hAnsi="Arial" w:cs="Arial"/>
          <w:sz w:val="22"/>
          <w:szCs w:val="22"/>
        </w:rPr>
        <w:t>,</w:t>
      </w:r>
      <w:r w:rsidR="00566A49" w:rsidRPr="00566A49">
        <w:rPr>
          <w:rFonts w:ascii="Arial" w:hAnsi="Arial" w:cs="Arial"/>
          <w:sz w:val="22"/>
          <w:szCs w:val="22"/>
        </w:rPr>
        <w:t xml:space="preserve"> kde </w:t>
      </w:r>
      <w:r w:rsidR="00D61381">
        <w:rPr>
          <w:rFonts w:ascii="Arial" w:hAnsi="Arial" w:cs="Arial"/>
          <w:sz w:val="22"/>
          <w:szCs w:val="22"/>
        </w:rPr>
        <w:t xml:space="preserve">je možnost zavedenou povinnost </w:t>
      </w:r>
      <w:r w:rsidR="00566A49" w:rsidRPr="00566A49">
        <w:rPr>
          <w:rFonts w:ascii="Arial" w:hAnsi="Arial" w:cs="Arial"/>
          <w:sz w:val="22"/>
          <w:szCs w:val="22"/>
        </w:rPr>
        <w:t>vynutit</w:t>
      </w:r>
      <w:r w:rsidR="00D61381">
        <w:rPr>
          <w:rFonts w:ascii="Arial" w:hAnsi="Arial" w:cs="Arial"/>
          <w:sz w:val="22"/>
          <w:szCs w:val="22"/>
        </w:rPr>
        <w:t xml:space="preserve">, tedy nejlépe </w:t>
      </w:r>
      <w:r>
        <w:rPr>
          <w:rFonts w:ascii="Arial" w:hAnsi="Arial" w:cs="Arial"/>
          <w:sz w:val="22"/>
          <w:szCs w:val="22"/>
        </w:rPr>
        <w:t>do</w:t>
      </w:r>
      <w:r w:rsidR="00C31B4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zákona</w:t>
      </w:r>
      <w:r w:rsidR="00C31B49">
        <w:rPr>
          <w:rFonts w:ascii="Arial" w:hAnsi="Arial" w:cs="Arial"/>
          <w:sz w:val="22"/>
          <w:szCs w:val="22"/>
        </w:rPr>
        <w:t xml:space="preserve"> nebo</w:t>
      </w:r>
      <w:r w:rsidR="002549E4">
        <w:rPr>
          <w:rFonts w:ascii="Arial" w:hAnsi="Arial" w:cs="Arial"/>
          <w:sz w:val="22"/>
          <w:szCs w:val="22"/>
        </w:rPr>
        <w:t xml:space="preserve"> spíše formou</w:t>
      </w:r>
      <w:r w:rsidR="00566A49" w:rsidRPr="00566A49">
        <w:rPr>
          <w:rFonts w:ascii="Arial" w:hAnsi="Arial" w:cs="Arial"/>
          <w:sz w:val="22"/>
          <w:szCs w:val="22"/>
        </w:rPr>
        <w:t xml:space="preserve"> podzákon</w:t>
      </w:r>
      <w:r w:rsidR="002549E4">
        <w:rPr>
          <w:rFonts w:ascii="Arial" w:hAnsi="Arial" w:cs="Arial"/>
          <w:sz w:val="22"/>
          <w:szCs w:val="22"/>
        </w:rPr>
        <w:t>né</w:t>
      </w:r>
      <w:r w:rsidR="00566A49" w:rsidRPr="00566A49">
        <w:rPr>
          <w:rFonts w:ascii="Arial" w:hAnsi="Arial" w:cs="Arial"/>
          <w:sz w:val="22"/>
          <w:szCs w:val="22"/>
        </w:rPr>
        <w:t xml:space="preserve"> </w:t>
      </w:r>
      <w:r w:rsidR="00983027">
        <w:rPr>
          <w:rFonts w:ascii="Arial" w:hAnsi="Arial" w:cs="Arial"/>
          <w:sz w:val="22"/>
          <w:szCs w:val="22"/>
        </w:rPr>
        <w:t>n</w:t>
      </w:r>
      <w:r w:rsidR="00566A49" w:rsidRPr="00566A49">
        <w:rPr>
          <w:rFonts w:ascii="Arial" w:hAnsi="Arial" w:cs="Arial"/>
          <w:sz w:val="22"/>
          <w:szCs w:val="22"/>
        </w:rPr>
        <w:t>orm</w:t>
      </w:r>
      <w:r w:rsidR="002549E4">
        <w:rPr>
          <w:rFonts w:ascii="Arial" w:hAnsi="Arial" w:cs="Arial"/>
          <w:sz w:val="22"/>
          <w:szCs w:val="22"/>
        </w:rPr>
        <w:t xml:space="preserve">y. </w:t>
      </w:r>
      <w:r w:rsidR="00357AD9">
        <w:rPr>
          <w:rFonts w:ascii="Arial" w:hAnsi="Arial" w:cs="Arial"/>
          <w:sz w:val="22"/>
          <w:szCs w:val="22"/>
        </w:rPr>
        <w:t xml:space="preserve">Dále navrhl, aby </w:t>
      </w:r>
      <w:r w:rsidR="00406CD4">
        <w:rPr>
          <w:rFonts w:ascii="Arial" w:hAnsi="Arial" w:cs="Arial"/>
          <w:sz w:val="22"/>
          <w:szCs w:val="22"/>
        </w:rPr>
        <w:t>R</w:t>
      </w:r>
      <w:r w:rsidR="00F0154E" w:rsidRPr="00F0154E">
        <w:rPr>
          <w:rFonts w:ascii="Arial" w:hAnsi="Arial" w:cs="Arial"/>
          <w:sz w:val="22"/>
          <w:szCs w:val="22"/>
        </w:rPr>
        <w:t>ada vyjádřila svůj názor</w:t>
      </w:r>
      <w:r w:rsidR="00406CD4">
        <w:rPr>
          <w:rFonts w:ascii="Arial" w:hAnsi="Arial" w:cs="Arial"/>
          <w:sz w:val="22"/>
          <w:szCs w:val="22"/>
        </w:rPr>
        <w:t>,</w:t>
      </w:r>
      <w:r w:rsidR="00F0154E" w:rsidRPr="00F0154E">
        <w:rPr>
          <w:rFonts w:ascii="Arial" w:hAnsi="Arial" w:cs="Arial"/>
          <w:sz w:val="22"/>
          <w:szCs w:val="22"/>
        </w:rPr>
        <w:t xml:space="preserve"> </w:t>
      </w:r>
      <w:r w:rsidR="006D6113">
        <w:rPr>
          <w:rFonts w:ascii="Arial" w:hAnsi="Arial" w:cs="Arial"/>
          <w:sz w:val="22"/>
          <w:szCs w:val="22"/>
        </w:rPr>
        <w:t xml:space="preserve">aby byl použit </w:t>
      </w:r>
      <w:r w:rsidR="00F0154E" w:rsidRPr="00F0154E">
        <w:rPr>
          <w:rFonts w:ascii="Arial" w:hAnsi="Arial" w:cs="Arial"/>
          <w:sz w:val="22"/>
          <w:szCs w:val="22"/>
        </w:rPr>
        <w:t xml:space="preserve">nejen </w:t>
      </w:r>
      <w:r w:rsidR="00406CD4">
        <w:rPr>
          <w:rFonts w:ascii="Arial" w:hAnsi="Arial" w:cs="Arial"/>
          <w:sz w:val="22"/>
          <w:szCs w:val="22"/>
        </w:rPr>
        <w:t>ORCID,</w:t>
      </w:r>
      <w:r w:rsidR="00F0154E" w:rsidRPr="00F0154E">
        <w:rPr>
          <w:rFonts w:ascii="Arial" w:hAnsi="Arial" w:cs="Arial"/>
          <w:sz w:val="22"/>
          <w:szCs w:val="22"/>
        </w:rPr>
        <w:t xml:space="preserve"> ale obecně všechny identifikátory</w:t>
      </w:r>
      <w:r w:rsidR="00406CD4">
        <w:rPr>
          <w:rFonts w:ascii="Arial" w:hAnsi="Arial" w:cs="Arial"/>
          <w:sz w:val="22"/>
          <w:szCs w:val="22"/>
        </w:rPr>
        <w:t xml:space="preserve">, </w:t>
      </w:r>
      <w:r w:rsidR="00F0154E" w:rsidRPr="00F0154E">
        <w:rPr>
          <w:rFonts w:ascii="Arial" w:hAnsi="Arial" w:cs="Arial"/>
          <w:sz w:val="22"/>
          <w:szCs w:val="22"/>
        </w:rPr>
        <w:t>které hodnot</w:t>
      </w:r>
      <w:r w:rsidR="0073467E">
        <w:rPr>
          <w:rFonts w:ascii="Arial" w:hAnsi="Arial" w:cs="Arial"/>
          <w:sz w:val="22"/>
          <w:szCs w:val="22"/>
        </w:rPr>
        <w:t>í</w:t>
      </w:r>
      <w:r w:rsidR="00F0154E" w:rsidRPr="00F0154E">
        <w:rPr>
          <w:rFonts w:ascii="Arial" w:hAnsi="Arial" w:cs="Arial"/>
          <w:sz w:val="22"/>
          <w:szCs w:val="22"/>
        </w:rPr>
        <w:t xml:space="preserve"> a sled</w:t>
      </w:r>
      <w:r w:rsidR="007E48F4">
        <w:rPr>
          <w:rFonts w:ascii="Arial" w:hAnsi="Arial" w:cs="Arial"/>
          <w:sz w:val="22"/>
          <w:szCs w:val="22"/>
        </w:rPr>
        <w:t>ují</w:t>
      </w:r>
      <w:r w:rsidR="00F0154E" w:rsidRPr="00F0154E">
        <w:rPr>
          <w:rFonts w:ascii="Arial" w:hAnsi="Arial" w:cs="Arial"/>
          <w:sz w:val="22"/>
          <w:szCs w:val="22"/>
        </w:rPr>
        <w:t xml:space="preserve"> </w:t>
      </w:r>
      <w:r w:rsidR="00D61381">
        <w:rPr>
          <w:rFonts w:ascii="Arial" w:hAnsi="Arial" w:cs="Arial"/>
          <w:sz w:val="22"/>
          <w:szCs w:val="22"/>
        </w:rPr>
        <w:t>č</w:t>
      </w:r>
      <w:r w:rsidR="00F0154E" w:rsidRPr="00F0154E">
        <w:rPr>
          <w:rFonts w:ascii="Arial" w:hAnsi="Arial" w:cs="Arial"/>
          <w:sz w:val="22"/>
          <w:szCs w:val="22"/>
        </w:rPr>
        <w:t>eskou vědu</w:t>
      </w:r>
      <w:r w:rsidR="006D6113">
        <w:rPr>
          <w:rFonts w:ascii="Arial" w:hAnsi="Arial" w:cs="Arial"/>
          <w:sz w:val="22"/>
          <w:szCs w:val="22"/>
        </w:rPr>
        <w:t>.</w:t>
      </w:r>
    </w:p>
    <w:p w14:paraId="50F2708F" w14:textId="4A3C40E3" w:rsidR="002549E4" w:rsidRDefault="002549E4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</w:t>
      </w:r>
      <w:proofErr w:type="gramStart"/>
      <w:r>
        <w:rPr>
          <w:rFonts w:ascii="Arial" w:hAnsi="Arial" w:cs="Arial"/>
          <w:sz w:val="22"/>
          <w:szCs w:val="22"/>
        </w:rPr>
        <w:t>diskuze</w:t>
      </w:r>
      <w:proofErr w:type="gramEnd"/>
      <w:r>
        <w:rPr>
          <w:rFonts w:ascii="Arial" w:hAnsi="Arial" w:cs="Arial"/>
          <w:sz w:val="22"/>
          <w:szCs w:val="22"/>
        </w:rPr>
        <w:t xml:space="preserve"> nad formulací navrženého usnesení Rady.</w:t>
      </w:r>
    </w:p>
    <w:p w14:paraId="78EE8070" w14:textId="40D0BB9D" w:rsidR="00F37903" w:rsidRDefault="0041135A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sz w:val="22"/>
          <w:szCs w:val="22"/>
        </w:rPr>
        <w:t>Hajdúch</w:t>
      </w:r>
      <w:proofErr w:type="spellEnd"/>
      <w:r w:rsidR="001F5084">
        <w:rPr>
          <w:rFonts w:ascii="Arial" w:hAnsi="Arial" w:cs="Arial"/>
          <w:sz w:val="22"/>
          <w:szCs w:val="22"/>
        </w:rPr>
        <w:t xml:space="preserve"> </w:t>
      </w:r>
      <w:r w:rsidR="00700C8D">
        <w:rPr>
          <w:rFonts w:ascii="Arial" w:hAnsi="Arial" w:cs="Arial"/>
          <w:sz w:val="22"/>
          <w:szCs w:val="22"/>
        </w:rPr>
        <w:t>podpořil</w:t>
      </w:r>
      <w:r w:rsidR="001F5084">
        <w:rPr>
          <w:rFonts w:ascii="Arial" w:hAnsi="Arial" w:cs="Arial"/>
          <w:sz w:val="22"/>
          <w:szCs w:val="22"/>
        </w:rPr>
        <w:t xml:space="preserve"> tuto iniciativu, s tím, že jde o </w:t>
      </w:r>
      <w:r w:rsidR="00BA18E3" w:rsidRPr="00BA18E3">
        <w:rPr>
          <w:rFonts w:ascii="Arial" w:hAnsi="Arial" w:cs="Arial"/>
          <w:sz w:val="22"/>
          <w:szCs w:val="22"/>
        </w:rPr>
        <w:t xml:space="preserve">naprosto zásadní věc </w:t>
      </w:r>
      <w:r w:rsidR="00D643C9">
        <w:rPr>
          <w:rFonts w:ascii="Arial" w:hAnsi="Arial" w:cs="Arial"/>
          <w:sz w:val="22"/>
          <w:szCs w:val="22"/>
        </w:rPr>
        <w:t>s dalekým</w:t>
      </w:r>
      <w:r w:rsidR="00BA18E3" w:rsidRPr="00BA18E3">
        <w:rPr>
          <w:rFonts w:ascii="Arial" w:hAnsi="Arial" w:cs="Arial"/>
          <w:sz w:val="22"/>
          <w:szCs w:val="22"/>
        </w:rPr>
        <w:t xml:space="preserve"> přesahem</w:t>
      </w:r>
      <w:r w:rsidR="00D61381">
        <w:rPr>
          <w:rFonts w:ascii="Arial" w:hAnsi="Arial" w:cs="Arial"/>
          <w:sz w:val="22"/>
          <w:szCs w:val="22"/>
        </w:rPr>
        <w:t xml:space="preserve"> do hodnocení </w:t>
      </w:r>
      <w:r w:rsidR="001F5084">
        <w:rPr>
          <w:rFonts w:ascii="Arial" w:hAnsi="Arial" w:cs="Arial"/>
          <w:sz w:val="22"/>
          <w:szCs w:val="22"/>
        </w:rPr>
        <w:t>výzkumné</w:t>
      </w:r>
      <w:r w:rsidR="00D61381">
        <w:rPr>
          <w:rFonts w:ascii="Arial" w:hAnsi="Arial" w:cs="Arial"/>
          <w:sz w:val="22"/>
          <w:szCs w:val="22"/>
        </w:rPr>
        <w:t>ho</w:t>
      </w:r>
      <w:r w:rsidR="001F5084">
        <w:rPr>
          <w:rFonts w:ascii="Arial" w:hAnsi="Arial" w:cs="Arial"/>
          <w:sz w:val="22"/>
          <w:szCs w:val="22"/>
        </w:rPr>
        <w:t xml:space="preserve"> </w:t>
      </w:r>
      <w:r w:rsidR="00BA18E3" w:rsidRPr="00BA18E3">
        <w:rPr>
          <w:rFonts w:ascii="Arial" w:hAnsi="Arial" w:cs="Arial"/>
          <w:sz w:val="22"/>
          <w:szCs w:val="22"/>
        </w:rPr>
        <w:t xml:space="preserve">prostředí </w:t>
      </w:r>
      <w:r w:rsidR="00D61381">
        <w:rPr>
          <w:rFonts w:ascii="Arial" w:hAnsi="Arial" w:cs="Arial"/>
          <w:sz w:val="22"/>
          <w:szCs w:val="22"/>
        </w:rPr>
        <w:t>a jeho kultivace</w:t>
      </w:r>
      <w:r w:rsidR="005B679C">
        <w:rPr>
          <w:rFonts w:ascii="Arial" w:hAnsi="Arial" w:cs="Arial"/>
          <w:sz w:val="22"/>
          <w:szCs w:val="22"/>
        </w:rPr>
        <w:t>.</w:t>
      </w:r>
    </w:p>
    <w:p w14:paraId="35D931AF" w14:textId="2DDF8351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2EBBDE6" w14:textId="7A26996F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58E10B7A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4C8228F4" w14:textId="77777777" w:rsidR="00A567C7" w:rsidRDefault="00A567C7" w:rsidP="00A567C7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žádá předsedu Rady pro výzkum, vývoj a inovace, aby prověřil možnosti zapracování ustanovení o použití ORCID, jako povinného identifikátoru vědce v Informačním systému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do příslušného právního předpisu,</w:t>
      </w:r>
    </w:p>
    <w:p w14:paraId="3869E61E" w14:textId="77777777" w:rsidR="00A567C7" w:rsidRDefault="00A567C7" w:rsidP="00A567C7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doporučuje příjemcům podpory, aby vedli své výzkumné pracovníky ke zřízení ORCID a to tak, aby každý výzkumný pracovník měl dlouhodobě jediný ORCID identifikátor,</w:t>
      </w:r>
    </w:p>
    <w:p w14:paraId="51ADDFB2" w14:textId="77777777" w:rsidR="00A567C7" w:rsidRDefault="00A567C7" w:rsidP="00A567C7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doporučuje výzkumným organizacím, aby zvážily zřízení a používání globálního, jedinečného a trvalého identifikátoru výzkumné organizace dle ROR (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Research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Organization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Registry), pokud tak již neučinily,</w:t>
      </w:r>
    </w:p>
    <w:p w14:paraId="166B7E7E" w14:textId="77777777" w:rsidR="00A567C7" w:rsidRDefault="00A567C7" w:rsidP="00A567C7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doporučuje příjemcům podpory, aby zvážili zavedení a používání globálního, jedinečného identifikátoru dle normy ISO 23527:2022,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Information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documentation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Research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activity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identifier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RAiD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) pro své výzkumné projekty, pokud tak již nečiní,</w:t>
      </w:r>
    </w:p>
    <w:p w14:paraId="34E05E8C" w14:textId="77777777" w:rsidR="00A567C7" w:rsidRDefault="00A567C7" w:rsidP="00A567C7">
      <w:pPr>
        <w:pStyle w:val="Odstavecseseznamem"/>
        <w:numPr>
          <w:ilvl w:val="0"/>
          <w:numId w:val="11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zveřejnění doporučení Rady výzkumným organizacím / příjemcům podpory na webu vyzkum.gov.cz a isvavai.cz.</w:t>
      </w:r>
    </w:p>
    <w:p w14:paraId="1E97F23C" w14:textId="77777777" w:rsidR="00A567C7" w:rsidRDefault="00A567C7" w:rsidP="00A567C7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A10)</w:t>
      </w:r>
      <w:r>
        <w:rPr>
          <w:rFonts w:ascii="Arial" w:hAnsi="Arial" w:cs="Arial"/>
          <w:b/>
          <w:color w:val="000000"/>
          <w:sz w:val="22"/>
          <w:szCs w:val="22"/>
        </w:rPr>
        <w:tab/>
        <w:t>Vypořádání připomínek ze Stanoviska Rady pro výzkum, vývoj a inovace k Návrhu skupiny grantových projektů „Návratové granty“</w:t>
      </w:r>
    </w:p>
    <w:p w14:paraId="701D7924" w14:textId="5D37FF85" w:rsidR="00A36A51" w:rsidRDefault="002D1FAE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A59EE">
        <w:rPr>
          <w:rFonts w:ascii="Arial" w:hAnsi="Arial" w:cs="Arial"/>
          <w:sz w:val="22"/>
          <w:szCs w:val="22"/>
        </w:rPr>
        <w:t xml:space="preserve">Předseda </w:t>
      </w:r>
      <w:r w:rsidR="00FB2BF4">
        <w:rPr>
          <w:rFonts w:ascii="Arial" w:hAnsi="Arial" w:cs="Arial"/>
          <w:sz w:val="22"/>
          <w:szCs w:val="22"/>
        </w:rPr>
        <w:t xml:space="preserve">Rady </w:t>
      </w:r>
      <w:r w:rsidRPr="009A59EE">
        <w:rPr>
          <w:rFonts w:ascii="Arial" w:hAnsi="Arial" w:cs="Arial"/>
          <w:sz w:val="22"/>
          <w:szCs w:val="22"/>
        </w:rPr>
        <w:t xml:space="preserve">dr. Ženíšek </w:t>
      </w:r>
      <w:r w:rsidR="00700C8D">
        <w:rPr>
          <w:rFonts w:ascii="Arial" w:hAnsi="Arial" w:cs="Arial"/>
          <w:sz w:val="22"/>
          <w:szCs w:val="22"/>
        </w:rPr>
        <w:t>zahájil</w:t>
      </w:r>
      <w:r>
        <w:rPr>
          <w:rFonts w:ascii="Arial" w:hAnsi="Arial" w:cs="Arial"/>
          <w:sz w:val="22"/>
          <w:szCs w:val="22"/>
        </w:rPr>
        <w:t xml:space="preserve"> projednání bodu</w:t>
      </w:r>
      <w:r w:rsidRPr="009A59EE">
        <w:rPr>
          <w:rFonts w:ascii="Arial" w:hAnsi="Arial" w:cs="Arial"/>
          <w:sz w:val="22"/>
          <w:szCs w:val="22"/>
        </w:rPr>
        <w:t xml:space="preserve"> a předal slovo </w:t>
      </w:r>
      <w:r w:rsidR="00A36A51">
        <w:rPr>
          <w:rFonts w:ascii="Arial" w:hAnsi="Arial" w:cs="Arial"/>
          <w:sz w:val="22"/>
          <w:szCs w:val="22"/>
        </w:rPr>
        <w:t>prof. Hamplov</w:t>
      </w:r>
      <w:r>
        <w:rPr>
          <w:rFonts w:ascii="Arial" w:hAnsi="Arial" w:cs="Arial"/>
          <w:sz w:val="22"/>
          <w:szCs w:val="22"/>
        </w:rPr>
        <w:t>é</w:t>
      </w:r>
      <w:r w:rsidR="00A36A51">
        <w:rPr>
          <w:rFonts w:ascii="Arial" w:hAnsi="Arial" w:cs="Arial"/>
          <w:sz w:val="22"/>
          <w:szCs w:val="22"/>
        </w:rPr>
        <w:t>.</w:t>
      </w:r>
    </w:p>
    <w:p w14:paraId="6739198C" w14:textId="36FFFB97" w:rsidR="00EC52B5" w:rsidRDefault="002D1FAE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Hamplová představila materiál s informací,</w:t>
      </w:r>
      <w:r w:rsidR="00516E24">
        <w:rPr>
          <w:rFonts w:ascii="Arial" w:hAnsi="Arial" w:cs="Arial"/>
          <w:sz w:val="22"/>
          <w:szCs w:val="22"/>
        </w:rPr>
        <w:t xml:space="preserve"> </w:t>
      </w:r>
      <w:r w:rsidR="00123E1B" w:rsidRPr="00123E1B">
        <w:rPr>
          <w:rFonts w:ascii="Arial" w:hAnsi="Arial" w:cs="Arial"/>
          <w:sz w:val="22"/>
          <w:szCs w:val="22"/>
        </w:rPr>
        <w:t xml:space="preserve">že všechny připomínky byly </w:t>
      </w:r>
      <w:r w:rsidRPr="00123E1B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> </w:t>
      </w:r>
      <w:r w:rsidRPr="00123E1B">
        <w:rPr>
          <w:rFonts w:ascii="Arial" w:hAnsi="Arial" w:cs="Arial"/>
          <w:sz w:val="22"/>
          <w:szCs w:val="22"/>
        </w:rPr>
        <w:t xml:space="preserve">strany </w:t>
      </w:r>
      <w:r w:rsidR="00881568">
        <w:rPr>
          <w:rFonts w:ascii="Arial" w:hAnsi="Arial" w:cs="Arial"/>
          <w:sz w:val="22"/>
          <w:szCs w:val="22"/>
        </w:rPr>
        <w:t>Grantové agentury (dále jen „</w:t>
      </w:r>
      <w:r>
        <w:rPr>
          <w:rFonts w:ascii="Arial" w:hAnsi="Arial" w:cs="Arial"/>
          <w:sz w:val="22"/>
          <w:szCs w:val="22"/>
        </w:rPr>
        <w:t>GA ČR</w:t>
      </w:r>
      <w:r w:rsidR="00881568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vy</w:t>
      </w:r>
      <w:r w:rsidR="00123E1B" w:rsidRPr="00123E1B">
        <w:rPr>
          <w:rFonts w:ascii="Arial" w:hAnsi="Arial" w:cs="Arial"/>
          <w:sz w:val="22"/>
          <w:szCs w:val="22"/>
        </w:rPr>
        <w:t>pořádá</w:t>
      </w:r>
      <w:r>
        <w:rPr>
          <w:rFonts w:ascii="Arial" w:hAnsi="Arial" w:cs="Arial"/>
          <w:sz w:val="22"/>
          <w:szCs w:val="22"/>
        </w:rPr>
        <w:t>ny</w:t>
      </w:r>
      <w:r w:rsidR="00516E24">
        <w:rPr>
          <w:rFonts w:ascii="Arial" w:hAnsi="Arial" w:cs="Arial"/>
          <w:sz w:val="22"/>
          <w:szCs w:val="22"/>
        </w:rPr>
        <w:t>,</w:t>
      </w:r>
      <w:r w:rsidR="00123E1B" w:rsidRPr="00123E1B">
        <w:rPr>
          <w:rFonts w:ascii="Arial" w:hAnsi="Arial" w:cs="Arial"/>
          <w:sz w:val="22"/>
          <w:szCs w:val="22"/>
        </w:rPr>
        <w:t xml:space="preserve"> s výjimkou jedné</w:t>
      </w:r>
      <w:r w:rsidR="00516E24">
        <w:rPr>
          <w:rFonts w:ascii="Arial" w:hAnsi="Arial" w:cs="Arial"/>
          <w:sz w:val="22"/>
          <w:szCs w:val="22"/>
        </w:rPr>
        <w:t>, k</w:t>
      </w:r>
      <w:r w:rsidR="00123E1B" w:rsidRPr="00123E1B">
        <w:rPr>
          <w:rFonts w:ascii="Arial" w:hAnsi="Arial" w:cs="Arial"/>
          <w:sz w:val="22"/>
          <w:szCs w:val="22"/>
        </w:rPr>
        <w:t>terá se týk</w:t>
      </w:r>
      <w:r w:rsidR="00342515">
        <w:rPr>
          <w:rFonts w:ascii="Arial" w:hAnsi="Arial" w:cs="Arial"/>
          <w:sz w:val="22"/>
          <w:szCs w:val="22"/>
        </w:rPr>
        <w:t>ala</w:t>
      </w:r>
      <w:r w:rsidR="00123E1B" w:rsidRPr="00123E1B">
        <w:rPr>
          <w:rFonts w:ascii="Arial" w:hAnsi="Arial" w:cs="Arial"/>
          <w:sz w:val="22"/>
          <w:szCs w:val="22"/>
        </w:rPr>
        <w:t xml:space="preserve"> délky trvání</w:t>
      </w:r>
      <w:r w:rsidR="00881568">
        <w:rPr>
          <w:rFonts w:ascii="Arial" w:hAnsi="Arial" w:cs="Arial"/>
          <w:sz w:val="22"/>
          <w:szCs w:val="22"/>
        </w:rPr>
        <w:t xml:space="preserve"> </w:t>
      </w:r>
      <w:r w:rsidR="00881568" w:rsidRPr="00240137">
        <w:rPr>
          <w:rFonts w:ascii="Arial" w:hAnsi="Arial" w:cs="Arial"/>
          <w:color w:val="000000"/>
          <w:sz w:val="22"/>
          <w:szCs w:val="22"/>
        </w:rPr>
        <w:t>Návrhu skupiny grantových projektů „Návratové granty“ (dále jen „program“)</w:t>
      </w:r>
      <w:r w:rsidR="00516E24" w:rsidRPr="003E638A">
        <w:rPr>
          <w:rFonts w:ascii="Arial" w:hAnsi="Arial" w:cs="Arial"/>
          <w:sz w:val="22"/>
          <w:szCs w:val="22"/>
        </w:rPr>
        <w:t>.</w:t>
      </w:r>
      <w:r w:rsidR="00516E24">
        <w:rPr>
          <w:rFonts w:ascii="Arial" w:hAnsi="Arial" w:cs="Arial"/>
          <w:sz w:val="22"/>
          <w:szCs w:val="22"/>
        </w:rPr>
        <w:t xml:space="preserve"> </w:t>
      </w:r>
      <w:r w:rsidR="00B71FCB">
        <w:rPr>
          <w:rFonts w:ascii="Arial" w:hAnsi="Arial" w:cs="Arial"/>
          <w:sz w:val="22"/>
          <w:szCs w:val="22"/>
        </w:rPr>
        <w:t>GA ČR v prvním návrhu předložila nastavení doby trvání</w:t>
      </w:r>
      <w:r w:rsidR="00881568">
        <w:rPr>
          <w:rFonts w:ascii="Arial" w:hAnsi="Arial" w:cs="Arial"/>
          <w:sz w:val="22"/>
          <w:szCs w:val="22"/>
        </w:rPr>
        <w:t xml:space="preserve"> programu</w:t>
      </w:r>
      <w:r w:rsidR="00B71FCB">
        <w:rPr>
          <w:rFonts w:ascii="Arial" w:hAnsi="Arial" w:cs="Arial"/>
          <w:sz w:val="22"/>
          <w:szCs w:val="22"/>
        </w:rPr>
        <w:t xml:space="preserve"> bez</w:t>
      </w:r>
      <w:r>
        <w:rPr>
          <w:rFonts w:ascii="Arial" w:hAnsi="Arial" w:cs="Arial"/>
          <w:sz w:val="22"/>
          <w:szCs w:val="22"/>
        </w:rPr>
        <w:t xml:space="preserve"> časové</w:t>
      </w:r>
      <w:r w:rsidR="00B71FCB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omezení. </w:t>
      </w:r>
      <w:r w:rsidR="00123E1B" w:rsidRPr="00123E1B">
        <w:rPr>
          <w:rFonts w:ascii="Arial" w:hAnsi="Arial" w:cs="Arial"/>
          <w:sz w:val="22"/>
          <w:szCs w:val="22"/>
        </w:rPr>
        <w:t xml:space="preserve">Rada </w:t>
      </w:r>
      <w:r w:rsidR="00EC52B5">
        <w:rPr>
          <w:rFonts w:ascii="Arial" w:hAnsi="Arial" w:cs="Arial"/>
          <w:sz w:val="22"/>
          <w:szCs w:val="22"/>
        </w:rPr>
        <w:t>upozornila</w:t>
      </w:r>
      <w:r w:rsidR="00123E1B" w:rsidRPr="00123E1B">
        <w:rPr>
          <w:rFonts w:ascii="Arial" w:hAnsi="Arial" w:cs="Arial"/>
          <w:sz w:val="22"/>
          <w:szCs w:val="22"/>
        </w:rPr>
        <w:t xml:space="preserve"> </w:t>
      </w:r>
      <w:r w:rsidR="00EC52B5">
        <w:rPr>
          <w:rFonts w:ascii="Arial" w:hAnsi="Arial" w:cs="Arial"/>
          <w:sz w:val="22"/>
          <w:szCs w:val="22"/>
        </w:rPr>
        <w:t>na nesystematičnost</w:t>
      </w:r>
      <w:r w:rsidR="00516E24">
        <w:rPr>
          <w:rFonts w:ascii="Arial" w:hAnsi="Arial" w:cs="Arial"/>
          <w:sz w:val="22"/>
          <w:szCs w:val="22"/>
        </w:rPr>
        <w:t xml:space="preserve"> a</w:t>
      </w:r>
      <w:r w:rsidR="00123E1B" w:rsidRPr="00123E1B">
        <w:rPr>
          <w:rFonts w:ascii="Arial" w:hAnsi="Arial" w:cs="Arial"/>
          <w:sz w:val="22"/>
          <w:szCs w:val="22"/>
        </w:rPr>
        <w:t xml:space="preserve"> navrh</w:t>
      </w:r>
      <w:r w:rsidR="00516E24">
        <w:rPr>
          <w:rFonts w:ascii="Arial" w:hAnsi="Arial" w:cs="Arial"/>
          <w:sz w:val="22"/>
          <w:szCs w:val="22"/>
        </w:rPr>
        <w:t>la</w:t>
      </w:r>
      <w:r w:rsidR="00123E1B" w:rsidRPr="00123E1B">
        <w:rPr>
          <w:rFonts w:ascii="Arial" w:hAnsi="Arial" w:cs="Arial"/>
          <w:sz w:val="22"/>
          <w:szCs w:val="22"/>
        </w:rPr>
        <w:t xml:space="preserve"> omezení</w:t>
      </w:r>
      <w:r w:rsidR="00D61381">
        <w:rPr>
          <w:rFonts w:ascii="Arial" w:hAnsi="Arial" w:cs="Arial"/>
          <w:sz w:val="22"/>
          <w:szCs w:val="22"/>
        </w:rPr>
        <w:t xml:space="preserve"> trvání</w:t>
      </w:r>
      <w:r w:rsidR="00342515">
        <w:rPr>
          <w:rFonts w:ascii="Arial" w:hAnsi="Arial" w:cs="Arial"/>
          <w:sz w:val="22"/>
          <w:szCs w:val="22"/>
        </w:rPr>
        <w:t xml:space="preserve"> programu</w:t>
      </w:r>
      <w:r w:rsidR="00516E24">
        <w:rPr>
          <w:rFonts w:ascii="Arial" w:hAnsi="Arial" w:cs="Arial"/>
          <w:sz w:val="22"/>
          <w:szCs w:val="22"/>
        </w:rPr>
        <w:t>.</w:t>
      </w:r>
      <w:r w:rsidR="00123E1B" w:rsidRPr="00123E1B">
        <w:rPr>
          <w:rFonts w:ascii="Arial" w:hAnsi="Arial" w:cs="Arial"/>
          <w:sz w:val="22"/>
          <w:szCs w:val="22"/>
        </w:rPr>
        <w:t xml:space="preserve"> </w:t>
      </w:r>
      <w:r w:rsidR="00516E24">
        <w:rPr>
          <w:rFonts w:ascii="Arial" w:hAnsi="Arial" w:cs="Arial"/>
          <w:sz w:val="22"/>
          <w:szCs w:val="22"/>
        </w:rPr>
        <w:t>GA ČR</w:t>
      </w:r>
      <w:r>
        <w:rPr>
          <w:rFonts w:ascii="Arial" w:hAnsi="Arial" w:cs="Arial"/>
          <w:sz w:val="22"/>
          <w:szCs w:val="22"/>
        </w:rPr>
        <w:t xml:space="preserve"> </w:t>
      </w:r>
      <w:r w:rsidR="00B71FCB">
        <w:rPr>
          <w:rFonts w:ascii="Arial" w:hAnsi="Arial" w:cs="Arial"/>
          <w:sz w:val="22"/>
          <w:szCs w:val="22"/>
        </w:rPr>
        <w:t>v dalším návrhu nastavil délku</w:t>
      </w:r>
      <w:r w:rsidR="00123E1B" w:rsidRPr="00123E1B">
        <w:rPr>
          <w:rFonts w:ascii="Arial" w:hAnsi="Arial" w:cs="Arial"/>
          <w:sz w:val="22"/>
          <w:szCs w:val="22"/>
        </w:rPr>
        <w:t xml:space="preserve"> trvání programu na 20 let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7B8AF6" w14:textId="209271E3" w:rsidR="002D1FAE" w:rsidRDefault="00B71FCB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neakceptovala</w:t>
      </w:r>
      <w:r w:rsidR="002D1F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návrh na </w:t>
      </w:r>
      <w:r w:rsidR="002D1FAE">
        <w:rPr>
          <w:rFonts w:ascii="Arial" w:hAnsi="Arial" w:cs="Arial"/>
          <w:sz w:val="22"/>
          <w:szCs w:val="22"/>
        </w:rPr>
        <w:t>vypořádání</w:t>
      </w:r>
      <w:r>
        <w:rPr>
          <w:rFonts w:ascii="Arial" w:hAnsi="Arial" w:cs="Arial"/>
          <w:sz w:val="22"/>
          <w:szCs w:val="22"/>
        </w:rPr>
        <w:t xml:space="preserve"> ze strany GA ČR</w:t>
      </w:r>
      <w:r w:rsidR="002D1FAE">
        <w:rPr>
          <w:rFonts w:ascii="Arial" w:hAnsi="Arial" w:cs="Arial"/>
          <w:sz w:val="22"/>
          <w:szCs w:val="22"/>
        </w:rPr>
        <w:t xml:space="preserve"> a </w:t>
      </w:r>
      <w:r w:rsidR="002D1FAE" w:rsidRPr="00123E1B">
        <w:rPr>
          <w:rFonts w:ascii="Arial" w:hAnsi="Arial" w:cs="Arial"/>
          <w:sz w:val="22"/>
          <w:szCs w:val="22"/>
        </w:rPr>
        <w:t>stejně jako ostatní programy</w:t>
      </w:r>
      <w:r w:rsidR="002D1FA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navrhla </w:t>
      </w:r>
      <w:r w:rsidR="002D1FAE" w:rsidRPr="00123E1B">
        <w:rPr>
          <w:rFonts w:ascii="Arial" w:hAnsi="Arial" w:cs="Arial"/>
          <w:sz w:val="22"/>
          <w:szCs w:val="22"/>
        </w:rPr>
        <w:t>zkráti</w:t>
      </w:r>
      <w:r w:rsidR="002D1FAE">
        <w:rPr>
          <w:rFonts w:ascii="Arial" w:hAnsi="Arial" w:cs="Arial"/>
          <w:sz w:val="22"/>
          <w:szCs w:val="22"/>
        </w:rPr>
        <w:t>t</w:t>
      </w:r>
      <w:r w:rsidR="002D1FAE" w:rsidRPr="00123E1B">
        <w:rPr>
          <w:rFonts w:ascii="Arial" w:hAnsi="Arial" w:cs="Arial"/>
          <w:sz w:val="22"/>
          <w:szCs w:val="22"/>
        </w:rPr>
        <w:t xml:space="preserve"> </w:t>
      </w:r>
      <w:r w:rsidR="00BD7469">
        <w:rPr>
          <w:rFonts w:ascii="Arial" w:hAnsi="Arial" w:cs="Arial"/>
          <w:sz w:val="22"/>
          <w:szCs w:val="22"/>
        </w:rPr>
        <w:t xml:space="preserve">délku trvání </w:t>
      </w:r>
      <w:r w:rsidR="002D1FAE" w:rsidRPr="00123E1B">
        <w:rPr>
          <w:rFonts w:ascii="Arial" w:hAnsi="Arial" w:cs="Arial"/>
          <w:sz w:val="22"/>
          <w:szCs w:val="22"/>
        </w:rPr>
        <w:t>na</w:t>
      </w:r>
      <w:r w:rsidR="00BD7469">
        <w:rPr>
          <w:rFonts w:ascii="Arial" w:hAnsi="Arial" w:cs="Arial"/>
          <w:sz w:val="22"/>
          <w:szCs w:val="22"/>
        </w:rPr>
        <w:t> </w:t>
      </w:r>
      <w:r w:rsidR="002D1FAE" w:rsidRPr="00123E1B">
        <w:rPr>
          <w:rFonts w:ascii="Arial" w:hAnsi="Arial" w:cs="Arial"/>
          <w:sz w:val="22"/>
          <w:szCs w:val="22"/>
        </w:rPr>
        <w:t>10 let</w:t>
      </w:r>
      <w:r w:rsidR="002D1FAE">
        <w:rPr>
          <w:rFonts w:ascii="Arial" w:hAnsi="Arial" w:cs="Arial"/>
          <w:sz w:val="22"/>
          <w:szCs w:val="22"/>
        </w:rPr>
        <w:t xml:space="preserve"> a</w:t>
      </w:r>
      <w:r w:rsidR="00EC52B5">
        <w:rPr>
          <w:rFonts w:ascii="Arial" w:hAnsi="Arial" w:cs="Arial"/>
          <w:sz w:val="22"/>
          <w:szCs w:val="22"/>
        </w:rPr>
        <w:t> </w:t>
      </w:r>
      <w:r w:rsidR="00D16546">
        <w:rPr>
          <w:rFonts w:ascii="Arial" w:hAnsi="Arial" w:cs="Arial"/>
          <w:sz w:val="22"/>
          <w:szCs w:val="22"/>
        </w:rPr>
        <w:t>p</w:t>
      </w:r>
      <w:r w:rsidR="00D16546" w:rsidRPr="00123E1B">
        <w:rPr>
          <w:rFonts w:ascii="Arial" w:hAnsi="Arial" w:cs="Arial"/>
          <w:sz w:val="22"/>
          <w:szCs w:val="22"/>
        </w:rPr>
        <w:t>o</w:t>
      </w:r>
      <w:r w:rsidR="00D16546">
        <w:rPr>
          <w:rFonts w:ascii="Arial" w:hAnsi="Arial" w:cs="Arial"/>
          <w:sz w:val="22"/>
          <w:szCs w:val="22"/>
        </w:rPr>
        <w:t>té</w:t>
      </w:r>
      <w:r w:rsidRPr="00123E1B">
        <w:rPr>
          <w:rFonts w:ascii="Arial" w:hAnsi="Arial" w:cs="Arial"/>
          <w:sz w:val="22"/>
          <w:szCs w:val="22"/>
        </w:rPr>
        <w:t xml:space="preserve"> </w:t>
      </w:r>
      <w:r w:rsidR="002D1FAE">
        <w:rPr>
          <w:rFonts w:ascii="Arial" w:hAnsi="Arial" w:cs="Arial"/>
          <w:sz w:val="22"/>
          <w:szCs w:val="22"/>
        </w:rPr>
        <w:t>provést</w:t>
      </w:r>
      <w:r w:rsidR="002D1FAE" w:rsidRPr="00123E1B">
        <w:rPr>
          <w:rFonts w:ascii="Arial" w:hAnsi="Arial" w:cs="Arial"/>
          <w:sz w:val="22"/>
          <w:szCs w:val="22"/>
        </w:rPr>
        <w:t xml:space="preserve"> vyhodnocen</w:t>
      </w:r>
      <w:r w:rsidR="002D1FAE">
        <w:rPr>
          <w:rFonts w:ascii="Arial" w:hAnsi="Arial" w:cs="Arial"/>
          <w:sz w:val="22"/>
          <w:szCs w:val="22"/>
        </w:rPr>
        <w:t>í</w:t>
      </w:r>
      <w:r w:rsidR="002D1FAE" w:rsidRPr="00123E1B">
        <w:rPr>
          <w:rFonts w:ascii="Arial" w:hAnsi="Arial" w:cs="Arial"/>
          <w:sz w:val="22"/>
          <w:szCs w:val="22"/>
        </w:rPr>
        <w:t xml:space="preserve"> dopad</w:t>
      </w:r>
      <w:r w:rsidR="002D1FAE">
        <w:rPr>
          <w:rFonts w:ascii="Arial" w:hAnsi="Arial" w:cs="Arial"/>
          <w:sz w:val="22"/>
          <w:szCs w:val="22"/>
        </w:rPr>
        <w:t>ů.</w:t>
      </w:r>
    </w:p>
    <w:p w14:paraId="2382E87B" w14:textId="69111E5F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4634A550" w14:textId="2B818974" w:rsidR="00A567C7" w:rsidRDefault="00A567C7" w:rsidP="00240137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6CB6CCC5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BDA922F" w14:textId="65CC2995" w:rsidR="00A567C7" w:rsidRDefault="00A567C7" w:rsidP="00A567C7">
      <w:pPr>
        <w:pStyle w:val="Odstavecseseznamem"/>
        <w:numPr>
          <w:ilvl w:val="0"/>
          <w:numId w:val="12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souhlasí s </w:t>
      </w:r>
      <w:r w:rsidR="000E73E1">
        <w:rPr>
          <w:rFonts w:ascii="Arial" w:hAnsi="Arial" w:cs="Arial"/>
          <w:color w:val="000000" w:themeColor="text1"/>
          <w:sz w:val="22"/>
          <w:szCs w:val="22"/>
        </w:rPr>
        <w:t>vypořádáním připomínek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obsažených ve Stanovisku Rady k Návrhu skupiny grantových projektů „Návratové granty“ vyjma vypořádání připomínky k době trvání Návratových grantů, </w:t>
      </w:r>
    </w:p>
    <w:p w14:paraId="4B26EF36" w14:textId="21F97419" w:rsidR="00A567C7" w:rsidRDefault="00A567C7" w:rsidP="00A567C7">
      <w:pPr>
        <w:pStyle w:val="Odstavecseseznamem"/>
        <w:numPr>
          <w:ilvl w:val="0"/>
          <w:numId w:val="12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navrhuje dobu trvání skupiny grantových projektů Návratové granty na 10 let s tím, že 2 roky před ukončením trvání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předloží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3906">
        <w:rPr>
          <w:rFonts w:ascii="Arial" w:hAnsi="Arial" w:cs="Arial"/>
          <w:color w:val="000000" w:themeColor="text1"/>
          <w:sz w:val="22"/>
          <w:szCs w:val="22"/>
        </w:rPr>
        <w:t xml:space="preserve">GA ČR </w:t>
      </w:r>
      <w:r>
        <w:rPr>
          <w:rFonts w:ascii="Arial" w:hAnsi="Arial" w:cs="Arial"/>
          <w:color w:val="000000" w:themeColor="text1"/>
          <w:sz w:val="22"/>
          <w:szCs w:val="22"/>
        </w:rPr>
        <w:t>návrh na prodloužení spolu s vyhodnocením dosavadního průběhu podpory,</w:t>
      </w:r>
    </w:p>
    <w:p w14:paraId="2FB3D82A" w14:textId="70FE85D2" w:rsidR="00A567C7" w:rsidRDefault="00A567C7" w:rsidP="00A567C7">
      <w:pPr>
        <w:pStyle w:val="Odstavecseseznamem"/>
        <w:numPr>
          <w:ilvl w:val="0"/>
          <w:numId w:val="12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žádá předsedu Rady pro výzkum, vývoj a inovace, aby zajistil zaslání usnesení </w:t>
      </w:r>
      <w:r w:rsidR="000E73E1">
        <w:rPr>
          <w:rFonts w:ascii="Arial" w:hAnsi="Arial" w:cs="Arial"/>
          <w:color w:val="000000" w:themeColor="text1"/>
          <w:sz w:val="22"/>
          <w:szCs w:val="22"/>
        </w:rPr>
        <w:t>Rady Grantové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agentuře České republiky.</w:t>
      </w:r>
    </w:p>
    <w:p w14:paraId="21788C2A" w14:textId="77777777" w:rsidR="00A567C7" w:rsidRDefault="00A567C7" w:rsidP="00D16546">
      <w:pPr>
        <w:keepNext/>
        <w:numPr>
          <w:ilvl w:val="0"/>
          <w:numId w:val="5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BODY K PROJEDNÁNÍ – bez rozpravy</w:t>
      </w:r>
    </w:p>
    <w:p w14:paraId="452300F5" w14:textId="0D9BCF8F" w:rsidR="0026369D" w:rsidRPr="00333B26" w:rsidRDefault="00A40033" w:rsidP="00333B26">
      <w:pPr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Body bez rozpravy</w:t>
      </w:r>
      <w:r w:rsidR="00674D82">
        <w:rPr>
          <w:rFonts w:ascii="Arial" w:hAnsi="Arial" w:cs="Arial"/>
          <w:sz w:val="22"/>
          <w:szCs w:val="22"/>
        </w:rPr>
        <w:t xml:space="preserve"> krátce</w:t>
      </w:r>
      <w:r>
        <w:rPr>
          <w:rFonts w:ascii="Arial" w:hAnsi="Arial" w:cs="Arial"/>
          <w:sz w:val="22"/>
          <w:szCs w:val="22"/>
        </w:rPr>
        <w:t xml:space="preserve"> uvedl předseda Rady dr. Ženíšek</w:t>
      </w:r>
      <w:r w:rsidR="00674D82">
        <w:rPr>
          <w:rFonts w:ascii="Arial" w:hAnsi="Arial" w:cs="Arial"/>
          <w:sz w:val="22"/>
          <w:szCs w:val="22"/>
        </w:rPr>
        <w:t>.</w:t>
      </w:r>
    </w:p>
    <w:p w14:paraId="28A5F6FC" w14:textId="24E96B23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B1)</w:t>
      </w:r>
      <w:r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na 2 členky / členy výzkumné rady TA ČR</w:t>
      </w:r>
    </w:p>
    <w:p w14:paraId="557D87E7" w14:textId="2A123600" w:rsidR="00795CA8" w:rsidRPr="00240137" w:rsidRDefault="00795CA8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Ke dni 28. listopadu 2024 </w:t>
      </w:r>
      <w:proofErr w:type="gramStart"/>
      <w:r w:rsidRPr="00240137">
        <w:rPr>
          <w:rFonts w:ascii="Arial" w:hAnsi="Arial" w:cs="Arial"/>
          <w:sz w:val="22"/>
          <w:szCs w:val="22"/>
        </w:rPr>
        <w:t>končí</w:t>
      </w:r>
      <w:proofErr w:type="gramEnd"/>
      <w:r w:rsidRPr="00240137">
        <w:rPr>
          <w:rFonts w:ascii="Arial" w:hAnsi="Arial" w:cs="Arial"/>
          <w:sz w:val="22"/>
          <w:szCs w:val="22"/>
        </w:rPr>
        <w:t xml:space="preserve"> 1. funkční období člence prof. RNDr. Janě Klánové, Ph.D. (za</w:t>
      </w:r>
      <w:r>
        <w:rPr>
          <w:rFonts w:ascii="Arial" w:hAnsi="Arial" w:cs="Arial"/>
          <w:sz w:val="22"/>
          <w:szCs w:val="22"/>
        </w:rPr>
        <w:t> </w:t>
      </w:r>
      <w:r w:rsidRPr="00240137">
        <w:rPr>
          <w:rFonts w:ascii="Arial" w:hAnsi="Arial" w:cs="Arial"/>
          <w:sz w:val="22"/>
          <w:szCs w:val="22"/>
        </w:rPr>
        <w:t xml:space="preserve">akademickou sféru) a 1. funkční období členovi </w:t>
      </w:r>
      <w:r w:rsidR="00342515">
        <w:rPr>
          <w:rFonts w:ascii="Arial" w:hAnsi="Arial" w:cs="Arial"/>
          <w:sz w:val="22"/>
          <w:szCs w:val="22"/>
        </w:rPr>
        <w:t xml:space="preserve">výzkumné rady </w:t>
      </w:r>
      <w:r w:rsidRPr="00240137">
        <w:rPr>
          <w:rFonts w:ascii="Arial" w:hAnsi="Arial" w:cs="Arial"/>
          <w:sz w:val="22"/>
          <w:szCs w:val="22"/>
        </w:rPr>
        <w:t xml:space="preserve">TA ČR Ing. Josefu Kašparovi, </w:t>
      </w:r>
      <w:proofErr w:type="spellStart"/>
      <w:r w:rsidRPr="00240137">
        <w:rPr>
          <w:rFonts w:ascii="Arial" w:hAnsi="Arial" w:cs="Arial"/>
          <w:sz w:val="22"/>
          <w:szCs w:val="22"/>
        </w:rPr>
        <w:t>FEng</w:t>
      </w:r>
      <w:proofErr w:type="spellEnd"/>
      <w:r w:rsidRPr="00240137">
        <w:rPr>
          <w:rFonts w:ascii="Arial" w:hAnsi="Arial" w:cs="Arial"/>
          <w:sz w:val="22"/>
          <w:szCs w:val="22"/>
        </w:rPr>
        <w:t>. (za resorty), kteří byli vládou jmenováni usnesením vlády ze dne 19. října 2020 č. 1064 s</w:t>
      </w:r>
      <w:r>
        <w:rPr>
          <w:rFonts w:ascii="Arial" w:hAnsi="Arial" w:cs="Arial"/>
          <w:sz w:val="22"/>
          <w:szCs w:val="22"/>
        </w:rPr>
        <w:t> </w:t>
      </w:r>
      <w:r w:rsidRPr="00240137">
        <w:rPr>
          <w:rFonts w:ascii="Arial" w:hAnsi="Arial" w:cs="Arial"/>
          <w:sz w:val="22"/>
          <w:szCs w:val="22"/>
        </w:rPr>
        <w:t>účinností od 28. listopadu 2020.</w:t>
      </w:r>
    </w:p>
    <w:p w14:paraId="29BFD457" w14:textId="557CA6A7" w:rsidR="00795CA8" w:rsidRPr="00240137" w:rsidRDefault="00795CA8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Z tohoto důvodu </w:t>
      </w:r>
      <w:r>
        <w:rPr>
          <w:rFonts w:ascii="Arial" w:hAnsi="Arial" w:cs="Arial"/>
          <w:sz w:val="22"/>
          <w:szCs w:val="22"/>
        </w:rPr>
        <w:t>byla</w:t>
      </w:r>
      <w:r w:rsidRPr="00240137">
        <w:rPr>
          <w:rFonts w:ascii="Arial" w:hAnsi="Arial" w:cs="Arial"/>
          <w:sz w:val="22"/>
          <w:szCs w:val="22"/>
        </w:rPr>
        <w:t xml:space="preserve"> Radě předložena „Výzva k podávání návrhů kandidátů na 2 členky / členy výzkumné rady TA ČR“, která bude zveřejněna na webových stránkách vyzkum.gov.cz </w:t>
      </w:r>
      <w:r w:rsidR="00D16546" w:rsidRPr="00240137">
        <w:rPr>
          <w:rFonts w:ascii="Arial" w:hAnsi="Arial" w:cs="Arial"/>
          <w:sz w:val="22"/>
          <w:szCs w:val="22"/>
        </w:rPr>
        <w:t>s</w:t>
      </w:r>
      <w:r w:rsidR="00D16546">
        <w:rPr>
          <w:rFonts w:ascii="Arial" w:hAnsi="Arial" w:cs="Arial"/>
          <w:sz w:val="22"/>
          <w:szCs w:val="22"/>
        </w:rPr>
        <w:t xml:space="preserve"> </w:t>
      </w:r>
      <w:r w:rsidR="00D16546" w:rsidRPr="00240137">
        <w:rPr>
          <w:rFonts w:ascii="Arial" w:hAnsi="Arial" w:cs="Arial"/>
          <w:sz w:val="22"/>
          <w:szCs w:val="22"/>
        </w:rPr>
        <w:t>termínem</w:t>
      </w:r>
      <w:r w:rsidRPr="00240137">
        <w:rPr>
          <w:rFonts w:ascii="Arial" w:hAnsi="Arial" w:cs="Arial"/>
          <w:sz w:val="22"/>
          <w:szCs w:val="22"/>
        </w:rPr>
        <w:t xml:space="preserve"> zasílání návrhů kandidátů do 23. září 2024 včetně.</w:t>
      </w:r>
    </w:p>
    <w:p w14:paraId="356EA0A7" w14:textId="7FB178FF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76800743" w14:textId="04EDE4C9" w:rsidR="00A567C7" w:rsidRDefault="00A567C7" w:rsidP="00240137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28A37DB8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31AC74C" w14:textId="77777777" w:rsidR="00A567C7" w:rsidRDefault="00A567C7" w:rsidP="00A567C7">
      <w:pPr>
        <w:pStyle w:val="Odstavecseseznamem"/>
        <w:numPr>
          <w:ilvl w:val="0"/>
          <w:numId w:val="1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text výzvy k podávání návrhů kandidátů na 2 členky / členy výzkumné rady Technologické agentury České republiky,</w:t>
      </w:r>
    </w:p>
    <w:p w14:paraId="555C8513" w14:textId="77777777" w:rsidR="00A567C7" w:rsidRDefault="00A567C7" w:rsidP="00A567C7">
      <w:pPr>
        <w:pStyle w:val="Odstavecseseznamem"/>
        <w:numPr>
          <w:ilvl w:val="0"/>
          <w:numId w:val="1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zveřejnění textu výzvy na webových stránkách vyzkum.gov.cz.</w:t>
      </w:r>
    </w:p>
    <w:p w14:paraId="596A1B45" w14:textId="77777777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B2)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Grantová agentura ČR </w:t>
      </w:r>
    </w:p>
    <w:p w14:paraId="56A4F916" w14:textId="77777777" w:rsidR="00A567C7" w:rsidRDefault="00A567C7" w:rsidP="00A567C7">
      <w:pPr>
        <w:pStyle w:val="Odstavecseseznamem"/>
        <w:numPr>
          <w:ilvl w:val="0"/>
          <w:numId w:val="14"/>
        </w:numPr>
        <w:tabs>
          <w:tab w:val="left" w:pos="399"/>
        </w:tabs>
        <w:spacing w:before="24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Výzva k podávání návrhů kandidátů na 2 členky / členy předsednictva GA ČR a předsedkyni / předsedu GA ČR</w:t>
      </w:r>
    </w:p>
    <w:p w14:paraId="37089679" w14:textId="1F31904B" w:rsidR="00A36A51" w:rsidRPr="00240137" w:rsidRDefault="00A567C7" w:rsidP="00240137">
      <w:pPr>
        <w:pStyle w:val="Odstavecseseznamem"/>
        <w:numPr>
          <w:ilvl w:val="0"/>
          <w:numId w:val="14"/>
        </w:numPr>
        <w:tabs>
          <w:tab w:val="left" w:pos="399"/>
        </w:tabs>
        <w:spacing w:before="240" w:after="24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Výzva k podávání návrhů kandidátů na 2 členky / členy vědecké rady GA ČR a předsedkyni / předsedu vědecké rady GA ČR</w:t>
      </w:r>
    </w:p>
    <w:p w14:paraId="1838D5DA" w14:textId="46A1A391" w:rsidR="00095C41" w:rsidRPr="00240137" w:rsidRDefault="00095C4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Ke dni 7. ledna 2025 </w:t>
      </w:r>
      <w:proofErr w:type="gramStart"/>
      <w:r w:rsidRPr="00240137">
        <w:rPr>
          <w:rFonts w:ascii="Arial" w:hAnsi="Arial" w:cs="Arial"/>
          <w:sz w:val="22"/>
          <w:szCs w:val="22"/>
        </w:rPr>
        <w:t>končí</w:t>
      </w:r>
      <w:proofErr w:type="gramEnd"/>
      <w:r w:rsidRPr="00240137">
        <w:rPr>
          <w:rFonts w:ascii="Arial" w:hAnsi="Arial" w:cs="Arial"/>
          <w:sz w:val="22"/>
          <w:szCs w:val="22"/>
        </w:rPr>
        <w:t xml:space="preserve"> ve druhém funkčním období člen předsednictva a předseda GA ČR prof.  RNDr. Petr </w:t>
      </w:r>
      <w:proofErr w:type="spellStart"/>
      <w:r w:rsidRPr="00240137">
        <w:rPr>
          <w:rFonts w:ascii="Arial" w:hAnsi="Arial" w:cs="Arial"/>
          <w:sz w:val="22"/>
          <w:szCs w:val="22"/>
        </w:rPr>
        <w:t>Baldrian</w:t>
      </w:r>
      <w:proofErr w:type="spellEnd"/>
      <w:r w:rsidRPr="00240137">
        <w:rPr>
          <w:rFonts w:ascii="Arial" w:hAnsi="Arial" w:cs="Arial"/>
          <w:sz w:val="22"/>
          <w:szCs w:val="22"/>
        </w:rPr>
        <w:t>, Ph.D. Jmenován byl usnesením vlády ze dne 19. října 2020 č. 1065 s účinností od 7. ledna 2021 (usnesením vlády ze dne 5. listopadu 2021 č. 963 byl jmenován do funkce předsedy).</w:t>
      </w:r>
    </w:p>
    <w:p w14:paraId="7728B99A" w14:textId="40048DFA" w:rsidR="00095C41" w:rsidRDefault="00095C41" w:rsidP="00095C4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Ke dni 30. listopadu 2024 </w:t>
      </w:r>
      <w:proofErr w:type="gramStart"/>
      <w:r w:rsidRPr="00240137">
        <w:rPr>
          <w:rFonts w:ascii="Arial" w:hAnsi="Arial" w:cs="Arial"/>
          <w:sz w:val="22"/>
          <w:szCs w:val="22"/>
        </w:rPr>
        <w:t>končí</w:t>
      </w:r>
      <w:proofErr w:type="gramEnd"/>
      <w:r w:rsidRPr="00240137">
        <w:rPr>
          <w:rFonts w:ascii="Arial" w:hAnsi="Arial" w:cs="Arial"/>
          <w:sz w:val="22"/>
          <w:szCs w:val="22"/>
        </w:rPr>
        <w:t xml:space="preserve"> v prvním funkčním </w:t>
      </w:r>
      <w:r w:rsidR="00342515" w:rsidRPr="00342515">
        <w:rPr>
          <w:rFonts w:ascii="Arial" w:hAnsi="Arial" w:cs="Arial"/>
          <w:sz w:val="22"/>
          <w:szCs w:val="22"/>
        </w:rPr>
        <w:t>období člen vědecké rady</w:t>
      </w:r>
      <w:r w:rsidRPr="00240137">
        <w:rPr>
          <w:rFonts w:ascii="Arial" w:hAnsi="Arial" w:cs="Arial"/>
          <w:sz w:val="22"/>
          <w:szCs w:val="22"/>
        </w:rPr>
        <w:t xml:space="preserve"> GA ČR a</w:t>
      </w:r>
      <w:r w:rsidR="00342515">
        <w:rPr>
          <w:rFonts w:ascii="Arial" w:hAnsi="Arial" w:cs="Arial"/>
          <w:sz w:val="22"/>
          <w:szCs w:val="22"/>
        </w:rPr>
        <w:t> </w:t>
      </w:r>
      <w:r w:rsidRPr="00240137">
        <w:rPr>
          <w:rFonts w:ascii="Arial" w:hAnsi="Arial" w:cs="Arial"/>
          <w:sz w:val="22"/>
          <w:szCs w:val="22"/>
        </w:rPr>
        <w:t xml:space="preserve">předseda </w:t>
      </w:r>
      <w:r w:rsidR="00342515">
        <w:rPr>
          <w:rFonts w:ascii="Arial" w:hAnsi="Arial" w:cs="Arial"/>
          <w:sz w:val="22"/>
          <w:szCs w:val="22"/>
        </w:rPr>
        <w:t>vědecké rady</w:t>
      </w:r>
      <w:r w:rsidRPr="00240137">
        <w:rPr>
          <w:rFonts w:ascii="Arial" w:hAnsi="Arial" w:cs="Arial"/>
          <w:sz w:val="22"/>
          <w:szCs w:val="22"/>
        </w:rPr>
        <w:t xml:space="preserve"> GA ČR doc. Dr. Phil. Rudolf Kučera, Ph.D., jmenován byl usnesením vlády ze dne 30. listopadu 2020 č. 1244 (usnesením vlády ze dne 21. prosince 2022 č. 1084 byl jmenován do funkce předsedy). </w:t>
      </w:r>
    </w:p>
    <w:p w14:paraId="4B795627" w14:textId="6F3DE1B2" w:rsidR="00095C41" w:rsidRPr="00240137" w:rsidRDefault="00095C4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76E1A">
        <w:rPr>
          <w:rFonts w:ascii="Arial" w:hAnsi="Arial" w:cs="Arial"/>
          <w:sz w:val="22"/>
          <w:szCs w:val="22"/>
        </w:rPr>
        <w:t xml:space="preserve">Z tohoto důvodu </w:t>
      </w:r>
      <w:r>
        <w:rPr>
          <w:rFonts w:ascii="Arial" w:hAnsi="Arial" w:cs="Arial"/>
          <w:sz w:val="22"/>
          <w:szCs w:val="22"/>
        </w:rPr>
        <w:t>byly</w:t>
      </w:r>
      <w:r w:rsidRPr="00976E1A">
        <w:rPr>
          <w:rFonts w:ascii="Arial" w:hAnsi="Arial" w:cs="Arial"/>
          <w:sz w:val="22"/>
          <w:szCs w:val="22"/>
        </w:rPr>
        <w:t xml:space="preserve"> Radě předložen</w:t>
      </w:r>
      <w:r>
        <w:rPr>
          <w:rFonts w:ascii="Arial" w:hAnsi="Arial" w:cs="Arial"/>
          <w:sz w:val="22"/>
          <w:szCs w:val="22"/>
        </w:rPr>
        <w:t>y</w:t>
      </w:r>
      <w:r w:rsidRPr="00976E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</w:t>
      </w:r>
      <w:proofErr w:type="gramStart"/>
      <w:r>
        <w:rPr>
          <w:rFonts w:ascii="Arial" w:hAnsi="Arial" w:cs="Arial"/>
          <w:sz w:val="22"/>
          <w:szCs w:val="22"/>
        </w:rPr>
        <w:t xml:space="preserve">výzvy - </w:t>
      </w:r>
      <w:r w:rsidRPr="00522DF0">
        <w:rPr>
          <w:rFonts w:ascii="Arial" w:hAnsi="Arial" w:cs="Arial"/>
          <w:sz w:val="22"/>
          <w:szCs w:val="22"/>
        </w:rPr>
        <w:t>k</w:t>
      </w:r>
      <w:proofErr w:type="gramEnd"/>
      <w:r w:rsidRPr="00522DF0">
        <w:rPr>
          <w:rFonts w:ascii="Arial" w:hAnsi="Arial" w:cs="Arial"/>
          <w:sz w:val="22"/>
          <w:szCs w:val="22"/>
        </w:rPr>
        <w:t xml:space="preserve"> podávání návrhů kandidátů na 2 členky / členy předsednictva GA ČR a předsedkyni / předsedu GA ČR a k podávání návrhů kandidátů na 2 členky / členy vědecké rady GA ČR a předsedkyni / předsedu vědecké rady GA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22DF0">
        <w:rPr>
          <w:rFonts w:ascii="Arial" w:hAnsi="Arial" w:cs="Arial"/>
          <w:color w:val="000000"/>
          <w:sz w:val="22"/>
          <w:szCs w:val="22"/>
        </w:rPr>
        <w:t>ČR.</w:t>
      </w:r>
    </w:p>
    <w:p w14:paraId="210584E2" w14:textId="684D4DBF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0F6AF8AF" w14:textId="00D64458" w:rsidR="00A567C7" w:rsidRDefault="00A567C7" w:rsidP="00D16546">
      <w:pPr>
        <w:keepNext/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Usnesení</w:t>
      </w:r>
    </w:p>
    <w:p w14:paraId="15D3049A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5B64562B" w14:textId="77777777" w:rsidR="00A567C7" w:rsidRDefault="00A567C7" w:rsidP="00A567C7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text výzvy k podávání návrhů kandidátů na 2 členky / členy předsednictva Grantové agentury ČR a předsedkyni / předsedu Grantové agentury ČR,</w:t>
      </w:r>
    </w:p>
    <w:p w14:paraId="334AA1BD" w14:textId="77777777" w:rsidR="00A567C7" w:rsidRDefault="00A567C7" w:rsidP="00A567C7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schvaluje text výzvy k podávání návrhů kandidátů na 2 členky / členy vědecké rady Grantové agentury ČR a předsedkyni / předsedu vědecké rady Grantové agentury ČR,</w:t>
      </w:r>
    </w:p>
    <w:p w14:paraId="512B9BA3" w14:textId="77777777" w:rsidR="00A567C7" w:rsidRDefault="00A567C7" w:rsidP="00A567C7">
      <w:pPr>
        <w:pStyle w:val="Odstavecseseznamem"/>
        <w:numPr>
          <w:ilvl w:val="0"/>
          <w:numId w:val="15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žádá předsedu Rady pro výzkum, vývoj a inovace, aby zajistil zveřejnění textů výzev na webových stránkách vyzkum.gov.cz.</w:t>
      </w:r>
    </w:p>
    <w:p w14:paraId="10FE9D1A" w14:textId="77777777" w:rsidR="00A567C7" w:rsidRDefault="00A567C7" w:rsidP="00A567C7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B3)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Informační systém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(IS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12DD9C9B" w14:textId="77777777" w:rsidR="00A567C7" w:rsidRDefault="00A567C7" w:rsidP="00A567C7">
      <w:pPr>
        <w:keepNext/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Návrh úprav datové struktury IS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verze 3.3.1</w:t>
      </w:r>
    </w:p>
    <w:p w14:paraId="5ACD9596" w14:textId="535C8F40" w:rsidR="00A567C7" w:rsidRDefault="00A567C7" w:rsidP="00A567C7">
      <w:pPr>
        <w:keepNext/>
        <w:spacing w:before="120" w:after="24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Vyhodnocení sběru výsledků do IS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v roce 2024</w:t>
      </w:r>
    </w:p>
    <w:p w14:paraId="50D9D8A2" w14:textId="493CA752" w:rsidR="005B2B4F" w:rsidRPr="00240137" w:rsidRDefault="005B2B4F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a) </w:t>
      </w:r>
      <w:r w:rsidRPr="00240137">
        <w:rPr>
          <w:rFonts w:ascii="Arial" w:hAnsi="Arial" w:cs="Arial"/>
          <w:sz w:val="22"/>
          <w:szCs w:val="22"/>
        </w:rPr>
        <w:t>V návaznosti na materiál „Koncepce Informačního systému výzkumu, experimentálního vývoje a inovací na období 2021-2025“ schválený usnesením vlády č. 760 ze</w:t>
      </w:r>
      <w:r w:rsidR="00420862">
        <w:rPr>
          <w:rFonts w:ascii="Arial" w:hAnsi="Arial" w:cs="Arial"/>
          <w:sz w:val="22"/>
          <w:szCs w:val="22"/>
        </w:rPr>
        <w:t> </w:t>
      </w:r>
      <w:r w:rsidRPr="00240137">
        <w:rPr>
          <w:rFonts w:ascii="Arial" w:hAnsi="Arial" w:cs="Arial"/>
          <w:sz w:val="22"/>
          <w:szCs w:val="22"/>
        </w:rPr>
        <w:t>dne 20. července 2020 a v souladu s podněty poskytovatelů podpory a potřebami dalších uživatelů I</w:t>
      </w:r>
      <w:r w:rsidR="004640B5">
        <w:rPr>
          <w:rFonts w:ascii="Arial" w:hAnsi="Arial" w:cs="Arial"/>
          <w:sz w:val="22"/>
          <w:szCs w:val="22"/>
        </w:rPr>
        <w:t>nformačního systému</w:t>
      </w:r>
      <w:r w:rsidRPr="002401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0137">
        <w:rPr>
          <w:rFonts w:ascii="Arial" w:hAnsi="Arial" w:cs="Arial"/>
          <w:sz w:val="22"/>
          <w:szCs w:val="22"/>
        </w:rPr>
        <w:t>VaVaI</w:t>
      </w:r>
      <w:proofErr w:type="spellEnd"/>
      <w:r w:rsidR="004640B5">
        <w:rPr>
          <w:rFonts w:ascii="Arial" w:hAnsi="Arial" w:cs="Arial"/>
          <w:sz w:val="22"/>
          <w:szCs w:val="22"/>
        </w:rPr>
        <w:t xml:space="preserve"> (dále jen „IS </w:t>
      </w:r>
      <w:proofErr w:type="spellStart"/>
      <w:r w:rsidR="004640B5">
        <w:rPr>
          <w:rFonts w:ascii="Arial" w:hAnsi="Arial" w:cs="Arial"/>
          <w:sz w:val="22"/>
          <w:szCs w:val="22"/>
        </w:rPr>
        <w:t>VaVaI</w:t>
      </w:r>
      <w:proofErr w:type="spellEnd"/>
      <w:r w:rsidR="004640B5">
        <w:rPr>
          <w:rFonts w:ascii="Arial" w:hAnsi="Arial" w:cs="Arial"/>
          <w:sz w:val="22"/>
          <w:szCs w:val="22"/>
        </w:rPr>
        <w:t>“)</w:t>
      </w:r>
      <w:r w:rsidRPr="0024013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byl</w:t>
      </w:r>
      <w:r w:rsidRPr="00240137">
        <w:rPr>
          <w:rFonts w:ascii="Arial" w:hAnsi="Arial" w:cs="Arial"/>
          <w:sz w:val="22"/>
          <w:szCs w:val="22"/>
        </w:rPr>
        <w:t xml:space="preserve"> Radě </w:t>
      </w:r>
      <w:r>
        <w:rPr>
          <w:rFonts w:ascii="Arial" w:hAnsi="Arial" w:cs="Arial"/>
          <w:sz w:val="22"/>
          <w:szCs w:val="22"/>
        </w:rPr>
        <w:t>předložen</w:t>
      </w:r>
      <w:r w:rsidRPr="00240137">
        <w:rPr>
          <w:rFonts w:ascii="Arial" w:hAnsi="Arial" w:cs="Arial"/>
          <w:sz w:val="22"/>
          <w:szCs w:val="22"/>
        </w:rPr>
        <w:t xml:space="preserve"> návrh </w:t>
      </w:r>
      <w:r>
        <w:rPr>
          <w:rFonts w:ascii="Arial" w:hAnsi="Arial" w:cs="Arial"/>
          <w:sz w:val="22"/>
          <w:szCs w:val="22"/>
        </w:rPr>
        <w:t xml:space="preserve">IS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40137">
        <w:rPr>
          <w:rFonts w:ascii="Arial" w:hAnsi="Arial" w:cs="Arial"/>
          <w:sz w:val="22"/>
          <w:szCs w:val="22"/>
        </w:rPr>
        <w:t xml:space="preserve">verze 3.3.1. </w:t>
      </w:r>
    </w:p>
    <w:p w14:paraId="5058A281" w14:textId="77777777" w:rsidR="005B2B4F" w:rsidRPr="00240137" w:rsidRDefault="005B2B4F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Navrhované úpravy souvisí především s revizí a modernizací veřejného rozhraní (interaktivní statistiky, nový modul pro podněty a návrhy uživatelů na zlepšování služeb IS </w:t>
      </w:r>
      <w:proofErr w:type="spellStart"/>
      <w:r w:rsidRPr="00240137">
        <w:rPr>
          <w:rFonts w:ascii="Arial" w:hAnsi="Arial" w:cs="Arial"/>
          <w:sz w:val="22"/>
          <w:szCs w:val="22"/>
        </w:rPr>
        <w:t>VaVaI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 včetně jejich evidence atd.), s rozvojem integrovaných a online kontrolních mechanismů, které zjednodušují a zefektivňují proces předávání údajů do IS </w:t>
      </w:r>
      <w:proofErr w:type="spellStart"/>
      <w:r w:rsidRPr="00240137">
        <w:rPr>
          <w:rFonts w:ascii="Arial" w:hAnsi="Arial" w:cs="Arial"/>
          <w:sz w:val="22"/>
          <w:szCs w:val="22"/>
        </w:rPr>
        <w:t>VaVaI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 a správou uživatelských účtů (Data </w:t>
      </w:r>
      <w:proofErr w:type="spellStart"/>
      <w:r w:rsidRPr="00240137">
        <w:rPr>
          <w:rFonts w:ascii="Arial" w:hAnsi="Arial" w:cs="Arial"/>
          <w:sz w:val="22"/>
          <w:szCs w:val="22"/>
        </w:rPr>
        <w:t>Retention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0137">
        <w:rPr>
          <w:rFonts w:ascii="Arial" w:hAnsi="Arial" w:cs="Arial"/>
          <w:sz w:val="22"/>
          <w:szCs w:val="22"/>
        </w:rPr>
        <w:t>Policy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, modul administrace uživatelských účtů, úprava kontrolních mechanismů při tvorbě a předávání dat atd.). </w:t>
      </w:r>
    </w:p>
    <w:p w14:paraId="20F07D91" w14:textId="23573872" w:rsidR="005B2B4F" w:rsidRPr="00240137" w:rsidRDefault="005B2B4F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b) </w:t>
      </w:r>
      <w:r w:rsidRPr="00240137">
        <w:rPr>
          <w:rFonts w:ascii="Arial" w:hAnsi="Arial" w:cs="Arial"/>
          <w:sz w:val="22"/>
          <w:szCs w:val="22"/>
        </w:rPr>
        <w:t>V roce 2024 bylo do 30.</w:t>
      </w:r>
      <w:r>
        <w:rPr>
          <w:rFonts w:ascii="Arial" w:hAnsi="Arial" w:cs="Arial"/>
          <w:sz w:val="22"/>
          <w:szCs w:val="22"/>
        </w:rPr>
        <w:t xml:space="preserve"> května</w:t>
      </w:r>
      <w:r w:rsidRPr="00240137">
        <w:rPr>
          <w:rFonts w:ascii="Arial" w:hAnsi="Arial" w:cs="Arial"/>
          <w:sz w:val="22"/>
          <w:szCs w:val="22"/>
        </w:rPr>
        <w:t xml:space="preserve"> 2024 do IS </w:t>
      </w:r>
      <w:proofErr w:type="spellStart"/>
      <w:r w:rsidRPr="00240137">
        <w:rPr>
          <w:rFonts w:ascii="Arial" w:hAnsi="Arial" w:cs="Arial"/>
          <w:sz w:val="22"/>
          <w:szCs w:val="22"/>
        </w:rPr>
        <w:t>VaVaI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 předáno 74 741 záznamů o výsledcích. Sběr výsledků proběhl bez problémů plně digitalizovaným způsobem. </w:t>
      </w:r>
    </w:p>
    <w:p w14:paraId="5D3DD3BF" w14:textId="0B678415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304FB92C" w14:textId="77777777" w:rsidR="00A567C7" w:rsidRDefault="00A567C7" w:rsidP="00240137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7D7F9E21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23E24D54" w14:textId="77777777" w:rsidR="00A567C7" w:rsidRDefault="00A567C7" w:rsidP="00A567C7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schvaluje návrh úprav datové struktury IS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3BBD5460" w14:textId="77777777" w:rsidR="00A567C7" w:rsidRDefault="00A567C7" w:rsidP="00A567C7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žádá předsedu Rady pro výzkum, vývoj a inovace, aby zajistil realizaci úprav IS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dle schváleného harmonogramu, </w:t>
      </w:r>
    </w:p>
    <w:p w14:paraId="695ABDF1" w14:textId="77777777" w:rsidR="00A567C7" w:rsidRDefault="00A567C7" w:rsidP="00A567C7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bere na vědomí informaci o vyhodnocení sběru výsledků do IS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v roce 2024,</w:t>
      </w:r>
    </w:p>
    <w:p w14:paraId="5935A2F0" w14:textId="77777777" w:rsidR="00A567C7" w:rsidRDefault="00A567C7" w:rsidP="00A567C7">
      <w:pPr>
        <w:pStyle w:val="Odstavecseseznamem"/>
        <w:numPr>
          <w:ilvl w:val="0"/>
          <w:numId w:val="16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žádá předsedu Rady pro výzkum, vývoj a inovace, aby zajistil zveřejnění informace o vyhodnocení sběru výsledků ve veřejném rozhraní IS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B8A99A" w14:textId="629AEA78" w:rsidR="00A567C7" w:rsidRDefault="00A567C7" w:rsidP="00A567C7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B4)</w:t>
      </w:r>
      <w:r>
        <w:rPr>
          <w:rFonts w:ascii="Arial" w:hAnsi="Arial" w:cs="Arial"/>
          <w:b/>
          <w:color w:val="000000"/>
          <w:sz w:val="22"/>
          <w:szCs w:val="22"/>
        </w:rPr>
        <w:tab/>
        <w:t>Termíny zasedání Rady v roce 2025</w:t>
      </w:r>
    </w:p>
    <w:p w14:paraId="6C21DEB3" w14:textId="10CCD849" w:rsidR="008941FB" w:rsidRPr="00240137" w:rsidRDefault="008941FB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Radě byl předložen návrh termínů zasedání pro rok 2025. </w:t>
      </w:r>
    </w:p>
    <w:p w14:paraId="27F125FF" w14:textId="2592A431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lastRenderedPageBreak/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4C162486" w14:textId="77777777" w:rsidR="00A567C7" w:rsidRDefault="00A567C7" w:rsidP="00240137">
      <w:pPr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0883F6C2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 schvaluje termíny svých zasedání v roce 2025.</w:t>
      </w:r>
    </w:p>
    <w:p w14:paraId="499E2E4B" w14:textId="77777777" w:rsidR="00A567C7" w:rsidRDefault="00A567C7" w:rsidP="00A567C7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B5)</w:t>
      </w:r>
      <w:r>
        <w:rPr>
          <w:rFonts w:ascii="Arial" w:hAnsi="Arial" w:cs="Arial"/>
          <w:b/>
          <w:color w:val="000000"/>
          <w:sz w:val="22"/>
          <w:szCs w:val="22"/>
        </w:rPr>
        <w:tab/>
        <w:t>Žádost o rozpočtové opatření</w:t>
      </w:r>
    </w:p>
    <w:p w14:paraId="5462C777" w14:textId="77777777" w:rsidR="00A567C7" w:rsidRPr="00486ADC" w:rsidRDefault="00A567C7" w:rsidP="00A567C7">
      <w:pPr>
        <w:pStyle w:val="Odstavecseseznamem"/>
        <w:keepNext/>
        <w:numPr>
          <w:ilvl w:val="0"/>
          <w:numId w:val="18"/>
        </w:numPr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86ADC">
        <w:rPr>
          <w:rFonts w:ascii="Arial" w:hAnsi="Arial" w:cs="Arial"/>
          <w:b/>
          <w:color w:val="000000"/>
          <w:sz w:val="22"/>
          <w:szCs w:val="22"/>
        </w:rPr>
        <w:t>v rozpočtové kapitole Grantová agentura ČR</w:t>
      </w:r>
    </w:p>
    <w:p w14:paraId="7148BFFD" w14:textId="7DE4A686" w:rsidR="00A36A51" w:rsidRDefault="00A567C7" w:rsidP="00A36A51">
      <w:pPr>
        <w:pStyle w:val="Odstavecseseznamem"/>
        <w:keepNext/>
        <w:numPr>
          <w:ilvl w:val="0"/>
          <w:numId w:val="18"/>
        </w:numPr>
        <w:spacing w:before="120" w:after="120" w:line="276" w:lineRule="auto"/>
        <w:ind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86ADC">
        <w:rPr>
          <w:rFonts w:ascii="Arial" w:hAnsi="Arial" w:cs="Arial"/>
          <w:b/>
          <w:color w:val="000000"/>
          <w:sz w:val="22"/>
          <w:szCs w:val="22"/>
        </w:rPr>
        <w:t>v rozpočtové kapitole Ministerstvo obrany</w:t>
      </w:r>
    </w:p>
    <w:p w14:paraId="72A23690" w14:textId="5B63108B" w:rsidR="00667937" w:rsidRPr="00240137" w:rsidRDefault="00667937" w:rsidP="00667937">
      <w:pPr>
        <w:keepNext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Ad a) Předseda GA </w:t>
      </w:r>
      <w:proofErr w:type="gramStart"/>
      <w:r w:rsidRPr="00240137">
        <w:rPr>
          <w:rFonts w:ascii="Arial" w:hAnsi="Arial" w:cs="Arial"/>
          <w:sz w:val="22"/>
          <w:szCs w:val="22"/>
        </w:rPr>
        <w:t>ČR  doc.</w:t>
      </w:r>
      <w:proofErr w:type="gramEnd"/>
      <w:r w:rsidRPr="00240137">
        <w:rPr>
          <w:rFonts w:ascii="Arial" w:hAnsi="Arial" w:cs="Arial"/>
          <w:sz w:val="22"/>
          <w:szCs w:val="22"/>
        </w:rPr>
        <w:t xml:space="preserve"> RNDr. Petr </w:t>
      </w:r>
      <w:proofErr w:type="spellStart"/>
      <w:r w:rsidRPr="00240137">
        <w:rPr>
          <w:rFonts w:ascii="Arial" w:hAnsi="Arial" w:cs="Arial"/>
          <w:sz w:val="22"/>
          <w:szCs w:val="22"/>
        </w:rPr>
        <w:t>Baldrian</w:t>
      </w:r>
      <w:proofErr w:type="spellEnd"/>
      <w:r w:rsidRPr="00240137">
        <w:rPr>
          <w:rFonts w:ascii="Arial" w:hAnsi="Arial" w:cs="Arial"/>
          <w:sz w:val="22"/>
          <w:szCs w:val="22"/>
        </w:rPr>
        <w:t>, Ph.D. zaslal dne 14. června 2024 svým dopisem čj. 62798/2024/GAČR/ES žádost GA ČR o souhlas Rady s realizací rozpočtového opatření v rozpočtové kapitole GA ČR – převodem 25 mil. Kč v roce 2024 z účelové podpory do institucionální podpory na náklady na činnost (představuje na</w:t>
      </w:r>
      <w:r>
        <w:rPr>
          <w:rFonts w:ascii="Arial" w:hAnsi="Arial" w:cs="Arial"/>
          <w:sz w:val="22"/>
          <w:szCs w:val="22"/>
        </w:rPr>
        <w:t xml:space="preserve">výšení institucionální podpory </w:t>
      </w:r>
      <w:r w:rsidRPr="00240137">
        <w:rPr>
          <w:rFonts w:ascii="Arial" w:hAnsi="Arial" w:cs="Arial"/>
          <w:sz w:val="22"/>
          <w:szCs w:val="22"/>
        </w:rPr>
        <w:t>v r</w:t>
      </w:r>
      <w:r>
        <w:rPr>
          <w:rFonts w:ascii="Arial" w:hAnsi="Arial" w:cs="Arial"/>
          <w:sz w:val="22"/>
          <w:szCs w:val="22"/>
        </w:rPr>
        <w:t>oce</w:t>
      </w:r>
      <w:r w:rsidRPr="00240137">
        <w:rPr>
          <w:rFonts w:ascii="Arial" w:hAnsi="Arial" w:cs="Arial"/>
          <w:sz w:val="22"/>
          <w:szCs w:val="22"/>
        </w:rPr>
        <w:t xml:space="preserve"> 2024 o 22,8 %). Celková částka výdajů na </w:t>
      </w:r>
      <w:proofErr w:type="spellStart"/>
      <w:r w:rsidRPr="00240137">
        <w:rPr>
          <w:rFonts w:ascii="Arial" w:hAnsi="Arial" w:cs="Arial"/>
          <w:sz w:val="22"/>
          <w:szCs w:val="22"/>
        </w:rPr>
        <w:t>VaVaI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 GA ČR v r. 2024 se nezmění.</w:t>
      </w:r>
    </w:p>
    <w:p w14:paraId="541414C5" w14:textId="6F24E766" w:rsidR="00667937" w:rsidRPr="00240137" w:rsidRDefault="00667937" w:rsidP="00667937">
      <w:pPr>
        <w:keepNext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>GA ČR dlouhodobě žádá o navýšení institucionální podpory s ohledem na zvyšující se poptávku po podpoře GA ČR a souvisejícím růstem nákladů hodnoticího procesu. Rada ve</w:t>
      </w:r>
      <w:r>
        <w:rPr>
          <w:rFonts w:ascii="Arial" w:hAnsi="Arial" w:cs="Arial"/>
          <w:sz w:val="22"/>
          <w:szCs w:val="22"/>
        </w:rPr>
        <w:t> </w:t>
      </w:r>
      <w:r w:rsidRPr="00240137">
        <w:rPr>
          <w:rFonts w:ascii="Arial" w:hAnsi="Arial" w:cs="Arial"/>
          <w:sz w:val="22"/>
          <w:szCs w:val="22"/>
        </w:rPr>
        <w:t xml:space="preserve">svém návrhu výdajů na </w:t>
      </w:r>
      <w:proofErr w:type="spellStart"/>
      <w:r w:rsidRPr="00240137">
        <w:rPr>
          <w:rFonts w:ascii="Arial" w:hAnsi="Arial" w:cs="Arial"/>
          <w:sz w:val="22"/>
          <w:szCs w:val="22"/>
        </w:rPr>
        <w:t>VaVaI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 2024+ navrhla navýšení výdajů na činnost GA ČR na 145 mil. Kč v letech 2024-2026, vláda ČR však vzala tento návrh pouze na vědomí a zákonem o</w:t>
      </w:r>
      <w:r>
        <w:rPr>
          <w:rFonts w:ascii="Arial" w:hAnsi="Arial" w:cs="Arial"/>
          <w:sz w:val="22"/>
          <w:szCs w:val="22"/>
        </w:rPr>
        <w:t> </w:t>
      </w:r>
      <w:r w:rsidRPr="00240137">
        <w:rPr>
          <w:rFonts w:ascii="Arial" w:hAnsi="Arial" w:cs="Arial"/>
          <w:sz w:val="22"/>
          <w:szCs w:val="22"/>
        </w:rPr>
        <w:t>státním rozpočtu ČR na r. 2024 došlo ke snížení těchto výdajů na 109,8 mil. Kč.</w:t>
      </w:r>
    </w:p>
    <w:p w14:paraId="216DA282" w14:textId="01A0AC90" w:rsidR="00667937" w:rsidRPr="00240137" w:rsidRDefault="00667937" w:rsidP="00667937">
      <w:pPr>
        <w:keepNext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Ad b) Vrchní ředitelka sekce průmyslové spolupráce Ministerstva obrany Ing. Radka </w:t>
      </w:r>
      <w:proofErr w:type="spellStart"/>
      <w:r w:rsidRPr="00240137">
        <w:rPr>
          <w:rFonts w:ascii="Arial" w:hAnsi="Arial" w:cs="Arial"/>
          <w:sz w:val="22"/>
          <w:szCs w:val="22"/>
        </w:rPr>
        <w:t>Konderlová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, MBA zaslala dne 10. </w:t>
      </w:r>
      <w:r>
        <w:rPr>
          <w:rFonts w:ascii="Arial" w:hAnsi="Arial" w:cs="Arial"/>
          <w:sz w:val="22"/>
          <w:szCs w:val="22"/>
        </w:rPr>
        <w:t>června</w:t>
      </w:r>
      <w:r w:rsidRPr="00240137">
        <w:rPr>
          <w:rFonts w:ascii="Arial" w:hAnsi="Arial" w:cs="Arial"/>
          <w:sz w:val="22"/>
          <w:szCs w:val="22"/>
        </w:rPr>
        <w:t xml:space="preserve"> 2024 svým dopisem čj. 468483/2024-1216 žádost Ministerstva obrany (dále jen „MO“) o souhlas Rady s realizací rozpočtového opatření v</w:t>
      </w:r>
      <w:r w:rsidR="007F4036">
        <w:rPr>
          <w:rFonts w:ascii="Arial" w:hAnsi="Arial" w:cs="Arial"/>
          <w:sz w:val="22"/>
          <w:szCs w:val="22"/>
        </w:rPr>
        <w:t> </w:t>
      </w:r>
      <w:r w:rsidRPr="00240137">
        <w:rPr>
          <w:rFonts w:ascii="Arial" w:hAnsi="Arial" w:cs="Arial"/>
          <w:sz w:val="22"/>
          <w:szCs w:val="22"/>
        </w:rPr>
        <w:t xml:space="preserve">rozpočtové kapitole MO – převodem 9,5 mil. Kč v roce 2024 z prostředků kapitoly (mimo </w:t>
      </w:r>
      <w:proofErr w:type="spellStart"/>
      <w:r w:rsidRPr="00240137">
        <w:rPr>
          <w:rFonts w:ascii="Arial" w:hAnsi="Arial" w:cs="Arial"/>
          <w:sz w:val="22"/>
          <w:szCs w:val="22"/>
        </w:rPr>
        <w:t>VaVaI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) do institucionální podpory na </w:t>
      </w:r>
      <w:r>
        <w:rPr>
          <w:rFonts w:ascii="Arial" w:hAnsi="Arial" w:cs="Arial"/>
          <w:sz w:val="22"/>
          <w:szCs w:val="22"/>
        </w:rPr>
        <w:t>dlouhodobý rozvoj výzkumných organizací</w:t>
      </w:r>
      <w:r w:rsidRPr="00240137">
        <w:rPr>
          <w:rFonts w:ascii="Arial" w:hAnsi="Arial" w:cs="Arial"/>
          <w:sz w:val="22"/>
          <w:szCs w:val="22"/>
        </w:rPr>
        <w:t xml:space="preserve">. Celková částka výdajů na </w:t>
      </w:r>
      <w:proofErr w:type="spellStart"/>
      <w:r w:rsidRPr="00240137">
        <w:rPr>
          <w:rFonts w:ascii="Arial" w:hAnsi="Arial" w:cs="Arial"/>
          <w:sz w:val="22"/>
          <w:szCs w:val="22"/>
        </w:rPr>
        <w:t>VaVaI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 MO v r. 2024 se </w:t>
      </w:r>
      <w:proofErr w:type="gramStart"/>
      <w:r w:rsidRPr="00240137">
        <w:rPr>
          <w:rFonts w:ascii="Arial" w:hAnsi="Arial" w:cs="Arial"/>
          <w:sz w:val="22"/>
          <w:szCs w:val="22"/>
        </w:rPr>
        <w:t>navýší</w:t>
      </w:r>
      <w:proofErr w:type="gramEnd"/>
      <w:r w:rsidRPr="00240137">
        <w:rPr>
          <w:rFonts w:ascii="Arial" w:hAnsi="Arial" w:cs="Arial"/>
          <w:sz w:val="22"/>
          <w:szCs w:val="22"/>
        </w:rPr>
        <w:t xml:space="preserve"> o 9,5 mil. Kč (tj. na 448 917 461 Kč).</w:t>
      </w:r>
    </w:p>
    <w:p w14:paraId="47D56967" w14:textId="1D7C03F5" w:rsidR="00667937" w:rsidRPr="00240137" w:rsidRDefault="00667937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Převedené prostředky budou využity v roce 2024 především k financování </w:t>
      </w:r>
      <w:proofErr w:type="gramStart"/>
      <w:r w:rsidRPr="00240137">
        <w:rPr>
          <w:rFonts w:ascii="Arial" w:hAnsi="Arial" w:cs="Arial"/>
          <w:sz w:val="22"/>
          <w:szCs w:val="22"/>
        </w:rPr>
        <w:t>rezortní</w:t>
      </w:r>
      <w:proofErr w:type="gramEnd"/>
      <w:r w:rsidRPr="00240137">
        <w:rPr>
          <w:rFonts w:ascii="Arial" w:hAnsi="Arial" w:cs="Arial"/>
          <w:sz w:val="22"/>
          <w:szCs w:val="22"/>
        </w:rPr>
        <w:t xml:space="preserve"> výzkumné organizace Univerzita obrany, u které bylo identifikováno riziko podfinancování, stejně tak i</w:t>
      </w:r>
      <w:r w:rsidR="007F4036">
        <w:rPr>
          <w:rFonts w:ascii="Arial" w:hAnsi="Arial" w:cs="Arial"/>
          <w:sz w:val="22"/>
          <w:szCs w:val="22"/>
        </w:rPr>
        <w:t> </w:t>
      </w:r>
      <w:r w:rsidRPr="00240137">
        <w:rPr>
          <w:rFonts w:ascii="Arial" w:hAnsi="Arial" w:cs="Arial"/>
          <w:sz w:val="22"/>
          <w:szCs w:val="22"/>
        </w:rPr>
        <w:t>Ústřední vojenské nemocnice a Vojenského zdravotního ústavu. MO požádalo již dříve o</w:t>
      </w:r>
      <w:r w:rsidR="007F4036">
        <w:rPr>
          <w:rFonts w:ascii="Arial" w:hAnsi="Arial" w:cs="Arial"/>
          <w:sz w:val="22"/>
          <w:szCs w:val="22"/>
        </w:rPr>
        <w:t> </w:t>
      </w:r>
      <w:r w:rsidRPr="00240137">
        <w:rPr>
          <w:rFonts w:ascii="Arial" w:hAnsi="Arial" w:cs="Arial"/>
          <w:sz w:val="22"/>
          <w:szCs w:val="22"/>
        </w:rPr>
        <w:t xml:space="preserve">navýšení institucionální podpory i ve střednědobém horizontu, Rada do svého finálního návrhu výdajů na </w:t>
      </w:r>
      <w:proofErr w:type="spellStart"/>
      <w:r w:rsidRPr="00240137">
        <w:rPr>
          <w:rFonts w:ascii="Arial" w:hAnsi="Arial" w:cs="Arial"/>
          <w:sz w:val="22"/>
          <w:szCs w:val="22"/>
        </w:rPr>
        <w:t>VaVaI</w:t>
      </w:r>
      <w:proofErr w:type="spellEnd"/>
      <w:r w:rsidRPr="00240137">
        <w:rPr>
          <w:rFonts w:ascii="Arial" w:hAnsi="Arial" w:cs="Arial"/>
          <w:sz w:val="22"/>
          <w:szCs w:val="22"/>
        </w:rPr>
        <w:t xml:space="preserve"> 2025+, který schválila na 401. zasedání, navýšení institucionálních výdajů MO zahrnula.</w:t>
      </w:r>
    </w:p>
    <w:p w14:paraId="314A8F24" w14:textId="0C601FA3" w:rsidR="00A36A51" w:rsidRPr="00A36A51" w:rsidRDefault="00A36A51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D2578F">
        <w:rPr>
          <w:rFonts w:ascii="Arial" w:hAnsi="Arial" w:cs="Arial"/>
          <w:sz w:val="22"/>
          <w:szCs w:val="22"/>
        </w:rPr>
        <w:t>Pro návrh usnesení hlasovalo všech 1</w:t>
      </w:r>
      <w:r w:rsidR="00240137">
        <w:rPr>
          <w:rFonts w:ascii="Arial" w:hAnsi="Arial" w:cs="Arial"/>
          <w:sz w:val="22"/>
          <w:szCs w:val="22"/>
        </w:rPr>
        <w:t>3</w:t>
      </w:r>
      <w:r w:rsidRPr="00D2578F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12283EBB" w14:textId="1B1AE17A" w:rsidR="00A567C7" w:rsidRDefault="00A567C7" w:rsidP="00A567C7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2CFB342C" w14:textId="77777777" w:rsidR="00A567C7" w:rsidRDefault="00A567C7" w:rsidP="00A567C7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C0D4437" w14:textId="6E6E5743" w:rsidR="00A567C7" w:rsidRDefault="00A567C7" w:rsidP="00A567C7">
      <w:pPr>
        <w:pStyle w:val="Odstavecseseznamem"/>
        <w:numPr>
          <w:ilvl w:val="0"/>
          <w:numId w:val="17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souhlasí s provedením rozpočtového opatření ve výdajích Grantové agentury ČR na 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ze státního rozpočtu ČR v roce 2024 v celkové výši </w:t>
      </w:r>
      <w:r w:rsidR="00700C8D">
        <w:rPr>
          <w:rFonts w:ascii="Arial" w:hAnsi="Arial" w:cs="Arial"/>
          <w:color w:val="000000" w:themeColor="text1"/>
          <w:sz w:val="22"/>
          <w:szCs w:val="22"/>
        </w:rPr>
        <w:t>25.000.000, -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 dle požadavku Grantové agentury ČR,</w:t>
      </w:r>
    </w:p>
    <w:p w14:paraId="63FECFB7" w14:textId="76F10140" w:rsidR="00A567C7" w:rsidRDefault="00A567C7" w:rsidP="00A567C7">
      <w:pPr>
        <w:pStyle w:val="Odstavecseseznamem"/>
        <w:numPr>
          <w:ilvl w:val="0"/>
          <w:numId w:val="17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souhlasí s provedením rozpočtového opatření ve výdajích Ministerstva obrany na 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VaVaI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ze státního rozpočtu ČR v roce 2024 v celkové výši </w:t>
      </w:r>
      <w:r w:rsidR="00700C8D">
        <w:rPr>
          <w:rFonts w:ascii="Arial" w:hAnsi="Arial" w:cs="Arial"/>
          <w:color w:val="000000" w:themeColor="text1"/>
          <w:sz w:val="22"/>
          <w:szCs w:val="22"/>
        </w:rPr>
        <w:t>9.500.000, -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 dle požadavku Ministerstva obrany,</w:t>
      </w:r>
    </w:p>
    <w:p w14:paraId="4173823C" w14:textId="77777777" w:rsidR="00A567C7" w:rsidRDefault="00A567C7" w:rsidP="00A567C7">
      <w:pPr>
        <w:pStyle w:val="Odstavecseseznamem"/>
        <w:numPr>
          <w:ilvl w:val="0"/>
          <w:numId w:val="17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žádá předsedu Rady pro výzkum, vývoj a inovace, aby zajistil zaslání stanovisek Rady Grantové agentuře ČR a Ministerstvu obrany.</w:t>
      </w:r>
    </w:p>
    <w:p w14:paraId="07582113" w14:textId="77777777" w:rsidR="00A567C7" w:rsidRDefault="00A567C7" w:rsidP="00D16546">
      <w:pPr>
        <w:keepNext/>
        <w:numPr>
          <w:ilvl w:val="0"/>
          <w:numId w:val="5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A3182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2F0863D6" w14:textId="220D9C86" w:rsidR="00240137" w:rsidRPr="00D16546" w:rsidRDefault="00240137" w:rsidP="00240137">
      <w:pPr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 xml:space="preserve">Body pro informaci uvedl předseda Rady dr. Ženíšek a vzhledem k chvilkové nepřítomnosti prof. Homoly předal slovo </w:t>
      </w:r>
      <w:r>
        <w:rPr>
          <w:rFonts w:ascii="Arial" w:hAnsi="Arial" w:cs="Arial"/>
          <w:sz w:val="22"/>
          <w:szCs w:val="22"/>
        </w:rPr>
        <w:t xml:space="preserve">nejprve </w:t>
      </w:r>
      <w:r w:rsidRPr="00240137">
        <w:rPr>
          <w:rFonts w:ascii="Arial" w:hAnsi="Arial" w:cs="Arial"/>
          <w:sz w:val="22"/>
          <w:szCs w:val="22"/>
        </w:rPr>
        <w:t>dr. Dolečkovi k bodům C3) - C5).</w:t>
      </w:r>
    </w:p>
    <w:p w14:paraId="5AF9913F" w14:textId="089368DB" w:rsidR="00A567C7" w:rsidRDefault="00A567C7" w:rsidP="00A567C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C1)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45F255" w14:textId="66CE9D26" w:rsidR="00A567C7" w:rsidRDefault="00A567C7" w:rsidP="00240137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C2)</w:t>
      </w:r>
      <w:r>
        <w:rPr>
          <w:rFonts w:ascii="Arial" w:hAnsi="Arial" w:cs="Arial"/>
          <w:b/>
          <w:color w:val="000000"/>
          <w:sz w:val="22"/>
          <w:szCs w:val="22"/>
        </w:rPr>
        <w:tab/>
        <w:t>Informace z jednání Mezinárodní rady a Rady pro výzkum, vývoj a inovace</w:t>
      </w:r>
    </w:p>
    <w:p w14:paraId="4EBDDEE6" w14:textId="52C1E11D" w:rsidR="00C7534A" w:rsidRDefault="00C7534A" w:rsidP="00C7534A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Homola úvodem poděkoval</w:t>
      </w:r>
      <w:r w:rsidRPr="00794E90">
        <w:rPr>
          <w:rFonts w:ascii="Arial" w:hAnsi="Arial" w:cs="Arial"/>
          <w:sz w:val="22"/>
          <w:szCs w:val="22"/>
        </w:rPr>
        <w:t xml:space="preserve"> všem</w:t>
      </w:r>
      <w:r>
        <w:rPr>
          <w:rFonts w:ascii="Arial" w:hAnsi="Arial" w:cs="Arial"/>
          <w:sz w:val="22"/>
          <w:szCs w:val="22"/>
        </w:rPr>
        <w:t>,</w:t>
      </w:r>
      <w:r w:rsidRPr="00794E90">
        <w:rPr>
          <w:rFonts w:ascii="Arial" w:hAnsi="Arial" w:cs="Arial"/>
          <w:sz w:val="22"/>
          <w:szCs w:val="22"/>
        </w:rPr>
        <w:t xml:space="preserve"> kteří se jednání </w:t>
      </w:r>
      <w:r w:rsidR="00D450E7">
        <w:rPr>
          <w:rFonts w:ascii="Arial" w:hAnsi="Arial" w:cs="Arial"/>
          <w:sz w:val="22"/>
          <w:szCs w:val="22"/>
        </w:rPr>
        <w:t>M</w:t>
      </w:r>
      <w:r w:rsidRPr="00794E90">
        <w:rPr>
          <w:rFonts w:ascii="Arial" w:hAnsi="Arial" w:cs="Arial"/>
          <w:sz w:val="22"/>
          <w:szCs w:val="22"/>
        </w:rPr>
        <w:t xml:space="preserve">ezinárodního poradního orgánu </w:t>
      </w:r>
      <w:r>
        <w:rPr>
          <w:rFonts w:ascii="Arial" w:hAnsi="Arial" w:cs="Arial"/>
          <w:sz w:val="22"/>
          <w:szCs w:val="22"/>
        </w:rPr>
        <w:t>R</w:t>
      </w:r>
      <w:r w:rsidRPr="00794E90">
        <w:rPr>
          <w:rFonts w:ascii="Arial" w:hAnsi="Arial" w:cs="Arial"/>
          <w:sz w:val="22"/>
          <w:szCs w:val="22"/>
        </w:rPr>
        <w:t>ady</w:t>
      </w:r>
      <w:r>
        <w:rPr>
          <w:rFonts w:ascii="Arial" w:hAnsi="Arial" w:cs="Arial"/>
          <w:sz w:val="22"/>
          <w:szCs w:val="22"/>
        </w:rPr>
        <w:t xml:space="preserve"> (dále jen „Mezinárodní rada“)</w:t>
      </w:r>
      <w:r w:rsidRPr="00794E90">
        <w:rPr>
          <w:rFonts w:ascii="Arial" w:hAnsi="Arial" w:cs="Arial"/>
          <w:sz w:val="22"/>
          <w:szCs w:val="22"/>
        </w:rPr>
        <w:t xml:space="preserve"> osobn</w:t>
      </w:r>
      <w:r>
        <w:rPr>
          <w:rFonts w:ascii="Arial" w:hAnsi="Arial" w:cs="Arial"/>
          <w:sz w:val="22"/>
          <w:szCs w:val="22"/>
        </w:rPr>
        <w:t xml:space="preserve">ě </w:t>
      </w:r>
      <w:r w:rsidRPr="00794E90">
        <w:rPr>
          <w:rFonts w:ascii="Arial" w:hAnsi="Arial" w:cs="Arial"/>
          <w:sz w:val="22"/>
          <w:szCs w:val="22"/>
        </w:rPr>
        <w:t>zúčastnili</w:t>
      </w:r>
      <w:r>
        <w:rPr>
          <w:rFonts w:ascii="Arial" w:hAnsi="Arial" w:cs="Arial"/>
          <w:sz w:val="22"/>
          <w:szCs w:val="22"/>
        </w:rPr>
        <w:t>.</w:t>
      </w:r>
      <w:r w:rsidRPr="00794E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Dále shrnul závěry jednání, </w:t>
      </w:r>
      <w:r w:rsidR="00EF2F39">
        <w:rPr>
          <w:rFonts w:ascii="Arial" w:hAnsi="Arial" w:cs="Arial"/>
          <w:sz w:val="22"/>
          <w:szCs w:val="22"/>
        </w:rPr>
        <w:t xml:space="preserve">zejména pak </w:t>
      </w:r>
      <w:r w:rsidRPr="00794E90">
        <w:rPr>
          <w:rFonts w:ascii="Arial" w:hAnsi="Arial" w:cs="Arial"/>
          <w:sz w:val="22"/>
          <w:szCs w:val="22"/>
        </w:rPr>
        <w:t xml:space="preserve">vnější a </w:t>
      </w:r>
      <w:r>
        <w:rPr>
          <w:rFonts w:ascii="Arial" w:hAnsi="Arial" w:cs="Arial"/>
          <w:sz w:val="22"/>
          <w:szCs w:val="22"/>
        </w:rPr>
        <w:t xml:space="preserve">do </w:t>
      </w:r>
      <w:r w:rsidRPr="00794E90">
        <w:rPr>
          <w:rFonts w:ascii="Arial" w:hAnsi="Arial" w:cs="Arial"/>
          <w:sz w:val="22"/>
          <w:szCs w:val="22"/>
        </w:rPr>
        <w:t xml:space="preserve">určité míry kritický pohled na fungování některých aspektů </w:t>
      </w:r>
      <w:r>
        <w:rPr>
          <w:rFonts w:ascii="Arial" w:hAnsi="Arial" w:cs="Arial"/>
          <w:sz w:val="22"/>
          <w:szCs w:val="22"/>
        </w:rPr>
        <w:t>české</w:t>
      </w:r>
      <w:r w:rsidR="00D450E7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Pr="00794E90">
        <w:rPr>
          <w:rFonts w:ascii="Arial" w:hAnsi="Arial" w:cs="Arial"/>
          <w:sz w:val="22"/>
          <w:szCs w:val="22"/>
        </w:rPr>
        <w:t>systému</w:t>
      </w:r>
      <w:r>
        <w:rPr>
          <w:rFonts w:ascii="Arial" w:hAnsi="Arial" w:cs="Arial"/>
          <w:sz w:val="22"/>
          <w:szCs w:val="22"/>
        </w:rPr>
        <w:t xml:space="preserve"> vědy a </w:t>
      </w:r>
      <w:r w:rsidR="00D16546">
        <w:rPr>
          <w:rFonts w:ascii="Arial" w:hAnsi="Arial" w:cs="Arial"/>
          <w:sz w:val="22"/>
          <w:szCs w:val="22"/>
        </w:rPr>
        <w:t>výzkumu – systému</w:t>
      </w:r>
      <w:r w:rsidRPr="00794E90">
        <w:rPr>
          <w:rFonts w:ascii="Arial" w:hAnsi="Arial" w:cs="Arial"/>
          <w:sz w:val="22"/>
          <w:szCs w:val="22"/>
        </w:rPr>
        <w:t xml:space="preserve"> poskytování podpory </w:t>
      </w:r>
      <w:r>
        <w:rPr>
          <w:rFonts w:ascii="Arial" w:hAnsi="Arial" w:cs="Arial"/>
          <w:sz w:val="22"/>
          <w:szCs w:val="22"/>
        </w:rPr>
        <w:t>GA ČR a Agentury pro zdravotnický výzkum ČR</w:t>
      </w:r>
      <w:r w:rsidR="00D450E7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e závěrem, že obě tyto agentury jsou na vzestupné </w:t>
      </w:r>
      <w:r w:rsidRPr="00794E90">
        <w:rPr>
          <w:rFonts w:ascii="Arial" w:hAnsi="Arial" w:cs="Arial"/>
          <w:sz w:val="22"/>
          <w:szCs w:val="22"/>
        </w:rPr>
        <w:t>trajektor</w:t>
      </w:r>
      <w:r>
        <w:rPr>
          <w:rFonts w:ascii="Arial" w:hAnsi="Arial" w:cs="Arial"/>
          <w:sz w:val="22"/>
          <w:szCs w:val="22"/>
        </w:rPr>
        <w:t>ii,</w:t>
      </w:r>
      <w:r w:rsidRPr="00794E90">
        <w:rPr>
          <w:rFonts w:ascii="Arial" w:hAnsi="Arial" w:cs="Arial"/>
          <w:sz w:val="22"/>
          <w:szCs w:val="22"/>
        </w:rPr>
        <w:t xml:space="preserve"> pokud se týká kvality</w:t>
      </w:r>
      <w:r>
        <w:rPr>
          <w:rFonts w:ascii="Arial" w:hAnsi="Arial" w:cs="Arial"/>
          <w:sz w:val="22"/>
          <w:szCs w:val="22"/>
        </w:rPr>
        <w:t xml:space="preserve"> </w:t>
      </w:r>
      <w:r w:rsidR="00D450E7">
        <w:rPr>
          <w:rFonts w:ascii="Arial" w:hAnsi="Arial" w:cs="Arial"/>
          <w:sz w:val="22"/>
          <w:szCs w:val="22"/>
        </w:rPr>
        <w:t>poskytovaných</w:t>
      </w:r>
      <w:r w:rsidR="00EF2F39">
        <w:rPr>
          <w:rFonts w:ascii="Arial" w:hAnsi="Arial" w:cs="Arial"/>
          <w:sz w:val="22"/>
          <w:szCs w:val="22"/>
        </w:rPr>
        <w:t xml:space="preserve"> služeb</w:t>
      </w:r>
      <w:r w:rsidR="00D450E7">
        <w:rPr>
          <w:rFonts w:ascii="Arial" w:hAnsi="Arial" w:cs="Arial"/>
          <w:sz w:val="22"/>
          <w:szCs w:val="22"/>
        </w:rPr>
        <w:t>.</w:t>
      </w:r>
    </w:p>
    <w:p w14:paraId="1F6F9698" w14:textId="01552363" w:rsidR="00C7534A" w:rsidRDefault="00C7534A" w:rsidP="00240137">
      <w:pPr>
        <w:spacing w:before="12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Prof. Lata poděkoval za </w:t>
      </w:r>
      <w:r w:rsidRPr="00752850">
        <w:rPr>
          <w:rFonts w:ascii="Arial" w:hAnsi="Arial" w:cs="Arial"/>
          <w:sz w:val="22"/>
          <w:szCs w:val="22"/>
        </w:rPr>
        <w:t>organiz</w:t>
      </w:r>
      <w:r>
        <w:rPr>
          <w:rFonts w:ascii="Arial" w:hAnsi="Arial" w:cs="Arial"/>
          <w:sz w:val="22"/>
          <w:szCs w:val="22"/>
        </w:rPr>
        <w:t xml:space="preserve">aci a připomněl původní </w:t>
      </w:r>
      <w:r w:rsidR="00E6501B">
        <w:rPr>
          <w:rFonts w:ascii="Arial" w:hAnsi="Arial" w:cs="Arial"/>
          <w:sz w:val="22"/>
          <w:szCs w:val="22"/>
        </w:rPr>
        <w:t>záměr</w:t>
      </w:r>
      <w:r>
        <w:rPr>
          <w:rFonts w:ascii="Arial" w:hAnsi="Arial" w:cs="Arial"/>
          <w:sz w:val="22"/>
          <w:szCs w:val="22"/>
        </w:rPr>
        <w:t xml:space="preserve"> složení </w:t>
      </w:r>
      <w:r w:rsidR="00E6501B">
        <w:rPr>
          <w:rFonts w:ascii="Arial" w:hAnsi="Arial" w:cs="Arial"/>
          <w:sz w:val="22"/>
          <w:szCs w:val="22"/>
        </w:rPr>
        <w:t xml:space="preserve">členů </w:t>
      </w:r>
      <w:r>
        <w:rPr>
          <w:rFonts w:ascii="Arial" w:hAnsi="Arial" w:cs="Arial"/>
          <w:sz w:val="22"/>
          <w:szCs w:val="22"/>
        </w:rPr>
        <w:t>Mezinárodní rady</w:t>
      </w:r>
      <w:r w:rsidR="00E6501B">
        <w:rPr>
          <w:rFonts w:ascii="Arial" w:hAnsi="Arial" w:cs="Arial"/>
          <w:sz w:val="22"/>
          <w:szCs w:val="22"/>
        </w:rPr>
        <w:t xml:space="preserve"> při jejím ustavení s prospěchem českých výzkumníků, kteří</w:t>
      </w:r>
      <w:r w:rsidRPr="007528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dlouhodobě</w:t>
      </w:r>
      <w:r w:rsidRPr="00752850">
        <w:rPr>
          <w:rFonts w:ascii="Arial" w:hAnsi="Arial" w:cs="Arial"/>
          <w:sz w:val="22"/>
          <w:szCs w:val="22"/>
        </w:rPr>
        <w:t xml:space="preserve"> </w:t>
      </w:r>
      <w:r w:rsidR="008650FD">
        <w:rPr>
          <w:rFonts w:ascii="Arial" w:hAnsi="Arial" w:cs="Arial"/>
          <w:sz w:val="22"/>
          <w:szCs w:val="22"/>
        </w:rPr>
        <w:t>působí</w:t>
      </w:r>
      <w:r w:rsidR="008650FD" w:rsidRPr="00752850">
        <w:rPr>
          <w:rFonts w:ascii="Arial" w:hAnsi="Arial" w:cs="Arial"/>
          <w:sz w:val="22"/>
          <w:szCs w:val="22"/>
        </w:rPr>
        <w:t xml:space="preserve"> </w:t>
      </w:r>
      <w:r w:rsidRPr="00752850">
        <w:rPr>
          <w:rFonts w:ascii="Arial" w:hAnsi="Arial" w:cs="Arial"/>
          <w:sz w:val="22"/>
          <w:szCs w:val="22"/>
        </w:rPr>
        <w:t>v zahraničí</w:t>
      </w:r>
      <w:r w:rsidR="008650FD">
        <w:rPr>
          <w:rFonts w:ascii="Arial" w:hAnsi="Arial" w:cs="Arial"/>
          <w:sz w:val="22"/>
          <w:szCs w:val="22"/>
        </w:rPr>
        <w:t>. N</w:t>
      </w:r>
      <w:r>
        <w:rPr>
          <w:rFonts w:ascii="Arial" w:hAnsi="Arial" w:cs="Arial"/>
          <w:sz w:val="22"/>
          <w:szCs w:val="22"/>
        </w:rPr>
        <w:t>avrhl, aby při dalším doplnění Mezinárodní rady byl</w:t>
      </w:r>
      <w:r w:rsidR="00E6501B">
        <w:rPr>
          <w:rFonts w:ascii="Arial" w:hAnsi="Arial" w:cs="Arial"/>
          <w:sz w:val="22"/>
          <w:szCs w:val="22"/>
        </w:rPr>
        <w:t xml:space="preserve"> tento</w:t>
      </w:r>
      <w:r>
        <w:rPr>
          <w:rFonts w:ascii="Arial" w:hAnsi="Arial" w:cs="Arial"/>
          <w:sz w:val="22"/>
          <w:szCs w:val="22"/>
        </w:rPr>
        <w:t xml:space="preserve"> </w:t>
      </w:r>
      <w:r w:rsidR="00E6501B">
        <w:rPr>
          <w:rFonts w:ascii="Arial" w:hAnsi="Arial" w:cs="Arial"/>
          <w:sz w:val="22"/>
          <w:szCs w:val="22"/>
        </w:rPr>
        <w:t>původní záměr reflektován.</w:t>
      </w:r>
    </w:p>
    <w:p w14:paraId="316E9CD6" w14:textId="77777777" w:rsidR="00702168" w:rsidRDefault="00A567C7" w:rsidP="00240137">
      <w:pPr>
        <w:spacing w:before="240" w:after="240" w:line="276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C3)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Průzkum mezi poskytovateli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v ČR zaměřený na uplatňování principů Open Science – vyhodnocení dotazníkového šetření</w:t>
      </w:r>
      <w:r w:rsidR="00702168" w:rsidRPr="00702168">
        <w:rPr>
          <w:rFonts w:ascii="Arial" w:hAnsi="Arial" w:cs="Arial"/>
          <w:sz w:val="22"/>
          <w:szCs w:val="22"/>
        </w:rPr>
        <w:t xml:space="preserve"> </w:t>
      </w:r>
    </w:p>
    <w:p w14:paraId="1D6E758E" w14:textId="6C9A4507" w:rsidR="00A567C7" w:rsidRDefault="00702168" w:rsidP="00240137">
      <w:pPr>
        <w:spacing w:before="12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Dr. Doleček informoval o</w:t>
      </w:r>
      <w:r w:rsidRPr="00C032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sběru dotazníků</w:t>
      </w:r>
      <w:r w:rsidRPr="00C032FF">
        <w:rPr>
          <w:rFonts w:ascii="Arial" w:hAnsi="Arial" w:cs="Arial"/>
          <w:sz w:val="22"/>
          <w:szCs w:val="22"/>
        </w:rPr>
        <w:t xml:space="preserve"> napříč poskytovateli</w:t>
      </w:r>
      <w:r>
        <w:rPr>
          <w:rFonts w:ascii="Arial" w:hAnsi="Arial" w:cs="Arial"/>
          <w:sz w:val="22"/>
          <w:szCs w:val="22"/>
        </w:rPr>
        <w:t>, kdy shromážděná data ukazují</w:t>
      </w:r>
      <w:r w:rsidRPr="00C032FF">
        <w:rPr>
          <w:rFonts w:ascii="Arial" w:hAnsi="Arial" w:cs="Arial"/>
          <w:sz w:val="22"/>
          <w:szCs w:val="22"/>
        </w:rPr>
        <w:t xml:space="preserve"> zajímavý přehled</w:t>
      </w:r>
      <w:r>
        <w:rPr>
          <w:rFonts w:ascii="Arial" w:hAnsi="Arial" w:cs="Arial"/>
          <w:sz w:val="22"/>
          <w:szCs w:val="22"/>
        </w:rPr>
        <w:t xml:space="preserve"> </w:t>
      </w:r>
      <w:r w:rsidRPr="00C032FF">
        <w:rPr>
          <w:rFonts w:ascii="Arial" w:hAnsi="Arial" w:cs="Arial"/>
          <w:sz w:val="22"/>
          <w:szCs w:val="22"/>
        </w:rPr>
        <w:t>o tom</w:t>
      </w:r>
      <w:r>
        <w:rPr>
          <w:rFonts w:ascii="Arial" w:hAnsi="Arial" w:cs="Arial"/>
          <w:sz w:val="22"/>
          <w:szCs w:val="22"/>
        </w:rPr>
        <w:t xml:space="preserve">, </w:t>
      </w:r>
      <w:r w:rsidRPr="00C032FF">
        <w:rPr>
          <w:rFonts w:ascii="Arial" w:hAnsi="Arial" w:cs="Arial"/>
          <w:sz w:val="22"/>
          <w:szCs w:val="22"/>
        </w:rPr>
        <w:t>jak v</w:t>
      </w:r>
      <w:r>
        <w:rPr>
          <w:rFonts w:ascii="Arial" w:hAnsi="Arial" w:cs="Arial"/>
          <w:sz w:val="22"/>
          <w:szCs w:val="22"/>
        </w:rPr>
        <w:t> </w:t>
      </w:r>
      <w:r w:rsidRPr="00C032FF">
        <w:rPr>
          <w:rFonts w:ascii="Arial" w:hAnsi="Arial" w:cs="Arial"/>
          <w:sz w:val="22"/>
          <w:szCs w:val="22"/>
        </w:rPr>
        <w:t>sedmi</w:t>
      </w:r>
      <w:r>
        <w:rPr>
          <w:rFonts w:ascii="Arial" w:hAnsi="Arial" w:cs="Arial"/>
          <w:sz w:val="22"/>
          <w:szCs w:val="22"/>
        </w:rPr>
        <w:t xml:space="preserve"> kritériích pojmu </w:t>
      </w:r>
      <w:r w:rsidRPr="00C032FF">
        <w:rPr>
          <w:rFonts w:ascii="Arial" w:hAnsi="Arial" w:cs="Arial"/>
          <w:sz w:val="22"/>
          <w:szCs w:val="22"/>
        </w:rPr>
        <w:t>Open Science poskytovatel</w:t>
      </w:r>
      <w:r>
        <w:rPr>
          <w:rFonts w:ascii="Arial" w:hAnsi="Arial" w:cs="Arial"/>
          <w:sz w:val="22"/>
          <w:szCs w:val="22"/>
        </w:rPr>
        <w:t>é</w:t>
      </w:r>
      <w:r w:rsidRPr="00C032FF">
        <w:rPr>
          <w:rFonts w:ascii="Arial" w:hAnsi="Arial" w:cs="Arial"/>
          <w:sz w:val="22"/>
          <w:szCs w:val="22"/>
        </w:rPr>
        <w:t xml:space="preserve"> pracují</w:t>
      </w:r>
      <w:r>
        <w:rPr>
          <w:rFonts w:ascii="Arial" w:hAnsi="Arial" w:cs="Arial"/>
          <w:sz w:val="22"/>
          <w:szCs w:val="22"/>
        </w:rPr>
        <w:t xml:space="preserve">. Dále přislíbil, že se tomuto tématu </w:t>
      </w:r>
      <w:r w:rsidR="00C00945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>bude věnovat na</w:t>
      </w:r>
      <w:r w:rsidR="00EE6823">
        <w:rPr>
          <w:rFonts w:ascii="Arial" w:hAnsi="Arial" w:cs="Arial"/>
          <w:sz w:val="22"/>
          <w:szCs w:val="22"/>
        </w:rPr>
        <w:t xml:space="preserve"> jednání</w:t>
      </w:r>
      <w:r>
        <w:rPr>
          <w:rFonts w:ascii="Arial" w:hAnsi="Arial" w:cs="Arial"/>
          <w:sz w:val="22"/>
          <w:szCs w:val="22"/>
        </w:rPr>
        <w:t xml:space="preserve"> vědecké rad</w:t>
      </w:r>
      <w:r w:rsidR="00EE682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EE6823">
        <w:rPr>
          <w:rFonts w:ascii="Arial" w:hAnsi="Arial" w:cs="Arial"/>
          <w:sz w:val="22"/>
          <w:szCs w:val="22"/>
        </w:rPr>
        <w:t>(k projektu</w:t>
      </w:r>
      <w:r>
        <w:rPr>
          <w:rFonts w:ascii="Arial" w:hAnsi="Arial" w:cs="Arial"/>
          <w:sz w:val="22"/>
          <w:szCs w:val="22"/>
        </w:rPr>
        <w:t xml:space="preserve"> NCIP</w:t>
      </w:r>
      <w:r w:rsidR="00EE682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1A097C9" w14:textId="14BBE92D" w:rsidR="00A567C7" w:rsidRDefault="00A567C7" w:rsidP="00240137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C4)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Informace o návštěvě prof. Marie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Leptin</w:t>
      </w:r>
      <w:proofErr w:type="spellEnd"/>
    </w:p>
    <w:p w14:paraId="07ED1687" w14:textId="2614A371" w:rsidR="00C7534A" w:rsidRDefault="00343DC4" w:rsidP="00240137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tomuto bodu byla</w:t>
      </w:r>
      <w:r w:rsidR="00C7534A">
        <w:rPr>
          <w:rFonts w:ascii="Arial" w:hAnsi="Arial" w:cs="Arial"/>
          <w:sz w:val="22"/>
          <w:szCs w:val="22"/>
        </w:rPr>
        <w:t xml:space="preserve"> přiložena</w:t>
      </w:r>
      <w:r w:rsidR="00C7534A" w:rsidRPr="00C032FF">
        <w:rPr>
          <w:rFonts w:ascii="Arial" w:hAnsi="Arial" w:cs="Arial"/>
          <w:sz w:val="22"/>
          <w:szCs w:val="22"/>
        </w:rPr>
        <w:t xml:space="preserve"> zpráva o </w:t>
      </w:r>
      <w:r w:rsidR="00C7534A">
        <w:rPr>
          <w:rFonts w:ascii="Arial" w:hAnsi="Arial" w:cs="Arial"/>
          <w:sz w:val="22"/>
          <w:szCs w:val="22"/>
        </w:rPr>
        <w:t xml:space="preserve">návštěvě předsedkyně prof. </w:t>
      </w:r>
      <w:proofErr w:type="spellStart"/>
      <w:r w:rsidR="00C7534A">
        <w:rPr>
          <w:rFonts w:ascii="Arial" w:hAnsi="Arial" w:cs="Arial"/>
          <w:sz w:val="22"/>
          <w:szCs w:val="22"/>
        </w:rPr>
        <w:t>Leptin</w:t>
      </w:r>
      <w:proofErr w:type="spellEnd"/>
      <w:r w:rsidR="00C7534A">
        <w:rPr>
          <w:rFonts w:ascii="Arial" w:hAnsi="Arial" w:cs="Arial"/>
          <w:sz w:val="22"/>
          <w:szCs w:val="22"/>
        </w:rPr>
        <w:t xml:space="preserve"> (ERC) a prezentace</w:t>
      </w:r>
      <w:r w:rsidR="000D6466">
        <w:rPr>
          <w:rFonts w:ascii="Arial" w:hAnsi="Arial" w:cs="Arial"/>
          <w:sz w:val="22"/>
          <w:szCs w:val="22"/>
        </w:rPr>
        <w:t xml:space="preserve"> dr. Dolečka</w:t>
      </w:r>
      <w:r w:rsidR="00C7534A">
        <w:rPr>
          <w:rFonts w:ascii="Arial" w:hAnsi="Arial" w:cs="Arial"/>
          <w:sz w:val="22"/>
          <w:szCs w:val="22"/>
        </w:rPr>
        <w:t xml:space="preserve">, která byla </w:t>
      </w:r>
      <w:r w:rsidR="000D6466">
        <w:rPr>
          <w:rFonts w:ascii="Arial" w:hAnsi="Arial" w:cs="Arial"/>
          <w:sz w:val="22"/>
          <w:szCs w:val="22"/>
        </w:rPr>
        <w:t xml:space="preserve">přednesena v rámci </w:t>
      </w:r>
      <w:r w:rsidR="000D6466" w:rsidRPr="00240137">
        <w:rPr>
          <w:rFonts w:ascii="Arial" w:hAnsi="Arial" w:cs="Arial"/>
          <w:sz w:val="22"/>
          <w:szCs w:val="22"/>
        </w:rPr>
        <w:t xml:space="preserve">navazujícího kulatého stolu. </w:t>
      </w:r>
      <w:r w:rsidR="00C7534A">
        <w:rPr>
          <w:rFonts w:ascii="Arial" w:hAnsi="Arial" w:cs="Arial"/>
          <w:sz w:val="22"/>
          <w:szCs w:val="22"/>
        </w:rPr>
        <w:t>Dále dr. Doleček</w:t>
      </w:r>
      <w:r w:rsidR="00C7534A" w:rsidRPr="00C032FF">
        <w:rPr>
          <w:rFonts w:ascii="Arial" w:hAnsi="Arial" w:cs="Arial"/>
          <w:sz w:val="22"/>
          <w:szCs w:val="22"/>
        </w:rPr>
        <w:t xml:space="preserve"> </w:t>
      </w:r>
      <w:r w:rsidR="00C7534A">
        <w:rPr>
          <w:rFonts w:ascii="Arial" w:hAnsi="Arial" w:cs="Arial"/>
          <w:sz w:val="22"/>
          <w:szCs w:val="22"/>
        </w:rPr>
        <w:t xml:space="preserve">poděkoval nepřítomnému </w:t>
      </w:r>
      <w:r w:rsidR="00C7534A" w:rsidRPr="00C032FF">
        <w:rPr>
          <w:rFonts w:ascii="Arial" w:hAnsi="Arial" w:cs="Arial"/>
          <w:sz w:val="22"/>
          <w:szCs w:val="22"/>
        </w:rPr>
        <w:t xml:space="preserve">panu </w:t>
      </w:r>
      <w:r w:rsidR="00C7534A">
        <w:rPr>
          <w:rFonts w:ascii="Arial" w:hAnsi="Arial" w:cs="Arial"/>
          <w:sz w:val="22"/>
          <w:szCs w:val="22"/>
        </w:rPr>
        <w:t xml:space="preserve">prof. Polívkovi a prof. </w:t>
      </w:r>
      <w:proofErr w:type="spellStart"/>
      <w:r w:rsidR="00C7534A">
        <w:rPr>
          <w:rFonts w:ascii="Arial" w:hAnsi="Arial" w:cs="Arial"/>
          <w:sz w:val="22"/>
          <w:szCs w:val="22"/>
        </w:rPr>
        <w:t>Krištoufkovi</w:t>
      </w:r>
      <w:proofErr w:type="spellEnd"/>
      <w:r w:rsidR="00C7534A">
        <w:rPr>
          <w:rFonts w:ascii="Arial" w:hAnsi="Arial" w:cs="Arial"/>
          <w:sz w:val="22"/>
          <w:szCs w:val="22"/>
        </w:rPr>
        <w:t>, kteří se jako zástupci Rady jednání také</w:t>
      </w:r>
      <w:r w:rsidR="00C7534A" w:rsidRPr="00C032FF">
        <w:rPr>
          <w:rFonts w:ascii="Arial" w:hAnsi="Arial" w:cs="Arial"/>
          <w:sz w:val="22"/>
          <w:szCs w:val="22"/>
        </w:rPr>
        <w:t xml:space="preserve"> účastnili</w:t>
      </w:r>
      <w:r w:rsidR="00C7534A">
        <w:rPr>
          <w:rFonts w:ascii="Arial" w:hAnsi="Arial" w:cs="Arial"/>
          <w:sz w:val="22"/>
          <w:szCs w:val="22"/>
        </w:rPr>
        <w:t>.</w:t>
      </w:r>
    </w:p>
    <w:p w14:paraId="291F0C29" w14:textId="35B5C8C2" w:rsidR="00C937CC" w:rsidRDefault="00A567C7" w:rsidP="00240137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C5)</w:t>
      </w:r>
      <w:r>
        <w:rPr>
          <w:rFonts w:ascii="Arial" w:hAnsi="Arial" w:cs="Arial"/>
          <w:b/>
          <w:color w:val="000000"/>
          <w:sz w:val="22"/>
          <w:szCs w:val="22"/>
        </w:rPr>
        <w:tab/>
        <w:t>Dopis MŠMT – průběh a výsledky činnosti hlavního vyjednavače a jeho týmu o optimálních finančních i dalších smluvních podmínkách transformačních smluv ve věci pořizování, zpřístupňování a publikování elektronických informačních zdrojů (EIZ) za období roku 2023</w:t>
      </w:r>
    </w:p>
    <w:p w14:paraId="0C9B051B" w14:textId="7920613C" w:rsidR="0006398C" w:rsidRDefault="00670A6E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MŠMT zaslalo dopis </w:t>
      </w:r>
      <w:r w:rsidRPr="00670A6E">
        <w:rPr>
          <w:rFonts w:ascii="Arial" w:hAnsi="Arial" w:cs="Arial"/>
          <w:sz w:val="22"/>
          <w:szCs w:val="22"/>
        </w:rPr>
        <w:t>popisující průběh a výsledky činnosti hlavního vyjednavače a jeho týmu o optimálních finančních i dalších smluvních podmínkách transformačních smluv ve věci pořizování, zpřístupňování a publikování elektronických informačních zdrojů (EIZ) za období roku 2023.</w:t>
      </w:r>
      <w:r>
        <w:rPr>
          <w:rFonts w:ascii="Arial" w:hAnsi="Arial" w:cs="Arial"/>
          <w:sz w:val="22"/>
          <w:szCs w:val="22"/>
        </w:rPr>
        <w:t xml:space="preserve"> </w:t>
      </w:r>
      <w:r w:rsidR="00C7534A">
        <w:rPr>
          <w:rFonts w:ascii="Arial" w:hAnsi="Arial" w:cs="Arial"/>
          <w:sz w:val="22"/>
          <w:szCs w:val="22"/>
        </w:rPr>
        <w:t xml:space="preserve">Tento bod </w:t>
      </w:r>
      <w:r w:rsidR="006773C1">
        <w:rPr>
          <w:rFonts w:ascii="Arial" w:hAnsi="Arial" w:cs="Arial"/>
          <w:sz w:val="22"/>
          <w:szCs w:val="22"/>
        </w:rPr>
        <w:t>se</w:t>
      </w:r>
      <w:r w:rsidR="00042E6B">
        <w:rPr>
          <w:rFonts w:ascii="Arial" w:hAnsi="Arial" w:cs="Arial"/>
          <w:sz w:val="22"/>
          <w:szCs w:val="22"/>
        </w:rPr>
        <w:t xml:space="preserve"> </w:t>
      </w:r>
      <w:r w:rsidR="006773C1">
        <w:rPr>
          <w:rFonts w:ascii="Arial" w:hAnsi="Arial" w:cs="Arial"/>
          <w:sz w:val="22"/>
          <w:szCs w:val="22"/>
        </w:rPr>
        <w:t>týk</w:t>
      </w:r>
      <w:r w:rsidR="00BE188A">
        <w:rPr>
          <w:rFonts w:ascii="Arial" w:hAnsi="Arial" w:cs="Arial"/>
          <w:sz w:val="22"/>
          <w:szCs w:val="22"/>
        </w:rPr>
        <w:t>al</w:t>
      </w:r>
      <w:r w:rsidR="0006398C" w:rsidRPr="00C032FF">
        <w:rPr>
          <w:rFonts w:ascii="Arial" w:hAnsi="Arial" w:cs="Arial"/>
          <w:sz w:val="22"/>
          <w:szCs w:val="22"/>
        </w:rPr>
        <w:t xml:space="preserve"> transformačních smluv</w:t>
      </w:r>
      <w:r w:rsidR="006773C1">
        <w:rPr>
          <w:rFonts w:ascii="Arial" w:hAnsi="Arial" w:cs="Arial"/>
          <w:sz w:val="22"/>
          <w:szCs w:val="22"/>
        </w:rPr>
        <w:t>,</w:t>
      </w:r>
      <w:r w:rsidR="0006398C" w:rsidRPr="00C032FF">
        <w:rPr>
          <w:rFonts w:ascii="Arial" w:hAnsi="Arial" w:cs="Arial"/>
          <w:sz w:val="22"/>
          <w:szCs w:val="22"/>
        </w:rPr>
        <w:t xml:space="preserve"> zejména </w:t>
      </w:r>
      <w:r w:rsidR="00700C8D">
        <w:rPr>
          <w:rFonts w:ascii="Arial" w:hAnsi="Arial" w:cs="Arial"/>
          <w:sz w:val="22"/>
          <w:szCs w:val="22"/>
        </w:rPr>
        <w:t>schopnosti</w:t>
      </w:r>
      <w:r w:rsidR="0006398C" w:rsidRPr="00C032FF">
        <w:rPr>
          <w:rFonts w:ascii="Arial" w:hAnsi="Arial" w:cs="Arial"/>
          <w:sz w:val="22"/>
          <w:szCs w:val="22"/>
        </w:rPr>
        <w:t xml:space="preserve"> státu vyjednat určitý počet</w:t>
      </w:r>
      <w:r w:rsidR="0006398C">
        <w:rPr>
          <w:rFonts w:ascii="Arial" w:hAnsi="Arial" w:cs="Arial"/>
          <w:sz w:val="22"/>
          <w:szCs w:val="22"/>
        </w:rPr>
        <w:t xml:space="preserve"> tokenů, které se potom uplatní při publikac</w:t>
      </w:r>
      <w:r w:rsidR="006773C1">
        <w:rPr>
          <w:rFonts w:ascii="Arial" w:hAnsi="Arial" w:cs="Arial"/>
          <w:sz w:val="22"/>
          <w:szCs w:val="22"/>
        </w:rPr>
        <w:t>i.</w:t>
      </w:r>
    </w:p>
    <w:p w14:paraId="5B7D62B3" w14:textId="57629DD3" w:rsidR="00C65FE6" w:rsidRPr="00240137" w:rsidRDefault="00C65FE6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40137">
        <w:rPr>
          <w:rFonts w:ascii="Arial" w:hAnsi="Arial" w:cs="Arial"/>
          <w:sz w:val="22"/>
          <w:szCs w:val="22"/>
        </w:rPr>
        <w:t>Pro návrh usnesení hlasovalo všech 14 přítomných členek/členů Rady.</w:t>
      </w:r>
    </w:p>
    <w:p w14:paraId="0A22D0FC" w14:textId="77777777" w:rsidR="00A567C7" w:rsidRDefault="00A567C7" w:rsidP="00D16546">
      <w:pPr>
        <w:keepNext/>
        <w:spacing w:before="24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Usnesení:</w:t>
      </w:r>
    </w:p>
    <w:p w14:paraId="74B81302" w14:textId="77777777" w:rsidR="00A567C7" w:rsidRDefault="00A567C7" w:rsidP="00A567C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body pro informaci.</w:t>
      </w:r>
    </w:p>
    <w:p w14:paraId="54BE2E29" w14:textId="77777777" w:rsidR="00A567C7" w:rsidRDefault="00A567C7" w:rsidP="00A567C7">
      <w:pPr>
        <w:numPr>
          <w:ilvl w:val="0"/>
          <w:numId w:val="5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4D90E0E3" w14:textId="02363224" w:rsidR="001307A7" w:rsidRPr="00156FC2" w:rsidRDefault="00114D42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Doleček upozornil na </w:t>
      </w:r>
      <w:r w:rsidR="00AC4500">
        <w:rPr>
          <w:rFonts w:ascii="Arial" w:hAnsi="Arial" w:cs="Arial"/>
          <w:sz w:val="22"/>
          <w:szCs w:val="22"/>
        </w:rPr>
        <w:t xml:space="preserve">předložený </w:t>
      </w:r>
      <w:proofErr w:type="gramStart"/>
      <w:r w:rsidR="001307A7" w:rsidRPr="00156FC2">
        <w:rPr>
          <w:rFonts w:ascii="Arial" w:hAnsi="Arial" w:cs="Arial"/>
          <w:sz w:val="22"/>
          <w:szCs w:val="22"/>
        </w:rPr>
        <w:t xml:space="preserve">materiál </w:t>
      </w:r>
      <w:r w:rsidR="00AC4500">
        <w:rPr>
          <w:rFonts w:ascii="Arial" w:hAnsi="Arial" w:cs="Arial"/>
          <w:sz w:val="22"/>
          <w:szCs w:val="22"/>
        </w:rPr>
        <w:t xml:space="preserve">- </w:t>
      </w:r>
      <w:r w:rsidR="008114B8">
        <w:rPr>
          <w:rFonts w:ascii="Arial" w:hAnsi="Arial" w:cs="Arial"/>
          <w:sz w:val="22"/>
          <w:szCs w:val="22"/>
        </w:rPr>
        <w:t>z</w:t>
      </w:r>
      <w:r w:rsidR="001307A7" w:rsidRPr="00156FC2">
        <w:rPr>
          <w:rFonts w:ascii="Arial" w:hAnsi="Arial" w:cs="Arial"/>
          <w:sz w:val="22"/>
          <w:szCs w:val="22"/>
        </w:rPr>
        <w:t>práv</w:t>
      </w:r>
      <w:r>
        <w:rPr>
          <w:rFonts w:ascii="Arial" w:hAnsi="Arial" w:cs="Arial"/>
          <w:sz w:val="22"/>
          <w:szCs w:val="22"/>
        </w:rPr>
        <w:t>y</w:t>
      </w:r>
      <w:proofErr w:type="gramEnd"/>
      <w:r w:rsidR="001307A7" w:rsidRPr="00156FC2">
        <w:rPr>
          <w:rFonts w:ascii="Arial" w:hAnsi="Arial" w:cs="Arial"/>
          <w:sz w:val="22"/>
          <w:szCs w:val="22"/>
        </w:rPr>
        <w:t xml:space="preserve"> z </w:t>
      </w:r>
      <w:r w:rsidR="00E87445" w:rsidRPr="00E87445">
        <w:rPr>
          <w:rFonts w:ascii="Arial" w:hAnsi="Arial" w:cs="Arial"/>
          <w:sz w:val="22"/>
          <w:szCs w:val="22"/>
        </w:rPr>
        <w:t xml:space="preserve">Konference </w:t>
      </w:r>
      <w:proofErr w:type="spellStart"/>
      <w:r w:rsidR="00E87445" w:rsidRPr="00E87445">
        <w:rPr>
          <w:rFonts w:ascii="Arial" w:hAnsi="Arial" w:cs="Arial"/>
          <w:sz w:val="22"/>
          <w:szCs w:val="22"/>
        </w:rPr>
        <w:t>KRECon</w:t>
      </w:r>
      <w:proofErr w:type="spellEnd"/>
      <w:r w:rsidR="00E87445" w:rsidRPr="00E87445">
        <w:rPr>
          <w:rFonts w:ascii="Arial" w:hAnsi="Arial" w:cs="Arial"/>
          <w:sz w:val="22"/>
          <w:szCs w:val="22"/>
        </w:rPr>
        <w:t xml:space="preserve"> 2023:</w:t>
      </w:r>
      <w:r w:rsidR="00E874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445" w:rsidRPr="00E87445">
        <w:rPr>
          <w:rFonts w:ascii="Arial" w:hAnsi="Arial" w:cs="Arial"/>
          <w:sz w:val="22"/>
          <w:szCs w:val="22"/>
        </w:rPr>
        <w:t>The</w:t>
      </w:r>
      <w:proofErr w:type="spellEnd"/>
      <w:r w:rsidR="00E87445" w:rsidRPr="00E874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445" w:rsidRPr="00E87445">
        <w:rPr>
          <w:rFonts w:ascii="Arial" w:hAnsi="Arial" w:cs="Arial"/>
          <w:sz w:val="22"/>
          <w:szCs w:val="22"/>
        </w:rPr>
        <w:t>Future</w:t>
      </w:r>
      <w:proofErr w:type="spellEnd"/>
      <w:r w:rsidR="00E87445" w:rsidRPr="00E874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445" w:rsidRPr="00E87445">
        <w:rPr>
          <w:rFonts w:ascii="Arial" w:hAnsi="Arial" w:cs="Arial"/>
          <w:sz w:val="22"/>
          <w:szCs w:val="22"/>
        </w:rPr>
        <w:t>of</w:t>
      </w:r>
      <w:proofErr w:type="spellEnd"/>
      <w:r w:rsidR="00E87445" w:rsidRPr="00E874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7445" w:rsidRPr="00E87445">
        <w:rPr>
          <w:rFonts w:ascii="Arial" w:hAnsi="Arial" w:cs="Arial"/>
          <w:sz w:val="22"/>
          <w:szCs w:val="22"/>
        </w:rPr>
        <w:t>Research</w:t>
      </w:r>
      <w:proofErr w:type="spellEnd"/>
      <w:r w:rsidR="00E87445" w:rsidRPr="00E87445">
        <w:rPr>
          <w:rFonts w:ascii="Arial" w:hAnsi="Arial" w:cs="Arial"/>
          <w:sz w:val="22"/>
          <w:szCs w:val="22"/>
        </w:rPr>
        <w:t>(</w:t>
      </w:r>
      <w:proofErr w:type="spellStart"/>
      <w:r w:rsidR="00E87445" w:rsidRPr="00E87445">
        <w:rPr>
          <w:rFonts w:ascii="Arial" w:hAnsi="Arial" w:cs="Arial"/>
          <w:sz w:val="22"/>
          <w:szCs w:val="22"/>
        </w:rPr>
        <w:t>er</w:t>
      </w:r>
      <w:proofErr w:type="spellEnd"/>
      <w:r w:rsidR="00E87445" w:rsidRPr="00E87445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E87445" w:rsidRPr="00E87445">
        <w:rPr>
          <w:rFonts w:ascii="Arial" w:hAnsi="Arial" w:cs="Arial"/>
          <w:sz w:val="22"/>
          <w:szCs w:val="22"/>
        </w:rPr>
        <w:t>assessment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156FC2">
        <w:rPr>
          <w:rFonts w:ascii="Arial" w:hAnsi="Arial" w:cs="Arial"/>
          <w:sz w:val="22"/>
          <w:szCs w:val="22"/>
        </w:rPr>
        <w:t>která</w:t>
      </w:r>
      <w:r w:rsidR="001307A7" w:rsidRPr="00156FC2">
        <w:rPr>
          <w:rFonts w:ascii="Arial" w:hAnsi="Arial" w:cs="Arial"/>
          <w:sz w:val="22"/>
          <w:szCs w:val="22"/>
        </w:rPr>
        <w:t xml:space="preserve"> proběhla v listopadu </w:t>
      </w:r>
      <w:r w:rsidR="00156FC2">
        <w:rPr>
          <w:rFonts w:ascii="Arial" w:hAnsi="Arial" w:cs="Arial"/>
          <w:sz w:val="22"/>
          <w:szCs w:val="22"/>
        </w:rPr>
        <w:t>20</w:t>
      </w:r>
      <w:r w:rsidR="001307A7" w:rsidRPr="00156FC2">
        <w:rPr>
          <w:rFonts w:ascii="Arial" w:hAnsi="Arial" w:cs="Arial"/>
          <w:sz w:val="22"/>
          <w:szCs w:val="22"/>
        </w:rPr>
        <w:t>23</w:t>
      </w:r>
      <w:r w:rsidR="00156FC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Jde o</w:t>
      </w:r>
      <w:r w:rsidR="001307A7" w:rsidRPr="00156FC2">
        <w:rPr>
          <w:rFonts w:ascii="Arial" w:hAnsi="Arial" w:cs="Arial"/>
          <w:sz w:val="22"/>
          <w:szCs w:val="22"/>
        </w:rPr>
        <w:t xml:space="preserve"> </w:t>
      </w:r>
      <w:r w:rsidR="000D1AB1" w:rsidRPr="00156FC2">
        <w:rPr>
          <w:rFonts w:ascii="Arial" w:hAnsi="Arial" w:cs="Arial"/>
          <w:sz w:val="22"/>
          <w:szCs w:val="22"/>
        </w:rPr>
        <w:t>s</w:t>
      </w:r>
      <w:r w:rsidR="000D1AB1">
        <w:rPr>
          <w:rFonts w:ascii="Arial" w:hAnsi="Arial" w:cs="Arial"/>
          <w:sz w:val="22"/>
          <w:szCs w:val="22"/>
        </w:rPr>
        <w:t xml:space="preserve">hrnutí </w:t>
      </w:r>
      <w:r w:rsidR="000D1AB1" w:rsidRPr="00156FC2">
        <w:rPr>
          <w:rFonts w:ascii="Arial" w:hAnsi="Arial" w:cs="Arial"/>
          <w:sz w:val="22"/>
          <w:szCs w:val="22"/>
        </w:rPr>
        <w:t xml:space="preserve">tezí </w:t>
      </w:r>
      <w:r w:rsidR="001307A7" w:rsidRPr="00156FC2">
        <w:rPr>
          <w:rFonts w:ascii="Arial" w:hAnsi="Arial" w:cs="Arial"/>
          <w:sz w:val="22"/>
          <w:szCs w:val="22"/>
        </w:rPr>
        <w:t xml:space="preserve">hlavních </w:t>
      </w:r>
      <w:r w:rsidR="00C53906">
        <w:rPr>
          <w:rFonts w:ascii="Arial" w:hAnsi="Arial" w:cs="Arial"/>
          <w:sz w:val="22"/>
          <w:szCs w:val="22"/>
        </w:rPr>
        <w:t>mluvčích</w:t>
      </w:r>
      <w:r w:rsidR="00156FC2">
        <w:rPr>
          <w:rFonts w:ascii="Arial" w:hAnsi="Arial" w:cs="Arial"/>
          <w:sz w:val="22"/>
          <w:szCs w:val="22"/>
        </w:rPr>
        <w:t>.</w:t>
      </w:r>
      <w:r w:rsidR="001307A7" w:rsidRPr="00156F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Podklady se týkají</w:t>
      </w:r>
      <w:r w:rsidR="001307A7" w:rsidRPr="00156FC2">
        <w:rPr>
          <w:rFonts w:ascii="Arial" w:hAnsi="Arial" w:cs="Arial"/>
          <w:sz w:val="22"/>
          <w:szCs w:val="22"/>
        </w:rPr>
        <w:t xml:space="preserve"> hodnocení výzkumu ve všec</w:t>
      </w:r>
      <w:r>
        <w:rPr>
          <w:rFonts w:ascii="Arial" w:hAnsi="Arial" w:cs="Arial"/>
          <w:sz w:val="22"/>
          <w:szCs w:val="22"/>
        </w:rPr>
        <w:t xml:space="preserve">h </w:t>
      </w:r>
      <w:r w:rsidR="001307A7" w:rsidRPr="00156FC2">
        <w:rPr>
          <w:rFonts w:ascii="Arial" w:hAnsi="Arial" w:cs="Arial"/>
          <w:sz w:val="22"/>
          <w:szCs w:val="22"/>
        </w:rPr>
        <w:t>různých strukturách</w:t>
      </w:r>
      <w:r>
        <w:rPr>
          <w:rFonts w:ascii="Arial" w:hAnsi="Arial" w:cs="Arial"/>
          <w:sz w:val="22"/>
          <w:szCs w:val="22"/>
        </w:rPr>
        <w:t xml:space="preserve"> (</w:t>
      </w:r>
      <w:r w:rsidR="001307A7" w:rsidRPr="00156FC2">
        <w:rPr>
          <w:rFonts w:ascii="Arial" w:hAnsi="Arial" w:cs="Arial"/>
          <w:sz w:val="22"/>
          <w:szCs w:val="22"/>
        </w:rPr>
        <w:t>hodnocení výzkumných organizací</w:t>
      </w:r>
      <w:r w:rsidR="00156FC2">
        <w:rPr>
          <w:rFonts w:ascii="Arial" w:hAnsi="Arial" w:cs="Arial"/>
          <w:sz w:val="22"/>
          <w:szCs w:val="22"/>
        </w:rPr>
        <w:t>,</w:t>
      </w:r>
      <w:r w:rsidR="001307A7" w:rsidRPr="00156FC2">
        <w:rPr>
          <w:rFonts w:ascii="Arial" w:hAnsi="Arial" w:cs="Arial"/>
          <w:sz w:val="22"/>
          <w:szCs w:val="22"/>
        </w:rPr>
        <w:t xml:space="preserve"> projektů</w:t>
      </w:r>
      <w:r w:rsidR="00E87445">
        <w:rPr>
          <w:rFonts w:ascii="Arial" w:hAnsi="Arial" w:cs="Arial"/>
          <w:sz w:val="22"/>
          <w:szCs w:val="22"/>
        </w:rPr>
        <w:t xml:space="preserve"> a</w:t>
      </w:r>
      <w:r w:rsidR="001307A7" w:rsidRPr="00156FC2">
        <w:rPr>
          <w:rFonts w:ascii="Arial" w:hAnsi="Arial" w:cs="Arial"/>
          <w:sz w:val="22"/>
          <w:szCs w:val="22"/>
        </w:rPr>
        <w:t xml:space="preserve"> výzkumných kariér</w:t>
      </w:r>
      <w:r>
        <w:rPr>
          <w:rFonts w:ascii="Arial" w:hAnsi="Arial" w:cs="Arial"/>
          <w:sz w:val="22"/>
          <w:szCs w:val="22"/>
        </w:rPr>
        <w:t>).</w:t>
      </w:r>
      <w:r w:rsidR="0033216C">
        <w:rPr>
          <w:rFonts w:ascii="Arial" w:hAnsi="Arial" w:cs="Arial"/>
          <w:sz w:val="22"/>
          <w:szCs w:val="22"/>
        </w:rPr>
        <w:t xml:space="preserve"> Dále </w:t>
      </w:r>
      <w:r w:rsidR="00E87445">
        <w:rPr>
          <w:rFonts w:ascii="Arial" w:hAnsi="Arial" w:cs="Arial"/>
          <w:sz w:val="22"/>
          <w:szCs w:val="22"/>
        </w:rPr>
        <w:t>dr.</w:t>
      </w:r>
      <w:r w:rsidR="008114B8">
        <w:rPr>
          <w:rFonts w:ascii="Arial" w:hAnsi="Arial" w:cs="Arial"/>
          <w:sz w:val="22"/>
          <w:szCs w:val="22"/>
        </w:rPr>
        <w:t> </w:t>
      </w:r>
      <w:r w:rsidR="00E87445">
        <w:rPr>
          <w:rFonts w:ascii="Arial" w:hAnsi="Arial" w:cs="Arial"/>
          <w:sz w:val="22"/>
          <w:szCs w:val="22"/>
        </w:rPr>
        <w:t xml:space="preserve">Doleček </w:t>
      </w:r>
      <w:r w:rsidR="0033216C">
        <w:rPr>
          <w:rFonts w:ascii="Arial" w:hAnsi="Arial" w:cs="Arial"/>
          <w:sz w:val="22"/>
          <w:szCs w:val="22"/>
        </w:rPr>
        <w:t>podal informaci o</w:t>
      </w:r>
      <w:r w:rsidR="00700C8D">
        <w:rPr>
          <w:rFonts w:ascii="Arial" w:hAnsi="Arial" w:cs="Arial"/>
          <w:sz w:val="22"/>
          <w:szCs w:val="22"/>
        </w:rPr>
        <w:t> </w:t>
      </w:r>
      <w:r w:rsidR="0033216C">
        <w:rPr>
          <w:rFonts w:ascii="Arial" w:hAnsi="Arial" w:cs="Arial"/>
          <w:sz w:val="22"/>
          <w:szCs w:val="22"/>
        </w:rPr>
        <w:t xml:space="preserve">průběhu prací </w:t>
      </w:r>
      <w:r w:rsidR="00700C8D">
        <w:rPr>
          <w:rFonts w:ascii="Arial" w:hAnsi="Arial" w:cs="Arial"/>
          <w:sz w:val="22"/>
          <w:szCs w:val="22"/>
        </w:rPr>
        <w:t>na</w:t>
      </w:r>
      <w:r w:rsidR="0033216C">
        <w:rPr>
          <w:rFonts w:ascii="Arial" w:hAnsi="Arial" w:cs="Arial"/>
          <w:sz w:val="22"/>
          <w:szCs w:val="22"/>
        </w:rPr>
        <w:t xml:space="preserve"> aktualizaci Metodiky </w:t>
      </w:r>
      <w:r w:rsidR="00B95DCF">
        <w:rPr>
          <w:rFonts w:ascii="Arial" w:hAnsi="Arial" w:cs="Arial"/>
          <w:sz w:val="22"/>
          <w:szCs w:val="22"/>
        </w:rPr>
        <w:t xml:space="preserve">2017+ </w:t>
      </w:r>
      <w:r w:rsidR="0033216C">
        <w:rPr>
          <w:rFonts w:ascii="Arial" w:hAnsi="Arial" w:cs="Arial"/>
          <w:sz w:val="22"/>
          <w:szCs w:val="22"/>
        </w:rPr>
        <w:t xml:space="preserve">a poděkoval všem za přispění. Předeslal, že koncem </w:t>
      </w:r>
      <w:r w:rsidR="001307A7" w:rsidRPr="00156FC2">
        <w:rPr>
          <w:rFonts w:ascii="Arial" w:hAnsi="Arial" w:cs="Arial"/>
          <w:sz w:val="22"/>
          <w:szCs w:val="22"/>
        </w:rPr>
        <w:t>července</w:t>
      </w:r>
      <w:r w:rsidR="007B1E5C">
        <w:rPr>
          <w:rFonts w:ascii="Arial" w:hAnsi="Arial" w:cs="Arial"/>
          <w:sz w:val="22"/>
          <w:szCs w:val="22"/>
        </w:rPr>
        <w:t xml:space="preserve"> 2024</w:t>
      </w:r>
      <w:r w:rsidR="001307A7" w:rsidRPr="00156FC2">
        <w:rPr>
          <w:rFonts w:ascii="Arial" w:hAnsi="Arial" w:cs="Arial"/>
          <w:sz w:val="22"/>
          <w:szCs w:val="22"/>
        </w:rPr>
        <w:t xml:space="preserve"> </w:t>
      </w:r>
      <w:r w:rsidR="0033216C">
        <w:rPr>
          <w:rFonts w:ascii="Arial" w:hAnsi="Arial" w:cs="Arial"/>
          <w:sz w:val="22"/>
          <w:szCs w:val="22"/>
        </w:rPr>
        <w:t xml:space="preserve">bude </w:t>
      </w:r>
      <w:r w:rsidR="007B1E5C">
        <w:rPr>
          <w:rFonts w:ascii="Arial" w:hAnsi="Arial" w:cs="Arial"/>
          <w:sz w:val="22"/>
          <w:szCs w:val="22"/>
        </w:rPr>
        <w:t xml:space="preserve">připravena </w:t>
      </w:r>
      <w:r w:rsidR="0033216C">
        <w:rPr>
          <w:rFonts w:ascii="Arial" w:hAnsi="Arial" w:cs="Arial"/>
          <w:sz w:val="22"/>
          <w:szCs w:val="22"/>
        </w:rPr>
        <w:t>další</w:t>
      </w:r>
      <w:r w:rsidR="00142B0B">
        <w:rPr>
          <w:rFonts w:ascii="Arial" w:hAnsi="Arial" w:cs="Arial"/>
          <w:sz w:val="22"/>
          <w:szCs w:val="22"/>
        </w:rPr>
        <w:t xml:space="preserve"> verz</w:t>
      </w:r>
      <w:r w:rsidR="0033216C">
        <w:rPr>
          <w:rFonts w:ascii="Arial" w:hAnsi="Arial" w:cs="Arial"/>
          <w:sz w:val="22"/>
          <w:szCs w:val="22"/>
        </w:rPr>
        <w:t>e</w:t>
      </w:r>
      <w:r w:rsidR="00142B0B">
        <w:rPr>
          <w:rFonts w:ascii="Arial" w:hAnsi="Arial" w:cs="Arial"/>
          <w:sz w:val="22"/>
          <w:szCs w:val="22"/>
        </w:rPr>
        <w:t xml:space="preserve"> materiál</w:t>
      </w:r>
      <w:r w:rsidR="00E87445">
        <w:rPr>
          <w:rFonts w:ascii="Arial" w:hAnsi="Arial" w:cs="Arial"/>
          <w:sz w:val="22"/>
          <w:szCs w:val="22"/>
        </w:rPr>
        <w:t>u</w:t>
      </w:r>
      <w:r w:rsidR="00142B0B">
        <w:rPr>
          <w:rFonts w:ascii="Arial" w:hAnsi="Arial" w:cs="Arial"/>
          <w:sz w:val="22"/>
          <w:szCs w:val="22"/>
        </w:rPr>
        <w:t>,</w:t>
      </w:r>
      <w:r w:rsidR="001307A7" w:rsidRPr="00156FC2">
        <w:rPr>
          <w:rFonts w:ascii="Arial" w:hAnsi="Arial" w:cs="Arial"/>
          <w:sz w:val="22"/>
          <w:szCs w:val="22"/>
        </w:rPr>
        <w:t xml:space="preserve"> </w:t>
      </w:r>
      <w:r w:rsidR="007B1E5C">
        <w:rPr>
          <w:rFonts w:ascii="Arial" w:hAnsi="Arial" w:cs="Arial"/>
          <w:sz w:val="22"/>
          <w:szCs w:val="22"/>
        </w:rPr>
        <w:t xml:space="preserve">ve které </w:t>
      </w:r>
      <w:r w:rsidR="001307A7" w:rsidRPr="00156FC2">
        <w:rPr>
          <w:rFonts w:ascii="Arial" w:hAnsi="Arial" w:cs="Arial"/>
          <w:sz w:val="22"/>
          <w:szCs w:val="22"/>
        </w:rPr>
        <w:t xml:space="preserve">bude </w:t>
      </w:r>
      <w:r w:rsidR="00676964">
        <w:rPr>
          <w:rFonts w:ascii="Arial" w:hAnsi="Arial" w:cs="Arial"/>
          <w:sz w:val="22"/>
          <w:szCs w:val="22"/>
        </w:rPr>
        <w:t xml:space="preserve">zapracovaná velká </w:t>
      </w:r>
      <w:r w:rsidR="001307A7" w:rsidRPr="00156FC2">
        <w:rPr>
          <w:rFonts w:ascii="Arial" w:hAnsi="Arial" w:cs="Arial"/>
          <w:sz w:val="22"/>
          <w:szCs w:val="22"/>
        </w:rPr>
        <w:t>většina vstup</w:t>
      </w:r>
      <w:r w:rsidR="00B771FA">
        <w:rPr>
          <w:rFonts w:ascii="Arial" w:hAnsi="Arial" w:cs="Arial"/>
          <w:sz w:val="22"/>
          <w:szCs w:val="22"/>
        </w:rPr>
        <w:t>ů,</w:t>
      </w:r>
      <w:r w:rsidR="001307A7" w:rsidRPr="00156FC2">
        <w:rPr>
          <w:rFonts w:ascii="Arial" w:hAnsi="Arial" w:cs="Arial"/>
          <w:sz w:val="22"/>
          <w:szCs w:val="22"/>
        </w:rPr>
        <w:t xml:space="preserve"> které by</w:t>
      </w:r>
      <w:r w:rsidR="00B771FA">
        <w:rPr>
          <w:rFonts w:ascii="Arial" w:hAnsi="Arial" w:cs="Arial"/>
          <w:sz w:val="22"/>
          <w:szCs w:val="22"/>
        </w:rPr>
        <w:t>ly</w:t>
      </w:r>
      <w:r w:rsidR="001307A7" w:rsidRPr="00156FC2">
        <w:rPr>
          <w:rFonts w:ascii="Arial" w:hAnsi="Arial" w:cs="Arial"/>
          <w:sz w:val="22"/>
          <w:szCs w:val="22"/>
        </w:rPr>
        <w:t xml:space="preserve"> zaslány</w:t>
      </w:r>
      <w:r w:rsidR="00C63755">
        <w:rPr>
          <w:rFonts w:ascii="Arial" w:hAnsi="Arial" w:cs="Arial"/>
          <w:sz w:val="22"/>
          <w:szCs w:val="22"/>
        </w:rPr>
        <w:t xml:space="preserve">, někde s menšími </w:t>
      </w:r>
      <w:r w:rsidR="001307A7" w:rsidRPr="00156FC2">
        <w:rPr>
          <w:rFonts w:ascii="Arial" w:hAnsi="Arial" w:cs="Arial"/>
          <w:sz w:val="22"/>
          <w:szCs w:val="22"/>
        </w:rPr>
        <w:t>modifika</w:t>
      </w:r>
      <w:r w:rsidR="00C63755">
        <w:rPr>
          <w:rFonts w:ascii="Arial" w:hAnsi="Arial" w:cs="Arial"/>
          <w:sz w:val="22"/>
          <w:szCs w:val="22"/>
        </w:rPr>
        <w:t>cemi</w:t>
      </w:r>
      <w:r w:rsidR="0033216C">
        <w:rPr>
          <w:rFonts w:ascii="Arial" w:hAnsi="Arial" w:cs="Arial"/>
          <w:sz w:val="22"/>
          <w:szCs w:val="22"/>
        </w:rPr>
        <w:t xml:space="preserve"> (materiál bude </w:t>
      </w:r>
      <w:r w:rsidR="001307A7" w:rsidRPr="00156FC2">
        <w:rPr>
          <w:rFonts w:ascii="Arial" w:hAnsi="Arial" w:cs="Arial"/>
          <w:sz w:val="22"/>
          <w:szCs w:val="22"/>
        </w:rPr>
        <w:t>obsaho</w:t>
      </w:r>
      <w:r w:rsidR="00630ED9">
        <w:rPr>
          <w:rFonts w:ascii="Arial" w:hAnsi="Arial" w:cs="Arial"/>
          <w:sz w:val="22"/>
          <w:szCs w:val="22"/>
        </w:rPr>
        <w:t>vat</w:t>
      </w:r>
      <w:r w:rsidR="0033216C">
        <w:rPr>
          <w:rFonts w:ascii="Arial" w:hAnsi="Arial" w:cs="Arial"/>
          <w:sz w:val="22"/>
          <w:szCs w:val="22"/>
        </w:rPr>
        <w:t xml:space="preserve"> </w:t>
      </w:r>
      <w:r w:rsidR="001307A7" w:rsidRPr="00156FC2">
        <w:rPr>
          <w:rFonts w:ascii="Arial" w:hAnsi="Arial" w:cs="Arial"/>
          <w:sz w:val="22"/>
          <w:szCs w:val="22"/>
        </w:rPr>
        <w:t>vypořádání a</w:t>
      </w:r>
      <w:r w:rsidR="0033216C">
        <w:rPr>
          <w:rFonts w:ascii="Arial" w:hAnsi="Arial" w:cs="Arial"/>
          <w:sz w:val="22"/>
          <w:szCs w:val="22"/>
        </w:rPr>
        <w:t xml:space="preserve"> </w:t>
      </w:r>
      <w:r w:rsidR="001307A7" w:rsidRPr="00156FC2">
        <w:rPr>
          <w:rFonts w:ascii="Arial" w:hAnsi="Arial" w:cs="Arial"/>
          <w:sz w:val="22"/>
          <w:szCs w:val="22"/>
        </w:rPr>
        <w:t>komentář</w:t>
      </w:r>
      <w:r w:rsidR="0033216C">
        <w:rPr>
          <w:rFonts w:ascii="Arial" w:hAnsi="Arial" w:cs="Arial"/>
          <w:sz w:val="22"/>
          <w:szCs w:val="22"/>
        </w:rPr>
        <w:t>e</w:t>
      </w:r>
      <w:r w:rsidR="001307A7" w:rsidRPr="00156FC2">
        <w:rPr>
          <w:rFonts w:ascii="Arial" w:hAnsi="Arial" w:cs="Arial"/>
          <w:sz w:val="22"/>
          <w:szCs w:val="22"/>
        </w:rPr>
        <w:t xml:space="preserve"> </w:t>
      </w:r>
      <w:r w:rsidR="009D1563">
        <w:rPr>
          <w:rFonts w:ascii="Arial" w:hAnsi="Arial" w:cs="Arial"/>
          <w:sz w:val="22"/>
          <w:szCs w:val="22"/>
        </w:rPr>
        <w:t>v revizním režimu</w:t>
      </w:r>
      <w:r w:rsidR="00B34078">
        <w:rPr>
          <w:rFonts w:ascii="Arial" w:hAnsi="Arial" w:cs="Arial"/>
          <w:sz w:val="22"/>
          <w:szCs w:val="22"/>
        </w:rPr>
        <w:t xml:space="preserve"> s informací, </w:t>
      </w:r>
      <w:r w:rsidR="001307A7" w:rsidRPr="00156FC2">
        <w:rPr>
          <w:rFonts w:ascii="Arial" w:hAnsi="Arial" w:cs="Arial"/>
          <w:sz w:val="22"/>
          <w:szCs w:val="22"/>
        </w:rPr>
        <w:t>co bylo zapracováno</w:t>
      </w:r>
      <w:r w:rsidR="0033216C">
        <w:rPr>
          <w:rFonts w:ascii="Arial" w:hAnsi="Arial" w:cs="Arial"/>
          <w:sz w:val="22"/>
          <w:szCs w:val="22"/>
        </w:rPr>
        <w:t>.</w:t>
      </w:r>
    </w:p>
    <w:p w14:paraId="5405CC8E" w14:textId="0D2F16BA" w:rsidR="0020487B" w:rsidRDefault="000A51D6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Gjuričová</w:t>
      </w:r>
      <w:r w:rsidR="00114D42">
        <w:rPr>
          <w:rFonts w:ascii="Arial" w:hAnsi="Arial" w:cs="Arial"/>
          <w:sz w:val="22"/>
          <w:szCs w:val="22"/>
        </w:rPr>
        <w:t xml:space="preserve"> </w:t>
      </w:r>
      <w:r w:rsidR="000D2BC2" w:rsidRPr="000D2BC2">
        <w:rPr>
          <w:rFonts w:ascii="Arial" w:hAnsi="Arial" w:cs="Arial"/>
          <w:sz w:val="22"/>
          <w:szCs w:val="22"/>
        </w:rPr>
        <w:t>upozornila na takzvané zúžené a zrychlené meziresortní připomínkové řízení</w:t>
      </w:r>
      <w:r w:rsidR="00114D42">
        <w:rPr>
          <w:rFonts w:ascii="Arial" w:hAnsi="Arial" w:cs="Arial"/>
          <w:sz w:val="22"/>
          <w:szCs w:val="22"/>
        </w:rPr>
        <w:t xml:space="preserve">, které proběhlo tento týden, </w:t>
      </w:r>
      <w:r w:rsidR="004E6C0B">
        <w:rPr>
          <w:rFonts w:ascii="Arial" w:hAnsi="Arial" w:cs="Arial"/>
          <w:sz w:val="22"/>
          <w:szCs w:val="22"/>
        </w:rPr>
        <w:t>k</w:t>
      </w:r>
      <w:r w:rsidR="000D2BC2" w:rsidRPr="000D2BC2">
        <w:rPr>
          <w:rFonts w:ascii="Arial" w:hAnsi="Arial" w:cs="Arial"/>
          <w:sz w:val="22"/>
          <w:szCs w:val="22"/>
        </w:rPr>
        <w:t xml:space="preserve"> návrhu na zřízení </w:t>
      </w:r>
      <w:r w:rsidR="002C5CBF">
        <w:rPr>
          <w:rFonts w:ascii="Arial" w:hAnsi="Arial" w:cs="Arial"/>
          <w:sz w:val="22"/>
          <w:szCs w:val="22"/>
        </w:rPr>
        <w:t>R</w:t>
      </w:r>
      <w:r w:rsidR="000D2BC2" w:rsidRPr="000D2BC2">
        <w:rPr>
          <w:rFonts w:ascii="Arial" w:hAnsi="Arial" w:cs="Arial"/>
          <w:sz w:val="22"/>
          <w:szCs w:val="22"/>
        </w:rPr>
        <w:t>ady vlády pro paměťovou agendu</w:t>
      </w:r>
      <w:r w:rsidR="00114D42">
        <w:rPr>
          <w:rFonts w:ascii="Arial" w:hAnsi="Arial" w:cs="Arial"/>
          <w:sz w:val="22"/>
          <w:szCs w:val="22"/>
        </w:rPr>
        <w:t>.</w:t>
      </w:r>
      <w:r w:rsidR="000D2BC2" w:rsidRPr="000D2BC2">
        <w:rPr>
          <w:rFonts w:ascii="Arial" w:hAnsi="Arial" w:cs="Arial"/>
          <w:sz w:val="22"/>
          <w:szCs w:val="22"/>
        </w:rPr>
        <w:t xml:space="preserve"> </w:t>
      </w:r>
      <w:r w:rsidR="00EF24A5">
        <w:rPr>
          <w:rFonts w:ascii="Arial" w:hAnsi="Arial" w:cs="Arial"/>
          <w:sz w:val="22"/>
          <w:szCs w:val="22"/>
        </w:rPr>
        <w:t>P</w:t>
      </w:r>
      <w:r w:rsidR="000D2BC2" w:rsidRPr="000D2BC2">
        <w:rPr>
          <w:rFonts w:ascii="Arial" w:hAnsi="Arial" w:cs="Arial"/>
          <w:sz w:val="22"/>
          <w:szCs w:val="22"/>
        </w:rPr>
        <w:t xml:space="preserve">ro </w:t>
      </w:r>
      <w:r w:rsidR="00114D42">
        <w:rPr>
          <w:rFonts w:ascii="Arial" w:hAnsi="Arial" w:cs="Arial"/>
          <w:sz w:val="22"/>
          <w:szCs w:val="22"/>
        </w:rPr>
        <w:t>Radu je to důležitá informace</w:t>
      </w:r>
      <w:r w:rsidR="002C5CBF">
        <w:rPr>
          <w:rFonts w:ascii="Arial" w:hAnsi="Arial" w:cs="Arial"/>
          <w:sz w:val="22"/>
          <w:szCs w:val="22"/>
        </w:rPr>
        <w:t>,</w:t>
      </w:r>
      <w:r w:rsidR="000D2BC2" w:rsidRPr="000D2BC2">
        <w:rPr>
          <w:rFonts w:ascii="Arial" w:hAnsi="Arial" w:cs="Arial"/>
          <w:sz w:val="22"/>
          <w:szCs w:val="22"/>
        </w:rPr>
        <w:t xml:space="preserve"> </w:t>
      </w:r>
      <w:r w:rsidR="00114D42">
        <w:rPr>
          <w:rFonts w:ascii="Arial" w:hAnsi="Arial" w:cs="Arial"/>
          <w:sz w:val="22"/>
          <w:szCs w:val="22"/>
        </w:rPr>
        <w:t>protože nově vzniklá</w:t>
      </w:r>
      <w:r w:rsidR="000D2BC2" w:rsidRPr="000D2BC2">
        <w:rPr>
          <w:rFonts w:ascii="Arial" w:hAnsi="Arial" w:cs="Arial"/>
          <w:sz w:val="22"/>
          <w:szCs w:val="22"/>
        </w:rPr>
        <w:t xml:space="preserve"> </w:t>
      </w:r>
      <w:r w:rsidR="00350CF5">
        <w:rPr>
          <w:rFonts w:ascii="Arial" w:hAnsi="Arial" w:cs="Arial"/>
          <w:sz w:val="22"/>
          <w:szCs w:val="22"/>
        </w:rPr>
        <w:t>r</w:t>
      </w:r>
      <w:r w:rsidR="000D2BC2" w:rsidRPr="000D2BC2">
        <w:rPr>
          <w:rFonts w:ascii="Arial" w:hAnsi="Arial" w:cs="Arial"/>
          <w:sz w:val="22"/>
          <w:szCs w:val="22"/>
        </w:rPr>
        <w:t>ada vlády podle předloženého materiálu má vykonávat velmi široký rejstřík činností</w:t>
      </w:r>
      <w:r w:rsidR="002C5CBF">
        <w:rPr>
          <w:rFonts w:ascii="Arial" w:hAnsi="Arial" w:cs="Arial"/>
          <w:sz w:val="22"/>
          <w:szCs w:val="22"/>
        </w:rPr>
        <w:t>,</w:t>
      </w:r>
      <w:r w:rsidR="000D2BC2" w:rsidRPr="000D2BC2">
        <w:rPr>
          <w:rFonts w:ascii="Arial" w:hAnsi="Arial" w:cs="Arial"/>
          <w:sz w:val="22"/>
          <w:szCs w:val="22"/>
        </w:rPr>
        <w:t xml:space="preserve"> </w:t>
      </w:r>
      <w:r w:rsidR="00350CF5">
        <w:rPr>
          <w:rFonts w:ascii="Arial" w:hAnsi="Arial" w:cs="Arial"/>
          <w:sz w:val="22"/>
          <w:szCs w:val="22"/>
        </w:rPr>
        <w:t>a ty</w:t>
      </w:r>
      <w:r w:rsidR="000D2BC2" w:rsidRPr="000D2BC2">
        <w:rPr>
          <w:rFonts w:ascii="Arial" w:hAnsi="Arial" w:cs="Arial"/>
          <w:sz w:val="22"/>
          <w:szCs w:val="22"/>
        </w:rPr>
        <w:t xml:space="preserve"> zahrnují </w:t>
      </w:r>
      <w:r w:rsidR="00B95DCF">
        <w:rPr>
          <w:rFonts w:ascii="Arial" w:hAnsi="Arial" w:cs="Arial"/>
          <w:sz w:val="22"/>
          <w:szCs w:val="22"/>
        </w:rPr>
        <w:t xml:space="preserve">i </w:t>
      </w:r>
      <w:r w:rsidR="000D2BC2" w:rsidRPr="000D2BC2">
        <w:rPr>
          <w:rFonts w:ascii="Arial" w:hAnsi="Arial" w:cs="Arial"/>
          <w:sz w:val="22"/>
          <w:szCs w:val="22"/>
        </w:rPr>
        <w:t>koncepční podporu vlády ve výzkumné oblasti a financování projekt</w:t>
      </w:r>
      <w:r w:rsidR="002C5CBF">
        <w:rPr>
          <w:rFonts w:ascii="Arial" w:hAnsi="Arial" w:cs="Arial"/>
          <w:sz w:val="22"/>
          <w:szCs w:val="22"/>
        </w:rPr>
        <w:t>ů,</w:t>
      </w:r>
      <w:r w:rsidR="000D2BC2" w:rsidRPr="000D2BC2">
        <w:rPr>
          <w:rFonts w:ascii="Arial" w:hAnsi="Arial" w:cs="Arial"/>
          <w:sz w:val="22"/>
          <w:szCs w:val="22"/>
        </w:rPr>
        <w:t xml:space="preserve"> které </w:t>
      </w:r>
      <w:r w:rsidR="002C5CBF">
        <w:rPr>
          <w:rFonts w:ascii="Arial" w:hAnsi="Arial" w:cs="Arial"/>
          <w:sz w:val="22"/>
          <w:szCs w:val="22"/>
        </w:rPr>
        <w:t>j</w:t>
      </w:r>
      <w:r w:rsidR="000D2BC2" w:rsidRPr="000D2BC2">
        <w:rPr>
          <w:rFonts w:ascii="Arial" w:hAnsi="Arial" w:cs="Arial"/>
          <w:sz w:val="22"/>
          <w:szCs w:val="22"/>
        </w:rPr>
        <w:t>sou</w:t>
      </w:r>
      <w:r w:rsidR="002C5CBF">
        <w:rPr>
          <w:rFonts w:ascii="Arial" w:hAnsi="Arial" w:cs="Arial"/>
          <w:sz w:val="22"/>
          <w:szCs w:val="22"/>
        </w:rPr>
        <w:t xml:space="preserve"> </w:t>
      </w:r>
      <w:r w:rsidR="000D2BC2" w:rsidRPr="000D2BC2">
        <w:rPr>
          <w:rFonts w:ascii="Arial" w:hAnsi="Arial" w:cs="Arial"/>
          <w:sz w:val="22"/>
          <w:szCs w:val="22"/>
        </w:rPr>
        <w:t>částečně také výzkumné</w:t>
      </w:r>
      <w:r w:rsidR="005134E5">
        <w:rPr>
          <w:rFonts w:ascii="Arial" w:hAnsi="Arial" w:cs="Arial"/>
          <w:sz w:val="22"/>
          <w:szCs w:val="22"/>
        </w:rPr>
        <w:t>.</w:t>
      </w:r>
      <w:r w:rsidR="000D2BC2" w:rsidRPr="000D2BC2">
        <w:rPr>
          <w:rFonts w:ascii="Arial" w:hAnsi="Arial" w:cs="Arial"/>
          <w:sz w:val="22"/>
          <w:szCs w:val="22"/>
        </w:rPr>
        <w:t xml:space="preserve"> </w:t>
      </w:r>
    </w:p>
    <w:p w14:paraId="5E535F6B" w14:textId="53F68D3B" w:rsidR="001E690E" w:rsidRDefault="00042E6B" w:rsidP="00240137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BD1622">
        <w:rPr>
          <w:rFonts w:ascii="Arial" w:hAnsi="Arial" w:cs="Arial"/>
          <w:sz w:val="22"/>
          <w:szCs w:val="22"/>
        </w:rPr>
        <w:t>Havlíková</w:t>
      </w:r>
      <w:r w:rsidR="00350CF5">
        <w:rPr>
          <w:rFonts w:ascii="Arial" w:hAnsi="Arial" w:cs="Arial"/>
          <w:sz w:val="22"/>
          <w:szCs w:val="22"/>
        </w:rPr>
        <w:t xml:space="preserve"> doplnila informaci, </w:t>
      </w:r>
      <w:r w:rsidR="00D00E1E" w:rsidRPr="00D00E1E">
        <w:rPr>
          <w:rFonts w:ascii="Arial" w:hAnsi="Arial" w:cs="Arial"/>
          <w:sz w:val="22"/>
          <w:szCs w:val="22"/>
        </w:rPr>
        <w:t xml:space="preserve">že </w:t>
      </w:r>
      <w:r w:rsidR="001E690E">
        <w:rPr>
          <w:rFonts w:ascii="Arial" w:hAnsi="Arial" w:cs="Arial"/>
          <w:sz w:val="22"/>
          <w:szCs w:val="22"/>
        </w:rPr>
        <w:t xml:space="preserve">materiál byl rozeslán v rámci meziresortního připomínkového řízení </w:t>
      </w:r>
      <w:r w:rsidR="001E690E" w:rsidRPr="001E690E">
        <w:rPr>
          <w:rFonts w:ascii="Arial" w:hAnsi="Arial" w:cs="Arial"/>
          <w:sz w:val="22"/>
          <w:szCs w:val="22"/>
        </w:rPr>
        <w:t>omezenému okruhu připomínkových míst</w:t>
      </w:r>
      <w:r w:rsidR="001E690E">
        <w:rPr>
          <w:rFonts w:ascii="Arial" w:hAnsi="Arial" w:cs="Arial"/>
          <w:sz w:val="22"/>
          <w:szCs w:val="22"/>
        </w:rPr>
        <w:t>.</w:t>
      </w:r>
      <w:r w:rsidR="00D00E1E" w:rsidRPr="00D00E1E">
        <w:rPr>
          <w:rFonts w:ascii="Arial" w:hAnsi="Arial" w:cs="Arial"/>
          <w:sz w:val="22"/>
          <w:szCs w:val="22"/>
        </w:rPr>
        <w:t xml:space="preserve"> Úřad vlády</w:t>
      </w:r>
      <w:r>
        <w:rPr>
          <w:rFonts w:ascii="Arial" w:hAnsi="Arial" w:cs="Arial"/>
          <w:sz w:val="22"/>
          <w:szCs w:val="22"/>
        </w:rPr>
        <w:t xml:space="preserve"> České republiky</w:t>
      </w:r>
      <w:r w:rsidR="00BD1622">
        <w:rPr>
          <w:rFonts w:ascii="Arial" w:hAnsi="Arial" w:cs="Arial"/>
          <w:sz w:val="22"/>
          <w:szCs w:val="22"/>
        </w:rPr>
        <w:t>,</w:t>
      </w:r>
      <w:r w:rsidR="00D00E1E" w:rsidRPr="00D00E1E">
        <w:rPr>
          <w:rFonts w:ascii="Arial" w:hAnsi="Arial" w:cs="Arial"/>
          <w:sz w:val="22"/>
          <w:szCs w:val="22"/>
        </w:rPr>
        <w:t xml:space="preserve"> respektive Rada</w:t>
      </w:r>
      <w:r w:rsidR="001E690E">
        <w:rPr>
          <w:rFonts w:ascii="Arial" w:hAnsi="Arial" w:cs="Arial"/>
          <w:sz w:val="22"/>
          <w:szCs w:val="22"/>
        </w:rPr>
        <w:t>,</w:t>
      </w:r>
      <w:r w:rsidR="00D00E1E" w:rsidRPr="00D00E1E">
        <w:rPr>
          <w:rFonts w:ascii="Arial" w:hAnsi="Arial" w:cs="Arial"/>
          <w:sz w:val="22"/>
          <w:szCs w:val="22"/>
        </w:rPr>
        <w:t xml:space="preserve"> nebyla do těchto připomínkových m</w:t>
      </w:r>
      <w:r w:rsidR="00BE769B">
        <w:rPr>
          <w:rFonts w:ascii="Arial" w:hAnsi="Arial" w:cs="Arial"/>
          <w:sz w:val="22"/>
          <w:szCs w:val="22"/>
        </w:rPr>
        <w:t>íst</w:t>
      </w:r>
      <w:r w:rsidR="00D00E1E" w:rsidRPr="00D00E1E">
        <w:rPr>
          <w:rFonts w:ascii="Arial" w:hAnsi="Arial" w:cs="Arial"/>
          <w:sz w:val="22"/>
          <w:szCs w:val="22"/>
        </w:rPr>
        <w:t xml:space="preserve"> zařazen</w:t>
      </w:r>
      <w:r w:rsidR="00BD1622">
        <w:rPr>
          <w:rFonts w:ascii="Arial" w:hAnsi="Arial" w:cs="Arial"/>
          <w:sz w:val="22"/>
          <w:szCs w:val="22"/>
        </w:rPr>
        <w:t>a.</w:t>
      </w:r>
      <w:r w:rsidR="00D00E1E" w:rsidRPr="00D00E1E">
        <w:rPr>
          <w:rFonts w:ascii="Arial" w:hAnsi="Arial" w:cs="Arial"/>
          <w:sz w:val="22"/>
          <w:szCs w:val="22"/>
        </w:rPr>
        <w:t xml:space="preserve"> </w:t>
      </w:r>
      <w:r w:rsidR="00350CF5">
        <w:rPr>
          <w:rFonts w:ascii="Arial" w:hAnsi="Arial" w:cs="Arial"/>
          <w:sz w:val="22"/>
          <w:szCs w:val="22"/>
        </w:rPr>
        <w:t>I</w:t>
      </w:r>
      <w:r w:rsidR="00D00E1E" w:rsidRPr="00D00E1E">
        <w:rPr>
          <w:rFonts w:ascii="Arial" w:hAnsi="Arial" w:cs="Arial"/>
          <w:sz w:val="22"/>
          <w:szCs w:val="22"/>
        </w:rPr>
        <w:t xml:space="preserve"> přesto </w:t>
      </w:r>
      <w:r w:rsidR="00350CF5">
        <w:rPr>
          <w:rFonts w:ascii="Arial" w:hAnsi="Arial" w:cs="Arial"/>
          <w:sz w:val="22"/>
          <w:szCs w:val="22"/>
        </w:rPr>
        <w:t xml:space="preserve">byly uplatněny dvě </w:t>
      </w:r>
      <w:r w:rsidR="00D00E1E" w:rsidRPr="00D00E1E">
        <w:rPr>
          <w:rFonts w:ascii="Arial" w:hAnsi="Arial" w:cs="Arial"/>
          <w:sz w:val="22"/>
          <w:szCs w:val="22"/>
        </w:rPr>
        <w:t>zásadní připomínk</w:t>
      </w:r>
      <w:r w:rsidR="001E690E">
        <w:rPr>
          <w:rFonts w:ascii="Arial" w:hAnsi="Arial" w:cs="Arial"/>
          <w:sz w:val="22"/>
          <w:szCs w:val="22"/>
        </w:rPr>
        <w:t xml:space="preserve">y. První, </w:t>
      </w:r>
      <w:r w:rsidR="001E690E" w:rsidRPr="00240137">
        <w:rPr>
          <w:rFonts w:ascii="Arial" w:hAnsi="Arial" w:cs="Arial"/>
          <w:sz w:val="22"/>
          <w:szCs w:val="22"/>
        </w:rPr>
        <w:t>aby z působnosti nově navr</w:t>
      </w:r>
      <w:r w:rsidR="001E690E" w:rsidRPr="00F64285">
        <w:rPr>
          <w:rFonts w:ascii="Arial" w:hAnsi="Arial" w:cs="Arial"/>
          <w:sz w:val="22"/>
          <w:szCs w:val="22"/>
        </w:rPr>
        <w:t>hovaného poradního orgánu vlády</w:t>
      </w:r>
      <w:r w:rsidR="001E690E" w:rsidRPr="00240137">
        <w:rPr>
          <w:rFonts w:ascii="Arial" w:hAnsi="Arial" w:cs="Arial"/>
          <w:sz w:val="22"/>
          <w:szCs w:val="22"/>
        </w:rPr>
        <w:t xml:space="preserve"> byla vyjmuta kompetence vyjadřovat se k potřebám podpory výzkumných projektů, jelikož existují poradní orgány vlády, které mají tuto agendu v gesci. Dalším byl požadavek, aby ze zaměření dotačního titulu alokovaného na nově navrhovaném poradním orgánu vlády byly vyjmuty výzkumné projekty</w:t>
      </w:r>
      <w:r w:rsidR="001E690E">
        <w:rPr>
          <w:rFonts w:ascii="Arial" w:hAnsi="Arial" w:cs="Arial"/>
          <w:sz w:val="22"/>
          <w:szCs w:val="22"/>
        </w:rPr>
        <w:t>.</w:t>
      </w:r>
      <w:r w:rsidR="001E690E" w:rsidRPr="00D00E1E" w:rsidDel="001E690E">
        <w:rPr>
          <w:rFonts w:ascii="Arial" w:hAnsi="Arial" w:cs="Arial"/>
          <w:sz w:val="22"/>
          <w:szCs w:val="22"/>
        </w:rPr>
        <w:t xml:space="preserve"> </w:t>
      </w:r>
    </w:p>
    <w:p w14:paraId="6A38E36A" w14:textId="77777777" w:rsidR="00A567C7" w:rsidRPr="00D453B5" w:rsidRDefault="00A567C7" w:rsidP="00240137">
      <w:pPr>
        <w:spacing w:before="120" w:after="480" w:line="276" w:lineRule="auto"/>
        <w:jc w:val="both"/>
        <w:rPr>
          <w:rFonts w:ascii="Arial" w:hAnsi="Arial" w:cs="Arial"/>
          <w:sz w:val="22"/>
          <w:szCs w:val="22"/>
        </w:rPr>
      </w:pPr>
      <w:r w:rsidRPr="00D453B5">
        <w:rPr>
          <w:rFonts w:ascii="Arial" w:hAnsi="Arial" w:cs="Arial"/>
          <w:sz w:val="22"/>
          <w:szCs w:val="22"/>
        </w:rPr>
        <w:t>Vzhledem k tomu, že nikdo z přítomných nemě</w:t>
      </w:r>
      <w:r>
        <w:rPr>
          <w:rFonts w:ascii="Arial" w:hAnsi="Arial" w:cs="Arial"/>
          <w:sz w:val="22"/>
          <w:szCs w:val="22"/>
        </w:rPr>
        <w:t>l další dotazy ani připomínky, předseda</w:t>
      </w:r>
      <w:r w:rsidRPr="00D453B5">
        <w:rPr>
          <w:rFonts w:ascii="Arial" w:hAnsi="Arial" w:cs="Arial"/>
          <w:sz w:val="22"/>
          <w:szCs w:val="22"/>
        </w:rPr>
        <w:t xml:space="preserve"> Rady </w:t>
      </w:r>
      <w:r>
        <w:rPr>
          <w:rFonts w:ascii="Arial" w:hAnsi="Arial" w:cs="Arial"/>
          <w:sz w:val="22"/>
          <w:szCs w:val="22"/>
        </w:rPr>
        <w:t>dr. Ženíšek</w:t>
      </w:r>
      <w:r w:rsidRPr="00D453B5">
        <w:rPr>
          <w:rFonts w:ascii="Arial" w:hAnsi="Arial" w:cs="Arial"/>
          <w:sz w:val="22"/>
          <w:szCs w:val="22"/>
        </w:rPr>
        <w:t xml:space="preserve"> všem poděkoval za účast a ukončil 40</w:t>
      </w:r>
      <w:r>
        <w:rPr>
          <w:rFonts w:ascii="Arial" w:hAnsi="Arial" w:cs="Arial"/>
          <w:sz w:val="22"/>
          <w:szCs w:val="22"/>
        </w:rPr>
        <w:t>2</w:t>
      </w:r>
      <w:r w:rsidRPr="00D453B5">
        <w:rPr>
          <w:rFonts w:ascii="Arial" w:hAnsi="Arial" w:cs="Arial"/>
          <w:sz w:val="22"/>
          <w:szCs w:val="22"/>
        </w:rPr>
        <w:t>. zasedání Rady</w:t>
      </w:r>
      <w:r w:rsidRPr="00587637">
        <w:rPr>
          <w:rFonts w:ascii="Arial" w:hAnsi="Arial" w:cs="Arial"/>
          <w:sz w:val="22"/>
          <w:szCs w:val="22"/>
        </w:rPr>
        <w:t>.</w:t>
      </w:r>
    </w:p>
    <w:p w14:paraId="16B3D4E7" w14:textId="6DA713C7" w:rsidR="002B61D8" w:rsidRPr="00C6282F" w:rsidRDefault="00A567C7" w:rsidP="00C6282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</w:t>
      </w:r>
      <w:r w:rsidR="00240137">
        <w:rPr>
          <w:rFonts w:ascii="Arial" w:hAnsi="Arial" w:cs="Arial"/>
          <w:sz w:val="22"/>
          <w:szCs w:val="22"/>
        </w:rPr>
        <w:t>á</w:t>
      </w:r>
      <w:r w:rsidRPr="0094152D">
        <w:rPr>
          <w:rFonts w:ascii="Arial" w:hAnsi="Arial" w:cs="Arial"/>
          <w:sz w:val="22"/>
          <w:szCs w:val="22"/>
        </w:rPr>
        <w:t>p</w:t>
      </w:r>
      <w:r w:rsidR="00240137">
        <w:rPr>
          <w:rFonts w:ascii="Arial" w:hAnsi="Arial" w:cs="Arial"/>
          <w:sz w:val="22"/>
          <w:szCs w:val="22"/>
        </w:rPr>
        <w:t>is, revize</w:t>
      </w:r>
      <w:r>
        <w:rPr>
          <w:rFonts w:ascii="Arial" w:hAnsi="Arial" w:cs="Arial"/>
          <w:sz w:val="22"/>
          <w:szCs w:val="22"/>
        </w:rPr>
        <w:t>: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A40033">
        <w:rPr>
          <w:rFonts w:ascii="Arial" w:hAnsi="Arial" w:cs="Arial"/>
          <w:sz w:val="22"/>
          <w:szCs w:val="22"/>
        </w:rPr>
        <w:t xml:space="preserve">Mgr. </w:t>
      </w:r>
      <w:r w:rsidR="00C9324D">
        <w:rPr>
          <w:rFonts w:ascii="Arial" w:hAnsi="Arial" w:cs="Arial"/>
          <w:sz w:val="22"/>
          <w:szCs w:val="22"/>
        </w:rPr>
        <w:t xml:space="preserve">Aleš </w:t>
      </w:r>
      <w:proofErr w:type="spellStart"/>
      <w:r w:rsidR="00A40033">
        <w:rPr>
          <w:rFonts w:ascii="Arial" w:hAnsi="Arial" w:cs="Arial"/>
          <w:sz w:val="22"/>
          <w:szCs w:val="22"/>
        </w:rPr>
        <w:t>Kapucián</w:t>
      </w:r>
      <w:proofErr w:type="spellEnd"/>
      <w:r w:rsidR="00240137">
        <w:rPr>
          <w:rFonts w:ascii="Arial" w:hAnsi="Arial" w:cs="Arial"/>
          <w:sz w:val="22"/>
          <w:szCs w:val="22"/>
        </w:rPr>
        <w:t xml:space="preserve">, </w:t>
      </w:r>
      <w:r w:rsidR="00144258">
        <w:rPr>
          <w:rFonts w:ascii="Arial" w:hAnsi="Arial" w:cs="Arial"/>
          <w:sz w:val="22"/>
          <w:szCs w:val="22"/>
        </w:rPr>
        <w:t xml:space="preserve">Ing. </w:t>
      </w:r>
      <w:r w:rsidR="00C9324D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DB3682" w:rsidRPr="00DB3682">
        <w:rPr>
          <w:rFonts w:ascii="Arial" w:hAnsi="Arial" w:cs="Arial"/>
          <w:sz w:val="22"/>
          <w:szCs w:val="22"/>
        </w:rPr>
        <w:t>Schäfer</w:t>
      </w:r>
      <w:proofErr w:type="spellEnd"/>
      <w:r w:rsidR="00240137">
        <w:rPr>
          <w:rFonts w:ascii="Arial" w:hAnsi="Arial" w:cs="Arial"/>
          <w:sz w:val="22"/>
          <w:szCs w:val="22"/>
        </w:rPr>
        <w:t>, Ing. Anna Cidlinová, Ph.D., MBA</w:t>
      </w:r>
    </w:p>
    <w:sectPr w:rsidR="002B61D8" w:rsidRPr="00C6282F" w:rsidSect="00FD564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4415" w14:textId="77777777" w:rsidR="002E6ECB" w:rsidRDefault="002E6ECB" w:rsidP="00AD2824">
      <w:r>
        <w:separator/>
      </w:r>
    </w:p>
  </w:endnote>
  <w:endnote w:type="continuationSeparator" w:id="0">
    <w:p w14:paraId="029AA906" w14:textId="77777777" w:rsidR="002E6ECB" w:rsidRDefault="002E6ECB" w:rsidP="00AD2824">
      <w:r>
        <w:continuationSeparator/>
      </w:r>
    </w:p>
  </w:endnote>
  <w:endnote w:type="continuationNotice" w:id="1">
    <w:p w14:paraId="436AF6F1" w14:textId="77777777" w:rsidR="002E6ECB" w:rsidRDefault="002E6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789495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C4AB11" w14:textId="1D5F8B2B" w:rsidR="001F2E91" w:rsidRPr="00240137" w:rsidRDefault="001F2E91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240137">
          <w:rPr>
            <w:rFonts w:ascii="Arial" w:hAnsi="Arial" w:cs="Arial"/>
            <w:sz w:val="18"/>
            <w:szCs w:val="18"/>
          </w:rPr>
          <w:fldChar w:fldCharType="begin"/>
        </w:r>
        <w:r w:rsidRPr="00240137">
          <w:rPr>
            <w:rFonts w:ascii="Arial" w:hAnsi="Arial" w:cs="Arial"/>
            <w:sz w:val="18"/>
            <w:szCs w:val="18"/>
          </w:rPr>
          <w:instrText>PAGE   \* MERGEFORMAT</w:instrText>
        </w:r>
        <w:r w:rsidRPr="00240137">
          <w:rPr>
            <w:rFonts w:ascii="Arial" w:hAnsi="Arial" w:cs="Arial"/>
            <w:sz w:val="18"/>
            <w:szCs w:val="18"/>
          </w:rPr>
          <w:fldChar w:fldCharType="separate"/>
        </w:r>
        <w:r w:rsidR="004640B5">
          <w:rPr>
            <w:rFonts w:ascii="Arial" w:hAnsi="Arial" w:cs="Arial"/>
            <w:noProof/>
            <w:sz w:val="18"/>
            <w:szCs w:val="18"/>
          </w:rPr>
          <w:t>16</w:t>
        </w:r>
        <w:r w:rsidRPr="0024013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C44D5AD" w14:textId="77777777" w:rsidR="001F2E91" w:rsidRPr="008114B8" w:rsidRDefault="001F2E91" w:rsidP="008114B8">
    <w:pPr>
      <w:pStyle w:val="Zpat"/>
      <w:jc w:val="center"/>
      <w:rPr>
        <w:rFonts w:ascii="Arial" w:hAnsi="Arial" w:cs="Arial"/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46B3" w14:textId="6F542ED8" w:rsidR="00D46125" w:rsidRPr="002E3CD9" w:rsidRDefault="00445BA5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2F29A8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BE1CE" w14:textId="77777777" w:rsidR="002E6ECB" w:rsidRDefault="002E6ECB" w:rsidP="00AD2824">
      <w:r>
        <w:separator/>
      </w:r>
    </w:p>
  </w:footnote>
  <w:footnote w:type="continuationSeparator" w:id="0">
    <w:p w14:paraId="42AFD2A9" w14:textId="77777777" w:rsidR="002E6ECB" w:rsidRDefault="002E6ECB" w:rsidP="00AD2824">
      <w:r>
        <w:continuationSeparator/>
      </w:r>
    </w:p>
  </w:footnote>
  <w:footnote w:type="continuationNotice" w:id="1">
    <w:p w14:paraId="7A1151F7" w14:textId="77777777" w:rsidR="002E6ECB" w:rsidRDefault="002E6E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E73AA" w:rsidRPr="005C01DB" w14:paraId="77035F4E" w14:textId="77777777" w:rsidTr="000E73AA">
      <w:trPr>
        <w:trHeight w:val="326"/>
      </w:trPr>
      <w:tc>
        <w:tcPr>
          <w:tcW w:w="5990" w:type="dxa"/>
          <w:shd w:val="clear" w:color="auto" w:fill="auto"/>
        </w:tcPr>
        <w:p w14:paraId="7FD85F47" w14:textId="77777777" w:rsidR="00D46125" w:rsidRPr="00C51875" w:rsidRDefault="00445BA5" w:rsidP="000E73AA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2ACC3469" w14:textId="77777777" w:rsidR="00D46125" w:rsidRPr="005C01DB" w:rsidRDefault="00445BA5" w:rsidP="000E73A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2F5E8E79" wp14:editId="598C856F">
                <wp:extent cx="1200150" cy="342900"/>
                <wp:effectExtent l="0" t="0" r="0" b="0"/>
                <wp:docPr id="3" name="Obrázek 3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6C3842" w14:textId="77777777" w:rsidR="00D46125" w:rsidRPr="003201EB" w:rsidRDefault="00D46125" w:rsidP="000E73A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E73AA" w14:paraId="3F76A0AC" w14:textId="77777777" w:rsidTr="000E73AA">
      <w:trPr>
        <w:trHeight w:val="1025"/>
      </w:trPr>
      <w:tc>
        <w:tcPr>
          <w:tcW w:w="6034" w:type="dxa"/>
          <w:hideMark/>
        </w:tcPr>
        <w:p w14:paraId="56DA48C1" w14:textId="77777777" w:rsidR="00D46125" w:rsidRDefault="00445BA5" w:rsidP="000E73AA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0F25FD64" w14:textId="77777777" w:rsidR="00D46125" w:rsidRDefault="00445BA5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7EE7C61E" wp14:editId="1CA86217">
                <wp:extent cx="1800225" cy="523875"/>
                <wp:effectExtent l="0" t="0" r="0" b="0"/>
                <wp:docPr id="4" name="Obrázek 4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FEBAEE" w14:textId="77777777" w:rsidR="00D46125" w:rsidRDefault="00D46125">
    <w:pPr>
      <w:pStyle w:val="Zhlav"/>
    </w:pPr>
  </w:p>
  <w:p w14:paraId="7B560B22" w14:textId="77777777" w:rsidR="00D46125" w:rsidRDefault="00D461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39"/>
    <w:multiLevelType w:val="hybridMultilevel"/>
    <w:tmpl w:val="FE4415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32CD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64D69"/>
    <w:multiLevelType w:val="hybridMultilevel"/>
    <w:tmpl w:val="F428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4C83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6D55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E1CF3"/>
    <w:multiLevelType w:val="hybridMultilevel"/>
    <w:tmpl w:val="718ED5F8"/>
    <w:lvl w:ilvl="0" w:tplc="7D6AE576">
      <w:start w:val="1"/>
      <w:numFmt w:val="lowerLetter"/>
      <w:lvlText w:val="%1)"/>
      <w:lvlJc w:val="left"/>
      <w:pPr>
        <w:ind w:left="717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77E49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23559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A03F8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0463F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931E3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72AE9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7486"/>
    <w:multiLevelType w:val="hybridMultilevel"/>
    <w:tmpl w:val="F6E431A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7313799C"/>
    <w:multiLevelType w:val="hybridMultilevel"/>
    <w:tmpl w:val="FE44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91030">
    <w:abstractNumId w:val="2"/>
  </w:num>
  <w:num w:numId="2" w16cid:durableId="18922268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845689">
    <w:abstractNumId w:val="3"/>
  </w:num>
  <w:num w:numId="4" w16cid:durableId="2060737607">
    <w:abstractNumId w:val="15"/>
  </w:num>
  <w:num w:numId="5" w16cid:durableId="545223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876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2225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136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79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2033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4160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32250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186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08981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70363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279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2862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2852841">
    <w:abstractNumId w:val="14"/>
  </w:num>
  <w:num w:numId="19" w16cid:durableId="206189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7C7"/>
    <w:rsid w:val="000062C3"/>
    <w:rsid w:val="00011E7B"/>
    <w:rsid w:val="00012319"/>
    <w:rsid w:val="00014719"/>
    <w:rsid w:val="00020B36"/>
    <w:rsid w:val="00023933"/>
    <w:rsid w:val="00023AF7"/>
    <w:rsid w:val="000246AF"/>
    <w:rsid w:val="000256F9"/>
    <w:rsid w:val="00025DE1"/>
    <w:rsid w:val="00030BE8"/>
    <w:rsid w:val="000325E2"/>
    <w:rsid w:val="00035272"/>
    <w:rsid w:val="00035555"/>
    <w:rsid w:val="00040DCC"/>
    <w:rsid w:val="000410AE"/>
    <w:rsid w:val="0004272F"/>
    <w:rsid w:val="00042E6B"/>
    <w:rsid w:val="0004768A"/>
    <w:rsid w:val="00051DFF"/>
    <w:rsid w:val="00052E9D"/>
    <w:rsid w:val="0005345C"/>
    <w:rsid w:val="00055AB2"/>
    <w:rsid w:val="00055FA4"/>
    <w:rsid w:val="00060537"/>
    <w:rsid w:val="00060C6A"/>
    <w:rsid w:val="00061BC6"/>
    <w:rsid w:val="0006398C"/>
    <w:rsid w:val="00064DA9"/>
    <w:rsid w:val="00065BC9"/>
    <w:rsid w:val="00066051"/>
    <w:rsid w:val="000661E3"/>
    <w:rsid w:val="00066C60"/>
    <w:rsid w:val="0007087F"/>
    <w:rsid w:val="0007241C"/>
    <w:rsid w:val="0007306F"/>
    <w:rsid w:val="00077A13"/>
    <w:rsid w:val="00077A39"/>
    <w:rsid w:val="00077C48"/>
    <w:rsid w:val="00081FB2"/>
    <w:rsid w:val="000851F6"/>
    <w:rsid w:val="0009045B"/>
    <w:rsid w:val="00091633"/>
    <w:rsid w:val="0009463A"/>
    <w:rsid w:val="000956F1"/>
    <w:rsid w:val="00095C41"/>
    <w:rsid w:val="000A0121"/>
    <w:rsid w:val="000A2290"/>
    <w:rsid w:val="000A33CD"/>
    <w:rsid w:val="000A364D"/>
    <w:rsid w:val="000A4C57"/>
    <w:rsid w:val="000A51D6"/>
    <w:rsid w:val="000B01D2"/>
    <w:rsid w:val="000B0C00"/>
    <w:rsid w:val="000B457A"/>
    <w:rsid w:val="000B4B3D"/>
    <w:rsid w:val="000B67BA"/>
    <w:rsid w:val="000C240B"/>
    <w:rsid w:val="000C526F"/>
    <w:rsid w:val="000C74A5"/>
    <w:rsid w:val="000D1AB1"/>
    <w:rsid w:val="000D2BC2"/>
    <w:rsid w:val="000D541A"/>
    <w:rsid w:val="000D5DEB"/>
    <w:rsid w:val="000D6466"/>
    <w:rsid w:val="000E0E7B"/>
    <w:rsid w:val="000E3F14"/>
    <w:rsid w:val="000E73AA"/>
    <w:rsid w:val="000E73E1"/>
    <w:rsid w:val="000F068D"/>
    <w:rsid w:val="000F14C4"/>
    <w:rsid w:val="000F6021"/>
    <w:rsid w:val="000F6938"/>
    <w:rsid w:val="000F7191"/>
    <w:rsid w:val="00102041"/>
    <w:rsid w:val="0010412E"/>
    <w:rsid w:val="00106674"/>
    <w:rsid w:val="0011212F"/>
    <w:rsid w:val="00114CBF"/>
    <w:rsid w:val="00114D42"/>
    <w:rsid w:val="0012116B"/>
    <w:rsid w:val="00123E1B"/>
    <w:rsid w:val="0012492A"/>
    <w:rsid w:val="00124CF5"/>
    <w:rsid w:val="001307A7"/>
    <w:rsid w:val="00130836"/>
    <w:rsid w:val="00130BEB"/>
    <w:rsid w:val="00134F33"/>
    <w:rsid w:val="00142B0B"/>
    <w:rsid w:val="0014328E"/>
    <w:rsid w:val="00144258"/>
    <w:rsid w:val="00146615"/>
    <w:rsid w:val="00146C90"/>
    <w:rsid w:val="00150F1A"/>
    <w:rsid w:val="00152A44"/>
    <w:rsid w:val="001536C2"/>
    <w:rsid w:val="00155FB7"/>
    <w:rsid w:val="00156FC2"/>
    <w:rsid w:val="00160EBA"/>
    <w:rsid w:val="00164B62"/>
    <w:rsid w:val="001650EA"/>
    <w:rsid w:val="001676CE"/>
    <w:rsid w:val="00167BE3"/>
    <w:rsid w:val="001746A6"/>
    <w:rsid w:val="00176350"/>
    <w:rsid w:val="0018072A"/>
    <w:rsid w:val="001809C8"/>
    <w:rsid w:val="00181DD1"/>
    <w:rsid w:val="00183334"/>
    <w:rsid w:val="001848C7"/>
    <w:rsid w:val="00185600"/>
    <w:rsid w:val="001903A8"/>
    <w:rsid w:val="00192801"/>
    <w:rsid w:val="00192B7C"/>
    <w:rsid w:val="00193A62"/>
    <w:rsid w:val="00195A38"/>
    <w:rsid w:val="001A3149"/>
    <w:rsid w:val="001A44B8"/>
    <w:rsid w:val="001A51E2"/>
    <w:rsid w:val="001A7014"/>
    <w:rsid w:val="001A74C6"/>
    <w:rsid w:val="001A75DC"/>
    <w:rsid w:val="001B0E93"/>
    <w:rsid w:val="001B3741"/>
    <w:rsid w:val="001B43F9"/>
    <w:rsid w:val="001C1620"/>
    <w:rsid w:val="001D19B6"/>
    <w:rsid w:val="001D5618"/>
    <w:rsid w:val="001E1904"/>
    <w:rsid w:val="001E2936"/>
    <w:rsid w:val="001E46D2"/>
    <w:rsid w:val="001E5D9B"/>
    <w:rsid w:val="001E690E"/>
    <w:rsid w:val="001F1D80"/>
    <w:rsid w:val="001F2E91"/>
    <w:rsid w:val="001F2FCE"/>
    <w:rsid w:val="001F329B"/>
    <w:rsid w:val="001F46B7"/>
    <w:rsid w:val="001F5084"/>
    <w:rsid w:val="001F585C"/>
    <w:rsid w:val="001F6AE1"/>
    <w:rsid w:val="001F7282"/>
    <w:rsid w:val="00201618"/>
    <w:rsid w:val="0020230E"/>
    <w:rsid w:val="00202B11"/>
    <w:rsid w:val="0020336D"/>
    <w:rsid w:val="00203923"/>
    <w:rsid w:val="0020487B"/>
    <w:rsid w:val="00207E0F"/>
    <w:rsid w:val="0021352E"/>
    <w:rsid w:val="002143FB"/>
    <w:rsid w:val="00215E4F"/>
    <w:rsid w:val="002170ED"/>
    <w:rsid w:val="002172F1"/>
    <w:rsid w:val="002175F4"/>
    <w:rsid w:val="00221268"/>
    <w:rsid w:val="002249A0"/>
    <w:rsid w:val="00225647"/>
    <w:rsid w:val="00225743"/>
    <w:rsid w:val="0023017D"/>
    <w:rsid w:val="00232ACE"/>
    <w:rsid w:val="002338AD"/>
    <w:rsid w:val="00235899"/>
    <w:rsid w:val="00240137"/>
    <w:rsid w:val="002408CB"/>
    <w:rsid w:val="00241D3B"/>
    <w:rsid w:val="00245029"/>
    <w:rsid w:val="002549E4"/>
    <w:rsid w:val="00255B8B"/>
    <w:rsid w:val="0026216C"/>
    <w:rsid w:val="0026369D"/>
    <w:rsid w:val="00263CDE"/>
    <w:rsid w:val="00272754"/>
    <w:rsid w:val="00273DE4"/>
    <w:rsid w:val="00276FE4"/>
    <w:rsid w:val="00277AB6"/>
    <w:rsid w:val="002845A3"/>
    <w:rsid w:val="00284E08"/>
    <w:rsid w:val="00286D00"/>
    <w:rsid w:val="00287F38"/>
    <w:rsid w:val="00292CFA"/>
    <w:rsid w:val="002948CA"/>
    <w:rsid w:val="0029628D"/>
    <w:rsid w:val="00297381"/>
    <w:rsid w:val="002975AC"/>
    <w:rsid w:val="002A21DA"/>
    <w:rsid w:val="002B2F3A"/>
    <w:rsid w:val="002B3857"/>
    <w:rsid w:val="002B46EF"/>
    <w:rsid w:val="002B524E"/>
    <w:rsid w:val="002B61D8"/>
    <w:rsid w:val="002B6F39"/>
    <w:rsid w:val="002B7B15"/>
    <w:rsid w:val="002B7F4A"/>
    <w:rsid w:val="002C2448"/>
    <w:rsid w:val="002C37B3"/>
    <w:rsid w:val="002C3A45"/>
    <w:rsid w:val="002C4401"/>
    <w:rsid w:val="002C5CBF"/>
    <w:rsid w:val="002C6101"/>
    <w:rsid w:val="002D1CE3"/>
    <w:rsid w:val="002D1FAE"/>
    <w:rsid w:val="002D3CFA"/>
    <w:rsid w:val="002D5CFF"/>
    <w:rsid w:val="002D5F41"/>
    <w:rsid w:val="002D66C1"/>
    <w:rsid w:val="002E0A55"/>
    <w:rsid w:val="002E2AC7"/>
    <w:rsid w:val="002E6ECB"/>
    <w:rsid w:val="002F2753"/>
    <w:rsid w:val="002F29A8"/>
    <w:rsid w:val="0030154E"/>
    <w:rsid w:val="00307685"/>
    <w:rsid w:val="00310DB9"/>
    <w:rsid w:val="00311497"/>
    <w:rsid w:val="003133B6"/>
    <w:rsid w:val="00316F9B"/>
    <w:rsid w:val="0033216C"/>
    <w:rsid w:val="00332784"/>
    <w:rsid w:val="00333B26"/>
    <w:rsid w:val="003405D8"/>
    <w:rsid w:val="00342515"/>
    <w:rsid w:val="00343DC4"/>
    <w:rsid w:val="0034661E"/>
    <w:rsid w:val="00346C8D"/>
    <w:rsid w:val="00347551"/>
    <w:rsid w:val="0034759F"/>
    <w:rsid w:val="00350CF5"/>
    <w:rsid w:val="00351997"/>
    <w:rsid w:val="003548B2"/>
    <w:rsid w:val="00354AB4"/>
    <w:rsid w:val="0035536F"/>
    <w:rsid w:val="00357AD9"/>
    <w:rsid w:val="00360625"/>
    <w:rsid w:val="00362707"/>
    <w:rsid w:val="003709E3"/>
    <w:rsid w:val="0037125C"/>
    <w:rsid w:val="0037410F"/>
    <w:rsid w:val="0038398A"/>
    <w:rsid w:val="003841B8"/>
    <w:rsid w:val="00385EAD"/>
    <w:rsid w:val="0039054A"/>
    <w:rsid w:val="003909DE"/>
    <w:rsid w:val="00390F86"/>
    <w:rsid w:val="0039139B"/>
    <w:rsid w:val="003926C7"/>
    <w:rsid w:val="00392BAA"/>
    <w:rsid w:val="00392E3D"/>
    <w:rsid w:val="003933D4"/>
    <w:rsid w:val="0039452E"/>
    <w:rsid w:val="00395625"/>
    <w:rsid w:val="003965BB"/>
    <w:rsid w:val="003A00FD"/>
    <w:rsid w:val="003A3182"/>
    <w:rsid w:val="003A3A34"/>
    <w:rsid w:val="003A3F30"/>
    <w:rsid w:val="003A6F44"/>
    <w:rsid w:val="003B0371"/>
    <w:rsid w:val="003B62B3"/>
    <w:rsid w:val="003B6EAC"/>
    <w:rsid w:val="003B7149"/>
    <w:rsid w:val="003C02D9"/>
    <w:rsid w:val="003C14E5"/>
    <w:rsid w:val="003C2151"/>
    <w:rsid w:val="003C27B3"/>
    <w:rsid w:val="003C498D"/>
    <w:rsid w:val="003C50D8"/>
    <w:rsid w:val="003C7DF6"/>
    <w:rsid w:val="003C7F65"/>
    <w:rsid w:val="003D0E0D"/>
    <w:rsid w:val="003D1635"/>
    <w:rsid w:val="003E175B"/>
    <w:rsid w:val="003E5537"/>
    <w:rsid w:val="003E638A"/>
    <w:rsid w:val="003F0217"/>
    <w:rsid w:val="003F0827"/>
    <w:rsid w:val="003F578C"/>
    <w:rsid w:val="003F7029"/>
    <w:rsid w:val="004003A9"/>
    <w:rsid w:val="004017B0"/>
    <w:rsid w:val="00402796"/>
    <w:rsid w:val="00403142"/>
    <w:rsid w:val="004060B8"/>
    <w:rsid w:val="00406CD4"/>
    <w:rsid w:val="0041135A"/>
    <w:rsid w:val="004127D8"/>
    <w:rsid w:val="00414362"/>
    <w:rsid w:val="00420862"/>
    <w:rsid w:val="00421A90"/>
    <w:rsid w:val="00425657"/>
    <w:rsid w:val="004262CA"/>
    <w:rsid w:val="004301BA"/>
    <w:rsid w:val="00430630"/>
    <w:rsid w:val="004308CD"/>
    <w:rsid w:val="004312E4"/>
    <w:rsid w:val="00434531"/>
    <w:rsid w:val="004406FC"/>
    <w:rsid w:val="00444C80"/>
    <w:rsid w:val="00445BA5"/>
    <w:rsid w:val="00447819"/>
    <w:rsid w:val="004513B4"/>
    <w:rsid w:val="00455D07"/>
    <w:rsid w:val="00456093"/>
    <w:rsid w:val="00460871"/>
    <w:rsid w:val="0046142B"/>
    <w:rsid w:val="004640B5"/>
    <w:rsid w:val="00464885"/>
    <w:rsid w:val="00466A18"/>
    <w:rsid w:val="00466C1B"/>
    <w:rsid w:val="00471D9C"/>
    <w:rsid w:val="00474355"/>
    <w:rsid w:val="00475BF7"/>
    <w:rsid w:val="00476067"/>
    <w:rsid w:val="004825CC"/>
    <w:rsid w:val="00483487"/>
    <w:rsid w:val="004857C2"/>
    <w:rsid w:val="00492C87"/>
    <w:rsid w:val="004938BC"/>
    <w:rsid w:val="00493ED9"/>
    <w:rsid w:val="004A09BC"/>
    <w:rsid w:val="004A10DC"/>
    <w:rsid w:val="004A314D"/>
    <w:rsid w:val="004A36F2"/>
    <w:rsid w:val="004A7E56"/>
    <w:rsid w:val="004B0A38"/>
    <w:rsid w:val="004B615D"/>
    <w:rsid w:val="004B6531"/>
    <w:rsid w:val="004C2A12"/>
    <w:rsid w:val="004C390A"/>
    <w:rsid w:val="004C4AED"/>
    <w:rsid w:val="004C50F3"/>
    <w:rsid w:val="004C7343"/>
    <w:rsid w:val="004D1873"/>
    <w:rsid w:val="004D4159"/>
    <w:rsid w:val="004E14D8"/>
    <w:rsid w:val="004E1FD3"/>
    <w:rsid w:val="004E2BBE"/>
    <w:rsid w:val="004E3E47"/>
    <w:rsid w:val="004E66BE"/>
    <w:rsid w:val="004E6C0B"/>
    <w:rsid w:val="004E7135"/>
    <w:rsid w:val="004F16B4"/>
    <w:rsid w:val="004F2DC7"/>
    <w:rsid w:val="004F5A63"/>
    <w:rsid w:val="004F7D51"/>
    <w:rsid w:val="005018E2"/>
    <w:rsid w:val="005022C4"/>
    <w:rsid w:val="00502D0F"/>
    <w:rsid w:val="00502FD1"/>
    <w:rsid w:val="00503A1D"/>
    <w:rsid w:val="005053A3"/>
    <w:rsid w:val="00510468"/>
    <w:rsid w:val="00511AA4"/>
    <w:rsid w:val="005123D9"/>
    <w:rsid w:val="005134E5"/>
    <w:rsid w:val="00514D51"/>
    <w:rsid w:val="00516E24"/>
    <w:rsid w:val="0051766B"/>
    <w:rsid w:val="00517D9A"/>
    <w:rsid w:val="00520856"/>
    <w:rsid w:val="005236B8"/>
    <w:rsid w:val="00525199"/>
    <w:rsid w:val="00526760"/>
    <w:rsid w:val="00526A9C"/>
    <w:rsid w:val="00532391"/>
    <w:rsid w:val="005339B3"/>
    <w:rsid w:val="00543954"/>
    <w:rsid w:val="00543A84"/>
    <w:rsid w:val="0055304B"/>
    <w:rsid w:val="005538CD"/>
    <w:rsid w:val="00556637"/>
    <w:rsid w:val="00563B5E"/>
    <w:rsid w:val="00564292"/>
    <w:rsid w:val="00565C06"/>
    <w:rsid w:val="00566A49"/>
    <w:rsid w:val="00570171"/>
    <w:rsid w:val="005724A3"/>
    <w:rsid w:val="005753E5"/>
    <w:rsid w:val="00576026"/>
    <w:rsid w:val="00576B09"/>
    <w:rsid w:val="005943BD"/>
    <w:rsid w:val="00595DD4"/>
    <w:rsid w:val="005968CA"/>
    <w:rsid w:val="005A2B2D"/>
    <w:rsid w:val="005A6DF9"/>
    <w:rsid w:val="005B2B4F"/>
    <w:rsid w:val="005B547F"/>
    <w:rsid w:val="005B58D1"/>
    <w:rsid w:val="005B679C"/>
    <w:rsid w:val="005C5BAA"/>
    <w:rsid w:val="005D333B"/>
    <w:rsid w:val="005D3F2E"/>
    <w:rsid w:val="005D61F7"/>
    <w:rsid w:val="005E006F"/>
    <w:rsid w:val="005E61EA"/>
    <w:rsid w:val="005F2C46"/>
    <w:rsid w:val="005F3124"/>
    <w:rsid w:val="005F3768"/>
    <w:rsid w:val="005F388B"/>
    <w:rsid w:val="005F4270"/>
    <w:rsid w:val="005F772B"/>
    <w:rsid w:val="005F794D"/>
    <w:rsid w:val="00601DF4"/>
    <w:rsid w:val="00602C70"/>
    <w:rsid w:val="006031B8"/>
    <w:rsid w:val="006069F8"/>
    <w:rsid w:val="00612596"/>
    <w:rsid w:val="006132F8"/>
    <w:rsid w:val="00615F37"/>
    <w:rsid w:val="00617255"/>
    <w:rsid w:val="0062130E"/>
    <w:rsid w:val="00621D06"/>
    <w:rsid w:val="00622B43"/>
    <w:rsid w:val="006253B0"/>
    <w:rsid w:val="00626C2E"/>
    <w:rsid w:val="0063029D"/>
    <w:rsid w:val="00630D0A"/>
    <w:rsid w:val="00630ED9"/>
    <w:rsid w:val="00636956"/>
    <w:rsid w:val="00640046"/>
    <w:rsid w:val="00641A8D"/>
    <w:rsid w:val="00653D4F"/>
    <w:rsid w:val="00656E24"/>
    <w:rsid w:val="006602A7"/>
    <w:rsid w:val="00660FD8"/>
    <w:rsid w:val="006634EA"/>
    <w:rsid w:val="00667937"/>
    <w:rsid w:val="00667D8F"/>
    <w:rsid w:val="00670A6E"/>
    <w:rsid w:val="00672733"/>
    <w:rsid w:val="00674D82"/>
    <w:rsid w:val="006759BB"/>
    <w:rsid w:val="00676964"/>
    <w:rsid w:val="00676F0E"/>
    <w:rsid w:val="006773C1"/>
    <w:rsid w:val="00677A54"/>
    <w:rsid w:val="006827B5"/>
    <w:rsid w:val="00683D36"/>
    <w:rsid w:val="006903B1"/>
    <w:rsid w:val="006952D4"/>
    <w:rsid w:val="006A0420"/>
    <w:rsid w:val="006A68D6"/>
    <w:rsid w:val="006A7686"/>
    <w:rsid w:val="006B1762"/>
    <w:rsid w:val="006B1EEC"/>
    <w:rsid w:val="006B3664"/>
    <w:rsid w:val="006B5EB4"/>
    <w:rsid w:val="006C0226"/>
    <w:rsid w:val="006C128D"/>
    <w:rsid w:val="006C7D72"/>
    <w:rsid w:val="006D2203"/>
    <w:rsid w:val="006D3318"/>
    <w:rsid w:val="006D52B7"/>
    <w:rsid w:val="006D6113"/>
    <w:rsid w:val="006D637A"/>
    <w:rsid w:val="006E0003"/>
    <w:rsid w:val="006F0C35"/>
    <w:rsid w:val="006F2536"/>
    <w:rsid w:val="006F7CF1"/>
    <w:rsid w:val="00700C8D"/>
    <w:rsid w:val="00702168"/>
    <w:rsid w:val="00710036"/>
    <w:rsid w:val="0071439B"/>
    <w:rsid w:val="00715B29"/>
    <w:rsid w:val="00715E90"/>
    <w:rsid w:val="00722282"/>
    <w:rsid w:val="007227ED"/>
    <w:rsid w:val="00722ADF"/>
    <w:rsid w:val="0073069A"/>
    <w:rsid w:val="007336F7"/>
    <w:rsid w:val="0073467E"/>
    <w:rsid w:val="00736471"/>
    <w:rsid w:val="007372AC"/>
    <w:rsid w:val="0074231A"/>
    <w:rsid w:val="00742483"/>
    <w:rsid w:val="00747E75"/>
    <w:rsid w:val="00752850"/>
    <w:rsid w:val="007559F0"/>
    <w:rsid w:val="00760CA8"/>
    <w:rsid w:val="0076127B"/>
    <w:rsid w:val="00765B10"/>
    <w:rsid w:val="0077004E"/>
    <w:rsid w:val="007710A3"/>
    <w:rsid w:val="0077161B"/>
    <w:rsid w:val="007742DC"/>
    <w:rsid w:val="00776A62"/>
    <w:rsid w:val="0079220E"/>
    <w:rsid w:val="00794A99"/>
    <w:rsid w:val="00794E39"/>
    <w:rsid w:val="00794E90"/>
    <w:rsid w:val="00795CA8"/>
    <w:rsid w:val="007A09F2"/>
    <w:rsid w:val="007A2ABC"/>
    <w:rsid w:val="007A462D"/>
    <w:rsid w:val="007A49CB"/>
    <w:rsid w:val="007A7D3F"/>
    <w:rsid w:val="007B1E5C"/>
    <w:rsid w:val="007C044C"/>
    <w:rsid w:val="007C1072"/>
    <w:rsid w:val="007C607E"/>
    <w:rsid w:val="007C6219"/>
    <w:rsid w:val="007C6F06"/>
    <w:rsid w:val="007D1040"/>
    <w:rsid w:val="007D1AC5"/>
    <w:rsid w:val="007D4F1F"/>
    <w:rsid w:val="007D6363"/>
    <w:rsid w:val="007D7815"/>
    <w:rsid w:val="007D78A2"/>
    <w:rsid w:val="007E48F4"/>
    <w:rsid w:val="007E6F70"/>
    <w:rsid w:val="007F331F"/>
    <w:rsid w:val="007F34BF"/>
    <w:rsid w:val="007F4036"/>
    <w:rsid w:val="007F543A"/>
    <w:rsid w:val="0080486F"/>
    <w:rsid w:val="00804C5A"/>
    <w:rsid w:val="00810510"/>
    <w:rsid w:val="008114B8"/>
    <w:rsid w:val="00814D1A"/>
    <w:rsid w:val="00821D36"/>
    <w:rsid w:val="00827DCF"/>
    <w:rsid w:val="00831CC5"/>
    <w:rsid w:val="0083607C"/>
    <w:rsid w:val="00841CD7"/>
    <w:rsid w:val="00844C45"/>
    <w:rsid w:val="00845AF9"/>
    <w:rsid w:val="0085391B"/>
    <w:rsid w:val="00853B91"/>
    <w:rsid w:val="0085421A"/>
    <w:rsid w:val="00855D2E"/>
    <w:rsid w:val="00862598"/>
    <w:rsid w:val="008637A2"/>
    <w:rsid w:val="008650FD"/>
    <w:rsid w:val="00865460"/>
    <w:rsid w:val="00870918"/>
    <w:rsid w:val="008714D3"/>
    <w:rsid w:val="00872BDE"/>
    <w:rsid w:val="0087447C"/>
    <w:rsid w:val="00874C1D"/>
    <w:rsid w:val="0087669D"/>
    <w:rsid w:val="00876DEC"/>
    <w:rsid w:val="00877B2D"/>
    <w:rsid w:val="00881568"/>
    <w:rsid w:val="00883F88"/>
    <w:rsid w:val="00884336"/>
    <w:rsid w:val="00887DA9"/>
    <w:rsid w:val="00887E1F"/>
    <w:rsid w:val="008927E4"/>
    <w:rsid w:val="00892B9E"/>
    <w:rsid w:val="008941FB"/>
    <w:rsid w:val="008A2D15"/>
    <w:rsid w:val="008A3CDA"/>
    <w:rsid w:val="008A6AD7"/>
    <w:rsid w:val="008C2F85"/>
    <w:rsid w:val="008C3AFC"/>
    <w:rsid w:val="008C3D4F"/>
    <w:rsid w:val="008C3FD7"/>
    <w:rsid w:val="008C5DED"/>
    <w:rsid w:val="008C6E67"/>
    <w:rsid w:val="008D3508"/>
    <w:rsid w:val="008D42AF"/>
    <w:rsid w:val="008D64F1"/>
    <w:rsid w:val="008D6D05"/>
    <w:rsid w:val="008D7B29"/>
    <w:rsid w:val="008E137C"/>
    <w:rsid w:val="008E68CA"/>
    <w:rsid w:val="008E6AB5"/>
    <w:rsid w:val="008F119D"/>
    <w:rsid w:val="008F1B73"/>
    <w:rsid w:val="008F200F"/>
    <w:rsid w:val="008F562D"/>
    <w:rsid w:val="008F7547"/>
    <w:rsid w:val="00900C32"/>
    <w:rsid w:val="00907470"/>
    <w:rsid w:val="009116F6"/>
    <w:rsid w:val="009119C6"/>
    <w:rsid w:val="00911BFC"/>
    <w:rsid w:val="00912249"/>
    <w:rsid w:val="0091282B"/>
    <w:rsid w:val="009133DD"/>
    <w:rsid w:val="00924DF9"/>
    <w:rsid w:val="009310D1"/>
    <w:rsid w:val="00934B4D"/>
    <w:rsid w:val="00940B84"/>
    <w:rsid w:val="0094445F"/>
    <w:rsid w:val="00945EFF"/>
    <w:rsid w:val="009521BE"/>
    <w:rsid w:val="00955B1B"/>
    <w:rsid w:val="00967862"/>
    <w:rsid w:val="009705E3"/>
    <w:rsid w:val="00974432"/>
    <w:rsid w:val="009822BE"/>
    <w:rsid w:val="00983027"/>
    <w:rsid w:val="00983AA1"/>
    <w:rsid w:val="00992374"/>
    <w:rsid w:val="00993E01"/>
    <w:rsid w:val="009963AF"/>
    <w:rsid w:val="009978AC"/>
    <w:rsid w:val="009A0CC5"/>
    <w:rsid w:val="009A59EE"/>
    <w:rsid w:val="009A6F35"/>
    <w:rsid w:val="009B0FB8"/>
    <w:rsid w:val="009B3920"/>
    <w:rsid w:val="009C2A5C"/>
    <w:rsid w:val="009C4FD2"/>
    <w:rsid w:val="009D139C"/>
    <w:rsid w:val="009D1563"/>
    <w:rsid w:val="009D2697"/>
    <w:rsid w:val="009D5810"/>
    <w:rsid w:val="009D5C01"/>
    <w:rsid w:val="009D5E5A"/>
    <w:rsid w:val="009D7464"/>
    <w:rsid w:val="009E113F"/>
    <w:rsid w:val="009E22D9"/>
    <w:rsid w:val="009E362E"/>
    <w:rsid w:val="009E4417"/>
    <w:rsid w:val="009E5B8C"/>
    <w:rsid w:val="009E7F53"/>
    <w:rsid w:val="009F1BCF"/>
    <w:rsid w:val="009F2F21"/>
    <w:rsid w:val="009F4B0A"/>
    <w:rsid w:val="009F6DAF"/>
    <w:rsid w:val="00A010C1"/>
    <w:rsid w:val="00A02792"/>
    <w:rsid w:val="00A066EE"/>
    <w:rsid w:val="00A10A75"/>
    <w:rsid w:val="00A117B7"/>
    <w:rsid w:val="00A126AD"/>
    <w:rsid w:val="00A15284"/>
    <w:rsid w:val="00A15BBF"/>
    <w:rsid w:val="00A23FC4"/>
    <w:rsid w:val="00A32A4D"/>
    <w:rsid w:val="00A33A9C"/>
    <w:rsid w:val="00A34EBE"/>
    <w:rsid w:val="00A36A51"/>
    <w:rsid w:val="00A36A72"/>
    <w:rsid w:val="00A40033"/>
    <w:rsid w:val="00A40D48"/>
    <w:rsid w:val="00A53E98"/>
    <w:rsid w:val="00A556D1"/>
    <w:rsid w:val="00A55BA1"/>
    <w:rsid w:val="00A567C7"/>
    <w:rsid w:val="00A56EEE"/>
    <w:rsid w:val="00A62EE7"/>
    <w:rsid w:val="00A63FB6"/>
    <w:rsid w:val="00A6434D"/>
    <w:rsid w:val="00A65710"/>
    <w:rsid w:val="00A67179"/>
    <w:rsid w:val="00A72258"/>
    <w:rsid w:val="00A73BCF"/>
    <w:rsid w:val="00A74CFF"/>
    <w:rsid w:val="00A756B1"/>
    <w:rsid w:val="00A812A0"/>
    <w:rsid w:val="00A81B10"/>
    <w:rsid w:val="00A81B41"/>
    <w:rsid w:val="00A81D5F"/>
    <w:rsid w:val="00A839D1"/>
    <w:rsid w:val="00A83BD9"/>
    <w:rsid w:val="00A84EC0"/>
    <w:rsid w:val="00A8525A"/>
    <w:rsid w:val="00A85899"/>
    <w:rsid w:val="00A858EA"/>
    <w:rsid w:val="00A874D2"/>
    <w:rsid w:val="00A9330F"/>
    <w:rsid w:val="00A96820"/>
    <w:rsid w:val="00AA083A"/>
    <w:rsid w:val="00AA29B5"/>
    <w:rsid w:val="00AB364C"/>
    <w:rsid w:val="00AB4B9A"/>
    <w:rsid w:val="00AB6E69"/>
    <w:rsid w:val="00AC0F79"/>
    <w:rsid w:val="00AC4500"/>
    <w:rsid w:val="00AD0251"/>
    <w:rsid w:val="00AD2824"/>
    <w:rsid w:val="00AD32A0"/>
    <w:rsid w:val="00AD3603"/>
    <w:rsid w:val="00AD7C2E"/>
    <w:rsid w:val="00AE23E9"/>
    <w:rsid w:val="00AE4C67"/>
    <w:rsid w:val="00AE5AD8"/>
    <w:rsid w:val="00AF2AA3"/>
    <w:rsid w:val="00B002CC"/>
    <w:rsid w:val="00B01E9B"/>
    <w:rsid w:val="00B02087"/>
    <w:rsid w:val="00B02BEB"/>
    <w:rsid w:val="00B038BE"/>
    <w:rsid w:val="00B03E1E"/>
    <w:rsid w:val="00B07527"/>
    <w:rsid w:val="00B14A11"/>
    <w:rsid w:val="00B15F54"/>
    <w:rsid w:val="00B203F3"/>
    <w:rsid w:val="00B250DD"/>
    <w:rsid w:val="00B323EA"/>
    <w:rsid w:val="00B32B65"/>
    <w:rsid w:val="00B34078"/>
    <w:rsid w:val="00B40A84"/>
    <w:rsid w:val="00B44591"/>
    <w:rsid w:val="00B52AAB"/>
    <w:rsid w:val="00B5372E"/>
    <w:rsid w:val="00B53DDD"/>
    <w:rsid w:val="00B5462D"/>
    <w:rsid w:val="00B5531F"/>
    <w:rsid w:val="00B57142"/>
    <w:rsid w:val="00B60047"/>
    <w:rsid w:val="00B66631"/>
    <w:rsid w:val="00B678DF"/>
    <w:rsid w:val="00B710B8"/>
    <w:rsid w:val="00B71FCB"/>
    <w:rsid w:val="00B75E68"/>
    <w:rsid w:val="00B771FA"/>
    <w:rsid w:val="00B7765E"/>
    <w:rsid w:val="00B801C2"/>
    <w:rsid w:val="00B803DD"/>
    <w:rsid w:val="00B8413E"/>
    <w:rsid w:val="00B8503A"/>
    <w:rsid w:val="00B87682"/>
    <w:rsid w:val="00B91C9C"/>
    <w:rsid w:val="00B95DCF"/>
    <w:rsid w:val="00B966D6"/>
    <w:rsid w:val="00BA058D"/>
    <w:rsid w:val="00BA0B92"/>
    <w:rsid w:val="00BA0F40"/>
    <w:rsid w:val="00BA18E3"/>
    <w:rsid w:val="00BA3D53"/>
    <w:rsid w:val="00BA4772"/>
    <w:rsid w:val="00BA4E30"/>
    <w:rsid w:val="00BA5277"/>
    <w:rsid w:val="00BA70AE"/>
    <w:rsid w:val="00BB10BA"/>
    <w:rsid w:val="00BB5592"/>
    <w:rsid w:val="00BB6548"/>
    <w:rsid w:val="00BC10EE"/>
    <w:rsid w:val="00BD1622"/>
    <w:rsid w:val="00BD1661"/>
    <w:rsid w:val="00BD2091"/>
    <w:rsid w:val="00BD3577"/>
    <w:rsid w:val="00BD40E8"/>
    <w:rsid w:val="00BD5523"/>
    <w:rsid w:val="00BD5E22"/>
    <w:rsid w:val="00BD6A13"/>
    <w:rsid w:val="00BD7469"/>
    <w:rsid w:val="00BD7C44"/>
    <w:rsid w:val="00BE0950"/>
    <w:rsid w:val="00BE188A"/>
    <w:rsid w:val="00BE30B2"/>
    <w:rsid w:val="00BE666E"/>
    <w:rsid w:val="00BE769B"/>
    <w:rsid w:val="00BF051F"/>
    <w:rsid w:val="00BF0B31"/>
    <w:rsid w:val="00BF6934"/>
    <w:rsid w:val="00BF746C"/>
    <w:rsid w:val="00C00945"/>
    <w:rsid w:val="00C032FF"/>
    <w:rsid w:val="00C04DFB"/>
    <w:rsid w:val="00C0669A"/>
    <w:rsid w:val="00C079BA"/>
    <w:rsid w:val="00C1103E"/>
    <w:rsid w:val="00C1346B"/>
    <w:rsid w:val="00C1420F"/>
    <w:rsid w:val="00C144D3"/>
    <w:rsid w:val="00C20153"/>
    <w:rsid w:val="00C22FF5"/>
    <w:rsid w:val="00C25E13"/>
    <w:rsid w:val="00C31B49"/>
    <w:rsid w:val="00C3292D"/>
    <w:rsid w:val="00C3580E"/>
    <w:rsid w:val="00C37817"/>
    <w:rsid w:val="00C379CA"/>
    <w:rsid w:val="00C429AA"/>
    <w:rsid w:val="00C44A9E"/>
    <w:rsid w:val="00C44F96"/>
    <w:rsid w:val="00C471E4"/>
    <w:rsid w:val="00C472DE"/>
    <w:rsid w:val="00C4766A"/>
    <w:rsid w:val="00C51AD5"/>
    <w:rsid w:val="00C53906"/>
    <w:rsid w:val="00C545C2"/>
    <w:rsid w:val="00C551E5"/>
    <w:rsid w:val="00C6282F"/>
    <w:rsid w:val="00C63755"/>
    <w:rsid w:val="00C63AAB"/>
    <w:rsid w:val="00C65CFA"/>
    <w:rsid w:val="00C65FE6"/>
    <w:rsid w:val="00C70510"/>
    <w:rsid w:val="00C71731"/>
    <w:rsid w:val="00C72A94"/>
    <w:rsid w:val="00C72C3D"/>
    <w:rsid w:val="00C730C6"/>
    <w:rsid w:val="00C7534A"/>
    <w:rsid w:val="00C75CB1"/>
    <w:rsid w:val="00C77025"/>
    <w:rsid w:val="00C77A24"/>
    <w:rsid w:val="00C80972"/>
    <w:rsid w:val="00C87EFD"/>
    <w:rsid w:val="00C901ED"/>
    <w:rsid w:val="00C9076D"/>
    <w:rsid w:val="00C90AE4"/>
    <w:rsid w:val="00C9324D"/>
    <w:rsid w:val="00C937CC"/>
    <w:rsid w:val="00C95EF1"/>
    <w:rsid w:val="00C961F2"/>
    <w:rsid w:val="00CA3305"/>
    <w:rsid w:val="00CA36D3"/>
    <w:rsid w:val="00CB3700"/>
    <w:rsid w:val="00CB59BC"/>
    <w:rsid w:val="00CB690D"/>
    <w:rsid w:val="00CC1E15"/>
    <w:rsid w:val="00CC6323"/>
    <w:rsid w:val="00CC7938"/>
    <w:rsid w:val="00CD1222"/>
    <w:rsid w:val="00CE15E3"/>
    <w:rsid w:val="00CE638B"/>
    <w:rsid w:val="00CE75D4"/>
    <w:rsid w:val="00CE7767"/>
    <w:rsid w:val="00CF0C07"/>
    <w:rsid w:val="00CF0DD7"/>
    <w:rsid w:val="00CF138B"/>
    <w:rsid w:val="00CF3846"/>
    <w:rsid w:val="00CF66CF"/>
    <w:rsid w:val="00CF799B"/>
    <w:rsid w:val="00D00D9A"/>
    <w:rsid w:val="00D00E1E"/>
    <w:rsid w:val="00D01DE3"/>
    <w:rsid w:val="00D059BF"/>
    <w:rsid w:val="00D06796"/>
    <w:rsid w:val="00D11CCA"/>
    <w:rsid w:val="00D149DB"/>
    <w:rsid w:val="00D158E1"/>
    <w:rsid w:val="00D15B20"/>
    <w:rsid w:val="00D16546"/>
    <w:rsid w:val="00D16A61"/>
    <w:rsid w:val="00D21E5A"/>
    <w:rsid w:val="00D258DF"/>
    <w:rsid w:val="00D25D83"/>
    <w:rsid w:val="00D2602E"/>
    <w:rsid w:val="00D32ACD"/>
    <w:rsid w:val="00D341DA"/>
    <w:rsid w:val="00D36519"/>
    <w:rsid w:val="00D37A71"/>
    <w:rsid w:val="00D41295"/>
    <w:rsid w:val="00D41456"/>
    <w:rsid w:val="00D450E7"/>
    <w:rsid w:val="00D46125"/>
    <w:rsid w:val="00D46EE2"/>
    <w:rsid w:val="00D50B12"/>
    <w:rsid w:val="00D555FA"/>
    <w:rsid w:val="00D558D5"/>
    <w:rsid w:val="00D57983"/>
    <w:rsid w:val="00D60272"/>
    <w:rsid w:val="00D61381"/>
    <w:rsid w:val="00D6371D"/>
    <w:rsid w:val="00D63BAC"/>
    <w:rsid w:val="00D6418E"/>
    <w:rsid w:val="00D643C9"/>
    <w:rsid w:val="00D657C3"/>
    <w:rsid w:val="00D71297"/>
    <w:rsid w:val="00D71CE5"/>
    <w:rsid w:val="00D75AD8"/>
    <w:rsid w:val="00D76CF9"/>
    <w:rsid w:val="00D84C01"/>
    <w:rsid w:val="00D85791"/>
    <w:rsid w:val="00D85E9E"/>
    <w:rsid w:val="00D876BB"/>
    <w:rsid w:val="00D90109"/>
    <w:rsid w:val="00D918ED"/>
    <w:rsid w:val="00D94B49"/>
    <w:rsid w:val="00D9510B"/>
    <w:rsid w:val="00D95EF9"/>
    <w:rsid w:val="00D97609"/>
    <w:rsid w:val="00DA0361"/>
    <w:rsid w:val="00DA2A9A"/>
    <w:rsid w:val="00DA5D81"/>
    <w:rsid w:val="00DA6527"/>
    <w:rsid w:val="00DB0864"/>
    <w:rsid w:val="00DB3682"/>
    <w:rsid w:val="00DB75B2"/>
    <w:rsid w:val="00DC0F01"/>
    <w:rsid w:val="00DC2059"/>
    <w:rsid w:val="00DC5228"/>
    <w:rsid w:val="00DD0FCE"/>
    <w:rsid w:val="00DD256E"/>
    <w:rsid w:val="00DD27C7"/>
    <w:rsid w:val="00DD31F9"/>
    <w:rsid w:val="00DD4C8B"/>
    <w:rsid w:val="00DD7ED9"/>
    <w:rsid w:val="00DE08D2"/>
    <w:rsid w:val="00DE1EBA"/>
    <w:rsid w:val="00DE2BC8"/>
    <w:rsid w:val="00DE33FC"/>
    <w:rsid w:val="00DE5B6F"/>
    <w:rsid w:val="00DE675A"/>
    <w:rsid w:val="00DE75F0"/>
    <w:rsid w:val="00DF461A"/>
    <w:rsid w:val="00DF50E1"/>
    <w:rsid w:val="00DF5528"/>
    <w:rsid w:val="00DF5C2B"/>
    <w:rsid w:val="00DF6A30"/>
    <w:rsid w:val="00E04DA5"/>
    <w:rsid w:val="00E067A1"/>
    <w:rsid w:val="00E06BAC"/>
    <w:rsid w:val="00E111B4"/>
    <w:rsid w:val="00E11381"/>
    <w:rsid w:val="00E148E2"/>
    <w:rsid w:val="00E15B57"/>
    <w:rsid w:val="00E24299"/>
    <w:rsid w:val="00E252D5"/>
    <w:rsid w:val="00E26D10"/>
    <w:rsid w:val="00E32704"/>
    <w:rsid w:val="00E33A1D"/>
    <w:rsid w:val="00E341B0"/>
    <w:rsid w:val="00E35FC0"/>
    <w:rsid w:val="00E36F8E"/>
    <w:rsid w:val="00E37B6E"/>
    <w:rsid w:val="00E414F6"/>
    <w:rsid w:val="00E42FEB"/>
    <w:rsid w:val="00E442F4"/>
    <w:rsid w:val="00E4592B"/>
    <w:rsid w:val="00E4794E"/>
    <w:rsid w:val="00E53131"/>
    <w:rsid w:val="00E55922"/>
    <w:rsid w:val="00E56185"/>
    <w:rsid w:val="00E56EC2"/>
    <w:rsid w:val="00E601EB"/>
    <w:rsid w:val="00E6074D"/>
    <w:rsid w:val="00E63EFD"/>
    <w:rsid w:val="00E645A0"/>
    <w:rsid w:val="00E6501B"/>
    <w:rsid w:val="00E74123"/>
    <w:rsid w:val="00E763E8"/>
    <w:rsid w:val="00E766D9"/>
    <w:rsid w:val="00E76F07"/>
    <w:rsid w:val="00E771CB"/>
    <w:rsid w:val="00E80E5A"/>
    <w:rsid w:val="00E81765"/>
    <w:rsid w:val="00E852BF"/>
    <w:rsid w:val="00E87445"/>
    <w:rsid w:val="00E93484"/>
    <w:rsid w:val="00E96CA8"/>
    <w:rsid w:val="00EA1756"/>
    <w:rsid w:val="00EA2519"/>
    <w:rsid w:val="00EA2BDF"/>
    <w:rsid w:val="00EB059A"/>
    <w:rsid w:val="00EB2A2B"/>
    <w:rsid w:val="00EB2CED"/>
    <w:rsid w:val="00EC0698"/>
    <w:rsid w:val="00EC253F"/>
    <w:rsid w:val="00EC5125"/>
    <w:rsid w:val="00EC52B5"/>
    <w:rsid w:val="00EC70FF"/>
    <w:rsid w:val="00ED21D7"/>
    <w:rsid w:val="00ED534B"/>
    <w:rsid w:val="00EE02F7"/>
    <w:rsid w:val="00EE1562"/>
    <w:rsid w:val="00EE2110"/>
    <w:rsid w:val="00EE225F"/>
    <w:rsid w:val="00EE2876"/>
    <w:rsid w:val="00EE2FBC"/>
    <w:rsid w:val="00EE6823"/>
    <w:rsid w:val="00EF24A5"/>
    <w:rsid w:val="00EF2F39"/>
    <w:rsid w:val="00EF4F0D"/>
    <w:rsid w:val="00EF5E1E"/>
    <w:rsid w:val="00EF7011"/>
    <w:rsid w:val="00EF7E4C"/>
    <w:rsid w:val="00F0154E"/>
    <w:rsid w:val="00F02F49"/>
    <w:rsid w:val="00F03949"/>
    <w:rsid w:val="00F042F1"/>
    <w:rsid w:val="00F04897"/>
    <w:rsid w:val="00F11039"/>
    <w:rsid w:val="00F11A84"/>
    <w:rsid w:val="00F12C02"/>
    <w:rsid w:val="00F15A96"/>
    <w:rsid w:val="00F2338C"/>
    <w:rsid w:val="00F23677"/>
    <w:rsid w:val="00F25E20"/>
    <w:rsid w:val="00F3072A"/>
    <w:rsid w:val="00F3326B"/>
    <w:rsid w:val="00F34365"/>
    <w:rsid w:val="00F36129"/>
    <w:rsid w:val="00F37903"/>
    <w:rsid w:val="00F37C9F"/>
    <w:rsid w:val="00F42D57"/>
    <w:rsid w:val="00F45B88"/>
    <w:rsid w:val="00F53DAF"/>
    <w:rsid w:val="00F60067"/>
    <w:rsid w:val="00F60377"/>
    <w:rsid w:val="00F60D03"/>
    <w:rsid w:val="00F614EF"/>
    <w:rsid w:val="00F62CBA"/>
    <w:rsid w:val="00F64285"/>
    <w:rsid w:val="00F65C34"/>
    <w:rsid w:val="00F66CE3"/>
    <w:rsid w:val="00F71B39"/>
    <w:rsid w:val="00F72159"/>
    <w:rsid w:val="00F741E8"/>
    <w:rsid w:val="00F7489F"/>
    <w:rsid w:val="00F74C53"/>
    <w:rsid w:val="00F7529F"/>
    <w:rsid w:val="00F87739"/>
    <w:rsid w:val="00F939D3"/>
    <w:rsid w:val="00F96570"/>
    <w:rsid w:val="00F97E89"/>
    <w:rsid w:val="00FA0813"/>
    <w:rsid w:val="00FA4805"/>
    <w:rsid w:val="00FA5349"/>
    <w:rsid w:val="00FB00AF"/>
    <w:rsid w:val="00FB2BF4"/>
    <w:rsid w:val="00FB3693"/>
    <w:rsid w:val="00FB3A37"/>
    <w:rsid w:val="00FB54A4"/>
    <w:rsid w:val="00FC4BD6"/>
    <w:rsid w:val="00FD17AD"/>
    <w:rsid w:val="00FD3F9B"/>
    <w:rsid w:val="00FD5642"/>
    <w:rsid w:val="00FE0FD2"/>
    <w:rsid w:val="00FE2210"/>
    <w:rsid w:val="00FE2ADC"/>
    <w:rsid w:val="00FE5204"/>
    <w:rsid w:val="00FF07D8"/>
    <w:rsid w:val="00FF16A3"/>
    <w:rsid w:val="00FF5FD7"/>
    <w:rsid w:val="00FF6097"/>
    <w:rsid w:val="00FF6DE2"/>
    <w:rsid w:val="0613FB25"/>
    <w:rsid w:val="140C746F"/>
    <w:rsid w:val="180CFF95"/>
    <w:rsid w:val="19822D62"/>
    <w:rsid w:val="266E76C7"/>
    <w:rsid w:val="26B71B90"/>
    <w:rsid w:val="2F0CF53E"/>
    <w:rsid w:val="3319F8B1"/>
    <w:rsid w:val="36E3D4E1"/>
    <w:rsid w:val="3DAED275"/>
    <w:rsid w:val="4BC15D08"/>
    <w:rsid w:val="5084323C"/>
    <w:rsid w:val="5A58C6B0"/>
    <w:rsid w:val="5C438E72"/>
    <w:rsid w:val="5D0C2DB2"/>
    <w:rsid w:val="79D7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5A7C9"/>
  <w15:chartTrackingRefBased/>
  <w15:docId w15:val="{41BF6F71-3215-4AE9-9F71-4B111C24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7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,Nad1"/>
    <w:basedOn w:val="Normln"/>
    <w:link w:val="OdstavecseseznamemChar"/>
    <w:qFormat/>
    <w:rsid w:val="00A567C7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qFormat/>
    <w:locked/>
    <w:rsid w:val="00A567C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D6D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1928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28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280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8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801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E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E91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73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4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620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0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84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9987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33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99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3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80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708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74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4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06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05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1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10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1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7441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8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6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069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0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763186">
              <w:marLeft w:val="0"/>
              <w:marRight w:val="0"/>
              <w:marTop w:val="1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EC52AF5B59E48B58BDEB981E7BEC0" ma:contentTypeVersion="0" ma:contentTypeDescription="Vytvoří nový dokument" ma:contentTypeScope="" ma:versionID="27fb7e819c926fc76c47faf8c887bd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f0c39cc96563e991dc62db92f5318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278F0-B4EA-4680-B93C-4E552EF07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A1D501-6595-4A43-92BF-CC1A4EBA7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64E57-5BCF-42D3-96A8-226B13B78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5330</Words>
  <Characters>31453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Kempná Kamila</dc:creator>
  <cp:keywords/>
  <dc:description/>
  <cp:lastModifiedBy>Cidlinová Anna</cp:lastModifiedBy>
  <cp:revision>6</cp:revision>
  <cp:lastPrinted>2024-09-03T08:07:00Z</cp:lastPrinted>
  <dcterms:created xsi:type="dcterms:W3CDTF">2024-09-03T06:23:00Z</dcterms:created>
  <dcterms:modified xsi:type="dcterms:W3CDTF">2024-09-03T08:24:00Z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0x01010055FEC52AF5B59E48B58BDEB981E7BEC0</vt:lpwstr>
  </property>
</Properties>
</file>