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51C62" w14:textId="3C5D549C" w:rsidR="00394D13" w:rsidRPr="007046B2" w:rsidRDefault="006D5400" w:rsidP="00BC2DB0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Aktualizace</w:t>
      </w:r>
      <w:r w:rsidR="007046B2" w:rsidRPr="007046B2">
        <w:rPr>
          <w:rFonts w:ascii="Arial" w:hAnsi="Arial" w:cs="Arial"/>
          <w:b/>
          <w:color w:val="0070C0"/>
          <w:sz w:val="28"/>
          <w:szCs w:val="28"/>
        </w:rPr>
        <w:t xml:space="preserve"> složení a </w:t>
      </w:r>
      <w:r>
        <w:rPr>
          <w:rFonts w:ascii="Arial" w:hAnsi="Arial" w:cs="Arial"/>
          <w:b/>
          <w:color w:val="0070C0"/>
          <w:sz w:val="28"/>
          <w:szCs w:val="28"/>
        </w:rPr>
        <w:t xml:space="preserve">informace o </w:t>
      </w:r>
      <w:r w:rsidR="007046B2" w:rsidRPr="007046B2">
        <w:rPr>
          <w:rFonts w:ascii="Arial" w:hAnsi="Arial" w:cs="Arial"/>
          <w:b/>
          <w:color w:val="0070C0"/>
          <w:sz w:val="28"/>
          <w:szCs w:val="28"/>
        </w:rPr>
        <w:t>činnosti pracovní skupiny Rady pro výzkum, vývoj a inovace Lidé ve vědě</w:t>
      </w:r>
    </w:p>
    <w:p w14:paraId="793EB0CB" w14:textId="77777777" w:rsidR="007046B2" w:rsidRPr="007046B2" w:rsidRDefault="007046B2" w:rsidP="006E074E">
      <w:pPr>
        <w:keepNext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51149BD" w14:textId="77777777" w:rsidR="007046B2" w:rsidRPr="007046B2" w:rsidRDefault="007046B2" w:rsidP="006E074E">
      <w:pPr>
        <w:keepNext/>
        <w:spacing w:after="160" w:line="259" w:lineRule="auto"/>
        <w:jc w:val="both"/>
        <w:rPr>
          <w:rFonts w:ascii="Arial" w:eastAsia="Calibri" w:hAnsi="Arial" w:cs="Arial"/>
          <w:i/>
          <w:lang w:eastAsia="en-US"/>
        </w:rPr>
      </w:pPr>
      <w:r w:rsidRPr="007046B2">
        <w:rPr>
          <w:rFonts w:ascii="Arial" w:eastAsia="Calibri" w:hAnsi="Arial" w:cs="Arial"/>
          <w:i/>
          <w:lang w:eastAsia="en-US"/>
        </w:rPr>
        <w:t>Seznam členů pracovní skupiny Lidé ve vědě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4248"/>
        <w:gridCol w:w="4814"/>
      </w:tblGrid>
      <w:tr w:rsidR="007046B2" w:rsidRPr="007046B2" w14:paraId="3B359DF2" w14:textId="77777777" w:rsidTr="007046B2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3346CA60" w14:textId="77777777" w:rsidR="007046B2" w:rsidRPr="007046B2" w:rsidRDefault="007046B2" w:rsidP="006E074E">
            <w:pPr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Jméno příjmení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3DCEA250" w14:textId="77777777" w:rsidR="007046B2" w:rsidRPr="007046B2" w:rsidRDefault="007046B2" w:rsidP="006E074E">
            <w:pPr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Organizace</w:t>
            </w:r>
          </w:p>
        </w:tc>
      </w:tr>
      <w:tr w:rsidR="007046B2" w:rsidRPr="007046B2" w14:paraId="5067E4D0" w14:textId="77777777" w:rsidTr="00F01790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2050" w14:textId="77777777" w:rsidR="007046B2" w:rsidRPr="007046B2" w:rsidRDefault="007046B2" w:rsidP="006E074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Adéla Gjuričová - zpravodajka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956E7" w14:textId="77777777" w:rsidR="007046B2" w:rsidRPr="007046B2" w:rsidRDefault="007046B2" w:rsidP="006E074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Rada pro výzkum, vývoj a inovace</w:t>
            </w:r>
          </w:p>
        </w:tc>
      </w:tr>
      <w:tr w:rsidR="007046B2" w:rsidRPr="007046B2" w14:paraId="5A94819E" w14:textId="77777777" w:rsidTr="00F01790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D402" w14:textId="77777777" w:rsidR="007046B2" w:rsidRPr="007046B2" w:rsidRDefault="007046B2" w:rsidP="006E074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Václav Matyáš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F1F66" w14:textId="77777777" w:rsidR="007046B2" w:rsidRPr="007046B2" w:rsidRDefault="007046B2" w:rsidP="006E074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Rada pro výzkum, vývoj a inovace</w:t>
            </w:r>
          </w:p>
        </w:tc>
      </w:tr>
      <w:tr w:rsidR="007046B2" w:rsidRPr="007046B2" w14:paraId="74FF75FC" w14:textId="77777777" w:rsidTr="00F01790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6417" w14:textId="12D074EF" w:rsidR="007046B2" w:rsidRPr="007046B2" w:rsidRDefault="008F5AD7" w:rsidP="006E074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Mariana Hanková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58A17" w14:textId="70783E5A" w:rsidR="007046B2" w:rsidRPr="007046B2" w:rsidRDefault="007046B2" w:rsidP="006E074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Úřad vlády ČR – Odbor kabinetu ministra pro</w:t>
            </w:r>
            <w:r w:rsidR="00BC2D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 </w:t>
            </w: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vědu, výzkum a inovace</w:t>
            </w:r>
          </w:p>
        </w:tc>
      </w:tr>
      <w:tr w:rsidR="007046B2" w:rsidRPr="007046B2" w14:paraId="2F7DC768" w14:textId="77777777" w:rsidTr="00F01790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3864" w14:textId="77777777" w:rsidR="007046B2" w:rsidRPr="007046B2" w:rsidRDefault="007046B2" w:rsidP="006E074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Martin Bunček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600E9" w14:textId="77777777" w:rsidR="007046B2" w:rsidRPr="007046B2" w:rsidRDefault="007046B2" w:rsidP="006E074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Technologická agentura ČR</w:t>
            </w:r>
          </w:p>
        </w:tc>
      </w:tr>
      <w:tr w:rsidR="007046B2" w:rsidRPr="007046B2" w14:paraId="47F729EE" w14:textId="77777777" w:rsidTr="00F01790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B5AE" w14:textId="77777777" w:rsidR="007046B2" w:rsidRPr="007046B2" w:rsidRDefault="007046B2" w:rsidP="006E074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Petr Šimon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7FF8" w14:textId="77777777" w:rsidR="007046B2" w:rsidRPr="007046B2" w:rsidRDefault="007046B2" w:rsidP="006E074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Západočeská univerzita</w:t>
            </w:r>
          </w:p>
        </w:tc>
      </w:tr>
      <w:tr w:rsidR="007046B2" w:rsidRPr="007046B2" w14:paraId="23553E75" w14:textId="77777777" w:rsidTr="00F01790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6B52" w14:textId="77777777" w:rsidR="007046B2" w:rsidRPr="007046B2" w:rsidRDefault="007046B2" w:rsidP="006E074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Zuzana Andreska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1D27" w14:textId="77777777" w:rsidR="007046B2" w:rsidRPr="007046B2" w:rsidRDefault="007046B2" w:rsidP="006E074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Národní kontaktní centrum - Gender a věda</w:t>
            </w:r>
          </w:p>
        </w:tc>
      </w:tr>
      <w:tr w:rsidR="007046B2" w:rsidRPr="007046B2" w14:paraId="6F4D5BF7" w14:textId="77777777" w:rsidTr="00F01790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C774" w14:textId="77777777" w:rsidR="007046B2" w:rsidRPr="007046B2" w:rsidRDefault="007046B2" w:rsidP="006E074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Matouš Glanc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626A" w14:textId="77777777" w:rsidR="007046B2" w:rsidRPr="007046B2" w:rsidRDefault="007046B2" w:rsidP="006E074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Czexpats</w:t>
            </w:r>
          </w:p>
        </w:tc>
      </w:tr>
      <w:tr w:rsidR="007046B2" w:rsidRPr="007046B2" w14:paraId="3CDED26B" w14:textId="77777777" w:rsidTr="00F01790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FC4F" w14:textId="77777777" w:rsidR="007046B2" w:rsidRPr="007046B2" w:rsidRDefault="007046B2" w:rsidP="006E074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Samuel Jezný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13A1" w14:textId="77777777" w:rsidR="007046B2" w:rsidRPr="007046B2" w:rsidRDefault="007046B2" w:rsidP="006E074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Ministerstvo školství, mládeže a tělovýchovy</w:t>
            </w:r>
          </w:p>
        </w:tc>
      </w:tr>
      <w:tr w:rsidR="007046B2" w:rsidRPr="007046B2" w14:paraId="3E7AE9E4" w14:textId="77777777" w:rsidTr="00F01790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1EEC" w14:textId="77777777" w:rsidR="007046B2" w:rsidRPr="007046B2" w:rsidRDefault="007046B2" w:rsidP="006E074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Lada Knetlová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2B96" w14:textId="77777777" w:rsidR="007046B2" w:rsidRPr="007046B2" w:rsidRDefault="007046B2" w:rsidP="006E074E">
            <w:pPr>
              <w:spacing w:before="100" w:beforeAutospacing="1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46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Grantová agentura ČR</w:t>
            </w:r>
          </w:p>
        </w:tc>
      </w:tr>
      <w:tr w:rsidR="007046B2" w:rsidRPr="007046B2" w14:paraId="082DEAB7" w14:textId="77777777" w:rsidTr="00F01790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A5D9" w14:textId="77777777" w:rsidR="007046B2" w:rsidRPr="006E074E" w:rsidRDefault="007046B2" w:rsidP="006E074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6E074E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XXXXXXX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3D64" w14:textId="77777777" w:rsidR="007046B2" w:rsidRPr="007046B2" w:rsidRDefault="0052557C" w:rsidP="006E074E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podniková sféra</w:t>
            </w:r>
          </w:p>
        </w:tc>
      </w:tr>
    </w:tbl>
    <w:p w14:paraId="64922999" w14:textId="77777777" w:rsidR="007046B2" w:rsidRPr="007046B2" w:rsidRDefault="007046B2" w:rsidP="006E074E">
      <w:pPr>
        <w:keepNext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652B87C" w14:textId="77777777" w:rsidR="007046B2" w:rsidRPr="007046B2" w:rsidRDefault="007046B2" w:rsidP="006E074E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46B2">
        <w:rPr>
          <w:rFonts w:ascii="Arial" w:eastAsia="Calibri" w:hAnsi="Arial" w:cs="Arial"/>
          <w:sz w:val="22"/>
          <w:szCs w:val="22"/>
          <w:lang w:eastAsia="en-US"/>
        </w:rPr>
        <w:t>Pracovní skupina Lidé ve vědě vznikla jako pracovní tým Rady pro výzkum, vývoj a inovace (dále jen „RVVI“). Pracovní skupina se zaměřuje na zlepšování podmínek vědců a vědkyň v</w:t>
      </w:r>
      <w:r w:rsidR="006E074E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7046B2">
        <w:rPr>
          <w:rFonts w:ascii="Arial" w:eastAsia="Calibri" w:hAnsi="Arial" w:cs="Arial"/>
          <w:sz w:val="22"/>
          <w:szCs w:val="22"/>
          <w:lang w:eastAsia="en-US"/>
        </w:rPr>
        <w:t>českém výzkumném prostoru, a to zejména ve smyslu odstraňování překážek v</w:t>
      </w:r>
      <w:r w:rsidR="006E074E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7046B2">
        <w:rPr>
          <w:rFonts w:ascii="Arial" w:eastAsia="Calibri" w:hAnsi="Arial" w:cs="Arial"/>
          <w:sz w:val="22"/>
          <w:szCs w:val="22"/>
          <w:lang w:eastAsia="en-US"/>
        </w:rPr>
        <w:t xml:space="preserve">internacionalizované výzkumné praxi a dosahování rovnosti příležitostí. </w:t>
      </w:r>
    </w:p>
    <w:p w14:paraId="3E7C4816" w14:textId="77777777" w:rsidR="007046B2" w:rsidRPr="007046B2" w:rsidRDefault="007046B2" w:rsidP="006E074E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46B2">
        <w:rPr>
          <w:rFonts w:ascii="Arial" w:eastAsia="Calibri" w:hAnsi="Arial" w:cs="Arial"/>
          <w:sz w:val="22"/>
          <w:szCs w:val="22"/>
          <w:lang w:eastAsia="en-US"/>
        </w:rPr>
        <w:t>Pracovní skupina navazuje na aktivity PS RVVI pro rovnost žen a mužů ve vědě. Působí v ní zástupci RVVI, Úřadu vlády ČR a dále poskytovatelů a expertních a zájmových organizací z oblasti rovnosti příležitostí. Skupina rovněž vychází z podnětů z vědecké obce, které systematicky sbírá.</w:t>
      </w:r>
    </w:p>
    <w:p w14:paraId="40E64211" w14:textId="77777777" w:rsidR="007046B2" w:rsidRPr="007046B2" w:rsidRDefault="007046B2" w:rsidP="006E074E">
      <w:pPr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7046B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Účel pracovní skupiny:</w:t>
      </w:r>
    </w:p>
    <w:p w14:paraId="5C816A5A" w14:textId="77777777" w:rsidR="007046B2" w:rsidRPr="007046B2" w:rsidRDefault="007046B2" w:rsidP="006E074E">
      <w:pPr>
        <w:numPr>
          <w:ilvl w:val="0"/>
          <w:numId w:val="26"/>
        </w:numPr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46B2">
        <w:rPr>
          <w:rFonts w:ascii="Arial" w:eastAsia="Calibri" w:hAnsi="Arial" w:cs="Arial"/>
          <w:sz w:val="22"/>
          <w:szCs w:val="22"/>
          <w:lang w:eastAsia="en-US"/>
        </w:rPr>
        <w:t>tvorba metodických doporučení pro poskytovatele podpory VaVaI a vedení výzkumných organizací;</w:t>
      </w:r>
    </w:p>
    <w:p w14:paraId="6BD9F947" w14:textId="77777777" w:rsidR="007046B2" w:rsidRPr="007046B2" w:rsidRDefault="007046B2" w:rsidP="006E074E">
      <w:pPr>
        <w:numPr>
          <w:ilvl w:val="0"/>
          <w:numId w:val="26"/>
        </w:numPr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46B2">
        <w:rPr>
          <w:rFonts w:ascii="Arial" w:eastAsia="Calibri" w:hAnsi="Arial" w:cs="Arial"/>
          <w:sz w:val="22"/>
          <w:szCs w:val="22"/>
          <w:lang w:eastAsia="en-US"/>
        </w:rPr>
        <w:t>poskytování podnětů Radě k dalšímu postupu, např. v legislativní oblasti;</w:t>
      </w:r>
    </w:p>
    <w:p w14:paraId="243CF8EE" w14:textId="77777777" w:rsidR="007046B2" w:rsidRPr="007046B2" w:rsidRDefault="007046B2" w:rsidP="006E074E">
      <w:pPr>
        <w:numPr>
          <w:ilvl w:val="0"/>
          <w:numId w:val="26"/>
        </w:numPr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46B2">
        <w:rPr>
          <w:rFonts w:ascii="Arial" w:eastAsia="Calibri" w:hAnsi="Arial" w:cs="Arial"/>
          <w:sz w:val="22"/>
          <w:szCs w:val="22"/>
          <w:lang w:eastAsia="en-US"/>
        </w:rPr>
        <w:t>sdílení dobré praxe,  přijímání podnětů pro řešení bariér pro práci lidí ve výzkumu a</w:t>
      </w:r>
      <w:r w:rsidR="006E074E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7046B2">
        <w:rPr>
          <w:rFonts w:ascii="Arial" w:eastAsia="Calibri" w:hAnsi="Arial" w:cs="Arial"/>
          <w:sz w:val="22"/>
          <w:szCs w:val="22"/>
          <w:lang w:eastAsia="en-US"/>
        </w:rPr>
        <w:t>hledání řešení.</w:t>
      </w:r>
    </w:p>
    <w:p w14:paraId="522677BC" w14:textId="77777777" w:rsidR="007046B2" w:rsidRPr="007046B2" w:rsidRDefault="007046B2" w:rsidP="006E074E">
      <w:pPr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7046B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Dosavadní výstupy:</w:t>
      </w:r>
    </w:p>
    <w:p w14:paraId="28CC46C2" w14:textId="77777777" w:rsidR="007046B2" w:rsidRPr="007046B2" w:rsidRDefault="007046B2" w:rsidP="006E074E">
      <w:pPr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046B2">
        <w:rPr>
          <w:rFonts w:ascii="Arial" w:eastAsia="Calibri" w:hAnsi="Arial" w:cs="Arial"/>
          <w:b/>
          <w:sz w:val="22"/>
          <w:szCs w:val="22"/>
          <w:lang w:eastAsia="en-US"/>
        </w:rPr>
        <w:t>Podněty k přípravě nového zákona o VaVaI</w:t>
      </w:r>
    </w:p>
    <w:p w14:paraId="3FC343B0" w14:textId="77777777" w:rsidR="007046B2" w:rsidRPr="007046B2" w:rsidRDefault="007046B2" w:rsidP="006E074E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46B2">
        <w:rPr>
          <w:rFonts w:ascii="Arial" w:eastAsia="Calibri" w:hAnsi="Arial" w:cs="Arial"/>
          <w:sz w:val="22"/>
          <w:szCs w:val="22"/>
          <w:lang w:eastAsia="en-US"/>
        </w:rPr>
        <w:t xml:space="preserve">Úprava přispívající k rovnocennějšímu hodnocení českých vědců v programech EU </w:t>
      </w:r>
    </w:p>
    <w:p w14:paraId="41088E27" w14:textId="77777777" w:rsidR="007046B2" w:rsidRPr="007046B2" w:rsidRDefault="007046B2" w:rsidP="006E074E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46B2">
        <w:rPr>
          <w:rFonts w:ascii="Arial" w:eastAsia="Calibri" w:hAnsi="Arial" w:cs="Arial"/>
          <w:sz w:val="22"/>
          <w:szCs w:val="22"/>
          <w:lang w:eastAsia="en-US"/>
        </w:rPr>
        <w:t xml:space="preserve">Proplácení služeb péče z účelových prostředků </w:t>
      </w:r>
    </w:p>
    <w:p w14:paraId="0042587F" w14:textId="77777777" w:rsidR="007046B2" w:rsidRPr="007046B2" w:rsidRDefault="007046B2" w:rsidP="006E074E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46B2">
        <w:rPr>
          <w:rFonts w:ascii="Arial" w:eastAsia="Calibri" w:hAnsi="Arial" w:cs="Arial"/>
          <w:sz w:val="22"/>
          <w:szCs w:val="22"/>
          <w:lang w:eastAsia="en-US"/>
        </w:rPr>
        <w:t xml:space="preserve">Otevírání českého vědeckého prostoru, umožnění návratu vědců ze zahraničí </w:t>
      </w:r>
    </w:p>
    <w:p w14:paraId="0C49A9F3" w14:textId="44A4D6EB" w:rsidR="007046B2" w:rsidRPr="007046B2" w:rsidRDefault="007046B2" w:rsidP="006E074E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46B2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Podněty pro revizi Metodiky 2017+</w:t>
      </w:r>
      <w:r w:rsidRPr="007046B2">
        <w:rPr>
          <w:rFonts w:ascii="Arial" w:eastAsia="Calibri" w:hAnsi="Arial" w:cs="Arial"/>
          <w:sz w:val="22"/>
          <w:szCs w:val="22"/>
          <w:lang w:eastAsia="en-US"/>
        </w:rPr>
        <w:t xml:space="preserve">  -  předáno stanovisko, kterým pracovní skupina Lidé ve</w:t>
      </w:r>
      <w:r w:rsidR="00BC2DB0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7046B2">
        <w:rPr>
          <w:rFonts w:ascii="Arial" w:eastAsia="Calibri" w:hAnsi="Arial" w:cs="Arial"/>
          <w:sz w:val="22"/>
          <w:szCs w:val="22"/>
          <w:lang w:eastAsia="en-US"/>
        </w:rPr>
        <w:t xml:space="preserve">vědě RVVI: </w:t>
      </w:r>
    </w:p>
    <w:p w14:paraId="01099065" w14:textId="77777777" w:rsidR="007046B2" w:rsidRPr="007046B2" w:rsidRDefault="007046B2" w:rsidP="006E074E">
      <w:pPr>
        <w:numPr>
          <w:ilvl w:val="0"/>
          <w:numId w:val="27"/>
        </w:numPr>
        <w:spacing w:after="160" w:line="259" w:lineRule="auto"/>
        <w:ind w:left="697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46B2">
        <w:rPr>
          <w:rFonts w:ascii="Arial" w:eastAsia="Calibri" w:hAnsi="Arial" w:cs="Arial"/>
          <w:sz w:val="22"/>
          <w:szCs w:val="22"/>
          <w:lang w:eastAsia="en-US"/>
        </w:rPr>
        <w:t xml:space="preserve">vyjádřila svůj zájem o kvalitnější využívání potenciálu lidí ve výzkumu a vytváření motivujících pracovních podmínek ve výzkumu, </w:t>
      </w:r>
    </w:p>
    <w:p w14:paraId="66F52E9F" w14:textId="77777777" w:rsidR="007046B2" w:rsidRPr="007046B2" w:rsidRDefault="007046B2" w:rsidP="006E074E">
      <w:pPr>
        <w:numPr>
          <w:ilvl w:val="0"/>
          <w:numId w:val="27"/>
        </w:numPr>
        <w:spacing w:after="160" w:line="259" w:lineRule="auto"/>
        <w:ind w:left="697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46B2">
        <w:rPr>
          <w:rFonts w:ascii="Arial" w:eastAsia="Calibri" w:hAnsi="Arial" w:cs="Arial"/>
          <w:sz w:val="22"/>
          <w:szCs w:val="22"/>
          <w:lang w:eastAsia="en-US"/>
        </w:rPr>
        <w:t>konstatovala, že dokumenty dostatečně nezohledňují otázky podpory postavení lidí ve vědě na úrovni VO a témata genderové rovnosti ve výzkumu a genderové dimenze v</w:t>
      </w:r>
      <w:r w:rsidR="006E074E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7046B2">
        <w:rPr>
          <w:rFonts w:ascii="Arial" w:eastAsia="Calibri" w:hAnsi="Arial" w:cs="Arial"/>
          <w:sz w:val="22"/>
          <w:szCs w:val="22"/>
          <w:lang w:eastAsia="en-US"/>
        </w:rPr>
        <w:t xml:space="preserve"> obsahu vědění, </w:t>
      </w:r>
    </w:p>
    <w:p w14:paraId="670A86B2" w14:textId="77777777" w:rsidR="007046B2" w:rsidRPr="007046B2" w:rsidRDefault="007046B2" w:rsidP="006E074E">
      <w:pPr>
        <w:numPr>
          <w:ilvl w:val="0"/>
          <w:numId w:val="27"/>
        </w:numPr>
        <w:spacing w:after="160" w:line="259" w:lineRule="auto"/>
        <w:ind w:left="697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46B2">
        <w:rPr>
          <w:rFonts w:ascii="Arial" w:eastAsia="Calibri" w:hAnsi="Arial" w:cs="Arial"/>
          <w:sz w:val="22"/>
          <w:szCs w:val="22"/>
          <w:lang w:eastAsia="en-US"/>
        </w:rPr>
        <w:t xml:space="preserve">doporučila při aktualizaci klást důraz na diverzitu, inkluzivitu a spolupráci jako klíčové principy Dohody o reformě hodnocení výzkumu Koalice pro reformu hodnocení výzkumu (signatáři jsou mj. MŠMT, AV ČR a GA ČR), </w:t>
      </w:r>
    </w:p>
    <w:p w14:paraId="19DE3F85" w14:textId="615846D2" w:rsidR="007046B2" w:rsidRPr="007046B2" w:rsidRDefault="007046B2" w:rsidP="006E074E">
      <w:pPr>
        <w:numPr>
          <w:ilvl w:val="0"/>
          <w:numId w:val="27"/>
        </w:numPr>
        <w:spacing w:after="160" w:line="259" w:lineRule="auto"/>
        <w:ind w:left="697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46B2">
        <w:rPr>
          <w:rFonts w:ascii="Arial" w:eastAsia="Calibri" w:hAnsi="Arial" w:cs="Arial"/>
          <w:sz w:val="22"/>
          <w:szCs w:val="22"/>
          <w:lang w:eastAsia="en-US"/>
        </w:rPr>
        <w:t>doporučila silnější ukotvení úsilí o genderovou rovnost ve výzkumu, a to v obecné rovině v rámci souhrnu; zpřesnění modulu 3 (Společenská relevance), aby dopad na</w:t>
      </w:r>
      <w:r w:rsidR="00BC2DB0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7046B2">
        <w:rPr>
          <w:rFonts w:ascii="Arial" w:eastAsia="Calibri" w:hAnsi="Arial" w:cs="Arial"/>
          <w:sz w:val="22"/>
          <w:szCs w:val="22"/>
          <w:lang w:eastAsia="en-US"/>
        </w:rPr>
        <w:t>kvalitu života společnosti a občana zahrnoval též genderovou dimenzi a v modulu 4 (Viabilita), aby hodnocení výzkumného prostředí zahrnovalo též otázky spojené s</w:t>
      </w:r>
      <w:r w:rsidR="006E074E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7046B2">
        <w:rPr>
          <w:rFonts w:ascii="Arial" w:eastAsia="Calibri" w:hAnsi="Arial" w:cs="Arial"/>
          <w:sz w:val="22"/>
          <w:szCs w:val="22"/>
          <w:lang w:eastAsia="en-US"/>
        </w:rPr>
        <w:t xml:space="preserve"> genderovou rovností (plán genderové rovnosti atd.), </w:t>
      </w:r>
    </w:p>
    <w:p w14:paraId="7E379785" w14:textId="77777777" w:rsidR="007046B2" w:rsidRPr="007046B2" w:rsidRDefault="007046B2" w:rsidP="006E074E">
      <w:pPr>
        <w:numPr>
          <w:ilvl w:val="0"/>
          <w:numId w:val="27"/>
        </w:numPr>
        <w:spacing w:after="160" w:line="259" w:lineRule="auto"/>
        <w:ind w:left="697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46B2">
        <w:rPr>
          <w:rFonts w:ascii="Arial" w:eastAsia="Calibri" w:hAnsi="Arial" w:cs="Arial"/>
          <w:sz w:val="22"/>
          <w:szCs w:val="22"/>
          <w:lang w:eastAsia="en-US"/>
        </w:rPr>
        <w:t>doporučila vložit závazek usilovat o alespoň 40% zastoupení žen, respektive mužů v</w:t>
      </w:r>
      <w:r w:rsidR="006E074E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7046B2">
        <w:rPr>
          <w:rFonts w:ascii="Arial" w:eastAsia="Calibri" w:hAnsi="Arial" w:cs="Arial"/>
          <w:sz w:val="22"/>
          <w:szCs w:val="22"/>
          <w:lang w:eastAsia="en-US"/>
        </w:rPr>
        <w:t xml:space="preserve"> odborných panelech, grémiích a dalších poradních orgánech hodnocení na všech jeho úrovních, tj. odborných hodnotících panelech při RVVI (hodnocení na národní úrovni v</w:t>
      </w:r>
      <w:r w:rsidR="006E074E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7046B2">
        <w:rPr>
          <w:rFonts w:ascii="Arial" w:eastAsia="Calibri" w:hAnsi="Arial" w:cs="Arial"/>
          <w:sz w:val="22"/>
          <w:szCs w:val="22"/>
          <w:lang w:eastAsia="en-US"/>
        </w:rPr>
        <w:t xml:space="preserve"> modulech 1 a 2), poradních orgánech poskytovatelů a hodnotících panelech poskytovatelů (hodnocení na úrovni poskytovatelů v modulech 3 až 5).</w:t>
      </w:r>
    </w:p>
    <w:p w14:paraId="35BCD116" w14:textId="77777777" w:rsidR="007046B2" w:rsidRDefault="007046B2" w:rsidP="006E074E">
      <w:pPr>
        <w:spacing w:after="160" w:line="259" w:lineRule="auto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27AE17EE" w14:textId="77777777" w:rsidR="007046B2" w:rsidRPr="007046B2" w:rsidRDefault="007046B2" w:rsidP="006E074E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7046B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Kulatý stůl Rovné příležitosti jako cesta k excelenci</w:t>
      </w:r>
      <w:r w:rsidRPr="007046B2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  </w:t>
      </w:r>
    </w:p>
    <w:p w14:paraId="5CD8BE41" w14:textId="3EECD0E6" w:rsidR="007046B2" w:rsidRPr="007046B2" w:rsidRDefault="007046B2" w:rsidP="006E074E">
      <w:pPr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046B2">
        <w:rPr>
          <w:rFonts w:ascii="Arial" w:eastAsia="Calibri" w:hAnsi="Arial" w:cs="Arial"/>
          <w:sz w:val="22"/>
          <w:szCs w:val="22"/>
          <w:lang w:eastAsia="en-US"/>
        </w:rPr>
        <w:t>Dne 22. 2. 2024 se uskutečnil v Hrzánském paláci v Praze kulatý stůl PS Lidé ve vědě za</w:t>
      </w:r>
      <w:r w:rsidR="00BC2DB0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7046B2">
        <w:rPr>
          <w:rFonts w:ascii="Arial" w:eastAsia="Calibri" w:hAnsi="Arial" w:cs="Arial"/>
          <w:sz w:val="22"/>
          <w:szCs w:val="22"/>
          <w:lang w:eastAsia="en-US"/>
        </w:rPr>
        <w:t>účasti ministryně a předsedkyně RVVI Heleny Langšádlové. Cílem bylo vytvořit prostor pro diskusi o</w:t>
      </w:r>
      <w:r w:rsidR="00BC2DB0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7046B2">
        <w:rPr>
          <w:rFonts w:ascii="Arial" w:eastAsia="Calibri" w:hAnsi="Arial" w:cs="Arial"/>
          <w:sz w:val="22"/>
          <w:szCs w:val="22"/>
          <w:lang w:eastAsia="en-US"/>
        </w:rPr>
        <w:t xml:space="preserve">aktuálních výzvách a krocích na národní i institucionální úrovni ve sféře rovných příležitostí. </w:t>
      </w:r>
    </w:p>
    <w:p w14:paraId="0207B7AE" w14:textId="77777777" w:rsidR="008D4308" w:rsidRPr="007046B2" w:rsidRDefault="008D4308" w:rsidP="006E074E">
      <w:pPr>
        <w:spacing w:after="240"/>
        <w:jc w:val="both"/>
        <w:rPr>
          <w:rFonts w:ascii="Arial" w:hAnsi="Arial" w:cs="Arial"/>
          <w:b/>
          <w:color w:val="0070C0"/>
          <w:sz w:val="28"/>
          <w:szCs w:val="28"/>
        </w:rPr>
      </w:pPr>
    </w:p>
    <w:p w14:paraId="7D1E4F8C" w14:textId="77777777" w:rsidR="000C7099" w:rsidRPr="007046B2" w:rsidRDefault="000C7099" w:rsidP="006E074E">
      <w:pPr>
        <w:spacing w:after="240"/>
        <w:jc w:val="both"/>
        <w:rPr>
          <w:rFonts w:ascii="Arial" w:hAnsi="Arial" w:cs="Arial"/>
          <w:b/>
          <w:color w:val="0070C0"/>
          <w:sz w:val="28"/>
          <w:szCs w:val="28"/>
        </w:rPr>
      </w:pPr>
    </w:p>
    <w:p w14:paraId="0EDE96B1" w14:textId="77777777" w:rsidR="000C7099" w:rsidRPr="007046B2" w:rsidRDefault="000C7099" w:rsidP="006E074E">
      <w:pPr>
        <w:autoSpaceDE w:val="0"/>
        <w:autoSpaceDN w:val="0"/>
        <w:adjustRightInd w:val="0"/>
        <w:spacing w:before="24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sectPr w:rsidR="000C7099" w:rsidRPr="007046B2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039B1" w14:textId="77777777" w:rsidR="00C66B16" w:rsidRDefault="00C66B16" w:rsidP="008F77F6">
      <w:r>
        <w:separator/>
      </w:r>
    </w:p>
  </w:endnote>
  <w:endnote w:type="continuationSeparator" w:id="0">
    <w:p w14:paraId="3DDE4FFE" w14:textId="77777777" w:rsidR="00C66B16" w:rsidRDefault="00C66B1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2A01A" w14:textId="77777777" w:rsidR="009C0DF9" w:rsidRDefault="009C0D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DEDA" w14:textId="77777777"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E074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E074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68719B55" w14:textId="77777777"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E074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E074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6960EC4F" w14:textId="77777777"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Zpracoval/a:</w:t>
        </w:r>
        <w:r w:rsidR="006D5C29">
          <w:rPr>
            <w:rFonts w:ascii="Arial" w:hAnsi="Arial" w:cs="Arial"/>
            <w:sz w:val="18"/>
            <w:szCs w:val="18"/>
          </w:rPr>
          <w:t xml:space="preserve"> </w:t>
        </w:r>
        <w:r w:rsidR="006E074E">
          <w:rPr>
            <w:rFonts w:ascii="Arial" w:hAnsi="Arial" w:cs="Arial"/>
            <w:sz w:val="18"/>
            <w:szCs w:val="18"/>
          </w:rPr>
          <w:t>Kateřina Bumanová</w:t>
        </w:r>
        <w:r w:rsidR="00B378E5">
          <w:rPr>
            <w:rFonts w:ascii="Arial" w:hAnsi="Arial" w:cs="Arial"/>
            <w:sz w:val="18"/>
            <w:szCs w:val="18"/>
          </w:rPr>
          <w:t xml:space="preserve">, </w:t>
        </w:r>
        <w:r w:rsidR="006E074E">
          <w:rPr>
            <w:rFonts w:ascii="Arial" w:hAnsi="Arial" w:cs="Arial"/>
            <w:sz w:val="18"/>
            <w:szCs w:val="18"/>
          </w:rPr>
          <w:t>9. 9. 2024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86EF9" w14:textId="77777777" w:rsidR="00C66B16" w:rsidRDefault="00C66B16" w:rsidP="008F77F6">
      <w:r>
        <w:separator/>
      </w:r>
    </w:p>
  </w:footnote>
  <w:footnote w:type="continuationSeparator" w:id="0">
    <w:p w14:paraId="5C1B2915" w14:textId="77777777" w:rsidR="00C66B16" w:rsidRDefault="00C66B1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FD431" w14:textId="77777777" w:rsidR="009C0DF9" w:rsidRDefault="009C0D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14:paraId="58B3A70C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693218" w14:textId="77777777"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16D0A0A" wp14:editId="3F26EA6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7F1C5983" w14:textId="77777777"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14:paraId="414248D5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2104CA22" w14:textId="77777777"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52FACB9E" wp14:editId="7A6240E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4FCB31CC" w14:textId="1746F2D4" w:rsidR="00B120CD" w:rsidRPr="00C12F55" w:rsidRDefault="007046B2" w:rsidP="004511D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404/</w:t>
          </w:r>
          <w:r w:rsidR="009C0DF9">
            <w:rPr>
              <w:rFonts w:ascii="Arial" w:hAnsi="Arial" w:cs="Arial"/>
              <w:b/>
              <w:color w:val="0070C0"/>
              <w:sz w:val="28"/>
              <w:szCs w:val="28"/>
            </w:rPr>
            <w:t>A6</w:t>
          </w:r>
        </w:p>
      </w:tc>
    </w:tr>
  </w:tbl>
  <w:p w14:paraId="26F0F889" w14:textId="77777777"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D59308D"/>
    <w:multiLevelType w:val="hybridMultilevel"/>
    <w:tmpl w:val="9126CDE6"/>
    <w:lvl w:ilvl="0" w:tplc="927E6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927E6E4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1" w15:restartNumberingAfterBreak="0">
    <w:nsid w:val="1F1F2427"/>
    <w:multiLevelType w:val="hybridMultilevel"/>
    <w:tmpl w:val="4AE6C436"/>
    <w:lvl w:ilvl="0" w:tplc="927E6E44">
      <w:numFmt w:val="bullet"/>
      <w:lvlText w:val="-"/>
      <w:lvlJc w:val="left"/>
      <w:pPr>
        <w:ind w:left="214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1C2DC7"/>
    <w:multiLevelType w:val="hybridMultilevel"/>
    <w:tmpl w:val="B2E21DA6"/>
    <w:lvl w:ilvl="0" w:tplc="927E6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7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655291">
    <w:abstractNumId w:val="3"/>
  </w:num>
  <w:num w:numId="2" w16cid:durableId="1896433591">
    <w:abstractNumId w:val="16"/>
  </w:num>
  <w:num w:numId="3" w16cid:durableId="977076536">
    <w:abstractNumId w:val="8"/>
  </w:num>
  <w:num w:numId="4" w16cid:durableId="227496133">
    <w:abstractNumId w:val="9"/>
  </w:num>
  <w:num w:numId="5" w16cid:durableId="613906232">
    <w:abstractNumId w:val="17"/>
  </w:num>
  <w:num w:numId="6" w16cid:durableId="641080173">
    <w:abstractNumId w:val="0"/>
  </w:num>
  <w:num w:numId="7" w16cid:durableId="126240487">
    <w:abstractNumId w:val="6"/>
  </w:num>
  <w:num w:numId="8" w16cid:durableId="1282497516">
    <w:abstractNumId w:val="20"/>
  </w:num>
  <w:num w:numId="9" w16cid:durableId="776752767">
    <w:abstractNumId w:val="10"/>
  </w:num>
  <w:num w:numId="10" w16cid:durableId="1399085530">
    <w:abstractNumId w:val="22"/>
  </w:num>
  <w:num w:numId="11" w16cid:durableId="772550292">
    <w:abstractNumId w:val="19"/>
  </w:num>
  <w:num w:numId="12" w16cid:durableId="112410390">
    <w:abstractNumId w:val="23"/>
  </w:num>
  <w:num w:numId="13" w16cid:durableId="12341979">
    <w:abstractNumId w:val="18"/>
  </w:num>
  <w:num w:numId="14" w16cid:durableId="1886989999">
    <w:abstractNumId w:val="26"/>
  </w:num>
  <w:num w:numId="15" w16cid:durableId="416369776">
    <w:abstractNumId w:val="14"/>
  </w:num>
  <w:num w:numId="16" w16cid:durableId="114211582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055616572">
    <w:abstractNumId w:val="12"/>
  </w:num>
  <w:num w:numId="18" w16cid:durableId="1614479525">
    <w:abstractNumId w:val="27"/>
  </w:num>
  <w:num w:numId="19" w16cid:durableId="1443261252">
    <w:abstractNumId w:val="2"/>
  </w:num>
  <w:num w:numId="20" w16cid:durableId="500433700">
    <w:abstractNumId w:val="5"/>
  </w:num>
  <w:num w:numId="21" w16cid:durableId="1190677005">
    <w:abstractNumId w:val="25"/>
  </w:num>
  <w:num w:numId="22" w16cid:durableId="1736319214">
    <w:abstractNumId w:val="24"/>
  </w:num>
  <w:num w:numId="23" w16cid:durableId="1544780917">
    <w:abstractNumId w:val="4"/>
  </w:num>
  <w:num w:numId="24" w16cid:durableId="517425489">
    <w:abstractNumId w:val="13"/>
  </w:num>
  <w:num w:numId="25" w16cid:durableId="1883636758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307469269">
    <w:abstractNumId w:val="21"/>
  </w:num>
  <w:num w:numId="27" w16cid:durableId="678583667">
    <w:abstractNumId w:val="11"/>
  </w:num>
  <w:num w:numId="28" w16cid:durableId="10400847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E5CE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57C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400"/>
    <w:rsid w:val="006D5C29"/>
    <w:rsid w:val="006D5E21"/>
    <w:rsid w:val="006D608B"/>
    <w:rsid w:val="006D7BC6"/>
    <w:rsid w:val="006E074E"/>
    <w:rsid w:val="006E13FC"/>
    <w:rsid w:val="006E3699"/>
    <w:rsid w:val="006E36D4"/>
    <w:rsid w:val="006E4A95"/>
    <w:rsid w:val="006E5921"/>
    <w:rsid w:val="006E791D"/>
    <w:rsid w:val="007006BB"/>
    <w:rsid w:val="00704150"/>
    <w:rsid w:val="007046B2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A742F"/>
    <w:rsid w:val="008C0727"/>
    <w:rsid w:val="008C2412"/>
    <w:rsid w:val="008C68D1"/>
    <w:rsid w:val="008D0383"/>
    <w:rsid w:val="008D1A8F"/>
    <w:rsid w:val="008D2E30"/>
    <w:rsid w:val="008D3453"/>
    <w:rsid w:val="008D4308"/>
    <w:rsid w:val="008E0DAB"/>
    <w:rsid w:val="008E2BFC"/>
    <w:rsid w:val="008F1A79"/>
    <w:rsid w:val="008F262B"/>
    <w:rsid w:val="008F330B"/>
    <w:rsid w:val="008F5AD7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0DF9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86AAD"/>
    <w:rsid w:val="00B93D21"/>
    <w:rsid w:val="00BA2EE8"/>
    <w:rsid w:val="00BB129B"/>
    <w:rsid w:val="00BB2B4B"/>
    <w:rsid w:val="00BB524A"/>
    <w:rsid w:val="00BC2DB0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6B16"/>
    <w:rsid w:val="00C67FA2"/>
    <w:rsid w:val="00C7019E"/>
    <w:rsid w:val="00C7042A"/>
    <w:rsid w:val="00C72D65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67C8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45D9A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39"/>
    <w:rsid w:val="00704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A742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742F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74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620A5-9041-454C-93F6-03361CD7F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516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7</cp:revision>
  <cp:lastPrinted>2020-10-29T10:28:00Z</cp:lastPrinted>
  <dcterms:created xsi:type="dcterms:W3CDTF">2024-09-04T08:09:00Z</dcterms:created>
  <dcterms:modified xsi:type="dcterms:W3CDTF">2024-09-26T17:13:00Z</dcterms:modified>
</cp:coreProperties>
</file>