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29C7E" w14:textId="77777777" w:rsidR="00737065" w:rsidRDefault="00737065" w:rsidP="00737065">
      <w:pPr>
        <w:pStyle w:val="Bezmezer"/>
        <w:jc w:val="right"/>
        <w:rPr>
          <w:b/>
        </w:rPr>
      </w:pPr>
    </w:p>
    <w:p w14:paraId="2F9A6AD6" w14:textId="77777777" w:rsidR="00737065" w:rsidRDefault="00737065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52015E25" w14:textId="77777777" w:rsidR="00737065" w:rsidRDefault="00737065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19859972" w14:textId="77777777" w:rsidR="00737065" w:rsidRDefault="00737065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355C6263" w14:textId="77777777" w:rsidR="00B44EAD" w:rsidRPr="00B44EAD" w:rsidRDefault="00B44EAD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14:paraId="34373DBE" w14:textId="77777777" w:rsidR="0076329A" w:rsidRDefault="00737065" w:rsidP="00511967">
      <w:pPr>
        <w:tabs>
          <w:tab w:val="left" w:pos="5940"/>
        </w:tabs>
        <w:spacing w:before="480"/>
        <w:ind w:left="-540" w:firstLine="540"/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 wp14:anchorId="3540C696" wp14:editId="110F3FA3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78F1">
        <w:rPr>
          <w:rFonts w:cs="Arial"/>
          <w:b/>
          <w:bCs/>
          <w:szCs w:val="22"/>
        </w:rPr>
        <w:t>Ministerstvo průmyslu a obchodu</w:t>
      </w:r>
    </w:p>
    <w:p w14:paraId="46486A54" w14:textId="7801797E"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="005B78F1">
        <w:rPr>
          <w:rFonts w:cs="Arial"/>
          <w:noProof w:val="0"/>
          <w:szCs w:val="22"/>
        </w:rPr>
        <w:t xml:space="preserve">MPO </w:t>
      </w:r>
      <w:r w:rsidR="005B78F1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B78F1">
        <w:rPr>
          <w:rFonts w:cs="Arial"/>
          <w:bCs/>
          <w:szCs w:val="22"/>
        </w:rPr>
        <w:instrText xml:space="preserve"> FORMTEXT </w:instrText>
      </w:r>
      <w:r w:rsidR="005B78F1">
        <w:rPr>
          <w:rFonts w:cs="Arial"/>
          <w:bCs/>
          <w:szCs w:val="22"/>
        </w:rPr>
      </w:r>
      <w:r w:rsidR="005B78F1">
        <w:rPr>
          <w:rFonts w:cs="Arial"/>
          <w:bCs/>
          <w:szCs w:val="22"/>
        </w:rPr>
        <w:fldChar w:fldCharType="separate"/>
      </w:r>
      <w:r w:rsidR="00C641EC">
        <w:rPr>
          <w:rFonts w:cs="Arial"/>
          <w:bCs/>
          <w:szCs w:val="22"/>
        </w:rPr>
        <w:t>79620</w:t>
      </w:r>
      <w:r w:rsidR="005B78F1">
        <w:rPr>
          <w:rFonts w:cs="Arial"/>
          <w:bCs/>
          <w:szCs w:val="22"/>
        </w:rPr>
        <w:fldChar w:fldCharType="end"/>
      </w:r>
      <w:r w:rsidR="004F534D">
        <w:rPr>
          <w:rFonts w:cs="Arial"/>
          <w:bCs/>
          <w:szCs w:val="22"/>
        </w:rPr>
        <w:t>/</w:t>
      </w:r>
      <w:r w:rsidR="0038565A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8565A">
        <w:rPr>
          <w:rFonts w:cs="Arial"/>
          <w:bCs/>
          <w:szCs w:val="22"/>
        </w:rPr>
        <w:instrText xml:space="preserve"> FORMTEXT </w:instrText>
      </w:r>
      <w:r w:rsidR="0038565A">
        <w:rPr>
          <w:rFonts w:cs="Arial"/>
          <w:bCs/>
          <w:szCs w:val="22"/>
        </w:rPr>
      </w:r>
      <w:r w:rsidR="0038565A">
        <w:rPr>
          <w:rFonts w:cs="Arial"/>
          <w:bCs/>
          <w:szCs w:val="22"/>
        </w:rPr>
        <w:fldChar w:fldCharType="separate"/>
      </w:r>
      <w:r w:rsidR="00C641EC">
        <w:rPr>
          <w:rFonts w:cs="Arial"/>
          <w:bCs/>
          <w:szCs w:val="22"/>
        </w:rPr>
        <w:t>24</w:t>
      </w:r>
      <w:r w:rsidR="0038565A">
        <w:rPr>
          <w:rFonts w:cs="Arial"/>
          <w:bCs/>
          <w:szCs w:val="22"/>
        </w:rPr>
        <w:fldChar w:fldCharType="end"/>
      </w:r>
      <w:r w:rsidR="005B78F1">
        <w:rPr>
          <w:rFonts w:cs="Arial"/>
          <w:bCs/>
          <w:szCs w:val="22"/>
        </w:rPr>
        <w:t>/</w:t>
      </w:r>
      <w:r w:rsidR="005B78F1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B78F1">
        <w:rPr>
          <w:rFonts w:cs="Arial"/>
          <w:bCs/>
          <w:szCs w:val="22"/>
        </w:rPr>
        <w:instrText xml:space="preserve"> FORMTEXT </w:instrText>
      </w:r>
      <w:r w:rsidR="005B78F1">
        <w:rPr>
          <w:rFonts w:cs="Arial"/>
          <w:bCs/>
          <w:szCs w:val="22"/>
        </w:rPr>
      </w:r>
      <w:r w:rsidR="005B78F1">
        <w:rPr>
          <w:rFonts w:cs="Arial"/>
          <w:bCs/>
          <w:szCs w:val="22"/>
        </w:rPr>
        <w:fldChar w:fldCharType="separate"/>
      </w:r>
      <w:r w:rsidR="00C641EC">
        <w:rPr>
          <w:rFonts w:cs="Arial"/>
          <w:bCs/>
          <w:szCs w:val="22"/>
        </w:rPr>
        <w:t>21100</w:t>
      </w:r>
      <w:r w:rsidR="005B78F1">
        <w:rPr>
          <w:rFonts w:cs="Arial"/>
          <w:bCs/>
          <w:szCs w:val="22"/>
        </w:rPr>
        <w:fldChar w:fldCharType="end"/>
      </w:r>
      <w:r w:rsidR="005B78F1">
        <w:rPr>
          <w:rFonts w:cs="Arial"/>
          <w:bCs/>
          <w:szCs w:val="22"/>
        </w:rPr>
        <w:t>/01000</w:t>
      </w:r>
    </w:p>
    <w:p w14:paraId="6323FD38" w14:textId="62B9E9A4"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76329A"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76329A" w:rsidRPr="00CC4939">
        <w:rPr>
          <w:rFonts w:cs="Arial"/>
          <w:bCs/>
          <w:szCs w:val="22"/>
        </w:rPr>
        <w:instrText xml:space="preserve"> FORMTEXT </w:instrText>
      </w:r>
      <w:r w:rsidR="0076329A" w:rsidRPr="00CC4939">
        <w:rPr>
          <w:rFonts w:cs="Arial"/>
          <w:bCs/>
          <w:szCs w:val="22"/>
        </w:rPr>
      </w:r>
      <w:r w:rsidR="0076329A" w:rsidRPr="00CC4939">
        <w:rPr>
          <w:rFonts w:cs="Arial"/>
          <w:bCs/>
          <w:szCs w:val="22"/>
        </w:rPr>
        <w:fldChar w:fldCharType="separate"/>
      </w:r>
      <w:r w:rsidR="006819F0">
        <w:rPr>
          <w:rFonts w:cs="Arial"/>
          <w:bCs/>
          <w:szCs w:val="22"/>
        </w:rPr>
        <w:t xml:space="preserve">         </w:t>
      </w:r>
      <w:r w:rsidR="00CC7DDC">
        <w:rPr>
          <w:rFonts w:cs="Arial"/>
          <w:bCs/>
          <w:szCs w:val="22"/>
        </w:rPr>
        <w:t>19</w:t>
      </w:r>
      <w:r w:rsidR="00CD74B0">
        <w:rPr>
          <w:rFonts w:cs="Arial"/>
          <w:bCs/>
          <w:szCs w:val="22"/>
        </w:rPr>
        <w:t>. srpna 2024</w:t>
      </w:r>
      <w:r w:rsidR="0076329A" w:rsidRPr="00CC4939">
        <w:rPr>
          <w:rFonts w:cs="Arial"/>
          <w:bCs/>
          <w:szCs w:val="22"/>
        </w:rPr>
        <w:fldChar w:fldCharType="end"/>
      </w:r>
    </w:p>
    <w:p w14:paraId="76B62BFA" w14:textId="735B8B72"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76329A"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76329A" w:rsidRPr="00CC4939">
        <w:rPr>
          <w:rFonts w:cs="Arial"/>
          <w:bCs/>
          <w:szCs w:val="22"/>
        </w:rPr>
        <w:instrText xml:space="preserve"> FORMTEXT </w:instrText>
      </w:r>
      <w:r w:rsidR="0076329A" w:rsidRPr="00CC4939">
        <w:rPr>
          <w:rFonts w:cs="Arial"/>
          <w:bCs/>
          <w:szCs w:val="22"/>
        </w:rPr>
      </w:r>
      <w:r w:rsidR="0076329A" w:rsidRPr="00CC4939">
        <w:rPr>
          <w:rFonts w:cs="Arial"/>
          <w:bCs/>
          <w:szCs w:val="22"/>
        </w:rPr>
        <w:fldChar w:fldCharType="separate"/>
      </w:r>
      <w:r w:rsidR="00CD74B0">
        <w:rPr>
          <w:rFonts w:cs="Arial"/>
          <w:bCs/>
          <w:szCs w:val="22"/>
        </w:rPr>
        <w:t>1</w:t>
      </w:r>
      <w:r w:rsidR="0076329A" w:rsidRPr="00CC4939">
        <w:rPr>
          <w:rFonts w:cs="Arial"/>
          <w:bCs/>
          <w:szCs w:val="22"/>
        </w:rPr>
        <w:fldChar w:fldCharType="end"/>
      </w:r>
    </w:p>
    <w:p w14:paraId="45C1FF78" w14:textId="77777777" w:rsidR="00CE0607" w:rsidRPr="00CE3A52" w:rsidRDefault="00CC430B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t>PRO MEZIREZORTNÍ PŘIPOMÍNKOVÉ ŘÍZENÍ</w:t>
      </w:r>
    </w:p>
    <w:p w14:paraId="3E727CEE" w14:textId="2835AA0A" w:rsidR="00CE0607" w:rsidRPr="00CC4939" w:rsidRDefault="00A90391" w:rsidP="00B44EAD">
      <w:pPr>
        <w:tabs>
          <w:tab w:val="left" w:pos="2565"/>
          <w:tab w:val="center" w:pos="4536"/>
        </w:tabs>
        <w:ind w:left="567" w:hanging="567"/>
        <w:jc w:val="center"/>
        <w:outlineLvl w:val="0"/>
        <w:rPr>
          <w:rFonts w:cs="Arial"/>
          <w:noProof w:val="0"/>
          <w:sz w:val="28"/>
        </w:rPr>
      </w:pPr>
      <w:r>
        <w:rPr>
          <w:rFonts w:cs="Arial"/>
          <w:b/>
          <w:bCs/>
          <w:sz w:val="24"/>
          <w:szCs w:val="22"/>
        </w:rPr>
        <w:fldChar w:fldCharType="begin">
          <w:ffData>
            <w:name w:val=""/>
            <w:enabled/>
            <w:calcOnExit w:val="0"/>
            <w:textInput>
              <w:default w:val="Název materiálu"/>
              <w:format w:val="Název materiálu"/>
            </w:textInput>
          </w:ffData>
        </w:fldChar>
      </w:r>
      <w:r>
        <w:rPr>
          <w:rFonts w:cs="Arial"/>
          <w:b/>
          <w:bCs/>
          <w:sz w:val="24"/>
          <w:szCs w:val="22"/>
        </w:rPr>
        <w:instrText xml:space="preserve"> FORMTEXT </w:instrText>
      </w:r>
      <w:r>
        <w:rPr>
          <w:rFonts w:cs="Arial"/>
          <w:b/>
          <w:bCs/>
          <w:sz w:val="24"/>
          <w:szCs w:val="22"/>
        </w:rPr>
      </w:r>
      <w:r>
        <w:rPr>
          <w:rFonts w:cs="Arial"/>
          <w:b/>
          <w:bCs/>
          <w:sz w:val="24"/>
          <w:szCs w:val="22"/>
        </w:rPr>
        <w:fldChar w:fldCharType="separate"/>
      </w:r>
      <w:r w:rsidR="00CD74B0">
        <w:rPr>
          <w:rFonts w:cs="Arial"/>
          <w:b/>
          <w:bCs/>
          <w:sz w:val="24"/>
          <w:szCs w:val="22"/>
        </w:rPr>
        <w:t>Hospodářská strategie České republiky</w:t>
      </w:r>
      <w:r>
        <w:rPr>
          <w:rFonts w:cs="Arial"/>
          <w:b/>
          <w:bCs/>
          <w:sz w:val="24"/>
          <w:szCs w:val="22"/>
        </w:rPr>
        <w:fldChar w:fldCharType="end"/>
      </w:r>
    </w:p>
    <w:p w14:paraId="492F843C" w14:textId="77777777" w:rsidR="00B50FE4" w:rsidRPr="00CE3A52" w:rsidRDefault="00B50FE4" w:rsidP="00B44EAD">
      <w:pPr>
        <w:tabs>
          <w:tab w:val="left" w:pos="5940"/>
        </w:tabs>
        <w:jc w:val="center"/>
        <w:rPr>
          <w:rFonts w:cs="Arial"/>
          <w:b/>
          <w:noProof w:val="0"/>
          <w:sz w:val="24"/>
        </w:rPr>
      </w:pPr>
    </w:p>
    <w:p w14:paraId="3EF0E077" w14:textId="77777777" w:rsidR="00B50FE4" w:rsidRPr="00CE3A52" w:rsidRDefault="00B50FE4" w:rsidP="00626B3E">
      <w:pPr>
        <w:tabs>
          <w:tab w:val="left" w:pos="5940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9"/>
          <w:footerReference w:type="default" r:id="rId10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14:paraId="39E019EF" w14:textId="77777777"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p w14:paraId="654FC475" w14:textId="77777777" w:rsidR="00CE0607" w:rsidRPr="00CE3A52" w:rsidRDefault="00CE0607" w:rsidP="00DD72EE">
      <w:pPr>
        <w:tabs>
          <w:tab w:val="left" w:pos="5940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14:paraId="4030A627" w14:textId="77777777"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14:paraId="6B079859" w14:textId="77777777" w:rsidTr="006E4850">
        <w:trPr>
          <w:trHeight w:val="4041"/>
        </w:trPr>
        <w:tc>
          <w:tcPr>
            <w:tcW w:w="4176" w:type="dxa"/>
          </w:tcPr>
          <w:p w14:paraId="2563045B" w14:textId="77777777" w:rsidR="00CB3961" w:rsidRDefault="000A53F7" w:rsidP="00CB3961">
            <w:pPr>
              <w:tabs>
                <w:tab w:val="left" w:pos="5940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14:paraId="62AAD6E5" w14:textId="23A0597F" w:rsidR="000A53F7" w:rsidRPr="00CC4939" w:rsidRDefault="0076329A" w:rsidP="000E2016">
            <w:pPr>
              <w:tabs>
                <w:tab w:val="left" w:pos="5940"/>
              </w:tabs>
              <w:rPr>
                <w:rFonts w:cs="Arial"/>
                <w:noProof w:val="0"/>
                <w:sz w:val="24"/>
              </w:rPr>
            </w:pP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="00CD74B0" w:rsidRPr="00CD74B0">
              <w:rPr>
                <w:rFonts w:cs="Arial"/>
                <w:bCs/>
                <w:szCs w:val="22"/>
              </w:rPr>
              <w:t>Ministerstvo průmyslu a obchodu ČR připravilo materiál Hospodářská strategie České republiky</w:t>
            </w:r>
            <w:r w:rsidR="006819F0">
              <w:rPr>
                <w:rFonts w:cs="Arial"/>
                <w:bCs/>
                <w:szCs w:val="22"/>
              </w:rPr>
              <w:t xml:space="preserve"> </w:t>
            </w:r>
            <w:r w:rsidR="006819F0" w:rsidRPr="006819F0">
              <w:rPr>
                <w:rFonts w:cs="Arial"/>
                <w:bCs/>
                <w:szCs w:val="22"/>
              </w:rPr>
              <w:t>na základě usnesení vlády České republiky č. 54/2020</w:t>
            </w:r>
            <w:r w:rsidR="00CD74B0" w:rsidRPr="00CD74B0">
              <w:rPr>
                <w:rFonts w:cs="Arial"/>
                <w:bCs/>
                <w:szCs w:val="22"/>
              </w:rPr>
              <w:t xml:space="preserve">. 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5997" w:type="dxa"/>
          </w:tcPr>
          <w:p w14:paraId="4F03061A" w14:textId="77777777" w:rsidR="000A53F7" w:rsidRPr="00CE3A52" w:rsidRDefault="000A53F7" w:rsidP="006D3D40">
            <w:pPr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14:paraId="420DF766" w14:textId="77777777"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CC7DDC">
              <w:rPr>
                <w:rFonts w:cs="Arial"/>
                <w:b/>
                <w:szCs w:val="22"/>
              </w:rPr>
            </w:r>
            <w:r w:rsidR="00CC7DDC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08225F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usnesení"/>
                  </w:textInput>
                </w:ffData>
              </w:fldChar>
            </w:r>
            <w:r w:rsidR="0008225F">
              <w:rPr>
                <w:rFonts w:cs="Arial"/>
                <w:bCs/>
                <w:szCs w:val="22"/>
              </w:rPr>
              <w:instrText xml:space="preserve"> FORMTEXT </w:instrText>
            </w:r>
            <w:r w:rsidR="0008225F">
              <w:rPr>
                <w:rFonts w:cs="Arial"/>
                <w:bCs/>
                <w:szCs w:val="22"/>
              </w:rPr>
            </w:r>
            <w:r w:rsidR="0008225F">
              <w:rPr>
                <w:rFonts w:cs="Arial"/>
                <w:bCs/>
                <w:szCs w:val="22"/>
              </w:rPr>
              <w:fldChar w:fldCharType="separate"/>
            </w:r>
            <w:r w:rsidR="0008225F">
              <w:rPr>
                <w:rFonts w:cs="Arial"/>
                <w:bCs/>
                <w:szCs w:val="22"/>
              </w:rPr>
              <w:t>Návrh usnesení</w:t>
            </w:r>
            <w:r w:rsidR="0008225F">
              <w:rPr>
                <w:rFonts w:cs="Arial"/>
                <w:bCs/>
                <w:szCs w:val="22"/>
              </w:rPr>
              <w:fldChar w:fldCharType="end"/>
            </w:r>
          </w:p>
          <w:p w14:paraId="2CD8E9BC" w14:textId="77777777"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CC7DDC">
              <w:rPr>
                <w:rFonts w:cs="Arial"/>
                <w:b/>
                <w:szCs w:val="22"/>
              </w:rPr>
            </w:r>
            <w:r w:rsidR="00CC7DDC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08225F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08225F">
              <w:rPr>
                <w:rFonts w:cs="Arial"/>
                <w:bCs/>
                <w:szCs w:val="22"/>
              </w:rPr>
              <w:instrText xml:space="preserve"> FORMTEXT </w:instrText>
            </w:r>
            <w:r w:rsidR="0008225F">
              <w:rPr>
                <w:rFonts w:cs="Arial"/>
                <w:bCs/>
                <w:szCs w:val="22"/>
              </w:rPr>
            </w:r>
            <w:r w:rsidR="0008225F">
              <w:rPr>
                <w:rFonts w:cs="Arial"/>
                <w:bCs/>
                <w:szCs w:val="22"/>
              </w:rPr>
              <w:fldChar w:fldCharType="separate"/>
            </w:r>
            <w:r w:rsidR="0008225F">
              <w:rPr>
                <w:rFonts w:cs="Arial"/>
                <w:bCs/>
                <w:szCs w:val="22"/>
              </w:rPr>
              <w:t>Předkládací zpráva</w:t>
            </w:r>
            <w:r w:rsidR="0008225F">
              <w:rPr>
                <w:rFonts w:cs="Arial"/>
                <w:bCs/>
                <w:szCs w:val="22"/>
              </w:rPr>
              <w:fldChar w:fldCharType="end"/>
            </w:r>
          </w:p>
          <w:p w14:paraId="188B976F" w14:textId="709C0DF6"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CC7DDC">
              <w:rPr>
                <w:rFonts w:cs="Arial"/>
                <w:b/>
                <w:szCs w:val="22"/>
              </w:rPr>
            </w:r>
            <w:r w:rsidR="00CC7DDC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08225F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název vlastního písemného podkladu ve věci)"/>
                  </w:textInput>
                </w:ffData>
              </w:fldChar>
            </w:r>
            <w:r w:rsidR="0008225F">
              <w:rPr>
                <w:rFonts w:cs="Arial"/>
                <w:bCs/>
                <w:szCs w:val="22"/>
              </w:rPr>
              <w:instrText xml:space="preserve"> FORMTEXT </w:instrText>
            </w:r>
            <w:r w:rsidR="0008225F">
              <w:rPr>
                <w:rFonts w:cs="Arial"/>
                <w:bCs/>
                <w:szCs w:val="22"/>
              </w:rPr>
            </w:r>
            <w:r w:rsidR="0008225F">
              <w:rPr>
                <w:rFonts w:cs="Arial"/>
                <w:bCs/>
                <w:szCs w:val="22"/>
              </w:rPr>
              <w:fldChar w:fldCharType="separate"/>
            </w:r>
            <w:r w:rsidR="00B80519">
              <w:rPr>
                <w:rFonts w:cs="Arial"/>
                <w:bCs/>
                <w:szCs w:val="22"/>
              </w:rPr>
              <w:t xml:space="preserve">Materiál - </w:t>
            </w:r>
            <w:r w:rsidR="00EC0A4B">
              <w:rPr>
                <w:rFonts w:cs="Arial"/>
                <w:bCs/>
                <w:szCs w:val="22"/>
              </w:rPr>
              <w:t>Hospodářská strategie České republiky</w:t>
            </w:r>
            <w:r w:rsidR="0008225F">
              <w:rPr>
                <w:rFonts w:cs="Arial"/>
                <w:bCs/>
                <w:szCs w:val="22"/>
              </w:rPr>
              <w:fldChar w:fldCharType="end"/>
            </w:r>
          </w:p>
          <w:p w14:paraId="3E3D3166" w14:textId="4E327F03" w:rsidR="00C72758" w:rsidRPr="00CE3A52" w:rsidRDefault="0008225F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V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CC7DDC">
              <w:rPr>
                <w:rFonts w:cs="Arial"/>
                <w:b/>
                <w:szCs w:val="22"/>
              </w:rPr>
            </w:r>
            <w:r w:rsidR="00CC7DDC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 w:rsidR="006B7372" w:rsidRPr="006B7372">
              <w:rPr>
                <w:rFonts w:cs="Arial"/>
                <w:bCs/>
                <w:szCs w:val="22"/>
              </w:rPr>
              <w:t>Vypořádání připomínek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14:paraId="4C9CF91C" w14:textId="5853BC82" w:rsidR="00C72758" w:rsidRPr="00CE3A52" w:rsidRDefault="00CC430B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CC7DDC">
              <w:rPr>
                <w:rFonts w:cs="Arial"/>
                <w:b/>
                <w:szCs w:val="22"/>
              </w:rPr>
            </w:r>
            <w:r w:rsidR="00CC7DDC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A90391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A90391">
              <w:rPr>
                <w:rFonts w:cs="Arial"/>
                <w:bCs/>
                <w:szCs w:val="22"/>
              </w:rPr>
              <w:instrText xml:space="preserve"> FORMTEXT </w:instrText>
            </w:r>
            <w:r w:rsidR="00A90391">
              <w:rPr>
                <w:rFonts w:cs="Arial"/>
                <w:bCs/>
                <w:szCs w:val="22"/>
              </w:rPr>
            </w:r>
            <w:r w:rsidR="00A90391">
              <w:rPr>
                <w:rFonts w:cs="Arial"/>
                <w:bCs/>
                <w:szCs w:val="22"/>
              </w:rPr>
              <w:fldChar w:fldCharType="separate"/>
            </w:r>
            <w:r w:rsidR="006B7372">
              <w:rPr>
                <w:rFonts w:cs="Arial"/>
                <w:bCs/>
                <w:szCs w:val="22"/>
              </w:rPr>
              <w:t> </w:t>
            </w:r>
            <w:r w:rsidR="006B7372">
              <w:rPr>
                <w:rFonts w:cs="Arial"/>
                <w:bCs/>
                <w:szCs w:val="22"/>
              </w:rPr>
              <w:t> </w:t>
            </w:r>
            <w:r w:rsidR="006B7372">
              <w:rPr>
                <w:rFonts w:cs="Arial"/>
                <w:bCs/>
                <w:szCs w:val="22"/>
              </w:rPr>
              <w:t> </w:t>
            </w:r>
            <w:r w:rsidR="006B7372">
              <w:rPr>
                <w:rFonts w:cs="Arial"/>
                <w:bCs/>
                <w:szCs w:val="22"/>
              </w:rPr>
              <w:t> </w:t>
            </w:r>
            <w:r w:rsidR="006B7372">
              <w:rPr>
                <w:rFonts w:cs="Arial"/>
                <w:bCs/>
                <w:szCs w:val="22"/>
              </w:rPr>
              <w:t> </w:t>
            </w:r>
            <w:r w:rsidR="00A90391">
              <w:rPr>
                <w:rFonts w:cs="Arial"/>
                <w:bCs/>
                <w:szCs w:val="22"/>
              </w:rPr>
              <w:fldChar w:fldCharType="end"/>
            </w:r>
          </w:p>
          <w:p w14:paraId="3D0D85F5" w14:textId="77777777" w:rsidR="00C72758" w:rsidRPr="00CE3A52" w:rsidRDefault="00A90391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CC7DDC">
              <w:rPr>
                <w:rFonts w:cs="Arial"/>
                <w:b/>
                <w:szCs w:val="22"/>
              </w:rPr>
            </w:r>
            <w:r w:rsidR="00CC7DDC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801D98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01D98">
              <w:rPr>
                <w:rFonts w:cs="Arial"/>
                <w:bCs/>
                <w:szCs w:val="22"/>
              </w:rPr>
              <w:instrText xml:space="preserve"> FORMTEXT </w:instrText>
            </w:r>
            <w:r w:rsidR="00801D98">
              <w:rPr>
                <w:rFonts w:cs="Arial"/>
                <w:bCs/>
                <w:szCs w:val="22"/>
              </w:rPr>
            </w:r>
            <w:r w:rsidR="00801D98">
              <w:rPr>
                <w:rFonts w:cs="Arial"/>
                <w:bCs/>
                <w:szCs w:val="22"/>
              </w:rPr>
              <w:fldChar w:fldCharType="separate"/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801D98">
              <w:rPr>
                <w:rFonts w:cs="Arial"/>
                <w:bCs/>
                <w:szCs w:val="22"/>
              </w:rPr>
              <w:fldChar w:fldCharType="end"/>
            </w:r>
          </w:p>
          <w:p w14:paraId="4AD8D93A" w14:textId="77777777" w:rsidR="00C72758" w:rsidRPr="00CE3A52" w:rsidRDefault="00801D9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CC7DDC">
              <w:rPr>
                <w:rFonts w:cs="Arial"/>
                <w:b/>
                <w:szCs w:val="22"/>
              </w:rPr>
            </w:r>
            <w:r w:rsidR="00CC7DDC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14:paraId="7C125C02" w14:textId="77777777" w:rsidR="00C72758" w:rsidRPr="00CE3A52" w:rsidRDefault="00927C8B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CC7DDC">
              <w:rPr>
                <w:rFonts w:cs="Arial"/>
                <w:b/>
                <w:szCs w:val="22"/>
              </w:rPr>
            </w:r>
            <w:r w:rsidR="00CC7DDC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14:paraId="6760C60A" w14:textId="77777777" w:rsidR="00882F5E" w:rsidRDefault="00927C8B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CC7DDC">
              <w:rPr>
                <w:rFonts w:cs="Arial"/>
                <w:b/>
                <w:szCs w:val="22"/>
              </w:rPr>
            </w:r>
            <w:r w:rsidR="00CC7DDC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14:paraId="069A5DA8" w14:textId="77777777" w:rsidR="006E4850" w:rsidRPr="0076329A" w:rsidRDefault="00927C8B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CC7DDC">
              <w:rPr>
                <w:rFonts w:cs="Arial"/>
                <w:b/>
                <w:szCs w:val="22"/>
              </w:rPr>
            </w:r>
            <w:r w:rsidR="00CC7DDC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6E4850">
              <w:rPr>
                <w:rFonts w:cs="Arial"/>
                <w:b/>
                <w:noProof w:val="0"/>
                <w:sz w:val="24"/>
              </w:rPr>
              <w:tab/>
            </w:r>
            <w:r w:rsidR="006E4850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E4850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6E4850" w:rsidRPr="00CC4939">
              <w:rPr>
                <w:rFonts w:cs="Arial"/>
                <w:bCs/>
                <w:szCs w:val="22"/>
              </w:rPr>
            </w:r>
            <w:r w:rsidR="006E4850" w:rsidRPr="00CC4939">
              <w:rPr>
                <w:rFonts w:cs="Arial"/>
                <w:bCs/>
                <w:szCs w:val="22"/>
              </w:rPr>
              <w:fldChar w:fldCharType="separate"/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fldChar w:fldCharType="end"/>
            </w:r>
          </w:p>
        </w:tc>
      </w:tr>
    </w:tbl>
    <w:p w14:paraId="1D6C6F84" w14:textId="77777777" w:rsidR="000A53F7" w:rsidRPr="00CE3A52" w:rsidRDefault="000A53F7" w:rsidP="00B44EAD">
      <w:pPr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14:paraId="63FEE50E" w14:textId="0906467C" w:rsidR="00C72758" w:rsidRPr="00CC4939" w:rsidRDefault="00C72758" w:rsidP="00D228CE">
      <w:pPr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CD74B0">
        <w:rPr>
          <w:rFonts w:cs="Arial"/>
          <w:bCs/>
          <w:szCs w:val="22"/>
        </w:rPr>
        <w:t>Ing. Jozef S</w:t>
      </w:r>
      <w:r w:rsidR="0086444B">
        <w:rPr>
          <w:rFonts w:cs="Arial"/>
          <w:bCs/>
          <w:szCs w:val="22"/>
        </w:rPr>
        <w:t>í</w:t>
      </w:r>
      <w:r w:rsidR="00CD74B0">
        <w:rPr>
          <w:rFonts w:cs="Arial"/>
          <w:bCs/>
          <w:szCs w:val="22"/>
        </w:rPr>
        <w:t>kela</w:t>
      </w:r>
      <w:r w:rsidRPr="00CC4939">
        <w:rPr>
          <w:rFonts w:cs="Arial"/>
          <w:bCs/>
          <w:szCs w:val="22"/>
        </w:rPr>
        <w:fldChar w:fldCharType="end"/>
      </w:r>
    </w:p>
    <w:p w14:paraId="44A63C94" w14:textId="6AAAABBF" w:rsidR="00C72758" w:rsidRPr="00CC4939" w:rsidRDefault="00C72758" w:rsidP="00D228CE">
      <w:pPr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CD74B0">
        <w:rPr>
          <w:rFonts w:cs="Arial"/>
          <w:bCs/>
          <w:szCs w:val="22"/>
        </w:rPr>
        <w:t>ministr průmyslu a obchodu</w:t>
      </w:r>
      <w:r w:rsidRPr="00CC4939">
        <w:rPr>
          <w:rFonts w:cs="Arial"/>
          <w:bCs/>
          <w:szCs w:val="22"/>
        </w:rPr>
        <w:fldChar w:fldCharType="end"/>
      </w:r>
    </w:p>
    <w:p w14:paraId="386EC239" w14:textId="77777777" w:rsidR="00C72758" w:rsidRDefault="0008225F" w:rsidP="00B44EAD">
      <w:pPr>
        <w:spacing w:before="480" w:line="240" w:lineRule="auto"/>
        <w:outlineLvl w:val="0"/>
        <w:rPr>
          <w:rFonts w:cs="Arial"/>
          <w:b/>
          <w:bCs/>
          <w:szCs w:val="22"/>
        </w:rPr>
      </w:pPr>
      <w:r>
        <w:rPr>
          <w:rFonts w:cs="Arial"/>
          <w:b/>
          <w:szCs w:val="22"/>
        </w:rPr>
        <w:t>Spolupředkládá:</w:t>
      </w:r>
    </w:p>
    <w:p w14:paraId="0C1DD0FD" w14:textId="77777777" w:rsidR="00C72758" w:rsidRPr="00CC4939" w:rsidRDefault="00C72758" w:rsidP="00D228CE">
      <w:pPr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p w14:paraId="6EE729F0" w14:textId="77777777" w:rsidR="00626B3E" w:rsidRPr="0023411B" w:rsidRDefault="00C72758" w:rsidP="00CC4939">
      <w:pPr>
        <w:spacing w:line="240" w:lineRule="auto"/>
        <w:outlineLvl w:val="0"/>
        <w:rPr>
          <w:noProof w:val="0"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sectPr w:rsidR="00626B3E" w:rsidRPr="0023411B" w:rsidSect="000A53F7">
      <w:headerReference w:type="default" r:id="rId11"/>
      <w:footerReference w:type="default" r:id="rId12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76110" w14:textId="77777777" w:rsidR="007B31D9" w:rsidRDefault="007B31D9">
      <w:r>
        <w:separator/>
      </w:r>
    </w:p>
  </w:endnote>
  <w:endnote w:type="continuationSeparator" w:id="0">
    <w:p w14:paraId="2EF48826" w14:textId="77777777" w:rsidR="007B31D9" w:rsidRDefault="007B3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DB8F5" w14:textId="77777777"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3A014" w14:textId="77777777"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B44EAD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90D36" w14:textId="77777777" w:rsidR="007B31D9" w:rsidRDefault="007B31D9">
      <w:r>
        <w:separator/>
      </w:r>
    </w:p>
  </w:footnote>
  <w:footnote w:type="continuationSeparator" w:id="0">
    <w:p w14:paraId="489FA7F6" w14:textId="77777777" w:rsidR="007B31D9" w:rsidRDefault="007B31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26F12" w14:textId="77777777"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8917E" w14:textId="77777777" w:rsidR="00A0568A" w:rsidRDefault="00737065" w:rsidP="00341DCA">
    <w:pPr>
      <w:pStyle w:val="Zhlav"/>
      <w:tabs>
        <w:tab w:val="clear" w:pos="4536"/>
        <w:tab w:val="clear" w:pos="9072"/>
        <w:tab w:val="center" w:pos="4309"/>
      </w:tabs>
      <w:ind w:left="-756"/>
    </w:pPr>
    <w:r>
      <w:drawing>
        <wp:anchor distT="0" distB="0" distL="114300" distR="114300" simplePos="0" relativeHeight="251657728" behindDoc="0" locked="0" layoutInCell="1" allowOverlap="1" wp14:anchorId="1C76A711" wp14:editId="0EF40A33">
          <wp:simplePos x="0" y="0"/>
          <wp:positionH relativeFrom="page">
            <wp:posOffset>540385</wp:posOffset>
          </wp:positionH>
          <wp:positionV relativeFrom="page">
            <wp:posOffset>540385</wp:posOffset>
          </wp:positionV>
          <wp:extent cx="2409825" cy="2190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510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1D9"/>
    <w:rsid w:val="00000CD1"/>
    <w:rsid w:val="000028F0"/>
    <w:rsid w:val="00006F47"/>
    <w:rsid w:val="00007CC2"/>
    <w:rsid w:val="000101B5"/>
    <w:rsid w:val="00014117"/>
    <w:rsid w:val="00022E5D"/>
    <w:rsid w:val="00030ECE"/>
    <w:rsid w:val="0003653C"/>
    <w:rsid w:val="0005103A"/>
    <w:rsid w:val="00051D36"/>
    <w:rsid w:val="00052E80"/>
    <w:rsid w:val="000531FA"/>
    <w:rsid w:val="00063F34"/>
    <w:rsid w:val="00070BD4"/>
    <w:rsid w:val="00072641"/>
    <w:rsid w:val="00073BF7"/>
    <w:rsid w:val="00081ECA"/>
    <w:rsid w:val="0008225F"/>
    <w:rsid w:val="00084EF2"/>
    <w:rsid w:val="0009153D"/>
    <w:rsid w:val="00092307"/>
    <w:rsid w:val="000A2036"/>
    <w:rsid w:val="000A2DBD"/>
    <w:rsid w:val="000A313E"/>
    <w:rsid w:val="000A53F7"/>
    <w:rsid w:val="000B1C7E"/>
    <w:rsid w:val="000B6CCB"/>
    <w:rsid w:val="000C2DD5"/>
    <w:rsid w:val="000C6A19"/>
    <w:rsid w:val="000C6B71"/>
    <w:rsid w:val="000D21C8"/>
    <w:rsid w:val="000D265D"/>
    <w:rsid w:val="000E2016"/>
    <w:rsid w:val="000E2094"/>
    <w:rsid w:val="000E7776"/>
    <w:rsid w:val="000F1E35"/>
    <w:rsid w:val="000F4A65"/>
    <w:rsid w:val="000F680B"/>
    <w:rsid w:val="000F6D08"/>
    <w:rsid w:val="000F7DFA"/>
    <w:rsid w:val="000F7FF9"/>
    <w:rsid w:val="00111971"/>
    <w:rsid w:val="00115539"/>
    <w:rsid w:val="00120789"/>
    <w:rsid w:val="001234E5"/>
    <w:rsid w:val="00123824"/>
    <w:rsid w:val="00133351"/>
    <w:rsid w:val="00134760"/>
    <w:rsid w:val="0013608F"/>
    <w:rsid w:val="00140642"/>
    <w:rsid w:val="00144CAD"/>
    <w:rsid w:val="001510A3"/>
    <w:rsid w:val="001532CF"/>
    <w:rsid w:val="00156B01"/>
    <w:rsid w:val="00156B6A"/>
    <w:rsid w:val="00161DBC"/>
    <w:rsid w:val="00165B75"/>
    <w:rsid w:val="00176763"/>
    <w:rsid w:val="00176A7B"/>
    <w:rsid w:val="00177DDE"/>
    <w:rsid w:val="001836E3"/>
    <w:rsid w:val="00190B5D"/>
    <w:rsid w:val="00196E8D"/>
    <w:rsid w:val="001A0C1B"/>
    <w:rsid w:val="001A3E32"/>
    <w:rsid w:val="001A56A2"/>
    <w:rsid w:val="001A7B94"/>
    <w:rsid w:val="001B29BA"/>
    <w:rsid w:val="001B2CB8"/>
    <w:rsid w:val="001B6BB1"/>
    <w:rsid w:val="001C1E7C"/>
    <w:rsid w:val="001D26EE"/>
    <w:rsid w:val="001D4FA4"/>
    <w:rsid w:val="001F109F"/>
    <w:rsid w:val="001F1167"/>
    <w:rsid w:val="00200583"/>
    <w:rsid w:val="0020250D"/>
    <w:rsid w:val="00203A1E"/>
    <w:rsid w:val="00214548"/>
    <w:rsid w:val="00227299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429"/>
    <w:rsid w:val="00256AF8"/>
    <w:rsid w:val="0025741B"/>
    <w:rsid w:val="002605D0"/>
    <w:rsid w:val="00261815"/>
    <w:rsid w:val="00265A49"/>
    <w:rsid w:val="002830F9"/>
    <w:rsid w:val="00284E38"/>
    <w:rsid w:val="002912F0"/>
    <w:rsid w:val="002916C3"/>
    <w:rsid w:val="00292BC1"/>
    <w:rsid w:val="002A35BF"/>
    <w:rsid w:val="002A5521"/>
    <w:rsid w:val="002B2817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54CD"/>
    <w:rsid w:val="002E70A4"/>
    <w:rsid w:val="002F6F1A"/>
    <w:rsid w:val="00303939"/>
    <w:rsid w:val="003063D9"/>
    <w:rsid w:val="00307A1C"/>
    <w:rsid w:val="00312A88"/>
    <w:rsid w:val="00313192"/>
    <w:rsid w:val="00317EBC"/>
    <w:rsid w:val="00322036"/>
    <w:rsid w:val="00324BDF"/>
    <w:rsid w:val="003270C4"/>
    <w:rsid w:val="00327110"/>
    <w:rsid w:val="00341DCA"/>
    <w:rsid w:val="0034575B"/>
    <w:rsid w:val="00351280"/>
    <w:rsid w:val="00353DD1"/>
    <w:rsid w:val="00354F14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8565A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4305"/>
    <w:rsid w:val="003C6DCF"/>
    <w:rsid w:val="003D001B"/>
    <w:rsid w:val="003D468B"/>
    <w:rsid w:val="003E0ED2"/>
    <w:rsid w:val="003E1E0B"/>
    <w:rsid w:val="003F0C5E"/>
    <w:rsid w:val="003F1213"/>
    <w:rsid w:val="003F7A35"/>
    <w:rsid w:val="00401124"/>
    <w:rsid w:val="00401B8C"/>
    <w:rsid w:val="00403CF4"/>
    <w:rsid w:val="00404219"/>
    <w:rsid w:val="0040536F"/>
    <w:rsid w:val="004146B0"/>
    <w:rsid w:val="0041543B"/>
    <w:rsid w:val="00423210"/>
    <w:rsid w:val="004302DB"/>
    <w:rsid w:val="00452424"/>
    <w:rsid w:val="00452917"/>
    <w:rsid w:val="00452AB0"/>
    <w:rsid w:val="00453EB3"/>
    <w:rsid w:val="00456BAE"/>
    <w:rsid w:val="004577E0"/>
    <w:rsid w:val="00460F2F"/>
    <w:rsid w:val="004646EB"/>
    <w:rsid w:val="004749E7"/>
    <w:rsid w:val="00481F48"/>
    <w:rsid w:val="00484E03"/>
    <w:rsid w:val="00491498"/>
    <w:rsid w:val="004945DD"/>
    <w:rsid w:val="00494CE5"/>
    <w:rsid w:val="004A297A"/>
    <w:rsid w:val="004B2B3E"/>
    <w:rsid w:val="004B6368"/>
    <w:rsid w:val="004B6618"/>
    <w:rsid w:val="004B6FD2"/>
    <w:rsid w:val="004C06BF"/>
    <w:rsid w:val="004C4308"/>
    <w:rsid w:val="004C4991"/>
    <w:rsid w:val="004D0387"/>
    <w:rsid w:val="004D367E"/>
    <w:rsid w:val="004D6985"/>
    <w:rsid w:val="004E0FEF"/>
    <w:rsid w:val="004E2A8F"/>
    <w:rsid w:val="004E536E"/>
    <w:rsid w:val="004F2283"/>
    <w:rsid w:val="004F50B7"/>
    <w:rsid w:val="004F534D"/>
    <w:rsid w:val="004F6697"/>
    <w:rsid w:val="00504BEF"/>
    <w:rsid w:val="005109AE"/>
    <w:rsid w:val="00510D86"/>
    <w:rsid w:val="005116D9"/>
    <w:rsid w:val="00511967"/>
    <w:rsid w:val="00511E49"/>
    <w:rsid w:val="00512591"/>
    <w:rsid w:val="00516791"/>
    <w:rsid w:val="0052050B"/>
    <w:rsid w:val="0052199C"/>
    <w:rsid w:val="005238E8"/>
    <w:rsid w:val="005243B3"/>
    <w:rsid w:val="00526152"/>
    <w:rsid w:val="005268BD"/>
    <w:rsid w:val="00531A24"/>
    <w:rsid w:val="00535651"/>
    <w:rsid w:val="005379A8"/>
    <w:rsid w:val="005412E6"/>
    <w:rsid w:val="005512E4"/>
    <w:rsid w:val="00560791"/>
    <w:rsid w:val="0057042C"/>
    <w:rsid w:val="0057272C"/>
    <w:rsid w:val="00573C2C"/>
    <w:rsid w:val="00576F10"/>
    <w:rsid w:val="005811EB"/>
    <w:rsid w:val="00582B53"/>
    <w:rsid w:val="005855CD"/>
    <w:rsid w:val="005A261F"/>
    <w:rsid w:val="005A5040"/>
    <w:rsid w:val="005A6447"/>
    <w:rsid w:val="005B2761"/>
    <w:rsid w:val="005B78F1"/>
    <w:rsid w:val="005C2115"/>
    <w:rsid w:val="005C301B"/>
    <w:rsid w:val="005C34F3"/>
    <w:rsid w:val="005C67EB"/>
    <w:rsid w:val="005D026B"/>
    <w:rsid w:val="005D63EC"/>
    <w:rsid w:val="005E7559"/>
    <w:rsid w:val="005F28FE"/>
    <w:rsid w:val="005F7F7F"/>
    <w:rsid w:val="00603A44"/>
    <w:rsid w:val="006107ED"/>
    <w:rsid w:val="00612449"/>
    <w:rsid w:val="00621802"/>
    <w:rsid w:val="006230BC"/>
    <w:rsid w:val="0062491E"/>
    <w:rsid w:val="00625F6E"/>
    <w:rsid w:val="00626B3E"/>
    <w:rsid w:val="00630455"/>
    <w:rsid w:val="00632969"/>
    <w:rsid w:val="0063713E"/>
    <w:rsid w:val="0064233D"/>
    <w:rsid w:val="00644898"/>
    <w:rsid w:val="00644D78"/>
    <w:rsid w:val="00646EDD"/>
    <w:rsid w:val="00650773"/>
    <w:rsid w:val="00650A6D"/>
    <w:rsid w:val="0065609C"/>
    <w:rsid w:val="00660D86"/>
    <w:rsid w:val="00664BB0"/>
    <w:rsid w:val="00666D3D"/>
    <w:rsid w:val="00672E6A"/>
    <w:rsid w:val="0067365F"/>
    <w:rsid w:val="006806F0"/>
    <w:rsid w:val="006819F0"/>
    <w:rsid w:val="0068640E"/>
    <w:rsid w:val="006864D5"/>
    <w:rsid w:val="00694631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B7372"/>
    <w:rsid w:val="006C4A93"/>
    <w:rsid w:val="006C59AA"/>
    <w:rsid w:val="006D3D40"/>
    <w:rsid w:val="006D433C"/>
    <w:rsid w:val="006E4850"/>
    <w:rsid w:val="006E4C08"/>
    <w:rsid w:val="006E57D3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37065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A93"/>
    <w:rsid w:val="0079643D"/>
    <w:rsid w:val="007A4006"/>
    <w:rsid w:val="007A7598"/>
    <w:rsid w:val="007B31D9"/>
    <w:rsid w:val="007B5908"/>
    <w:rsid w:val="007C3187"/>
    <w:rsid w:val="007C76D2"/>
    <w:rsid w:val="007D28A3"/>
    <w:rsid w:val="007D2F75"/>
    <w:rsid w:val="007E1254"/>
    <w:rsid w:val="007E49A2"/>
    <w:rsid w:val="007F0F0B"/>
    <w:rsid w:val="007F1C64"/>
    <w:rsid w:val="007F3DF8"/>
    <w:rsid w:val="007F78AE"/>
    <w:rsid w:val="00801D98"/>
    <w:rsid w:val="00810597"/>
    <w:rsid w:val="00811DEE"/>
    <w:rsid w:val="00813D29"/>
    <w:rsid w:val="00815808"/>
    <w:rsid w:val="008208C9"/>
    <w:rsid w:val="00823400"/>
    <w:rsid w:val="00827479"/>
    <w:rsid w:val="00830273"/>
    <w:rsid w:val="008315D5"/>
    <w:rsid w:val="00832DD3"/>
    <w:rsid w:val="0083366F"/>
    <w:rsid w:val="00833E5A"/>
    <w:rsid w:val="0084193E"/>
    <w:rsid w:val="00842102"/>
    <w:rsid w:val="00843D5A"/>
    <w:rsid w:val="00844CA5"/>
    <w:rsid w:val="0085041E"/>
    <w:rsid w:val="00851FB4"/>
    <w:rsid w:val="00854790"/>
    <w:rsid w:val="0085681B"/>
    <w:rsid w:val="0086444B"/>
    <w:rsid w:val="00864640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6B07"/>
    <w:rsid w:val="008B7B47"/>
    <w:rsid w:val="008C14CF"/>
    <w:rsid w:val="008C2E92"/>
    <w:rsid w:val="008C3751"/>
    <w:rsid w:val="008C61C5"/>
    <w:rsid w:val="008D130A"/>
    <w:rsid w:val="008D5A45"/>
    <w:rsid w:val="008E1A59"/>
    <w:rsid w:val="008E735D"/>
    <w:rsid w:val="008F01FA"/>
    <w:rsid w:val="008F0C19"/>
    <w:rsid w:val="00902BB1"/>
    <w:rsid w:val="00903EF0"/>
    <w:rsid w:val="00905DE5"/>
    <w:rsid w:val="009139AB"/>
    <w:rsid w:val="00916175"/>
    <w:rsid w:val="0092331C"/>
    <w:rsid w:val="00926CC8"/>
    <w:rsid w:val="00927C8B"/>
    <w:rsid w:val="0093322F"/>
    <w:rsid w:val="00933980"/>
    <w:rsid w:val="00946B83"/>
    <w:rsid w:val="009532AD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6276"/>
    <w:rsid w:val="009A6D19"/>
    <w:rsid w:val="009A793E"/>
    <w:rsid w:val="009B5F47"/>
    <w:rsid w:val="009B7441"/>
    <w:rsid w:val="009C1499"/>
    <w:rsid w:val="009C1969"/>
    <w:rsid w:val="009C5356"/>
    <w:rsid w:val="009C6986"/>
    <w:rsid w:val="009D1A39"/>
    <w:rsid w:val="009D3767"/>
    <w:rsid w:val="009D4B1E"/>
    <w:rsid w:val="009E141C"/>
    <w:rsid w:val="009E41CC"/>
    <w:rsid w:val="009E4F40"/>
    <w:rsid w:val="009E59F8"/>
    <w:rsid w:val="009F06A9"/>
    <w:rsid w:val="009F2290"/>
    <w:rsid w:val="009F24EE"/>
    <w:rsid w:val="00A05647"/>
    <w:rsid w:val="00A0568A"/>
    <w:rsid w:val="00A11E36"/>
    <w:rsid w:val="00A152B4"/>
    <w:rsid w:val="00A1553C"/>
    <w:rsid w:val="00A21014"/>
    <w:rsid w:val="00A22C84"/>
    <w:rsid w:val="00A2674D"/>
    <w:rsid w:val="00A3020B"/>
    <w:rsid w:val="00A32C31"/>
    <w:rsid w:val="00A36FEB"/>
    <w:rsid w:val="00A43191"/>
    <w:rsid w:val="00A431AC"/>
    <w:rsid w:val="00A457F6"/>
    <w:rsid w:val="00A470CA"/>
    <w:rsid w:val="00A5252E"/>
    <w:rsid w:val="00A52EDB"/>
    <w:rsid w:val="00A530E7"/>
    <w:rsid w:val="00A56936"/>
    <w:rsid w:val="00A7116B"/>
    <w:rsid w:val="00A71445"/>
    <w:rsid w:val="00A72967"/>
    <w:rsid w:val="00A82B3A"/>
    <w:rsid w:val="00A90391"/>
    <w:rsid w:val="00A90534"/>
    <w:rsid w:val="00A908EC"/>
    <w:rsid w:val="00A93031"/>
    <w:rsid w:val="00A946EC"/>
    <w:rsid w:val="00A96DB6"/>
    <w:rsid w:val="00AA26B3"/>
    <w:rsid w:val="00AA43A0"/>
    <w:rsid w:val="00AA4D4F"/>
    <w:rsid w:val="00AA717C"/>
    <w:rsid w:val="00AA7FB6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6C80"/>
    <w:rsid w:val="00B0098C"/>
    <w:rsid w:val="00B04F9B"/>
    <w:rsid w:val="00B053F8"/>
    <w:rsid w:val="00B06BE0"/>
    <w:rsid w:val="00B115B1"/>
    <w:rsid w:val="00B115B6"/>
    <w:rsid w:val="00B144E1"/>
    <w:rsid w:val="00B1646E"/>
    <w:rsid w:val="00B16AD7"/>
    <w:rsid w:val="00B202B4"/>
    <w:rsid w:val="00B25912"/>
    <w:rsid w:val="00B26A06"/>
    <w:rsid w:val="00B320EF"/>
    <w:rsid w:val="00B41088"/>
    <w:rsid w:val="00B41886"/>
    <w:rsid w:val="00B42ACF"/>
    <w:rsid w:val="00B434BD"/>
    <w:rsid w:val="00B43962"/>
    <w:rsid w:val="00B44EAD"/>
    <w:rsid w:val="00B50FE4"/>
    <w:rsid w:val="00B553FA"/>
    <w:rsid w:val="00B57D9E"/>
    <w:rsid w:val="00B62738"/>
    <w:rsid w:val="00B6637B"/>
    <w:rsid w:val="00B720D2"/>
    <w:rsid w:val="00B73505"/>
    <w:rsid w:val="00B74098"/>
    <w:rsid w:val="00B764C7"/>
    <w:rsid w:val="00B80519"/>
    <w:rsid w:val="00B91232"/>
    <w:rsid w:val="00B93930"/>
    <w:rsid w:val="00BA0FC7"/>
    <w:rsid w:val="00BA1E02"/>
    <w:rsid w:val="00BA35C6"/>
    <w:rsid w:val="00BA7368"/>
    <w:rsid w:val="00BA75FB"/>
    <w:rsid w:val="00BC0D2E"/>
    <w:rsid w:val="00BC2B7F"/>
    <w:rsid w:val="00BC37FD"/>
    <w:rsid w:val="00BC3B93"/>
    <w:rsid w:val="00BC602D"/>
    <w:rsid w:val="00BD4EC1"/>
    <w:rsid w:val="00BD5175"/>
    <w:rsid w:val="00BD71F4"/>
    <w:rsid w:val="00BE0525"/>
    <w:rsid w:val="00BE0A57"/>
    <w:rsid w:val="00BF2833"/>
    <w:rsid w:val="00BF6871"/>
    <w:rsid w:val="00BF6CD5"/>
    <w:rsid w:val="00C016C5"/>
    <w:rsid w:val="00C05A05"/>
    <w:rsid w:val="00C1011F"/>
    <w:rsid w:val="00C14348"/>
    <w:rsid w:val="00C24169"/>
    <w:rsid w:val="00C26C12"/>
    <w:rsid w:val="00C31EFA"/>
    <w:rsid w:val="00C341BB"/>
    <w:rsid w:val="00C35ACE"/>
    <w:rsid w:val="00C41AA1"/>
    <w:rsid w:val="00C5469B"/>
    <w:rsid w:val="00C61B92"/>
    <w:rsid w:val="00C641EC"/>
    <w:rsid w:val="00C72758"/>
    <w:rsid w:val="00C73DB1"/>
    <w:rsid w:val="00C74413"/>
    <w:rsid w:val="00C7783A"/>
    <w:rsid w:val="00C81612"/>
    <w:rsid w:val="00C816F3"/>
    <w:rsid w:val="00C87C4A"/>
    <w:rsid w:val="00C9070E"/>
    <w:rsid w:val="00C979EC"/>
    <w:rsid w:val="00CA00A4"/>
    <w:rsid w:val="00CA2811"/>
    <w:rsid w:val="00CB3961"/>
    <w:rsid w:val="00CC268B"/>
    <w:rsid w:val="00CC3196"/>
    <w:rsid w:val="00CC3847"/>
    <w:rsid w:val="00CC430B"/>
    <w:rsid w:val="00CC4939"/>
    <w:rsid w:val="00CC57C0"/>
    <w:rsid w:val="00CC65AD"/>
    <w:rsid w:val="00CC75E5"/>
    <w:rsid w:val="00CC7DDC"/>
    <w:rsid w:val="00CD26B6"/>
    <w:rsid w:val="00CD2A41"/>
    <w:rsid w:val="00CD4B8C"/>
    <w:rsid w:val="00CD6658"/>
    <w:rsid w:val="00CD74B0"/>
    <w:rsid w:val="00CE0607"/>
    <w:rsid w:val="00CE097E"/>
    <w:rsid w:val="00CE200A"/>
    <w:rsid w:val="00CE3A52"/>
    <w:rsid w:val="00CE7944"/>
    <w:rsid w:val="00CF7CD7"/>
    <w:rsid w:val="00D0076C"/>
    <w:rsid w:val="00D03DEC"/>
    <w:rsid w:val="00D04ED5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46E0"/>
    <w:rsid w:val="00D261CD"/>
    <w:rsid w:val="00D33A01"/>
    <w:rsid w:val="00D374D1"/>
    <w:rsid w:val="00D475A9"/>
    <w:rsid w:val="00D52544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6BF5"/>
    <w:rsid w:val="00DE6ED5"/>
    <w:rsid w:val="00E02BD4"/>
    <w:rsid w:val="00E04A87"/>
    <w:rsid w:val="00E04E06"/>
    <w:rsid w:val="00E05757"/>
    <w:rsid w:val="00E05D57"/>
    <w:rsid w:val="00E108D9"/>
    <w:rsid w:val="00E12DD6"/>
    <w:rsid w:val="00E166CB"/>
    <w:rsid w:val="00E2388C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51069"/>
    <w:rsid w:val="00E5341C"/>
    <w:rsid w:val="00E55936"/>
    <w:rsid w:val="00E67E28"/>
    <w:rsid w:val="00E70071"/>
    <w:rsid w:val="00E72BD1"/>
    <w:rsid w:val="00E74B48"/>
    <w:rsid w:val="00E75C26"/>
    <w:rsid w:val="00E84945"/>
    <w:rsid w:val="00E85250"/>
    <w:rsid w:val="00E85AF2"/>
    <w:rsid w:val="00E86189"/>
    <w:rsid w:val="00E87A7A"/>
    <w:rsid w:val="00EA056B"/>
    <w:rsid w:val="00EA3518"/>
    <w:rsid w:val="00EA6BD1"/>
    <w:rsid w:val="00EB4FC4"/>
    <w:rsid w:val="00EC006F"/>
    <w:rsid w:val="00EC0A4B"/>
    <w:rsid w:val="00EC32C9"/>
    <w:rsid w:val="00ED167E"/>
    <w:rsid w:val="00ED7EA1"/>
    <w:rsid w:val="00EE7026"/>
    <w:rsid w:val="00EF07FF"/>
    <w:rsid w:val="00F05163"/>
    <w:rsid w:val="00F15874"/>
    <w:rsid w:val="00F16191"/>
    <w:rsid w:val="00F24ACA"/>
    <w:rsid w:val="00F324E7"/>
    <w:rsid w:val="00F36BC5"/>
    <w:rsid w:val="00F43E12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817E9"/>
    <w:rsid w:val="00F81B4E"/>
    <w:rsid w:val="00F87CE0"/>
    <w:rsid w:val="00F900CF"/>
    <w:rsid w:val="00F928B7"/>
    <w:rsid w:val="00F93066"/>
    <w:rsid w:val="00FA00E4"/>
    <w:rsid w:val="00FA1406"/>
    <w:rsid w:val="00FA14DC"/>
    <w:rsid w:val="00FA490D"/>
    <w:rsid w:val="00FA4AA6"/>
    <w:rsid w:val="00FA625F"/>
    <w:rsid w:val="00FB131B"/>
    <w:rsid w:val="00FB6574"/>
    <w:rsid w:val="00FC28C3"/>
    <w:rsid w:val="00FC2935"/>
    <w:rsid w:val="00FC4B08"/>
    <w:rsid w:val="00FC65F1"/>
    <w:rsid w:val="00FD4F4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6FA38F7"/>
  <w14:defaultImageDpi w14:val="0"/>
  <w15:chartTrackingRefBased/>
  <w15:docId w15:val="{5C5129E4-5044-4BEA-B1CE-ADD401712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  <w:style w:type="paragraph" w:styleId="Bezmezer">
    <w:name w:val="No Spacing"/>
    <w:uiPriority w:val="1"/>
    <w:qFormat/>
    <w:rsid w:val="0073706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86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86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86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86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86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3%20Ob&#225;lka%20mezirezort%20nelegislativn&#237;.dotm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EC124-522D-4F7D-A294-030580642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P-03 Obálka mezirezort nelegislativní.dotm</Template>
  <TotalTime>0</TotalTime>
  <Pages>1</Pages>
  <Words>159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Vondráčková Veronika</dc:creator>
  <cp:keywords/>
  <cp:lastModifiedBy>Hronza Martin</cp:lastModifiedBy>
  <cp:revision>3</cp:revision>
  <cp:lastPrinted>2024-08-16T10:25:00Z</cp:lastPrinted>
  <dcterms:created xsi:type="dcterms:W3CDTF">2024-08-16T10:25:00Z</dcterms:created>
  <dcterms:modified xsi:type="dcterms:W3CDTF">2024-08-19T08:31:00Z</dcterms:modified>
</cp:coreProperties>
</file>