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9C0F5E" w:rsidRPr="009C0F5E" w:rsidP="009C0F5E" w14:paraId="7003AC9A" w14:textId="77777777">
      <w:pPr>
        <w:pStyle w:val="Nadpisdokumentu"/>
        <w:jc w:val="center"/>
        <w:rPr>
          <w:rFonts w:asciiTheme="minorHAnsi" w:hAnsiTheme="minorHAnsi"/>
          <w:noProof w:val="0"/>
          <w:sz w:val="32"/>
          <w:szCs w:val="32"/>
        </w:rPr>
      </w:pPr>
      <w:r w:rsidRPr="009C0F5E">
        <w:rPr>
          <w:rFonts w:asciiTheme="minorHAnsi" w:hAnsiTheme="minorHAnsi"/>
          <w:noProof w:val="0"/>
          <w:sz w:val="32"/>
          <w:szCs w:val="32"/>
        </w:rPr>
        <w:t>Vědecká rada Grantové agentury České republiky</w:t>
      </w:r>
    </w:p>
    <w:p w:rsidR="009C0F5E" w:rsidP="009C0F5E" w14:paraId="5801826F" w14:textId="5FF14FE6">
      <w:pPr>
        <w:pStyle w:val="Nadpisdokumentu"/>
        <w:jc w:val="center"/>
        <w:rPr>
          <w:rFonts w:asciiTheme="minorHAnsi" w:hAnsiTheme="minorHAnsi"/>
          <w:b w:val="0"/>
          <w:bCs/>
          <w:noProof w:val="0"/>
          <w:sz w:val="32"/>
          <w:szCs w:val="32"/>
        </w:rPr>
      </w:pPr>
      <w:r>
        <w:rPr>
          <w:rFonts w:asciiTheme="minorHAnsi" w:hAnsiTheme="minorHAnsi"/>
          <w:b w:val="0"/>
          <w:bCs/>
          <w:noProof w:val="0"/>
          <w:sz w:val="32"/>
          <w:szCs w:val="32"/>
        </w:rPr>
        <w:t>Plán práce na rok 202</w:t>
      </w:r>
      <w:r w:rsidR="00764128">
        <w:rPr>
          <w:rFonts w:asciiTheme="minorHAnsi" w:hAnsiTheme="minorHAnsi"/>
          <w:b w:val="0"/>
          <w:bCs/>
          <w:noProof w:val="0"/>
          <w:sz w:val="32"/>
          <w:szCs w:val="32"/>
        </w:rPr>
        <w:t>5</w:t>
      </w:r>
    </w:p>
    <w:p w:rsidR="001B2587" w:rsidRPr="009C0F5E" w:rsidP="009C0F5E" w14:paraId="479326A3" w14:textId="77777777">
      <w:pPr>
        <w:pStyle w:val="Nadpisdokumentu"/>
        <w:jc w:val="center"/>
        <w:rPr>
          <w:rFonts w:asciiTheme="minorHAnsi" w:hAnsiTheme="minorHAnsi"/>
          <w:b w:val="0"/>
          <w:bCs/>
          <w:noProof w:val="0"/>
          <w:sz w:val="32"/>
          <w:szCs w:val="32"/>
        </w:rPr>
      </w:pPr>
    </w:p>
    <w:p w:rsidR="009C0F5E" w:rsidRPr="009C0F5E" w:rsidP="001B2587" w14:paraId="0297673D" w14:textId="77777777">
      <w:pPr>
        <w:pStyle w:val="Heading1"/>
        <w:tabs>
          <w:tab w:val="left" w:pos="567"/>
          <w:tab w:val="clear" w:pos="709"/>
        </w:tabs>
        <w:spacing w:before="0" w:after="120"/>
        <w:ind w:left="567" w:hanging="567"/>
        <w:rPr>
          <w:rFonts w:asciiTheme="minorHAnsi" w:hAnsiTheme="minorHAnsi" w:cs="Arial"/>
          <w:sz w:val="28"/>
          <w:szCs w:val="28"/>
        </w:rPr>
      </w:pPr>
      <w:bookmarkStart w:id="0" w:name="_Toc305139153"/>
      <w:bookmarkStart w:id="1" w:name="_Toc337627274"/>
      <w:bookmarkStart w:id="2" w:name="_Toc523317996"/>
      <w:r w:rsidRPr="009C0F5E">
        <w:rPr>
          <w:rFonts w:asciiTheme="minorHAnsi" w:hAnsiTheme="minorHAnsi" w:cs="Arial"/>
          <w:sz w:val="28"/>
          <w:szCs w:val="28"/>
        </w:rPr>
        <w:t>Úvod</w:t>
      </w:r>
      <w:bookmarkEnd w:id="0"/>
      <w:bookmarkEnd w:id="1"/>
      <w:bookmarkEnd w:id="2"/>
    </w:p>
    <w:p w:rsidR="009C0F5E" w:rsidRPr="009C0F5E" w:rsidP="001B2587" w14:paraId="05605333" w14:textId="134DD6D3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bookmarkStart w:id="3" w:name="_Toc337627276"/>
      <w:bookmarkStart w:id="4" w:name="_Toc305139154"/>
      <w:r w:rsidRPr="009C0F5E">
        <w:rPr>
          <w:rFonts w:asciiTheme="majorHAnsi" w:hAnsiTheme="majorHAnsi" w:cstheme="majorHAnsi"/>
          <w:color w:val="000000" w:themeColor="text1"/>
          <w:sz w:val="22"/>
        </w:rPr>
        <w:t>Vědecká rada Grantové agent</w:t>
      </w:r>
      <w:r w:rsidR="007E10AF">
        <w:rPr>
          <w:rFonts w:asciiTheme="majorHAnsi" w:hAnsiTheme="majorHAnsi" w:cstheme="majorHAnsi"/>
          <w:color w:val="000000" w:themeColor="text1"/>
          <w:sz w:val="22"/>
        </w:rPr>
        <w:t>ury České republiky (dále jen „</w:t>
      </w:r>
      <w:r w:rsidR="006E1F7F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ědecká rada“) plánuje </w:t>
      </w:r>
      <w:r w:rsidR="00D4668F">
        <w:rPr>
          <w:rFonts w:asciiTheme="majorHAnsi" w:hAnsiTheme="majorHAnsi" w:cstheme="majorHAnsi"/>
          <w:color w:val="000000" w:themeColor="text1"/>
          <w:sz w:val="22"/>
        </w:rPr>
        <w:t>pro rok 202</w:t>
      </w:r>
      <w:r w:rsidR="00764128">
        <w:rPr>
          <w:rFonts w:asciiTheme="majorHAnsi" w:hAnsiTheme="majorHAnsi" w:cstheme="majorHAnsi"/>
          <w:color w:val="000000" w:themeColor="text1"/>
          <w:sz w:val="22"/>
        </w:rPr>
        <w:t>5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čtyři zasedání</w:t>
      </w:r>
      <w:r>
        <w:rPr>
          <w:rFonts w:asciiTheme="majorHAnsi" w:hAnsiTheme="majorHAnsi" w:cstheme="majorHAnsi"/>
          <w:color w:val="000000" w:themeColor="text1"/>
          <w:sz w:val="22"/>
        </w:rPr>
        <w:t>,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a to v </w:t>
      </w:r>
      <w:r w:rsidRPr="0010371B">
        <w:rPr>
          <w:rFonts w:asciiTheme="majorHAnsi" w:hAnsiTheme="majorHAnsi" w:cstheme="majorHAnsi"/>
          <w:color w:val="000000" w:themeColor="text1"/>
          <w:sz w:val="22"/>
        </w:rPr>
        <w:t xml:space="preserve">měsících </w:t>
      </w:r>
      <w:r w:rsidRPr="007E10AF">
        <w:rPr>
          <w:rFonts w:asciiTheme="majorHAnsi" w:hAnsiTheme="majorHAnsi" w:cstheme="majorHAnsi"/>
          <w:color w:val="000000" w:themeColor="text1"/>
          <w:sz w:val="22"/>
        </w:rPr>
        <w:t>březnu, červnu, říjnu a prosinci.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="00A00E53">
        <w:rPr>
          <w:rFonts w:asciiTheme="majorHAnsi" w:hAnsiTheme="majorHAnsi" w:cstheme="majorHAnsi"/>
          <w:color w:val="000000" w:themeColor="text1"/>
          <w:sz w:val="22"/>
        </w:rPr>
        <w:t>Zasedání bude řídit</w:t>
      </w:r>
      <w:r w:rsidR="000B2906">
        <w:rPr>
          <w:rFonts w:asciiTheme="majorHAnsi" w:hAnsiTheme="majorHAnsi" w:cstheme="majorHAnsi"/>
          <w:color w:val="000000" w:themeColor="text1"/>
          <w:sz w:val="22"/>
        </w:rPr>
        <w:t xml:space="preserve"> její</w:t>
      </w:r>
      <w:r w:rsidR="00834583">
        <w:rPr>
          <w:rFonts w:asciiTheme="majorHAnsi" w:hAnsiTheme="majorHAnsi" w:cstheme="majorHAnsi"/>
          <w:color w:val="000000" w:themeColor="text1"/>
          <w:sz w:val="22"/>
        </w:rPr>
        <w:t xml:space="preserve"> předseda,</w:t>
      </w:r>
      <w:r w:rsidR="00A00E53">
        <w:rPr>
          <w:rFonts w:asciiTheme="majorHAnsi" w:hAnsiTheme="majorHAnsi" w:cstheme="majorHAnsi"/>
          <w:color w:val="000000" w:themeColor="text1"/>
          <w:sz w:val="22"/>
        </w:rPr>
        <w:t xml:space="preserve"> v případě jeho nepřítomnosti pak místopředseda.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Termíny budou </w:t>
      </w:r>
      <w:r>
        <w:rPr>
          <w:rFonts w:asciiTheme="majorHAnsi" w:hAnsiTheme="majorHAnsi" w:cstheme="majorHAnsi"/>
          <w:color w:val="000000" w:themeColor="text1"/>
          <w:sz w:val="22"/>
        </w:rPr>
        <w:t>stanoveny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tak, aby se zasedání </w:t>
      </w:r>
      <w:r w:rsidR="00531984">
        <w:rPr>
          <w:rFonts w:asciiTheme="majorHAnsi" w:hAnsiTheme="majorHAnsi" w:cstheme="majorHAnsi"/>
          <w:color w:val="000000" w:themeColor="text1"/>
          <w:sz w:val="22"/>
        </w:rPr>
        <w:t>mohlo účastnit co nejvíc</w:t>
      </w:r>
      <w:r w:rsidR="006E1F7F">
        <w:rPr>
          <w:rFonts w:asciiTheme="majorHAnsi" w:hAnsiTheme="majorHAnsi" w:cstheme="majorHAnsi"/>
          <w:color w:val="000000" w:themeColor="text1"/>
          <w:sz w:val="22"/>
        </w:rPr>
        <w:t>e</w:t>
      </w:r>
      <w:r w:rsidR="00531984">
        <w:rPr>
          <w:rFonts w:asciiTheme="majorHAnsi" w:hAnsiTheme="majorHAnsi" w:cstheme="majorHAnsi"/>
          <w:color w:val="000000" w:themeColor="text1"/>
          <w:sz w:val="22"/>
        </w:rPr>
        <w:t xml:space="preserve"> členů </w:t>
      </w:r>
      <w:r w:rsidR="007E10AF">
        <w:rPr>
          <w:rFonts w:asciiTheme="majorHAnsi" w:hAnsiTheme="majorHAnsi" w:cstheme="majorHAnsi"/>
          <w:color w:val="000000" w:themeColor="text1"/>
          <w:sz w:val="22"/>
        </w:rPr>
        <w:t>a členek</w:t>
      </w:r>
      <w:r w:rsidR="00A00E53">
        <w:rPr>
          <w:rFonts w:asciiTheme="majorHAnsi" w:hAnsiTheme="majorHAnsi" w:cstheme="majorHAnsi"/>
          <w:color w:val="000000" w:themeColor="text1"/>
          <w:sz w:val="22"/>
        </w:rPr>
        <w:t>. S ohledem na absenci zahraničních členů v novém složení jsou všechna jednání</w:t>
      </w:r>
      <w:r w:rsidRPr="009C0F5E" w:rsidR="00A00E53">
        <w:rPr>
          <w:rFonts w:asciiTheme="majorHAnsi" w:hAnsiTheme="majorHAnsi" w:cstheme="majorHAnsi"/>
          <w:color w:val="000000" w:themeColor="text1"/>
          <w:sz w:val="22"/>
        </w:rPr>
        <w:t xml:space="preserve"> vedena v</w:t>
      </w:r>
      <w:r w:rsidR="00A00E53">
        <w:rPr>
          <w:rFonts w:asciiTheme="majorHAnsi" w:hAnsiTheme="majorHAnsi" w:cstheme="majorHAnsi"/>
          <w:color w:val="000000" w:themeColor="text1"/>
          <w:sz w:val="22"/>
        </w:rPr>
        <w:t xml:space="preserve"> českém </w:t>
      </w:r>
      <w:r w:rsidRPr="009C0F5E" w:rsidR="00A00E53">
        <w:rPr>
          <w:rFonts w:asciiTheme="majorHAnsi" w:hAnsiTheme="majorHAnsi" w:cstheme="majorHAnsi"/>
          <w:color w:val="000000" w:themeColor="text1"/>
          <w:sz w:val="22"/>
        </w:rPr>
        <w:t>jazyce</w:t>
      </w:r>
      <w:r w:rsidR="00A00E53">
        <w:rPr>
          <w:rFonts w:asciiTheme="majorHAnsi" w:hAnsiTheme="majorHAnsi" w:cstheme="majorHAnsi"/>
          <w:color w:val="000000" w:themeColor="text1"/>
          <w:sz w:val="22"/>
        </w:rPr>
        <w:t xml:space="preserve">. </w:t>
      </w:r>
      <w:r w:rsidR="007E10AF">
        <w:rPr>
          <w:rFonts w:asciiTheme="majorHAnsi" w:hAnsiTheme="majorHAnsi" w:cstheme="majorHAnsi"/>
          <w:color w:val="000000" w:themeColor="text1"/>
          <w:sz w:val="22"/>
        </w:rPr>
        <w:t>I v roce 202</w:t>
      </w:r>
      <w:r w:rsidR="00764128">
        <w:rPr>
          <w:rFonts w:asciiTheme="majorHAnsi" w:hAnsiTheme="majorHAnsi" w:cstheme="majorHAnsi"/>
          <w:color w:val="000000" w:themeColor="text1"/>
          <w:sz w:val="22"/>
        </w:rPr>
        <w:t>5</w:t>
      </w:r>
      <w:r w:rsidR="007E10AF">
        <w:rPr>
          <w:rFonts w:asciiTheme="majorHAnsi" w:hAnsiTheme="majorHAnsi" w:cstheme="majorHAnsi"/>
          <w:color w:val="000000" w:themeColor="text1"/>
          <w:sz w:val="22"/>
        </w:rPr>
        <w:t xml:space="preserve"> bude ponechána možnost vzdálené účasti p</w:t>
      </w:r>
      <w:r w:rsidRPr="00F04C72">
        <w:rPr>
          <w:rFonts w:asciiTheme="majorHAnsi" w:hAnsiTheme="majorHAnsi" w:cstheme="majorHAnsi"/>
          <w:color w:val="000000" w:themeColor="text1"/>
          <w:sz w:val="22"/>
        </w:rPr>
        <w:t>rostřednictvím platformy MS Teams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.</w:t>
      </w:r>
    </w:p>
    <w:p w:rsidR="009C0F5E" w:rsidRPr="009C0F5E" w:rsidP="001B2587" w14:paraId="5B647C4F" w14:textId="77777777">
      <w:pPr>
        <w:pStyle w:val="Heading1"/>
        <w:tabs>
          <w:tab w:val="left" w:pos="567"/>
          <w:tab w:val="clear" w:pos="709"/>
        </w:tabs>
        <w:spacing w:before="0" w:after="120"/>
        <w:ind w:left="567" w:hanging="567"/>
        <w:rPr>
          <w:rFonts w:asciiTheme="minorHAnsi" w:hAnsiTheme="minorHAnsi" w:cs="Arial"/>
          <w:sz w:val="28"/>
          <w:szCs w:val="28"/>
        </w:rPr>
      </w:pPr>
      <w:bookmarkStart w:id="5" w:name="_Toc523317997"/>
      <w:bookmarkEnd w:id="3"/>
      <w:r w:rsidRPr="009C0F5E">
        <w:rPr>
          <w:rFonts w:asciiTheme="minorHAnsi" w:hAnsiTheme="minorHAnsi" w:cs="Arial"/>
          <w:sz w:val="28"/>
          <w:szCs w:val="28"/>
        </w:rPr>
        <w:t>Složení vědecké rady</w:t>
      </w:r>
      <w:bookmarkEnd w:id="5"/>
    </w:p>
    <w:p w:rsidR="000B2906" w:rsidP="001B2587" w14:paraId="552C5B28" w14:textId="62F09F40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bookmarkStart w:id="6" w:name="_Toc523317998"/>
      <w:bookmarkEnd w:id="4"/>
      <w:r>
        <w:rPr>
          <w:rFonts w:asciiTheme="majorHAnsi" w:hAnsiTheme="majorHAnsi" w:cstheme="majorHAnsi"/>
          <w:color w:val="000000" w:themeColor="text1"/>
          <w:sz w:val="22"/>
        </w:rPr>
        <w:t xml:space="preserve">Členové </w:t>
      </w:r>
      <w:r w:rsidR="007E10AF">
        <w:rPr>
          <w:rFonts w:asciiTheme="majorHAnsi" w:hAnsiTheme="majorHAnsi" w:cstheme="majorHAnsi"/>
          <w:color w:val="000000" w:themeColor="text1"/>
          <w:sz w:val="22"/>
        </w:rPr>
        <w:t xml:space="preserve">a členky </w:t>
      </w:r>
      <w:r w:rsidR="006E1F7F">
        <w:rPr>
          <w:rFonts w:asciiTheme="majorHAnsi" w:hAnsiTheme="majorHAnsi" w:cstheme="majorHAnsi"/>
          <w:color w:val="000000" w:themeColor="text1"/>
          <w:sz w:val="22"/>
        </w:rPr>
        <w:t>v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ědecké rady jsou 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>na základě návrhu předloženého Radou pro výzkum, vývoj a inovace (dále jen „RVVI“) jmenován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i 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>usnesením vlády</w:t>
      </w:r>
      <w:r w:rsidR="006E1F7F">
        <w:rPr>
          <w:rFonts w:asciiTheme="majorHAnsi" w:hAnsiTheme="majorHAnsi" w:cstheme="majorHAnsi"/>
          <w:color w:val="000000" w:themeColor="text1"/>
          <w:sz w:val="22"/>
        </w:rPr>
        <w:t xml:space="preserve"> České republiky</w:t>
      </w:r>
      <w:r>
        <w:rPr>
          <w:rFonts w:asciiTheme="majorHAnsi" w:hAnsiTheme="majorHAnsi" w:cstheme="majorHAnsi"/>
          <w:color w:val="000000" w:themeColor="text1"/>
          <w:sz w:val="22"/>
        </w:rPr>
        <w:t>.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Současná </w:t>
      </w:r>
      <w:r w:rsidR="006E1F7F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ědecká rada </w:t>
      </w:r>
      <w:r>
        <w:rPr>
          <w:rFonts w:asciiTheme="majorHAnsi" w:hAnsiTheme="majorHAnsi" w:cstheme="majorHAnsi"/>
          <w:color w:val="000000" w:themeColor="text1"/>
          <w:sz w:val="22"/>
        </w:rPr>
        <w:t>se skládá celkem ze dvanácti</w:t>
      </w:r>
      <w:r w:rsidR="001B2587">
        <w:rPr>
          <w:rFonts w:asciiTheme="majorHAnsi" w:hAnsiTheme="majorHAnsi" w:cstheme="majorHAnsi"/>
          <w:color w:val="000000" w:themeColor="text1"/>
          <w:sz w:val="22"/>
        </w:rPr>
        <w:t xml:space="preserve"> členek a členů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. Tři z nich byli v průběhu předchozího </w:t>
      </w:r>
      <w:r w:rsidR="006E1F7F">
        <w:rPr>
          <w:rFonts w:asciiTheme="majorHAnsi" w:hAnsiTheme="majorHAnsi" w:cstheme="majorHAnsi"/>
          <w:color w:val="000000" w:themeColor="text1"/>
          <w:sz w:val="22"/>
        </w:rPr>
        <w:t xml:space="preserve">funkčního </w:t>
      </w:r>
      <w:r>
        <w:rPr>
          <w:rFonts w:asciiTheme="majorHAnsi" w:hAnsiTheme="majorHAnsi" w:cstheme="majorHAnsi"/>
          <w:color w:val="000000" w:themeColor="text1"/>
          <w:sz w:val="22"/>
        </w:rPr>
        <w:t>období vědecké</w:t>
      </w:r>
      <w:r w:rsidR="001B2587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rady</w:t>
      </w:r>
      <w:r w:rsidR="006E1F7F">
        <w:rPr>
          <w:rFonts w:asciiTheme="majorHAnsi" w:hAnsiTheme="majorHAnsi" w:cstheme="majorHAnsi"/>
          <w:color w:val="000000" w:themeColor="text1"/>
          <w:sz w:val="22"/>
        </w:rPr>
        <w:br/>
      </w:r>
      <w:r>
        <w:rPr>
          <w:rFonts w:asciiTheme="majorHAnsi" w:hAnsiTheme="majorHAnsi" w:cstheme="majorHAnsi"/>
          <w:color w:val="000000" w:themeColor="text1"/>
          <w:sz w:val="22"/>
        </w:rPr>
        <w:t>(2018</w:t>
      </w:r>
      <w:r w:rsidRPr="006E1F7F" w:rsidR="006E1F7F">
        <w:rPr>
          <w:rFonts w:asciiTheme="majorHAnsi" w:hAnsiTheme="majorHAnsi" w:cstheme="majorHAnsi"/>
          <w:color w:val="000000" w:themeColor="text1"/>
          <w:sz w:val="22"/>
        </w:rPr>
        <w:t>–</w:t>
      </w:r>
      <w:r>
        <w:rPr>
          <w:rFonts w:asciiTheme="majorHAnsi" w:hAnsiTheme="majorHAnsi" w:cstheme="majorHAnsi"/>
          <w:color w:val="000000" w:themeColor="text1"/>
          <w:sz w:val="22"/>
        </w:rPr>
        <w:t>2022) jmenováni za členy, kteří na svůj post rezignovali:</w:t>
      </w:r>
    </w:p>
    <w:p w:rsidR="000B2906" w:rsidP="001B2587" w14:paraId="21B1EF3D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545130">
        <w:rPr>
          <w:rFonts w:cstheme="majorHAnsi"/>
          <w:color w:val="000000" w:themeColor="text1"/>
        </w:rPr>
        <w:t>prof. Dr. Ing. Jan Černocký</w:t>
      </w:r>
      <w:r>
        <w:rPr>
          <w:rFonts w:cstheme="majorHAnsi"/>
          <w:color w:val="000000" w:themeColor="text1"/>
        </w:rPr>
        <w:t xml:space="preserve"> (s účinností od 14. července 2022)</w:t>
      </w:r>
    </w:p>
    <w:p w:rsidR="000B2906" w:rsidP="001B2587" w14:paraId="4233CB9B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doc. Dr. Phil. Rudolf Kučera, Ph.D.</w:t>
      </w:r>
      <w:r>
        <w:rPr>
          <w:rFonts w:cstheme="majorHAnsi"/>
          <w:color w:val="000000" w:themeColor="text1"/>
        </w:rPr>
        <w:t xml:space="preserve"> (s účinností od 30. listopadu 2020)</w:t>
      </w:r>
    </w:p>
    <w:p w:rsidR="000B2906" w:rsidP="001B2587" w14:paraId="5816C7FB" w14:textId="1C15D750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RNDr. Michal Otyepka, Ph.D.</w:t>
      </w:r>
      <w:r>
        <w:rPr>
          <w:rFonts w:cstheme="majorHAnsi"/>
          <w:color w:val="000000" w:themeColor="text1"/>
        </w:rPr>
        <w:t xml:space="preserve"> (s účinností</w:t>
      </w:r>
      <w:r w:rsidR="006E1F7F">
        <w:rPr>
          <w:rFonts w:cstheme="majorHAnsi"/>
          <w:color w:val="000000" w:themeColor="text1"/>
        </w:rPr>
        <w:t xml:space="preserve"> od</w:t>
      </w:r>
      <w:r>
        <w:rPr>
          <w:rFonts w:cstheme="majorHAnsi"/>
          <w:color w:val="000000" w:themeColor="text1"/>
        </w:rPr>
        <w:t xml:space="preserve"> 30. listopadu 2020).</w:t>
      </w:r>
    </w:p>
    <w:p w:rsidR="000B2906" w:rsidP="001B2587" w14:paraId="7D02DDBE" w14:textId="1BF7CE52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Osm členů </w:t>
      </w:r>
      <w:r w:rsidR="007E10AF">
        <w:rPr>
          <w:rFonts w:asciiTheme="majorHAnsi" w:hAnsiTheme="majorHAnsi" w:cstheme="majorHAnsi"/>
          <w:color w:val="000000" w:themeColor="text1"/>
          <w:sz w:val="22"/>
        </w:rPr>
        <w:t xml:space="preserve">a členek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vědecké rady bylo jmenováno v řádném termínu usnesením vlády </w:t>
      </w:r>
      <w:r w:rsidRPr="009C0F5E" w:rsidR="00596CAB">
        <w:rPr>
          <w:rFonts w:asciiTheme="majorHAnsi" w:hAnsiTheme="majorHAnsi" w:cstheme="majorHAnsi"/>
          <w:color w:val="000000" w:themeColor="text1"/>
          <w:sz w:val="22"/>
        </w:rPr>
        <w:t xml:space="preserve">č. </w:t>
      </w:r>
      <w:r w:rsidR="00596CAB">
        <w:rPr>
          <w:rFonts w:asciiTheme="majorHAnsi" w:hAnsiTheme="majorHAnsi" w:cstheme="majorHAnsi"/>
          <w:color w:val="000000" w:themeColor="text1"/>
          <w:sz w:val="22"/>
        </w:rPr>
        <w:t>1084</w:t>
      </w:r>
      <w:r w:rsidRPr="009C0F5E" w:rsidR="00596CAB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ze dne 21. prosince 2022</w:t>
      </w:r>
      <w:r w:rsidR="00596CAB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s účinností od 22. prosince 2022:</w:t>
      </w:r>
    </w:p>
    <w:p w:rsidR="000B2906" w:rsidP="001B2587" w14:paraId="7201C200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Petr Dubový, CSc.</w:t>
      </w:r>
    </w:p>
    <w:p w:rsidR="000B2906" w:rsidP="001B2587" w14:paraId="487C5D21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Jan Hajič, Dr.</w:t>
      </w:r>
    </w:p>
    <w:p w:rsidR="000B2906" w:rsidP="001B2587" w14:paraId="660DA0D0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Michal Hocek</w:t>
      </w:r>
      <w:r w:rsidRPr="005E4944">
        <w:rPr>
          <w:rFonts w:cstheme="majorHAnsi"/>
          <w:color w:val="000000" w:themeColor="text1"/>
        </w:rPr>
        <w:t xml:space="preserve">, CSc., </w:t>
      </w:r>
      <w:r>
        <w:rPr>
          <w:rFonts w:cstheme="majorHAnsi"/>
          <w:color w:val="000000" w:themeColor="text1"/>
        </w:rPr>
        <w:t>DSc.</w:t>
      </w:r>
    </w:p>
    <w:p w:rsidR="000B2906" w:rsidP="001B2587" w14:paraId="33DF45FF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Josef</w:t>
      </w:r>
      <w:r w:rsidRPr="005E4944">
        <w:rPr>
          <w:rFonts w:cstheme="majorHAnsi"/>
          <w:color w:val="000000" w:themeColor="text1"/>
        </w:rPr>
        <w:t xml:space="preserve"> Humlíč</w:t>
      </w:r>
      <w:r>
        <w:rPr>
          <w:rFonts w:cstheme="majorHAnsi"/>
          <w:color w:val="000000" w:themeColor="text1"/>
        </w:rPr>
        <w:t>ek, CSc.</w:t>
      </w:r>
    </w:p>
    <w:p w:rsidR="000B2906" w:rsidP="001B2587" w14:paraId="178D19D6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Štěpán Jurajda, Ph.D.</w:t>
      </w:r>
    </w:p>
    <w:p w:rsidR="000B2906" w:rsidP="001B2587" w14:paraId="1B24E430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PhDr. Eva Semotanová, DrSc.</w:t>
      </w:r>
    </w:p>
    <w:p w:rsidR="000B2906" w:rsidP="001B2587" w14:paraId="7152B6D0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5E4944">
        <w:rPr>
          <w:rFonts w:cstheme="majorHAnsi"/>
          <w:color w:val="000000" w:themeColor="text1"/>
        </w:rPr>
        <w:t>pr</w:t>
      </w:r>
      <w:r>
        <w:rPr>
          <w:rFonts w:cstheme="majorHAnsi"/>
          <w:color w:val="000000" w:themeColor="text1"/>
        </w:rPr>
        <w:t>of. MUDr. Aleksi Šedo</w:t>
      </w:r>
      <w:r w:rsidRPr="005E4944">
        <w:rPr>
          <w:rFonts w:cstheme="majorHAnsi"/>
          <w:color w:val="000000" w:themeColor="text1"/>
        </w:rPr>
        <w:t>, D</w:t>
      </w:r>
      <w:r>
        <w:rPr>
          <w:rFonts w:cstheme="majorHAnsi"/>
          <w:color w:val="000000" w:themeColor="text1"/>
        </w:rPr>
        <w:t>rSc., FCMA</w:t>
      </w:r>
    </w:p>
    <w:p w:rsidR="000B2906" w:rsidP="001B2587" w14:paraId="0D3C3E4E" w14:textId="5F46620C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František Štěpánek</w:t>
      </w:r>
      <w:r w:rsidRPr="005E4944">
        <w:rPr>
          <w:rFonts w:cstheme="majorHAnsi"/>
          <w:color w:val="000000" w:themeColor="text1"/>
        </w:rPr>
        <w:t>, Ph.D.</w:t>
      </w:r>
      <w:r w:rsidR="007D3626">
        <w:rPr>
          <w:rFonts w:cstheme="majorHAnsi"/>
          <w:color w:val="000000" w:themeColor="text1"/>
        </w:rPr>
        <w:t xml:space="preserve"> (místopředseda)</w:t>
      </w:r>
    </w:p>
    <w:p w:rsidR="000B2906" w:rsidRPr="00134BD0" w:rsidP="001B2587" w14:paraId="5B2EE9CF" w14:textId="782E243B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>Novým předsedou vědecké rady byl jmenován</w:t>
      </w:r>
      <w:r w:rsidR="003C7412">
        <w:rPr>
          <w:rFonts w:asciiTheme="majorHAnsi" w:hAnsiTheme="majorHAnsi" w:cstheme="majorHAnsi"/>
          <w:color w:val="000000" w:themeColor="text1"/>
          <w:sz w:val="22"/>
        </w:rPr>
        <w:t xml:space="preserve"> ke stejnému datu </w:t>
      </w:r>
      <w:r w:rsidRPr="00134BD0">
        <w:rPr>
          <w:rFonts w:asciiTheme="majorHAnsi" w:hAnsiTheme="majorHAnsi" w:cstheme="majorHAnsi"/>
          <w:bCs/>
          <w:color w:val="000000" w:themeColor="text1"/>
          <w:sz w:val="22"/>
        </w:rPr>
        <w:t>doc. Dr. Phil. Rudolf Kučera, Ph.D.</w:t>
      </w:r>
    </w:p>
    <w:p w:rsidR="000B2906" w:rsidP="001B2587" w14:paraId="31CCA23C" w14:textId="77777777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Dne 15. února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2023 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byla s účinností ke stejnému datu jmenována </w:t>
      </w:r>
      <w:r>
        <w:rPr>
          <w:rFonts w:asciiTheme="majorHAnsi" w:hAnsiTheme="majorHAnsi" w:cstheme="majorHAnsi"/>
          <w:color w:val="000000" w:themeColor="text1"/>
          <w:sz w:val="22"/>
        </w:rPr>
        <w:t>vládou dvanáctá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 členka vědecké rady</w:t>
      </w:r>
      <w:r>
        <w:rPr>
          <w:rFonts w:asciiTheme="majorHAnsi" w:hAnsiTheme="majorHAnsi" w:cstheme="majorHAnsi"/>
          <w:color w:val="000000" w:themeColor="text1"/>
          <w:sz w:val="22"/>
        </w:rPr>
        <w:t>:</w:t>
      </w:r>
    </w:p>
    <w:p w:rsidR="000B2906" w:rsidP="001B2587" w14:paraId="1278B130" w14:textId="183F8652">
      <w:pPr>
        <w:pStyle w:val="ListParagraph"/>
        <w:numPr>
          <w:ilvl w:val="0"/>
          <w:numId w:val="12"/>
        </w:numPr>
        <w:spacing w:after="240"/>
        <w:rPr>
          <w:rFonts w:cstheme="majorHAnsi"/>
          <w:color w:val="000000" w:themeColor="text1"/>
        </w:rPr>
      </w:pPr>
      <w:r w:rsidRPr="00A00E53">
        <w:rPr>
          <w:rFonts w:cstheme="majorHAnsi"/>
          <w:color w:val="000000" w:themeColor="text1"/>
        </w:rPr>
        <w:t>Univ.-Prof. Dr. Anna Pospěch Durnov</w:t>
      </w:r>
      <w:r w:rsidR="009909A8">
        <w:rPr>
          <w:rFonts w:cstheme="majorHAnsi"/>
          <w:color w:val="000000" w:themeColor="text1"/>
        </w:rPr>
        <w:t>á</w:t>
      </w:r>
      <w:r w:rsidRPr="00A00E53">
        <w:rPr>
          <w:rFonts w:cstheme="majorHAnsi"/>
          <w:color w:val="000000" w:themeColor="text1"/>
        </w:rPr>
        <w:t>, Ph.D.</w:t>
      </w:r>
    </w:p>
    <w:p w:rsidR="003C7412" w:rsidRPr="003C7412" w:rsidP="0006163C" w14:paraId="684C2319" w14:textId="0E2B8080">
      <w:pPr>
        <w:pStyle w:val="Odstavecseseznamem1"/>
        <w:autoSpaceDE w:val="0"/>
        <w:autoSpaceDN w:val="0"/>
        <w:adjustRightInd w:val="0"/>
        <w:spacing w:after="240"/>
        <w:ind w:left="0"/>
        <w:contextualSpacing w:val="0"/>
        <w:jc w:val="both"/>
        <w:rPr>
          <w:rFonts w:asciiTheme="majorHAnsi" w:eastAsiaTheme="minorHAnsi" w:hAnsiTheme="majorHAnsi" w:cstheme="majorHAnsi"/>
        </w:rPr>
      </w:pPr>
      <w:r w:rsidRPr="003C7412">
        <w:rPr>
          <w:rFonts w:asciiTheme="majorHAnsi" w:eastAsiaTheme="minorHAnsi" w:hAnsiTheme="majorHAnsi" w:cstheme="majorHAnsi"/>
        </w:rPr>
        <w:t xml:space="preserve">V roce 2024 končí členství </w:t>
      </w:r>
      <w:r w:rsidRPr="003C7412">
        <w:rPr>
          <w:rFonts w:asciiTheme="majorHAnsi" w:hAnsiTheme="majorHAnsi" w:cstheme="majorHAnsi"/>
          <w:bCs/>
          <w:color w:val="000000" w:themeColor="text1"/>
        </w:rPr>
        <w:t>doc. Dr. Phil. Rudolf</w:t>
      </w:r>
      <w:r w:rsidR="00914EB5">
        <w:rPr>
          <w:rFonts w:asciiTheme="majorHAnsi" w:hAnsiTheme="majorHAnsi" w:cstheme="majorHAnsi"/>
          <w:bCs/>
          <w:color w:val="000000" w:themeColor="text1"/>
        </w:rPr>
        <w:t>u</w:t>
      </w:r>
      <w:r w:rsidRPr="003C7412">
        <w:rPr>
          <w:rFonts w:asciiTheme="majorHAnsi" w:hAnsiTheme="majorHAnsi" w:cstheme="majorHAnsi"/>
          <w:bCs/>
          <w:color w:val="000000" w:themeColor="text1"/>
        </w:rPr>
        <w:t xml:space="preserve"> Kučer</w:t>
      </w:r>
      <w:r w:rsidR="00914EB5">
        <w:rPr>
          <w:rFonts w:asciiTheme="majorHAnsi" w:hAnsiTheme="majorHAnsi" w:cstheme="majorHAnsi"/>
          <w:bCs/>
          <w:color w:val="000000" w:themeColor="text1"/>
        </w:rPr>
        <w:t>ovi</w:t>
      </w:r>
      <w:r w:rsidRPr="003C7412">
        <w:rPr>
          <w:rFonts w:asciiTheme="majorHAnsi" w:hAnsiTheme="majorHAnsi" w:cstheme="majorHAnsi"/>
          <w:bCs/>
          <w:color w:val="000000" w:themeColor="text1"/>
        </w:rPr>
        <w:t xml:space="preserve">, Ph.D. a </w:t>
      </w:r>
      <w:r w:rsidRPr="003C7412">
        <w:rPr>
          <w:rFonts w:asciiTheme="majorHAnsi" w:hAnsiTheme="majorHAnsi" w:cstheme="majorHAnsi"/>
          <w:color w:val="000000" w:themeColor="text1"/>
        </w:rPr>
        <w:t>prof. RNDr. Michal</w:t>
      </w:r>
      <w:r w:rsidR="00914EB5">
        <w:rPr>
          <w:rFonts w:asciiTheme="majorHAnsi" w:hAnsiTheme="majorHAnsi" w:cstheme="majorHAnsi"/>
          <w:color w:val="000000" w:themeColor="text1"/>
        </w:rPr>
        <w:t>u</w:t>
      </w:r>
      <w:r w:rsidRPr="003C7412">
        <w:rPr>
          <w:rFonts w:asciiTheme="majorHAnsi" w:hAnsiTheme="majorHAnsi" w:cstheme="majorHAnsi"/>
          <w:color w:val="000000" w:themeColor="text1"/>
        </w:rPr>
        <w:t xml:space="preserve"> Otyepk</w:t>
      </w:r>
      <w:r w:rsidR="00914EB5">
        <w:rPr>
          <w:rFonts w:asciiTheme="majorHAnsi" w:hAnsiTheme="majorHAnsi" w:cstheme="majorHAnsi"/>
          <w:color w:val="000000" w:themeColor="text1"/>
        </w:rPr>
        <w:t>ovi</w:t>
      </w:r>
      <w:r w:rsidRPr="003C7412">
        <w:rPr>
          <w:rFonts w:asciiTheme="majorHAnsi" w:hAnsiTheme="majorHAnsi" w:cstheme="majorHAnsi"/>
          <w:color w:val="000000" w:themeColor="text1"/>
        </w:rPr>
        <w:t>, Ph.D.</w:t>
      </w:r>
      <w:r w:rsidR="003968DE">
        <w:rPr>
          <w:rFonts w:asciiTheme="majorHAnsi" w:hAnsiTheme="majorHAnsi" w:cstheme="majorHAnsi"/>
          <w:color w:val="000000" w:themeColor="text1"/>
        </w:rPr>
        <w:t xml:space="preserve"> </w:t>
      </w:r>
      <w:r w:rsidR="00DB379F">
        <w:rPr>
          <w:rFonts w:asciiTheme="majorHAnsi" w:hAnsiTheme="majorHAnsi" w:cstheme="majorHAnsi"/>
          <w:color w:val="000000" w:themeColor="text1"/>
        </w:rPr>
        <w:t>K datu vypracování tohoto materiálu byl</w:t>
      </w:r>
      <w:r w:rsidR="00914EB5">
        <w:rPr>
          <w:rFonts w:asciiTheme="majorHAnsi" w:hAnsiTheme="majorHAnsi" w:cstheme="majorHAnsi"/>
          <w:color w:val="000000" w:themeColor="text1"/>
        </w:rPr>
        <w:t>o</w:t>
      </w:r>
      <w:r w:rsidR="00DB379F">
        <w:rPr>
          <w:rFonts w:asciiTheme="majorHAnsi" w:hAnsiTheme="majorHAnsi" w:cstheme="majorHAnsi"/>
          <w:color w:val="000000" w:themeColor="text1"/>
        </w:rPr>
        <w:t xml:space="preserve"> znám</w:t>
      </w:r>
      <w:r w:rsidR="00914EB5">
        <w:rPr>
          <w:rFonts w:asciiTheme="majorHAnsi" w:hAnsiTheme="majorHAnsi" w:cstheme="majorHAnsi"/>
          <w:color w:val="000000" w:themeColor="text1"/>
        </w:rPr>
        <w:t xml:space="preserve">o, že </w:t>
      </w:r>
      <w:r w:rsidR="006C3D9B">
        <w:rPr>
          <w:rFonts w:asciiTheme="majorHAnsi" w:hAnsiTheme="majorHAnsi" w:cstheme="majorHAnsi"/>
          <w:color w:val="000000" w:themeColor="text1"/>
        </w:rPr>
        <w:t xml:space="preserve">RVVI </w:t>
      </w:r>
      <w:r w:rsidRPr="00DD0609" w:rsidR="00DD0609">
        <w:rPr>
          <w:rFonts w:asciiTheme="majorHAnsi" w:hAnsiTheme="majorHAnsi" w:cstheme="majorHAnsi"/>
          <w:color w:val="000000" w:themeColor="text1"/>
        </w:rPr>
        <w:t>navrh</w:t>
      </w:r>
      <w:r w:rsidR="00914EB5">
        <w:rPr>
          <w:rFonts w:asciiTheme="majorHAnsi" w:hAnsiTheme="majorHAnsi" w:cstheme="majorHAnsi"/>
          <w:color w:val="000000" w:themeColor="text1"/>
        </w:rPr>
        <w:t>ne</w:t>
      </w:r>
      <w:r w:rsidRPr="00DD0609" w:rsidR="00DD0609">
        <w:rPr>
          <w:rFonts w:asciiTheme="majorHAnsi" w:hAnsiTheme="majorHAnsi" w:cstheme="majorHAnsi"/>
          <w:color w:val="000000" w:themeColor="text1"/>
        </w:rPr>
        <w:t xml:space="preserve"> vládě jmenovat </w:t>
      </w:r>
      <w:r w:rsidRPr="00DD0609" w:rsidR="00033900">
        <w:rPr>
          <w:rFonts w:asciiTheme="majorHAnsi" w:hAnsiTheme="majorHAnsi" w:cstheme="majorHAnsi"/>
          <w:color w:val="000000" w:themeColor="text1"/>
        </w:rPr>
        <w:t xml:space="preserve">členy vědecké rady Grantové agentury ČR </w:t>
      </w:r>
      <w:r w:rsidRPr="00DD0609" w:rsidR="00DD0609">
        <w:rPr>
          <w:rFonts w:asciiTheme="majorHAnsi" w:hAnsiTheme="majorHAnsi" w:cstheme="majorHAnsi"/>
          <w:color w:val="000000" w:themeColor="text1"/>
        </w:rPr>
        <w:t>doc. Dr. Phil. Rudolfa Kučeru, Ph.D. a prof. RNDr. Jitku Klimešovou, CSc. a doc. Dr. Phil. Rudolfa Kučeru, Ph.D. předsedou vědecké rady Grantové agentury ČR (s účinností od 30. listopadu 2024</w:t>
      </w:r>
      <w:r w:rsidR="00033900">
        <w:rPr>
          <w:rFonts w:asciiTheme="majorHAnsi" w:hAnsiTheme="majorHAnsi" w:cstheme="majorHAnsi"/>
          <w:color w:val="000000" w:themeColor="text1"/>
        </w:rPr>
        <w:t>).</w:t>
      </w:r>
      <w:r>
        <w:rPr>
          <w:rFonts w:asciiTheme="majorHAnsi" w:hAnsiTheme="majorHAnsi" w:cstheme="majorHAnsi"/>
          <w:color w:val="000000" w:themeColor="text1"/>
        </w:rPr>
        <w:t xml:space="preserve"> </w:t>
      </w:r>
    </w:p>
    <w:p w:rsidR="009C0F5E" w:rsidRPr="009C0F5E" w:rsidP="001B2587" w14:paraId="4D965DDA" w14:textId="162722DA">
      <w:pPr>
        <w:pStyle w:val="Heading1"/>
        <w:tabs>
          <w:tab w:val="left" w:pos="567"/>
          <w:tab w:val="clear" w:pos="709"/>
        </w:tabs>
        <w:spacing w:before="0" w:after="120"/>
        <w:ind w:left="567" w:hanging="567"/>
        <w:rPr>
          <w:rFonts w:asciiTheme="minorHAnsi" w:hAnsiTheme="minorHAnsi" w:cs="Arial"/>
          <w:sz w:val="28"/>
          <w:szCs w:val="28"/>
        </w:rPr>
      </w:pPr>
      <w:r w:rsidRPr="009C0F5E">
        <w:rPr>
          <w:rFonts w:asciiTheme="minorHAnsi" w:hAnsiTheme="minorHAnsi" w:cs="Arial"/>
          <w:sz w:val="28"/>
          <w:szCs w:val="28"/>
        </w:rPr>
        <w:t xml:space="preserve">Plán činnosti </w:t>
      </w:r>
      <w:r w:rsidR="006E1F7F">
        <w:rPr>
          <w:rFonts w:asciiTheme="minorHAnsi" w:hAnsiTheme="minorHAnsi" w:cs="Arial"/>
          <w:sz w:val="28"/>
          <w:szCs w:val="28"/>
        </w:rPr>
        <w:t>v</w:t>
      </w:r>
      <w:r w:rsidRPr="009C0F5E">
        <w:rPr>
          <w:rFonts w:asciiTheme="minorHAnsi" w:hAnsiTheme="minorHAnsi" w:cs="Arial"/>
          <w:sz w:val="28"/>
          <w:szCs w:val="28"/>
        </w:rPr>
        <w:t xml:space="preserve">ědecké rady </w:t>
      </w:r>
      <w:bookmarkEnd w:id="6"/>
      <w:r w:rsidR="00D4668F">
        <w:rPr>
          <w:rFonts w:asciiTheme="minorHAnsi" w:hAnsiTheme="minorHAnsi" w:cs="Arial"/>
          <w:sz w:val="28"/>
          <w:szCs w:val="28"/>
        </w:rPr>
        <w:t>v roce 202</w:t>
      </w:r>
      <w:r w:rsidR="00764128">
        <w:rPr>
          <w:rFonts w:asciiTheme="minorHAnsi" w:hAnsiTheme="minorHAnsi" w:cs="Arial"/>
          <w:sz w:val="28"/>
          <w:szCs w:val="28"/>
        </w:rPr>
        <w:t>5</w:t>
      </w:r>
    </w:p>
    <w:p w:rsidR="009C0F5E" w:rsidRPr="009C0F5E" w:rsidP="001B2587" w14:paraId="1C9B542E" w14:textId="53DEA4DF">
      <w:pPr>
        <w:spacing w:after="120"/>
        <w:jc w:val="both"/>
        <w:rPr>
          <w:rFonts w:asciiTheme="majorHAnsi" w:hAnsiTheme="majorHAnsi" w:cstheme="majorHAnsi"/>
          <w:color w:val="000000" w:themeColor="text1"/>
          <w:sz w:val="22"/>
        </w:rPr>
      </w:pPr>
      <w:bookmarkStart w:id="7" w:name="_Toc347334827"/>
      <w:bookmarkStart w:id="8" w:name="_Toc347335201"/>
      <w:bookmarkStart w:id="9" w:name="_Toc337627294"/>
      <w:bookmarkEnd w:id="7"/>
      <w:bookmarkEnd w:id="8"/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V souladu se statutem schváleným předsednictvem GA ČR se bude </w:t>
      </w:r>
      <w:r w:rsidR="006E1F7F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ědecká rada na svých zasedáních věnovat těmto tematickým okruhům:</w:t>
      </w:r>
    </w:p>
    <w:p w:rsidR="009C0F5E" w:rsidRPr="000B2906" w:rsidP="001B2587" w14:paraId="0DF93657" w14:textId="16262ED1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u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>stavení a odborné zaměření oborových komisí,</w:t>
      </w:r>
    </w:p>
    <w:p w:rsidR="009C0F5E" w:rsidRPr="000B2906" w:rsidP="001B2587" w14:paraId="2CA661FA" w14:textId="441A53C9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u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>stavení a odborné zaměření hodnot</w:t>
      </w:r>
      <w:r w:rsidR="00834583">
        <w:rPr>
          <w:rFonts w:eastAsiaTheme="minorHAnsi" w:cstheme="majorHAnsi"/>
          <w:color w:val="000000" w:themeColor="text1"/>
          <w:szCs w:val="22"/>
          <w:lang w:eastAsia="en-US"/>
        </w:rPr>
        <w:t>i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>cích panelů,</w:t>
      </w:r>
    </w:p>
    <w:p w:rsidR="009C0F5E" w:rsidRPr="000B2906" w:rsidP="001B2587" w14:paraId="06097A68" w14:textId="264C1811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n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>ávrhy skupin grantových projektů a jejich zaměření,</w:t>
      </w:r>
    </w:p>
    <w:p w:rsidR="009C0F5E" w:rsidRPr="000B2906" w:rsidP="001B2587" w14:paraId="34A99F4E" w14:textId="5DDCB0C4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h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>odnocení přínosu GA ČR k rozvoji a kvalitě základního výzkumu v ČR,</w:t>
      </w:r>
    </w:p>
    <w:p w:rsidR="009C0F5E" w:rsidRPr="000B2906" w:rsidP="001B2587" w14:paraId="6A513DAA" w14:textId="619E29A1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n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>ávrhy na řešení problémů souvisejících s činností GA ČR,</w:t>
      </w:r>
    </w:p>
    <w:p w:rsidR="009C0F5E" w:rsidRPr="000B2906" w:rsidP="001B2587" w14:paraId="49B783CA" w14:textId="46FBBC3F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24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m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>ezinárodní spoluprác</w:t>
      </w:r>
      <w:r w:rsidRPr="000B2906" w:rsidR="00CF54FB">
        <w:rPr>
          <w:rFonts w:eastAsiaTheme="minorHAnsi" w:cstheme="majorHAnsi"/>
          <w:color w:val="000000" w:themeColor="text1"/>
          <w:szCs w:val="22"/>
          <w:lang w:eastAsia="en-US"/>
        </w:rPr>
        <w:t>e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 xml:space="preserve"> GA ČR a podpora její</w:t>
      </w:r>
      <w:r>
        <w:rPr>
          <w:rFonts w:eastAsiaTheme="minorHAnsi" w:cstheme="majorHAnsi"/>
          <w:color w:val="000000" w:themeColor="text1"/>
          <w:szCs w:val="22"/>
          <w:lang w:eastAsia="en-US"/>
        </w:rPr>
        <w:t>ho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 xml:space="preserve"> rozvoj</w:t>
      </w:r>
      <w:r>
        <w:rPr>
          <w:rFonts w:eastAsiaTheme="minorHAnsi" w:cstheme="majorHAnsi"/>
          <w:color w:val="000000" w:themeColor="text1"/>
          <w:szCs w:val="22"/>
          <w:lang w:eastAsia="en-US"/>
        </w:rPr>
        <w:t>e</w:t>
      </w:r>
      <w:r w:rsidRPr="000B2906">
        <w:rPr>
          <w:rFonts w:eastAsiaTheme="minorHAnsi" w:cstheme="majorHAnsi"/>
          <w:color w:val="000000" w:themeColor="text1"/>
          <w:szCs w:val="22"/>
          <w:lang w:eastAsia="en-US"/>
        </w:rPr>
        <w:t>.</w:t>
      </w:r>
    </w:p>
    <w:p w:rsidR="009C0F5E" w:rsidRPr="009C0F5E" w:rsidP="001B2587" w14:paraId="7B710B81" w14:textId="5D32D29D">
      <w:pPr>
        <w:spacing w:after="12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Hlavní </w:t>
      </w:r>
      <w:r w:rsidR="007E10AF">
        <w:rPr>
          <w:rFonts w:asciiTheme="majorHAnsi" w:hAnsiTheme="majorHAnsi" w:cstheme="majorHAnsi"/>
          <w:color w:val="000000" w:themeColor="text1"/>
          <w:sz w:val="22"/>
        </w:rPr>
        <w:t xml:space="preserve">konkrétní </w:t>
      </w:r>
      <w:r>
        <w:rPr>
          <w:rFonts w:asciiTheme="majorHAnsi" w:hAnsiTheme="majorHAnsi" w:cstheme="majorHAnsi"/>
          <w:color w:val="000000" w:themeColor="text1"/>
          <w:sz w:val="22"/>
        </w:rPr>
        <w:t>t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émata, která budou projednána na zas</w:t>
      </w:r>
      <w:r w:rsidR="00531984">
        <w:rPr>
          <w:rFonts w:asciiTheme="majorHAnsi" w:hAnsiTheme="majorHAnsi" w:cstheme="majorHAnsi"/>
          <w:color w:val="000000" w:themeColor="text1"/>
          <w:sz w:val="22"/>
        </w:rPr>
        <w:t xml:space="preserve">edáních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 w:rsidR="00D4668F">
        <w:rPr>
          <w:rFonts w:asciiTheme="majorHAnsi" w:hAnsiTheme="majorHAnsi" w:cstheme="majorHAnsi"/>
          <w:color w:val="000000" w:themeColor="text1"/>
          <w:sz w:val="22"/>
        </w:rPr>
        <w:t>ědecké rady v roce 202</w:t>
      </w:r>
      <w:r w:rsidR="00764128">
        <w:rPr>
          <w:rFonts w:asciiTheme="majorHAnsi" w:hAnsiTheme="majorHAnsi" w:cstheme="majorHAnsi"/>
          <w:color w:val="000000" w:themeColor="text1"/>
          <w:sz w:val="22"/>
        </w:rPr>
        <w:t>5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:</w:t>
      </w:r>
    </w:p>
    <w:p w:rsidR="007934AF" w:rsidRPr="007E10AF" w:rsidP="001B2587" w14:paraId="71EFD3C8" w14:textId="3D89F62B">
      <w:pPr>
        <w:pStyle w:val="ListParagraph"/>
        <w:numPr>
          <w:ilvl w:val="0"/>
          <w:numId w:val="9"/>
        </w:numPr>
        <w:spacing w:before="0" w:after="0"/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</w:pPr>
      <w:r>
        <w:rPr>
          <w:rStyle w:val="cf01"/>
          <w:rFonts w:asciiTheme="majorHAnsi" w:hAnsiTheme="majorHAnsi" w:cstheme="majorHAnsi"/>
          <w:sz w:val="22"/>
          <w:szCs w:val="22"/>
        </w:rPr>
        <w:t>p</w:t>
      </w:r>
      <w:r w:rsidRPr="00596CAB">
        <w:rPr>
          <w:rStyle w:val="cf11"/>
          <w:rFonts w:asciiTheme="majorHAnsi" w:hAnsiTheme="majorHAnsi" w:cstheme="majorHAnsi"/>
          <w:sz w:val="22"/>
          <w:szCs w:val="22"/>
        </w:rPr>
        <w:t xml:space="preserve">odpora kariéry vědců </w:t>
      </w:r>
      <w:r w:rsidR="007E10AF">
        <w:rPr>
          <w:rStyle w:val="cf11"/>
          <w:rFonts w:asciiTheme="majorHAnsi" w:hAnsiTheme="majorHAnsi" w:cstheme="majorHAnsi"/>
          <w:sz w:val="22"/>
          <w:szCs w:val="22"/>
        </w:rPr>
        <w:t xml:space="preserve">a vědkyň </w:t>
      </w:r>
      <w:r w:rsidRPr="00596CAB">
        <w:rPr>
          <w:rStyle w:val="cf11"/>
          <w:rFonts w:asciiTheme="majorHAnsi" w:hAnsiTheme="majorHAnsi" w:cstheme="majorHAnsi"/>
          <w:sz w:val="22"/>
          <w:szCs w:val="22"/>
        </w:rPr>
        <w:t>v raných fázích kariéry a při návratu po kariérních přestávkách</w:t>
      </w:r>
      <w:r w:rsidR="007E10AF">
        <w:rPr>
          <w:rStyle w:val="cf11"/>
          <w:rFonts w:asciiTheme="majorHAnsi" w:hAnsiTheme="majorHAnsi" w:cstheme="majorHAnsi"/>
          <w:sz w:val="22"/>
          <w:szCs w:val="22"/>
        </w:rPr>
        <w:t>,</w:t>
      </w:r>
    </w:p>
    <w:p w:rsidR="007934AF" w:rsidP="001B2587" w14:paraId="3F3746D4" w14:textId="5A4F27F5">
      <w:pPr>
        <w:pStyle w:val="ListParagraph"/>
        <w:numPr>
          <w:ilvl w:val="0"/>
          <w:numId w:val="9"/>
        </w:numPr>
        <w:spacing w:before="0" w:after="0"/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</w:pPr>
      <w:r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m</w:t>
      </w:r>
      <w:r w:rsidRPr="00596CAB"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ožnosti podpory </w:t>
      </w:r>
      <w:r w:rsidR="007E10AF"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orientovaného základního výzkumu</w:t>
      </w:r>
      <w:r w:rsidRPr="00596CAB"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 směřujícího k aplikaci vý</w:t>
      </w:r>
      <w:r w:rsidR="007E10AF"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sledků,</w:t>
      </w:r>
    </w:p>
    <w:p w:rsidR="00781310" w:rsidRPr="00596CAB" w:rsidP="001B2587" w14:paraId="5FFC8C6E" w14:textId="77777777">
      <w:pPr>
        <w:pStyle w:val="ListParagraph"/>
        <w:numPr>
          <w:ilvl w:val="0"/>
          <w:numId w:val="9"/>
        </w:numPr>
        <w:spacing w:before="0" w:after="0"/>
        <w:ind w:left="1077" w:hanging="357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průběžné vyhodnocování jednotlivých grantových schémat,</w:t>
      </w:r>
      <w:r w:rsidRPr="00596CAB">
        <w:rPr>
          <w:rFonts w:eastAsiaTheme="minorHAnsi" w:cstheme="majorHAnsi"/>
          <w:color w:val="000000" w:themeColor="text1"/>
          <w:szCs w:val="22"/>
          <w:lang w:eastAsia="en-US"/>
        </w:rPr>
        <w:t xml:space="preserve"> </w:t>
      </w:r>
    </w:p>
    <w:p w:rsidR="007934AF" w:rsidRPr="00596CAB" w:rsidP="001B2587" w14:paraId="0FA3C6AE" w14:textId="6EA981C3">
      <w:pPr>
        <w:pStyle w:val="ListParagraph"/>
        <w:numPr>
          <w:ilvl w:val="0"/>
          <w:numId w:val="9"/>
        </w:numPr>
        <w:spacing w:before="0" w:after="0"/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</w:pPr>
      <w:r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z</w:t>
      </w:r>
      <w:r w:rsidRPr="00596CAB"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kvalitnění hodnot</w:t>
      </w:r>
      <w:r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i</w:t>
      </w:r>
      <w:r w:rsidRPr="00596CAB"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cího procesu v rámci GA ČR</w:t>
      </w:r>
      <w:r w:rsidR="007E10AF"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,</w:t>
      </w:r>
    </w:p>
    <w:p w:rsidR="00024EF9" w:rsidRPr="00596CAB" w:rsidP="001B2587" w14:paraId="1698653E" w14:textId="69D4E456">
      <w:pPr>
        <w:pStyle w:val="ListParagraph"/>
        <w:numPr>
          <w:ilvl w:val="0"/>
          <w:numId w:val="9"/>
        </w:numPr>
        <w:tabs>
          <w:tab w:val="clear" w:pos="709"/>
        </w:tabs>
        <w:overflowPunct/>
        <w:autoSpaceDE/>
        <w:autoSpaceDN/>
        <w:adjustRightInd/>
        <w:spacing w:after="360" w:line="276" w:lineRule="auto"/>
        <w:ind w:left="1077" w:hanging="357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o</w:t>
      </w:r>
      <w:r w:rsidRPr="00596CAB">
        <w:rPr>
          <w:rFonts w:eastAsiaTheme="minorHAnsi" w:cstheme="majorHAnsi"/>
          <w:color w:val="000000" w:themeColor="text1"/>
          <w:szCs w:val="22"/>
          <w:lang w:eastAsia="en-US"/>
        </w:rPr>
        <w:t xml:space="preserve">bsazování </w:t>
      </w:r>
      <w:r w:rsidR="007E10AF">
        <w:rPr>
          <w:rFonts w:eastAsiaTheme="minorHAnsi" w:cstheme="majorHAnsi"/>
          <w:color w:val="000000" w:themeColor="text1"/>
          <w:szCs w:val="22"/>
          <w:lang w:eastAsia="en-US"/>
        </w:rPr>
        <w:t>hodnot</w:t>
      </w:r>
      <w:r>
        <w:rPr>
          <w:rFonts w:eastAsiaTheme="minorHAnsi" w:cstheme="majorHAnsi"/>
          <w:color w:val="000000" w:themeColor="text1"/>
          <w:szCs w:val="22"/>
          <w:lang w:eastAsia="en-US"/>
        </w:rPr>
        <w:t>i</w:t>
      </w:r>
      <w:r w:rsidR="007E10AF">
        <w:rPr>
          <w:rFonts w:eastAsiaTheme="minorHAnsi" w:cstheme="majorHAnsi"/>
          <w:color w:val="000000" w:themeColor="text1"/>
          <w:szCs w:val="22"/>
          <w:lang w:eastAsia="en-US"/>
        </w:rPr>
        <w:t xml:space="preserve">cích panelů. </w:t>
      </w:r>
    </w:p>
    <w:bookmarkEnd w:id="9"/>
    <w:p w:rsidR="00D30FD1" w:rsidP="001B2587" w14:paraId="273488F7" w14:textId="2A33FDF0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</w:rPr>
      </w:pP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V reakci na aktuální situaci </w:t>
      </w:r>
      <w:r>
        <w:rPr>
          <w:rFonts w:asciiTheme="majorHAnsi" w:hAnsiTheme="majorHAnsi" w:cstheme="majorHAnsi"/>
          <w:color w:val="000000" w:themeColor="text1"/>
          <w:sz w:val="22"/>
        </w:rPr>
        <w:t>GA ČR</w:t>
      </w:r>
      <w:r w:rsidR="007E10AF">
        <w:rPr>
          <w:rFonts w:asciiTheme="majorHAnsi" w:hAnsiTheme="majorHAnsi" w:cstheme="majorHAnsi"/>
          <w:color w:val="000000" w:themeColor="text1"/>
          <w:sz w:val="22"/>
        </w:rPr>
        <w:t xml:space="preserve"> a vědy v České republice se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ědecká rada bude podle potřeby zabývat dalšími záležitostmi, včetně podnětů od </w:t>
      </w:r>
      <w:r w:rsidR="00E67FA1">
        <w:rPr>
          <w:rFonts w:asciiTheme="majorHAnsi" w:hAnsiTheme="majorHAnsi" w:cstheme="majorHAnsi"/>
          <w:color w:val="000000" w:themeColor="text1"/>
          <w:sz w:val="22"/>
        </w:rPr>
        <w:t xml:space="preserve">jednotlivých </w:t>
      </w:r>
      <w:r w:rsidR="00531984">
        <w:rPr>
          <w:rFonts w:asciiTheme="majorHAnsi" w:hAnsiTheme="majorHAnsi" w:cstheme="majorHAnsi"/>
          <w:color w:val="000000" w:themeColor="text1"/>
          <w:sz w:val="22"/>
        </w:rPr>
        <w:t xml:space="preserve">členů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ědecké rady</w:t>
      </w:r>
      <w:r w:rsidR="00EE67D5">
        <w:rPr>
          <w:rFonts w:asciiTheme="majorHAnsi" w:hAnsiTheme="majorHAnsi" w:cstheme="majorHAnsi"/>
          <w:color w:val="000000" w:themeColor="text1"/>
          <w:sz w:val="22"/>
        </w:rPr>
        <w:t xml:space="preserve"> a </w:t>
      </w:r>
      <w:r w:rsidR="00C944DE">
        <w:rPr>
          <w:rFonts w:asciiTheme="majorHAnsi" w:hAnsiTheme="majorHAnsi" w:cstheme="majorHAnsi"/>
          <w:color w:val="000000" w:themeColor="text1"/>
          <w:sz w:val="22"/>
        </w:rPr>
        <w:t xml:space="preserve">závažných </w:t>
      </w:r>
      <w:r w:rsidR="00EE67D5">
        <w:rPr>
          <w:rFonts w:asciiTheme="majorHAnsi" w:hAnsiTheme="majorHAnsi" w:cstheme="majorHAnsi"/>
          <w:color w:val="000000" w:themeColor="text1"/>
          <w:sz w:val="22"/>
        </w:rPr>
        <w:t>podnětů přicházejících z vědecké obce.</w:t>
      </w:r>
    </w:p>
    <w:p w:rsidR="00D30FD1" w:rsidRPr="009C0F5E" w:rsidP="001B2587" w14:paraId="25772C05" w14:textId="77777777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</w:rPr>
      </w:pPr>
    </w:p>
    <w:p w:rsidR="00EE67D5" w:rsidP="001B2587" w14:paraId="67E08FCF" w14:textId="410D1153">
      <w:pPr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Na svá zasedání bude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ědecká rada podle potřeby zvát předsedy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a předsedkyně </w:t>
      </w:r>
      <w:r>
        <w:rPr>
          <w:rFonts w:asciiTheme="majorHAnsi" w:hAnsiTheme="majorHAnsi" w:cstheme="majorHAnsi"/>
          <w:color w:val="000000" w:themeColor="text1"/>
          <w:sz w:val="22"/>
        </w:rPr>
        <w:t>oborových komisí a hodnot</w:t>
      </w:r>
      <w:r w:rsidR="00834583">
        <w:rPr>
          <w:rFonts w:asciiTheme="majorHAnsi" w:hAnsiTheme="majorHAnsi" w:cstheme="majorHAnsi"/>
          <w:color w:val="000000" w:themeColor="text1"/>
          <w:sz w:val="22"/>
        </w:rPr>
        <w:t>i</w:t>
      </w:r>
      <w:r>
        <w:rPr>
          <w:rFonts w:asciiTheme="majorHAnsi" w:hAnsiTheme="majorHAnsi" w:cstheme="majorHAnsi"/>
          <w:color w:val="000000" w:themeColor="text1"/>
          <w:sz w:val="22"/>
        </w:rPr>
        <w:t>cích panelů a také experty nepůsobící v</w:t>
      </w:r>
      <w:r w:rsidR="00C944DE">
        <w:rPr>
          <w:rFonts w:asciiTheme="majorHAnsi" w:hAnsiTheme="majorHAnsi" w:cstheme="majorHAnsi"/>
          <w:color w:val="000000" w:themeColor="text1"/>
          <w:sz w:val="22"/>
        </w:rPr>
        <w:t> </w:t>
      </w:r>
      <w:r>
        <w:rPr>
          <w:rFonts w:asciiTheme="majorHAnsi" w:hAnsiTheme="majorHAnsi" w:cstheme="majorHAnsi"/>
          <w:color w:val="000000" w:themeColor="text1"/>
          <w:sz w:val="22"/>
        </w:rPr>
        <w:t>GA</w:t>
      </w:r>
      <w:r w:rsidR="00C944D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ČR, kteří mohou poskytnout informace potřebné pro </w:t>
      </w:r>
      <w:r w:rsidR="00CF54FB">
        <w:rPr>
          <w:rFonts w:asciiTheme="majorHAnsi" w:hAnsiTheme="majorHAnsi" w:cstheme="majorHAnsi"/>
          <w:color w:val="000000" w:themeColor="text1"/>
          <w:sz w:val="22"/>
        </w:rPr>
        <w:t xml:space="preserve">její </w:t>
      </w:r>
      <w:r>
        <w:rPr>
          <w:rFonts w:asciiTheme="majorHAnsi" w:hAnsiTheme="majorHAnsi" w:cstheme="majorHAnsi"/>
          <w:color w:val="000000" w:themeColor="text1"/>
          <w:sz w:val="22"/>
        </w:rPr>
        <w:t>rozhodování.</w:t>
      </w:r>
      <w:r w:rsidRPr="00EE67D5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I</w:t>
      </w:r>
      <w:r w:rsidR="00A93965">
        <w:rPr>
          <w:rFonts w:asciiTheme="majorHAnsi" w:hAnsiTheme="majorHAnsi" w:cstheme="majorHAnsi"/>
          <w:color w:val="000000" w:themeColor="text1"/>
          <w:sz w:val="22"/>
        </w:rPr>
        <w:t> </w:t>
      </w:r>
      <w:r w:rsidR="00D4668F">
        <w:rPr>
          <w:rFonts w:asciiTheme="majorHAnsi" w:hAnsiTheme="majorHAnsi" w:cstheme="majorHAnsi"/>
          <w:color w:val="000000" w:themeColor="text1"/>
          <w:sz w:val="22"/>
        </w:rPr>
        <w:t>v roce 202</w:t>
      </w:r>
      <w:r w:rsidR="00764128">
        <w:rPr>
          <w:rFonts w:asciiTheme="majorHAnsi" w:hAnsiTheme="majorHAnsi" w:cstheme="majorHAnsi"/>
          <w:color w:val="000000" w:themeColor="text1"/>
          <w:sz w:val="22"/>
        </w:rPr>
        <w:t>5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 bude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>
        <w:rPr>
          <w:rFonts w:asciiTheme="majorHAnsi" w:hAnsiTheme="majorHAnsi" w:cstheme="majorHAnsi"/>
          <w:color w:val="000000" w:themeColor="text1"/>
          <w:sz w:val="22"/>
        </w:rPr>
        <w:t>ědecká rada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spolupracovat se zpravodaji RVVI pro GA</w:t>
      </w:r>
      <w:r w:rsidR="00C944D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ČR, bude je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na svá zasedání zvát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 a o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své činnosti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bude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RVVI informovat. Předpokládá se také, že se její zástupce </w:t>
      </w:r>
      <w:r w:rsidR="00CF54FB">
        <w:rPr>
          <w:rFonts w:asciiTheme="majorHAnsi" w:hAnsiTheme="majorHAnsi" w:cstheme="majorHAnsi"/>
          <w:color w:val="000000" w:themeColor="text1"/>
          <w:sz w:val="22"/>
        </w:rPr>
        <w:t>z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účastní výjezdního zasedání předsednictva </w:t>
      </w:r>
      <w:r>
        <w:rPr>
          <w:rFonts w:asciiTheme="majorHAnsi" w:hAnsiTheme="majorHAnsi" w:cstheme="majorHAnsi"/>
          <w:color w:val="000000" w:themeColor="text1"/>
          <w:sz w:val="22"/>
        </w:rPr>
        <w:t>GA ČR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.</w:t>
      </w:r>
    </w:p>
    <w:p w:rsidR="009C0F5E" w:rsidRPr="009C0F5E" w:rsidP="0006163C" w14:paraId="2CF9E9CB" w14:textId="7E148DC9">
      <w:pPr>
        <w:spacing w:after="56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>D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oporučení a rozhodnutí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ědecké ra</w:t>
      </w:r>
      <w:r w:rsidR="00C07920">
        <w:rPr>
          <w:rFonts w:asciiTheme="majorHAnsi" w:hAnsiTheme="majorHAnsi" w:cstheme="majorHAnsi"/>
          <w:color w:val="000000" w:themeColor="text1"/>
          <w:sz w:val="22"/>
        </w:rPr>
        <w:t xml:space="preserve">dy budou v </w:t>
      </w:r>
      <w:r w:rsidR="00330B71">
        <w:rPr>
          <w:rFonts w:asciiTheme="majorHAnsi" w:hAnsiTheme="majorHAnsi" w:cstheme="majorHAnsi"/>
          <w:color w:val="000000" w:themeColor="text1"/>
          <w:sz w:val="22"/>
        </w:rPr>
        <w:t>souladu s jejím</w:t>
      </w:r>
      <w:r w:rsidR="00C07920">
        <w:rPr>
          <w:rFonts w:asciiTheme="majorHAnsi" w:hAnsiTheme="majorHAnsi" w:cstheme="majorHAnsi"/>
          <w:color w:val="000000" w:themeColor="text1"/>
          <w:sz w:val="22"/>
        </w:rPr>
        <w:t xml:space="preserve"> statutem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schvalovány hlasováním a ze zasedání budou pořizovány zápisy, které budou publikovány na web</w:t>
      </w:r>
      <w:r w:rsidR="00C4658F">
        <w:rPr>
          <w:rFonts w:asciiTheme="majorHAnsi" w:hAnsiTheme="majorHAnsi" w:cstheme="majorHAnsi"/>
          <w:color w:val="000000" w:themeColor="text1"/>
          <w:sz w:val="22"/>
        </w:rPr>
        <w:t>ové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stránce </w:t>
      </w:r>
      <w:r>
        <w:rPr>
          <w:rFonts w:asciiTheme="majorHAnsi" w:hAnsiTheme="majorHAnsi" w:cstheme="majorHAnsi"/>
          <w:color w:val="000000" w:themeColor="text1"/>
          <w:sz w:val="22"/>
        </w:rPr>
        <w:t>GA ČR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.</w:t>
      </w:r>
    </w:p>
    <w:p w:rsidR="008F06C7" w:rsidP="001B2587" w14:paraId="0AB2F812" w14:textId="75904D6E">
      <w:pPr>
        <w:jc w:val="both"/>
        <w:rPr>
          <w:rFonts w:asciiTheme="majorHAnsi" w:hAnsiTheme="majorHAnsi" w:cs="Arial"/>
          <w:sz w:val="22"/>
        </w:rPr>
      </w:pPr>
      <w:r w:rsidRPr="00A00E53">
        <w:rPr>
          <w:rFonts w:asciiTheme="majorHAnsi" w:hAnsiTheme="majorHAnsi" w:cs="Arial"/>
          <w:bCs/>
          <w:sz w:val="22"/>
        </w:rPr>
        <w:t>Vypracoval:</w:t>
      </w:r>
      <w:r w:rsidRPr="001570B7">
        <w:rPr>
          <w:rFonts w:asciiTheme="majorHAnsi" w:hAnsiTheme="majorHAnsi" w:cs="Arial"/>
          <w:b/>
          <w:sz w:val="22"/>
        </w:rPr>
        <w:t xml:space="preserve"> </w:t>
      </w:r>
      <w:r w:rsidRPr="00D4668F" w:rsidR="00D4668F">
        <w:rPr>
          <w:rFonts w:asciiTheme="majorHAnsi" w:hAnsiTheme="majorHAnsi" w:cs="Arial"/>
          <w:b/>
          <w:sz w:val="22"/>
        </w:rPr>
        <w:t>doc. Dr. Phil. Rudolf Kučera, Ph.D.</w:t>
      </w:r>
      <w:r w:rsidRPr="00D4668F" w:rsidR="00D4668F">
        <w:rPr>
          <w:rFonts w:asciiTheme="majorHAnsi" w:hAnsiTheme="majorHAnsi" w:cs="Arial"/>
          <w:sz w:val="22"/>
        </w:rPr>
        <w:t>,</w:t>
      </w:r>
      <w:r w:rsidRPr="00D4668F" w:rsidR="00D4668F">
        <w:rPr>
          <w:rFonts w:asciiTheme="majorHAnsi" w:hAnsiTheme="majorHAnsi" w:cs="Arial"/>
          <w:b/>
          <w:sz w:val="22"/>
        </w:rPr>
        <w:t xml:space="preserve"> </w:t>
      </w:r>
      <w:r w:rsidR="007E10AF">
        <w:rPr>
          <w:rFonts w:asciiTheme="majorHAnsi" w:hAnsiTheme="majorHAnsi" w:cs="Arial"/>
          <w:sz w:val="22"/>
        </w:rPr>
        <w:t xml:space="preserve">předseda </w:t>
      </w:r>
      <w:r w:rsidR="005F2127">
        <w:rPr>
          <w:rFonts w:asciiTheme="majorHAnsi" w:hAnsiTheme="majorHAnsi" w:cs="Arial"/>
          <w:sz w:val="22"/>
        </w:rPr>
        <w:t>v</w:t>
      </w:r>
      <w:r>
        <w:rPr>
          <w:rFonts w:asciiTheme="majorHAnsi" w:hAnsiTheme="majorHAnsi" w:cs="Arial"/>
          <w:sz w:val="22"/>
        </w:rPr>
        <w:t>ědecké rady Grantové agentury České republiky</w:t>
      </w:r>
    </w:p>
    <w:p w:rsidR="008F06C7" w:rsidRPr="009C0F5E" w:rsidP="001B2587" w14:paraId="47357ED5" w14:textId="77777777">
      <w:pPr>
        <w:jc w:val="both"/>
        <w:rPr>
          <w:rFonts w:asciiTheme="majorHAnsi" w:hAnsiTheme="majorHAnsi" w:cs="Arial"/>
          <w:sz w:val="22"/>
        </w:rPr>
      </w:pPr>
      <w:r w:rsidRPr="00A00E53">
        <w:rPr>
          <w:rFonts w:asciiTheme="majorHAnsi" w:hAnsiTheme="majorHAnsi" w:cs="Arial"/>
          <w:bCs/>
          <w:sz w:val="22"/>
        </w:rPr>
        <w:t>Předkládá:</w:t>
      </w:r>
      <w:r w:rsidRPr="001570B7">
        <w:rPr>
          <w:rFonts w:asciiTheme="majorHAnsi" w:hAnsiTheme="majorHAnsi" w:cs="Arial"/>
          <w:b/>
          <w:sz w:val="22"/>
        </w:rPr>
        <w:t xml:space="preserve"> </w:t>
      </w:r>
      <w:r w:rsidR="00D4668F">
        <w:rPr>
          <w:rFonts w:asciiTheme="majorHAnsi" w:hAnsiTheme="majorHAnsi" w:cs="Arial"/>
          <w:b/>
          <w:sz w:val="22"/>
        </w:rPr>
        <w:t>prof</w:t>
      </w:r>
      <w:r w:rsidRPr="001570B7">
        <w:rPr>
          <w:rFonts w:asciiTheme="majorHAnsi" w:hAnsiTheme="majorHAnsi" w:cs="Arial"/>
          <w:b/>
          <w:sz w:val="22"/>
        </w:rPr>
        <w:t>. RNDr. Petr Baldrian, Ph.D.</w:t>
      </w:r>
      <w:r>
        <w:rPr>
          <w:rFonts w:asciiTheme="majorHAnsi" w:hAnsiTheme="majorHAnsi" w:cs="Arial"/>
          <w:sz w:val="22"/>
        </w:rPr>
        <w:t>, předseda Grantové agentury České republiky</w:t>
      </w:r>
    </w:p>
    <w:sectPr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T OT">
    <w:altName w:val="Times New Roman"/>
    <w:panose1 w:val="00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1270F" w14:paraId="00A89AA1" w14:textId="77777777">
    <w:pPr>
      <w:pStyle w:val="Footer"/>
    </w:pPr>
  </w:p>
  <w:p w:rsidR="0031270F" w14:paraId="5F40B51B" w14:textId="77777777">
    <w:pPr>
      <w:pStyle w:val="Footer"/>
    </w:pPr>
    <w:r w:rsidRPr="00D02650"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-1127760</wp:posOffset>
          </wp:positionH>
          <wp:positionV relativeFrom="paragraph">
            <wp:posOffset>172085</wp:posOffset>
          </wp:positionV>
          <wp:extent cx="8015605" cy="1205230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8537358" name="Picture 6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331"/>
                  <a:stretch>
                    <a:fillRect/>
                  </a:stretch>
                </pic:blipFill>
                <pic:spPr bwMode="auto">
                  <a:xfrm>
                    <a:off x="0" y="0"/>
                    <a:ext cx="8015605" cy="1205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02650" w:rsidR="00D02650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376555</wp:posOffset>
          </wp:positionH>
          <wp:positionV relativeFrom="paragraph">
            <wp:posOffset>259715</wp:posOffset>
          </wp:positionV>
          <wp:extent cx="5043170" cy="145415"/>
          <wp:effectExtent l="0" t="0" r="5080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6996406" name="Picture 8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43170" cy="145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1270F" w:rsidP="00596CAB" w14:paraId="7CFF013F" w14:textId="6DEE126A">
    <w:pPr>
      <w:pStyle w:val="Header"/>
      <w:tabs>
        <w:tab w:val="clear" w:pos="4536"/>
        <w:tab w:val="clear" w:pos="9072"/>
      </w:tabs>
    </w:pPr>
    <w:r>
      <w:rPr>
        <w:noProof/>
        <w:lang w:eastAsia="cs-CZ"/>
      </w:rPr>
      <w:drawing>
        <wp:inline distT="0" distB="0" distL="0" distR="0">
          <wp:extent cx="1920240" cy="660400"/>
          <wp:effectExtent l="0" t="0" r="3810" b="6350"/>
          <wp:docPr id="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6240599" name="Obrázek 6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270F" w14:paraId="5DDFD428" w14:textId="77777777">
    <w:pPr>
      <w:pStyle w:val="Header"/>
    </w:pPr>
  </w:p>
  <w:p w:rsidR="0031270F" w14:paraId="6EDAEF8D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35417AB"/>
    <w:multiLevelType w:val="hybridMultilevel"/>
    <w:tmpl w:val="6F965DA0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27242C"/>
    <w:multiLevelType w:val="hybridMultilevel"/>
    <w:tmpl w:val="C3F2B9A6"/>
    <w:lvl w:ilvl="0">
      <w:start w:val="1"/>
      <w:numFmt w:val="bullet"/>
      <w:lvlText w:val="­"/>
      <w:lvlJc w:val="left"/>
      <w:pPr>
        <w:ind w:left="1146" w:hanging="360"/>
      </w:pPr>
      <w:rPr>
        <w:rFonts w:ascii="Calibri" w:hAnsi="Calibri" w:hint="default"/>
      </w:rPr>
    </w:lvl>
    <w:lvl w:ilvl="1">
      <w:start w:val="1"/>
      <w:numFmt w:val="bullet"/>
      <w:lvlText w:val="­"/>
      <w:lvlJc w:val="left"/>
      <w:pPr>
        <w:ind w:left="1866" w:hanging="360"/>
      </w:pPr>
      <w:rPr>
        <w:rFonts w:ascii="Calibri" w:hAnsi="Calibri" w:hint="default"/>
      </w:rPr>
    </w:lvl>
    <w:lvl w:ilvl="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B002A6A"/>
    <w:multiLevelType w:val="hybridMultilevel"/>
    <w:tmpl w:val="ADA2BB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C63BA"/>
    <w:multiLevelType w:val="hybridMultilevel"/>
    <w:tmpl w:val="34A62278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AF16628"/>
    <w:multiLevelType w:val="hybridMultilevel"/>
    <w:tmpl w:val="932C93DC"/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6CBE00E1"/>
    <w:multiLevelType w:val="hybridMultilevel"/>
    <w:tmpl w:val="A030D086"/>
    <w:lvl w:ilvl="0">
      <w:start w:val="1"/>
      <w:numFmt w:val="decimal"/>
      <w:pStyle w:val="Heading1"/>
      <w:lvlText w:val="%1."/>
      <w:lvlJc w:val="left"/>
      <w:pPr>
        <w:ind w:left="644" w:hanging="360"/>
      </w:pPr>
      <w:rPr>
        <w:b/>
        <w:sz w:val="28"/>
        <w:szCs w:val="28"/>
      </w:rPr>
    </w:lvl>
    <w:lvl w:ilvl="1">
      <w:start w:val="0"/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CCA4656"/>
    <w:multiLevelType w:val="hybridMultilevel"/>
    <w:tmpl w:val="19F2D35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5284280"/>
    <w:multiLevelType w:val="hybridMultilevel"/>
    <w:tmpl w:val="D8945EF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466E8F"/>
    <w:multiLevelType w:val="hybridMultilevel"/>
    <w:tmpl w:val="017A0D46"/>
    <w:lvl w:ilvl="0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CAA51B2"/>
    <w:multiLevelType w:val="multilevel"/>
    <w:tmpl w:val="B846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"/>
  </w:num>
  <w:num w:numId="5">
    <w:abstractNumId w:val="5"/>
  </w:num>
  <w:num w:numId="6">
    <w:abstractNumId w:val="5"/>
  </w:num>
  <w:num w:numId="7">
    <w:abstractNumId w:val="7"/>
  </w:num>
  <w:num w:numId="8">
    <w:abstractNumId w:val="0"/>
  </w:num>
  <w:num w:numId="9">
    <w:abstractNumId w:val="3"/>
  </w:num>
  <w:num w:numId="10">
    <w:abstractNumId w:val="8"/>
  </w:num>
  <w:num w:numId="11">
    <w:abstractNumId w:val="9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70F"/>
    <w:rsid w:val="00020FA1"/>
    <w:rsid w:val="00024EF9"/>
    <w:rsid w:val="00033900"/>
    <w:rsid w:val="00044148"/>
    <w:rsid w:val="0006163C"/>
    <w:rsid w:val="000B2906"/>
    <w:rsid w:val="000D1D99"/>
    <w:rsid w:val="0010371B"/>
    <w:rsid w:val="00110881"/>
    <w:rsid w:val="00110E9E"/>
    <w:rsid w:val="00115589"/>
    <w:rsid w:val="00134BD0"/>
    <w:rsid w:val="001402B8"/>
    <w:rsid w:val="001570B7"/>
    <w:rsid w:val="001646B7"/>
    <w:rsid w:val="00174E89"/>
    <w:rsid w:val="001B2587"/>
    <w:rsid w:val="001C0890"/>
    <w:rsid w:val="001C2640"/>
    <w:rsid w:val="001C3A21"/>
    <w:rsid w:val="00212CEE"/>
    <w:rsid w:val="0022301A"/>
    <w:rsid w:val="002969B2"/>
    <w:rsid w:val="002A4F30"/>
    <w:rsid w:val="002E0BB0"/>
    <w:rsid w:val="0031270F"/>
    <w:rsid w:val="0032525D"/>
    <w:rsid w:val="00330B71"/>
    <w:rsid w:val="00344DFF"/>
    <w:rsid w:val="0035507F"/>
    <w:rsid w:val="003664DB"/>
    <w:rsid w:val="0037494D"/>
    <w:rsid w:val="00376E64"/>
    <w:rsid w:val="003846AE"/>
    <w:rsid w:val="0038733F"/>
    <w:rsid w:val="003968DE"/>
    <w:rsid w:val="003C7412"/>
    <w:rsid w:val="003D5480"/>
    <w:rsid w:val="00402951"/>
    <w:rsid w:val="0041070A"/>
    <w:rsid w:val="0045400D"/>
    <w:rsid w:val="00470911"/>
    <w:rsid w:val="004C589B"/>
    <w:rsid w:val="004C6BF6"/>
    <w:rsid w:val="00520FEF"/>
    <w:rsid w:val="00531984"/>
    <w:rsid w:val="00545130"/>
    <w:rsid w:val="005720A2"/>
    <w:rsid w:val="005819D2"/>
    <w:rsid w:val="00593D15"/>
    <w:rsid w:val="00596CAB"/>
    <w:rsid w:val="005B3AF2"/>
    <w:rsid w:val="005C06B9"/>
    <w:rsid w:val="005D40CA"/>
    <w:rsid w:val="005E4944"/>
    <w:rsid w:val="005E649F"/>
    <w:rsid w:val="005F2127"/>
    <w:rsid w:val="00622822"/>
    <w:rsid w:val="00623E21"/>
    <w:rsid w:val="006954C6"/>
    <w:rsid w:val="006C3D9B"/>
    <w:rsid w:val="006C3F82"/>
    <w:rsid w:val="006C763E"/>
    <w:rsid w:val="006E1F7F"/>
    <w:rsid w:val="006F5431"/>
    <w:rsid w:val="0072521A"/>
    <w:rsid w:val="00742856"/>
    <w:rsid w:val="00751682"/>
    <w:rsid w:val="00764128"/>
    <w:rsid w:val="00781310"/>
    <w:rsid w:val="007827CE"/>
    <w:rsid w:val="007934AF"/>
    <w:rsid w:val="00794538"/>
    <w:rsid w:val="007B00D7"/>
    <w:rsid w:val="007B0EAD"/>
    <w:rsid w:val="007B41CE"/>
    <w:rsid w:val="007D3626"/>
    <w:rsid w:val="007E0A15"/>
    <w:rsid w:val="007E10AF"/>
    <w:rsid w:val="007F1217"/>
    <w:rsid w:val="008172A7"/>
    <w:rsid w:val="00817809"/>
    <w:rsid w:val="00834269"/>
    <w:rsid w:val="00834583"/>
    <w:rsid w:val="0084202F"/>
    <w:rsid w:val="00851A8F"/>
    <w:rsid w:val="00864146"/>
    <w:rsid w:val="0086636A"/>
    <w:rsid w:val="00885CB7"/>
    <w:rsid w:val="008E37CF"/>
    <w:rsid w:val="008F06C7"/>
    <w:rsid w:val="00914EB5"/>
    <w:rsid w:val="00917A67"/>
    <w:rsid w:val="00925016"/>
    <w:rsid w:val="009738CD"/>
    <w:rsid w:val="009909A8"/>
    <w:rsid w:val="00995288"/>
    <w:rsid w:val="009B603D"/>
    <w:rsid w:val="009C0F5E"/>
    <w:rsid w:val="009C1F05"/>
    <w:rsid w:val="009D0DF3"/>
    <w:rsid w:val="00A00E53"/>
    <w:rsid w:val="00A05719"/>
    <w:rsid w:val="00A34D87"/>
    <w:rsid w:val="00A53E39"/>
    <w:rsid w:val="00A93965"/>
    <w:rsid w:val="00A95052"/>
    <w:rsid w:val="00AA101E"/>
    <w:rsid w:val="00AA4CD9"/>
    <w:rsid w:val="00AD6575"/>
    <w:rsid w:val="00AE147A"/>
    <w:rsid w:val="00AF6154"/>
    <w:rsid w:val="00B00D0E"/>
    <w:rsid w:val="00B01E54"/>
    <w:rsid w:val="00B40811"/>
    <w:rsid w:val="00B828DA"/>
    <w:rsid w:val="00BA0B79"/>
    <w:rsid w:val="00BB4836"/>
    <w:rsid w:val="00BB7AB1"/>
    <w:rsid w:val="00BC126A"/>
    <w:rsid w:val="00BC1FE1"/>
    <w:rsid w:val="00BF6399"/>
    <w:rsid w:val="00C07920"/>
    <w:rsid w:val="00C10DA8"/>
    <w:rsid w:val="00C4658F"/>
    <w:rsid w:val="00C67A60"/>
    <w:rsid w:val="00C944DE"/>
    <w:rsid w:val="00CC5DBE"/>
    <w:rsid w:val="00CD47BB"/>
    <w:rsid w:val="00CF54FB"/>
    <w:rsid w:val="00D02650"/>
    <w:rsid w:val="00D30FD1"/>
    <w:rsid w:val="00D4416C"/>
    <w:rsid w:val="00D4668F"/>
    <w:rsid w:val="00D7377D"/>
    <w:rsid w:val="00D7420F"/>
    <w:rsid w:val="00D83527"/>
    <w:rsid w:val="00D909D4"/>
    <w:rsid w:val="00DA1BA1"/>
    <w:rsid w:val="00DB379F"/>
    <w:rsid w:val="00DC4393"/>
    <w:rsid w:val="00DC63ED"/>
    <w:rsid w:val="00DC68B4"/>
    <w:rsid w:val="00DD0609"/>
    <w:rsid w:val="00DE0C01"/>
    <w:rsid w:val="00DE355D"/>
    <w:rsid w:val="00DF694E"/>
    <w:rsid w:val="00E1457C"/>
    <w:rsid w:val="00E425C5"/>
    <w:rsid w:val="00E647DA"/>
    <w:rsid w:val="00E67FA1"/>
    <w:rsid w:val="00E70DB4"/>
    <w:rsid w:val="00EE67D5"/>
    <w:rsid w:val="00F04C72"/>
    <w:rsid w:val="00FB6B33"/>
    <w:rsid w:val="00FB6FB4"/>
    <w:rsid w:val="00FD0067"/>
    <w:rsid w:val="00FF1F9C"/>
  </w:rsids>
  <w:docVars>
    <w:docVar w:name="__Grammarly_42___1" w:val="H4sIAAAAAAAEAKtWcslP9kxRslIyNDY2NLI0szA2NTCxNLewMLFQ0lEKTi0uzszPAykwqgUAPYQEfywAAAA="/>
    <w:docVar w:name="__Grammarly_42____i" w:val="H4sIAAAAAAAEAKtWckksSQxILCpxzi/NK1GyMqwFAAEhoTITAAAA"/>
  </w:docVar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518A1E1-CACE-4447-B7DC-943327C9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70F"/>
    <w:pPr>
      <w:spacing w:after="200" w:line="276" w:lineRule="auto"/>
    </w:pPr>
    <w:rPr>
      <w:rFonts w:ascii="Futura T OT" w:hAnsi="Futura T OT"/>
      <w:sz w:val="20"/>
    </w:rPr>
  </w:style>
  <w:style w:type="paragraph" w:styleId="Heading1">
    <w:name w:val="heading 1"/>
    <w:basedOn w:val="Normal"/>
    <w:next w:val="Normal"/>
    <w:link w:val="Nadpis1Char"/>
    <w:uiPriority w:val="9"/>
    <w:qFormat/>
    <w:rsid w:val="009C0F5E"/>
    <w:pPr>
      <w:keepNext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jc w:val="both"/>
      <w:textAlignment w:val="baseline"/>
      <w:outlineLvl w:val="0"/>
    </w:pPr>
    <w:rPr>
      <w:rFonts w:eastAsia="Times New Roman" w:asciiTheme="majorHAnsi" w:hAnsiTheme="majorHAnsi" w:cs="Times New Roman"/>
      <w:b/>
      <w:bCs/>
      <w:kern w:val="32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ZhlavChar"/>
    <w:uiPriority w:val="99"/>
    <w:unhideWhenUsed/>
    <w:rsid w:val="0031270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DefaultParagraphFont"/>
    <w:link w:val="Header"/>
    <w:uiPriority w:val="99"/>
    <w:rsid w:val="0031270F"/>
  </w:style>
  <w:style w:type="paragraph" w:styleId="Footer">
    <w:name w:val="footer"/>
    <w:basedOn w:val="Normal"/>
    <w:link w:val="ZpatChar"/>
    <w:uiPriority w:val="99"/>
    <w:unhideWhenUsed/>
    <w:rsid w:val="0031270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DefaultParagraphFont"/>
    <w:link w:val="Footer"/>
    <w:uiPriority w:val="99"/>
    <w:rsid w:val="0031270F"/>
  </w:style>
  <w:style w:type="character" w:styleId="Hyperlink">
    <w:name w:val="Hyperlink"/>
    <w:basedOn w:val="DefaultParagraphFont"/>
    <w:uiPriority w:val="99"/>
    <w:unhideWhenUsed/>
    <w:rsid w:val="005C06B9"/>
    <w:rPr>
      <w:color w:val="0563C1" w:themeColor="hyperlink"/>
      <w:u w:val="single"/>
    </w:rPr>
  </w:style>
  <w:style w:type="character" w:customStyle="1" w:styleId="Nadpis1Char">
    <w:name w:val="Nadpis 1 Char"/>
    <w:basedOn w:val="DefaultParagraphFont"/>
    <w:link w:val="Heading1"/>
    <w:uiPriority w:val="9"/>
    <w:rsid w:val="009C0F5E"/>
    <w:rPr>
      <w:rFonts w:eastAsia="Times New Roman" w:asciiTheme="majorHAnsi" w:hAnsiTheme="majorHAnsi" w:cs="Times New Roman"/>
      <w:b/>
      <w:bCs/>
      <w:kern w:val="32"/>
      <w:sz w:val="24"/>
      <w:szCs w:val="24"/>
      <w:lang w:eastAsia="cs-CZ"/>
    </w:rPr>
  </w:style>
  <w:style w:type="paragraph" w:customStyle="1" w:styleId="Nadpisdokumentu">
    <w:name w:val="Nadpis dokumentu"/>
    <w:basedOn w:val="Normal"/>
    <w:link w:val="NadpisdokumentuChar"/>
    <w:qFormat/>
    <w:rsid w:val="009C0F5E"/>
    <w:pPr>
      <w:tabs>
        <w:tab w:val="left" w:pos="3823"/>
        <w:tab w:val="right" w:pos="9638"/>
      </w:tabs>
      <w:spacing w:before="120" w:after="0"/>
      <w:jc w:val="right"/>
    </w:pPr>
    <w:rPr>
      <w:rFonts w:asciiTheme="majorHAnsi" w:hAnsiTheme="majorHAnsi"/>
      <w:b/>
      <w:noProof/>
      <w:sz w:val="36"/>
      <w:lang w:eastAsia="cs-CZ"/>
    </w:rPr>
  </w:style>
  <w:style w:type="character" w:customStyle="1" w:styleId="NadpisdokumentuChar">
    <w:name w:val="Nadpis dokumentu Char"/>
    <w:basedOn w:val="DefaultParagraphFont"/>
    <w:link w:val="Nadpisdokumentu"/>
    <w:rsid w:val="009C0F5E"/>
    <w:rPr>
      <w:rFonts w:asciiTheme="majorHAnsi" w:hAnsiTheme="majorHAnsi"/>
      <w:b/>
      <w:noProof/>
      <w:sz w:val="36"/>
      <w:lang w:eastAsia="cs-CZ"/>
    </w:rPr>
  </w:style>
  <w:style w:type="paragraph" w:styleId="ListParagraph">
    <w:name w:val="List Paragraph"/>
    <w:basedOn w:val="Normal"/>
    <w:uiPriority w:val="34"/>
    <w:qFormat/>
    <w:rsid w:val="009C0F5E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before="120" w:after="120" w:line="240" w:lineRule="auto"/>
      <w:contextualSpacing/>
      <w:jc w:val="both"/>
      <w:textAlignment w:val="baseline"/>
    </w:pPr>
    <w:rPr>
      <w:rFonts w:eastAsia="Times New Roman" w:asciiTheme="majorHAnsi" w:hAnsiTheme="majorHAnsi" w:cs="Times New Roman"/>
      <w:sz w:val="22"/>
      <w:szCs w:val="24"/>
      <w:lang w:eastAsia="cs-CZ"/>
    </w:rPr>
  </w:style>
  <w:style w:type="paragraph" w:customStyle="1" w:styleId="Odstavecseseznamem1">
    <w:name w:val="Odstavec se seznamem1"/>
    <w:basedOn w:val="Normal"/>
    <w:rsid w:val="009C0F5E"/>
    <w:pPr>
      <w:ind w:left="720"/>
      <w:contextualSpacing/>
    </w:pPr>
    <w:rPr>
      <w:rFonts w:ascii="Calibri" w:eastAsia="Times New Roman" w:hAnsi="Calibri" w:cs="Times New Roman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4658F"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unhideWhenUsed/>
    <w:rsid w:val="00C4658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rsid w:val="00C4658F"/>
    <w:rPr>
      <w:rFonts w:ascii="Futura T OT" w:hAnsi="Futura T OT"/>
      <w:sz w:val="20"/>
      <w:szCs w:val="20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C4658F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C4658F"/>
    <w:rPr>
      <w:rFonts w:ascii="Futura T OT" w:hAnsi="Futura T OT"/>
      <w:b/>
      <w:bCs/>
      <w:sz w:val="20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C46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C4658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00E53"/>
    <w:pPr>
      <w:spacing w:after="0" w:line="240" w:lineRule="auto"/>
    </w:pPr>
    <w:rPr>
      <w:rFonts w:ascii="Futura T OT" w:hAnsi="Futura T OT"/>
      <w:sz w:val="20"/>
    </w:rPr>
  </w:style>
  <w:style w:type="character" w:customStyle="1" w:styleId="cf01">
    <w:name w:val="cf01"/>
    <w:basedOn w:val="DefaultParagraphFont"/>
    <w:rsid w:val="007934A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7934A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200BB-1187-4EBC-8FC7-9684A5F7D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611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Zemek</dc:creator>
  <cp:lastModifiedBy>Autor</cp:lastModifiedBy>
  <cp:revision>21</cp:revision>
  <dcterms:created xsi:type="dcterms:W3CDTF">2024-09-09T08:32:00Z</dcterms:created>
  <dcterms:modified xsi:type="dcterms:W3CDTF">2024-11-07T11:52:00Z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80493/2024/GAČR/PAK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80493/2024/GAČR/PAK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19.11.2024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&lt;TABLE&gt;&lt;TR&gt;&lt;TD&gt;Č.j.:&lt;/TD&gt;&lt;TD&gt;80493/2024/GAČR/PAK&lt;/TD&gt;&lt;/TR&gt;&lt;TR&gt;&lt;TD&gt;&lt;/TD&gt;&lt;TD&gt;&lt;/TD&gt;&lt;/TR&gt;&lt;/TABLE&gt;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Oddělení právní</vt:lpwstr>
  </property>
  <property fmtid="{D5CDD505-2E9C-101B-9397-08002B2CF9AE}" pid="16" name="DisplayName_UserPoriz_Pisemnost">
    <vt:lpwstr>Petra Huječková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81699/2024-GAČR</vt:lpwstr>
  </property>
  <property fmtid="{D5CDD505-2E9C-101B-9397-08002B2CF9AE}" pid="19" name="Key_BarCode_Pisemnost">
    <vt:lpwstr>*B000869804*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1/1</vt:lpwstr>
  </property>
  <property fmtid="{D5CDD505-2E9C-101B-9397-08002B2CF9AE}" pid="28" name="PocetPriloh_Pisemnost">
    <vt:lpwstr>1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81699/2024-GAČR</vt:lpwstr>
  </property>
  <property fmtid="{D5CDD505-2E9C-101B-9397-08002B2CF9AE}" pid="33" name="RC">
    <vt:lpwstr/>
  </property>
  <property fmtid="{D5CDD505-2E9C-101B-9397-08002B2CF9AE}" pid="34" name="SkartacniZnakLhuta_PisemnostZnak">
    <vt:lpwstr>V/5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ZN/3914/PAK/2024</vt:lpwstr>
  </property>
  <property fmtid="{D5CDD505-2E9C-101B-9397-08002B2CF9AE}" pid="37" name="TEST">
    <vt:lpwstr>testovací pole</vt:lpwstr>
  </property>
  <property fmtid="{D5CDD505-2E9C-101B-9397-08002B2CF9AE}" pid="38" name="TypPrilohy_Pisemnost">
    <vt:lpwstr>1 el.s.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Plán práce vědecké rady GA ČR na rok 2025 </vt:lpwstr>
  </property>
  <property fmtid="{D5CDD505-2E9C-101B-9397-08002B2CF9AE}" pid="41" name="Zkratka_SpisovyUzel_PoziceZodpo_Pisemnost">
    <vt:lpwstr>PAK</vt:lpwstr>
  </property>
</Properties>
</file>