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B958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7509C781" w14:textId="77777777" w:rsidR="00DB3243" w:rsidRDefault="00F03566" w:rsidP="0096205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</w:p>
    <w:p w14:paraId="6B464CD1" w14:textId="08F00B07" w:rsidR="00616D9D" w:rsidRPr="00DB3243" w:rsidRDefault="00BD4D2D" w:rsidP="00DB3243">
      <w:pPr>
        <w:pStyle w:val="Odstavecseseznamem"/>
        <w:numPr>
          <w:ilvl w:val="0"/>
          <w:numId w:val="33"/>
        </w:num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o </w:t>
      </w:r>
      <w:r w:rsidR="00F03566" w:rsidRPr="00DB3243">
        <w:rPr>
          <w:rFonts w:ascii="Arial" w:hAnsi="Arial" w:cs="Arial"/>
          <w:b/>
          <w:color w:val="0070C0"/>
          <w:sz w:val="28"/>
          <w:szCs w:val="28"/>
        </w:rPr>
        <w:t>členství ve výzkumné radě TA ČR</w:t>
      </w:r>
      <w:r w:rsidR="00DB3243" w:rsidRPr="00DB3243">
        <w:rPr>
          <w:rFonts w:ascii="Arial" w:hAnsi="Arial" w:cs="Arial"/>
          <w:b/>
          <w:color w:val="0070C0"/>
          <w:sz w:val="28"/>
          <w:szCs w:val="28"/>
        </w:rPr>
        <w:t xml:space="preserve"> a </w:t>
      </w:r>
    </w:p>
    <w:p w14:paraId="6184A0E9" w14:textId="1EE0710B" w:rsidR="00DB3243" w:rsidRPr="00796F00" w:rsidRDefault="00DB3243" w:rsidP="00DB3243">
      <w:pPr>
        <w:pStyle w:val="Odstavecseseznamem"/>
        <w:numPr>
          <w:ilvl w:val="0"/>
          <w:numId w:val="33"/>
        </w:num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 volbám</w:t>
      </w:r>
    </w:p>
    <w:p w14:paraId="02FDE4D7" w14:textId="32095794" w:rsidR="00F03566" w:rsidRPr="00F03566" w:rsidRDefault="0090517E" w:rsidP="00E15656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 xml:space="preserve">Ad a) </w:t>
      </w:r>
      <w:r w:rsidR="00F03566" w:rsidRPr="00F03566">
        <w:rPr>
          <w:rFonts w:ascii="Arial" w:hAnsi="Arial" w:cs="Arial"/>
          <w:noProof/>
          <w:color w:val="000000"/>
          <w:sz w:val="22"/>
          <w:szCs w:val="22"/>
        </w:rPr>
        <w:t>Podle § 36a odst. 7 zákona č. 130/2002 Sb., o podpoře výzkumu, experimentálního vývoje a</w:t>
      </w:r>
      <w:r w:rsidR="00E15656">
        <w:rPr>
          <w:rFonts w:ascii="Arial" w:hAnsi="Arial" w:cs="Arial"/>
          <w:noProof/>
          <w:color w:val="000000"/>
          <w:sz w:val="22"/>
          <w:szCs w:val="22"/>
        </w:rPr>
        <w:t> </w:t>
      </w:r>
      <w:r w:rsidR="00F03566" w:rsidRPr="00F03566">
        <w:rPr>
          <w:rFonts w:ascii="Arial" w:hAnsi="Arial" w:cs="Arial"/>
          <w:noProof/>
          <w:color w:val="000000"/>
          <w:sz w:val="22"/>
          <w:szCs w:val="22"/>
        </w:rPr>
        <w:t>inovací z veřejných prostředků a o změně některých souvisejících zákonů (zákon o</w:t>
      </w:r>
      <w:r w:rsidR="00A94D69">
        <w:rPr>
          <w:rFonts w:ascii="Arial" w:hAnsi="Arial" w:cs="Arial"/>
          <w:noProof/>
          <w:color w:val="000000"/>
          <w:sz w:val="22"/>
          <w:szCs w:val="22"/>
        </w:rPr>
        <w:t> </w:t>
      </w:r>
      <w:r w:rsidR="00F03566" w:rsidRPr="00F03566">
        <w:rPr>
          <w:rFonts w:ascii="Arial" w:hAnsi="Arial" w:cs="Arial"/>
          <w:noProof/>
          <w:color w:val="000000"/>
          <w:sz w:val="22"/>
          <w:szCs w:val="22"/>
        </w:rPr>
        <w:t>podpoře výzkumu, experimentálního vývoje a inovací), ve znění pozdějších předpisů, je výzkumná rada Technologické agentury České republiky (dále jen „VR TA ČR“) koncepčním orgánem TA ČR. Má dvanáct členů, které z řad odborníků jmenuje a odvolává vláda na návrh Rady pro výzkum, vývoj a inovace (dále jen “Rada“).</w:t>
      </w:r>
    </w:p>
    <w:p w14:paraId="11B707D6" w14:textId="12EF7A09" w:rsidR="007826DA" w:rsidRDefault="00E15656" w:rsidP="00C75876">
      <w:pPr>
        <w:tabs>
          <w:tab w:val="left" w:pos="6731"/>
        </w:tabs>
        <w:spacing w:before="120" w:after="120"/>
        <w:rPr>
          <w:rFonts w:ascii="Arial" w:hAnsi="Arial" w:cs="Arial"/>
          <w:noProof/>
          <w:color w:val="000000"/>
          <w:sz w:val="22"/>
          <w:szCs w:val="22"/>
        </w:rPr>
      </w:pPr>
      <w:r w:rsidRPr="00E15656">
        <w:rPr>
          <w:rFonts w:ascii="Arial" w:hAnsi="Arial" w:cs="Arial"/>
          <w:noProof/>
          <w:color w:val="000000"/>
          <w:sz w:val="22"/>
          <w:szCs w:val="22"/>
        </w:rPr>
        <w:t xml:space="preserve">Současné složení </w:t>
      </w:r>
      <w:r w:rsidR="00C75876">
        <w:rPr>
          <w:rFonts w:ascii="Arial" w:hAnsi="Arial" w:cs="Arial"/>
          <w:noProof/>
          <w:color w:val="000000"/>
          <w:sz w:val="22"/>
          <w:szCs w:val="22"/>
        </w:rPr>
        <w:t>VR TA ČR:</w:t>
      </w:r>
    </w:p>
    <w:p w14:paraId="1190894A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prof. Ing. Martin Fusek, CSc. – předseda</w:t>
      </w:r>
    </w:p>
    <w:p w14:paraId="70EF8A09" w14:textId="358A31BE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 xml:space="preserve">Ing. Jan Kleindienst, Ph.D. </w:t>
      </w:r>
      <w:bookmarkStart w:id="0" w:name="_GoBack"/>
      <w:bookmarkEnd w:id="0"/>
    </w:p>
    <w:p w14:paraId="308F7747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doc. Mgr. Tomáš Apeltauer, Ph.D.</w:t>
      </w:r>
    </w:p>
    <w:p w14:paraId="0ADFA9F3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Mgr. Miroslav Havránek</w:t>
      </w:r>
    </w:p>
    <w:p w14:paraId="418789DF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prof. Ing. Jan Džugan, Ph.D.</w:t>
      </w:r>
    </w:p>
    <w:p w14:paraId="07C10B81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Ing. Jiří Reiss, CSc., MBA</w:t>
      </w:r>
    </w:p>
    <w:p w14:paraId="13E2FF06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prof. RNDr. Jana Klánová, Ph.D.</w:t>
      </w:r>
    </w:p>
    <w:p w14:paraId="065E54A3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Ing. Josef Kašpar, FEng.</w:t>
      </w:r>
    </w:p>
    <w:p w14:paraId="6BE1A151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doc. Ing. Šárka Houdková Šimůnková Ph.D.</w:t>
      </w:r>
    </w:p>
    <w:p w14:paraId="49F691CB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doc. Ing. Karel Kouřil, Ph.D., MBA, FEng</w:t>
      </w:r>
    </w:p>
    <w:p w14:paraId="1343EBD8" w14:textId="77777777" w:rsidR="00C75876" w:rsidRPr="00C75876" w:rsidRDefault="00C75876" w:rsidP="00C75876">
      <w:pPr>
        <w:tabs>
          <w:tab w:val="left" w:pos="6731"/>
        </w:tabs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Ing. Miroslav Punčochář, DSc.</w:t>
      </w:r>
    </w:p>
    <w:p w14:paraId="349DA8A6" w14:textId="2FBB81CE" w:rsidR="00C75876" w:rsidRDefault="00C75876" w:rsidP="00C75876">
      <w:pPr>
        <w:tabs>
          <w:tab w:val="left" w:pos="6731"/>
        </w:tabs>
        <w:spacing w:after="240"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75876">
        <w:rPr>
          <w:rFonts w:ascii="Arial" w:hAnsi="Arial" w:cs="Arial"/>
          <w:noProof/>
          <w:color w:val="000000"/>
          <w:sz w:val="22"/>
          <w:szCs w:val="22"/>
        </w:rPr>
        <w:t>PhDr. Pavel Baran, CSc.</w:t>
      </w:r>
    </w:p>
    <w:p w14:paraId="511B070F" w14:textId="3FB29F45" w:rsidR="00154A99" w:rsidRDefault="00C75876" w:rsidP="00F03566">
      <w:pPr>
        <w:tabs>
          <w:tab w:val="left" w:pos="6731"/>
        </w:tabs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 xml:space="preserve">Viz odkaz: </w:t>
      </w:r>
      <w:r w:rsidRPr="00C75876">
        <w:rPr>
          <w:rFonts w:ascii="Arial" w:hAnsi="Arial" w:cs="Arial"/>
          <w:noProof/>
          <w:color w:val="000000"/>
          <w:sz w:val="22"/>
          <w:szCs w:val="22"/>
        </w:rPr>
        <w:t>https://www.tacr.cz/vyzkumna-rada/</w:t>
      </w:r>
    </w:p>
    <w:p w14:paraId="6BB00841" w14:textId="77777777" w:rsidR="00C75876" w:rsidRDefault="00C75876" w:rsidP="00F03566">
      <w:pPr>
        <w:tabs>
          <w:tab w:val="left" w:pos="6731"/>
        </w:tabs>
        <w:rPr>
          <w:rFonts w:ascii="Arial" w:hAnsi="Arial" w:cs="Arial"/>
          <w:noProof/>
          <w:color w:val="000000"/>
          <w:sz w:val="22"/>
          <w:szCs w:val="22"/>
        </w:rPr>
      </w:pPr>
    </w:p>
    <w:p w14:paraId="7EE654C8" w14:textId="56BF774F" w:rsidR="007826DA" w:rsidRDefault="007826DA" w:rsidP="007826DA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826DA">
        <w:rPr>
          <w:rFonts w:ascii="Arial" w:hAnsi="Arial" w:cs="Arial"/>
          <w:noProof/>
          <w:color w:val="000000"/>
          <w:sz w:val="22"/>
          <w:szCs w:val="22"/>
        </w:rPr>
        <w:t xml:space="preserve">Dle Statutu TA ČR Článku 6 Výzkumná rada, odstavec 4 předsedu VR TA ČR a místopředsedu VR TA ČR jmenuje z členů výzkumné rady a odvolává z funkce vláda na návrh Rady. Místopředseda výzkumné rady zastupuje předsedu v době jeho nepřítomnosti. </w:t>
      </w:r>
    </w:p>
    <w:p w14:paraId="34E95B8F" w14:textId="0F1823D4" w:rsidR="00315DA4" w:rsidRPr="007826DA" w:rsidRDefault="00315DA4" w:rsidP="007826DA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P</w:t>
      </w:r>
      <w:r w:rsidRPr="00C75876">
        <w:rPr>
          <w:rFonts w:ascii="Arial" w:hAnsi="Arial" w:cs="Arial"/>
          <w:noProof/>
          <w:color w:val="000000"/>
          <w:sz w:val="22"/>
          <w:szCs w:val="22"/>
        </w:rPr>
        <w:t>rof. Ing. Martin Fusek, CSc.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="00D7758B">
        <w:rPr>
          <w:rFonts w:ascii="Arial" w:hAnsi="Arial" w:cs="Arial"/>
          <w:noProof/>
          <w:color w:val="000000"/>
          <w:sz w:val="22"/>
          <w:szCs w:val="22"/>
        </w:rPr>
        <w:t>b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yl jmenován předsedou VR TA ČR </w:t>
      </w:r>
      <w:r w:rsidR="00D7758B">
        <w:rPr>
          <w:rFonts w:ascii="Arial" w:hAnsi="Arial" w:cs="Arial"/>
          <w:noProof/>
          <w:color w:val="000000"/>
          <w:sz w:val="22"/>
          <w:szCs w:val="22"/>
        </w:rPr>
        <w:t>usnesením vlády ze dne 12. října 2022 č. 862 s účinností od 12. října 2022.</w:t>
      </w:r>
    </w:p>
    <w:p w14:paraId="3FB20B70" w14:textId="649A1AA3" w:rsidR="007826DA" w:rsidRDefault="0090517E" w:rsidP="007826DA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90517E">
        <w:rPr>
          <w:rFonts w:ascii="Arial" w:hAnsi="Arial" w:cs="Arial"/>
          <w:noProof/>
          <w:color w:val="000000"/>
          <w:sz w:val="22"/>
          <w:szCs w:val="22"/>
        </w:rPr>
        <w:t xml:space="preserve">Ad b) </w:t>
      </w:r>
      <w:r w:rsidR="007826DA" w:rsidRPr="007826DA">
        <w:rPr>
          <w:rFonts w:ascii="Arial" w:hAnsi="Arial" w:cs="Arial"/>
          <w:noProof/>
          <w:color w:val="000000"/>
          <w:sz w:val="22"/>
          <w:szCs w:val="22"/>
        </w:rPr>
        <w:t>Rada obdržela</w:t>
      </w:r>
      <w:r w:rsidR="00372BD6">
        <w:rPr>
          <w:rFonts w:ascii="Arial" w:hAnsi="Arial" w:cs="Arial"/>
          <w:noProof/>
          <w:color w:val="000000"/>
          <w:sz w:val="22"/>
          <w:szCs w:val="22"/>
        </w:rPr>
        <w:t xml:space="preserve"> dopisem TA ČR</w:t>
      </w:r>
      <w:r w:rsidR="00707E85">
        <w:rPr>
          <w:rFonts w:ascii="Arial" w:hAnsi="Arial" w:cs="Arial"/>
          <w:noProof/>
          <w:color w:val="000000"/>
          <w:sz w:val="22"/>
          <w:szCs w:val="22"/>
        </w:rPr>
        <w:t xml:space="preserve"> nominaci</w:t>
      </w:r>
      <w:r w:rsidR="007826DA" w:rsidRPr="007826DA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="007826DA">
        <w:rPr>
          <w:rFonts w:ascii="Arial" w:hAnsi="Arial" w:cs="Arial"/>
          <w:noProof/>
          <w:color w:val="000000"/>
          <w:sz w:val="22"/>
          <w:szCs w:val="22"/>
        </w:rPr>
        <w:t>na výkon funkce</w:t>
      </w:r>
      <w:r w:rsidR="00707E85">
        <w:rPr>
          <w:rFonts w:ascii="Arial" w:hAnsi="Arial" w:cs="Arial"/>
          <w:noProof/>
          <w:color w:val="000000"/>
          <w:sz w:val="22"/>
          <w:szCs w:val="22"/>
        </w:rPr>
        <w:t xml:space="preserve"> ve výzkumné radě</w:t>
      </w:r>
    </w:p>
    <w:p w14:paraId="654F8506" w14:textId="71632E56" w:rsidR="007826DA" w:rsidRPr="00315DA4" w:rsidRDefault="007826DA" w:rsidP="007826DA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315DA4">
        <w:rPr>
          <w:rFonts w:ascii="Arial" w:hAnsi="Arial" w:cs="Arial"/>
          <w:b/>
          <w:bCs/>
          <w:noProof/>
          <w:color w:val="000000"/>
          <w:sz w:val="22"/>
          <w:szCs w:val="22"/>
        </w:rPr>
        <w:t>předsedsedy:</w:t>
      </w:r>
      <w:r w:rsidR="00707E85">
        <w:rPr>
          <w:rFonts w:ascii="Arial" w:hAnsi="Arial" w:cs="Arial"/>
          <w:b/>
          <w:bCs/>
          <w:noProof/>
          <w:color w:val="000000"/>
          <w:sz w:val="22"/>
          <w:szCs w:val="22"/>
        </w:rPr>
        <w:t xml:space="preserve"> </w:t>
      </w:r>
      <w:r w:rsidR="00707E85">
        <w:rPr>
          <w:rFonts w:ascii="Arial" w:hAnsi="Arial" w:cs="Arial"/>
          <w:sz w:val="22"/>
          <w:szCs w:val="22"/>
        </w:rPr>
        <w:t xml:space="preserve">Ing. Jan </w:t>
      </w:r>
      <w:r w:rsidR="00707E85" w:rsidRPr="00A32C1B">
        <w:rPr>
          <w:rFonts w:ascii="Arial" w:hAnsi="Arial" w:cs="Arial"/>
          <w:b/>
          <w:sz w:val="22"/>
          <w:szCs w:val="22"/>
        </w:rPr>
        <w:t>Kleindienst</w:t>
      </w:r>
      <w:r w:rsidR="00707E85">
        <w:rPr>
          <w:rFonts w:ascii="Arial" w:hAnsi="Arial" w:cs="Arial"/>
          <w:sz w:val="22"/>
          <w:szCs w:val="22"/>
        </w:rPr>
        <w:t>, Ph.D</w:t>
      </w:r>
      <w:r w:rsidR="00665132">
        <w:rPr>
          <w:rFonts w:ascii="Arial" w:hAnsi="Arial" w:cs="Arial"/>
          <w:sz w:val="22"/>
          <w:szCs w:val="22"/>
        </w:rPr>
        <w:t>.,</w:t>
      </w:r>
    </w:p>
    <w:p w14:paraId="70CBAA58" w14:textId="5C6743AB" w:rsidR="007826DA" w:rsidRDefault="00707E85" w:rsidP="007826DA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t>místopředsedkyně</w:t>
      </w:r>
      <w:r w:rsidR="007826DA" w:rsidRPr="00315DA4">
        <w:rPr>
          <w:rFonts w:ascii="Arial" w:hAnsi="Arial" w:cs="Arial"/>
          <w:b/>
          <w:bCs/>
          <w:noProof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doc. Ing. Šárka </w:t>
      </w:r>
      <w:r w:rsidRPr="00A32C1B">
        <w:rPr>
          <w:rFonts w:ascii="Arial" w:hAnsi="Arial" w:cs="Arial"/>
          <w:b/>
          <w:sz w:val="22"/>
          <w:szCs w:val="22"/>
        </w:rPr>
        <w:t>Houdková Šimůnková</w:t>
      </w:r>
      <w:r w:rsidR="00A32C1B">
        <w:rPr>
          <w:rFonts w:ascii="Arial" w:hAnsi="Arial" w:cs="Arial"/>
          <w:sz w:val="22"/>
          <w:szCs w:val="22"/>
        </w:rPr>
        <w:t>, Ph.D.</w:t>
      </w:r>
    </w:p>
    <w:p w14:paraId="11CD2326" w14:textId="26BA6B57" w:rsidR="00372BD6" w:rsidRPr="00372BD6" w:rsidRDefault="00372BD6" w:rsidP="00372BD6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color w:val="auto"/>
          <w:sz w:val="22"/>
          <w:szCs w:val="22"/>
          <w:lang w:eastAsia="cs-CZ"/>
        </w:rPr>
        <w:t>Ing. Jan Kleindienst, Ph.D., a doc. Ing. Šárka Houdková Šimůnková, Ph.D., byli jmenováni členy VR TA ČR usnesením vlády ze dne  12. října 2022 č. 862 s účinností od 12. října 2022.</w:t>
      </w:r>
    </w:p>
    <w:p w14:paraId="513D803C" w14:textId="77777777" w:rsidR="00A4335E" w:rsidRPr="00A4335E" w:rsidRDefault="00A4335E" w:rsidP="00A4335E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t>Organizace voleb:</w:t>
      </w:r>
    </w:p>
    <w:p w14:paraId="60ED3834" w14:textId="77777777" w:rsidR="00A4335E" w:rsidRPr="00A4335E" w:rsidRDefault="00A4335E" w:rsidP="00A4335E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t>Navrhuje se následující postup při volbách:</w:t>
      </w:r>
    </w:p>
    <w:p w14:paraId="07921370" w14:textId="77777777" w:rsidR="00A4335E" w:rsidRPr="00A4335E" w:rsidRDefault="00A4335E" w:rsidP="00A4335E">
      <w:pPr>
        <w:pStyle w:val="Odstavecseseznamem"/>
        <w:numPr>
          <w:ilvl w:val="0"/>
          <w:numId w:val="32"/>
        </w:num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t>Členům Rady bude zaslán e-mail (na předem domluvené e-mailové adresy) s úplným seznamem nominovaných kandidátů.</w:t>
      </w:r>
    </w:p>
    <w:p w14:paraId="382B51B1" w14:textId="2FAE476E" w:rsidR="00CB7510" w:rsidRPr="00CB7510" w:rsidRDefault="00A4335E" w:rsidP="00CB7510">
      <w:pPr>
        <w:pStyle w:val="Odstavecseseznamem"/>
        <w:numPr>
          <w:ilvl w:val="0"/>
          <w:numId w:val="32"/>
        </w:num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lastRenderedPageBreak/>
        <w:t xml:space="preserve">Členové Rady vyberou 1 kandidáta na funkci předsedy </w:t>
      </w:r>
      <w:r w:rsidR="00CB7510">
        <w:rPr>
          <w:rFonts w:ascii="Arial" w:hAnsi="Arial" w:cs="Arial"/>
          <w:noProof/>
          <w:color w:val="000000"/>
          <w:sz w:val="22"/>
          <w:szCs w:val="22"/>
        </w:rPr>
        <w:t>a</w:t>
      </w:r>
      <w:r w:rsidR="003C6E11">
        <w:rPr>
          <w:rFonts w:ascii="Arial" w:hAnsi="Arial" w:cs="Arial"/>
          <w:noProof/>
          <w:color w:val="000000"/>
          <w:sz w:val="22"/>
          <w:szCs w:val="22"/>
        </w:rPr>
        <w:t xml:space="preserve"> následně místopředsedkyně</w:t>
      </w:r>
      <w:r w:rsidR="00CB7510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t>VR TA ČR</w:t>
      </w:r>
      <w:r w:rsidRPr="00A4335E">
        <w:rPr>
          <w:rFonts w:ascii="Arial" w:hAnsi="Arial" w:cs="Arial"/>
          <w:noProof/>
          <w:color w:val="000000"/>
          <w:sz w:val="22"/>
          <w:szCs w:val="22"/>
        </w:rPr>
        <w:t xml:space="preserve"> a svoji volbu odešlou.</w:t>
      </w:r>
    </w:p>
    <w:p w14:paraId="4AE65F92" w14:textId="77777777" w:rsidR="00A4335E" w:rsidRPr="00A4335E" w:rsidRDefault="00A4335E" w:rsidP="00A4335E">
      <w:pPr>
        <w:pStyle w:val="Odstavecseseznamem"/>
        <w:numPr>
          <w:ilvl w:val="0"/>
          <w:numId w:val="32"/>
        </w:num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t xml:space="preserve">Po zpracování výsledku hlasování oznámí předseda / předsedající Rady výsledky voleb. Zvolen bude kandidát, který obdrží nadpoloviční počet hlasů přítomných členů Rady. </w:t>
      </w:r>
    </w:p>
    <w:p w14:paraId="02ED30B2" w14:textId="77777777" w:rsidR="00A4335E" w:rsidRPr="00A4335E" w:rsidRDefault="00A4335E" w:rsidP="00A4335E">
      <w:pPr>
        <w:pStyle w:val="Odstavecseseznamem"/>
        <w:numPr>
          <w:ilvl w:val="0"/>
          <w:numId w:val="32"/>
        </w:num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t>V případě, že nadpoloviční počet hlasů nezíská žádný kandidát, uskuteční se druhé kolo voleb. Do druhého kola postupují 2 kandidáti, kteří měli nejvíce hlasů, a z nich bude vybrán ten, který dosáhne ve druhém kole většího počtu hlasů.</w:t>
      </w:r>
    </w:p>
    <w:p w14:paraId="6071C92B" w14:textId="7145786E" w:rsidR="00A4335E" w:rsidRPr="00A4335E" w:rsidRDefault="00A4335E" w:rsidP="00A4335E">
      <w:pPr>
        <w:tabs>
          <w:tab w:val="left" w:pos="6195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4335E">
        <w:rPr>
          <w:rFonts w:ascii="Arial" w:hAnsi="Arial" w:cs="Arial"/>
          <w:noProof/>
          <w:color w:val="000000"/>
          <w:sz w:val="22"/>
          <w:szCs w:val="22"/>
        </w:rPr>
        <w:t>Volby organizačně zabezpečuje Odbor podpory Rady pro výzkum, vývoj a inovace. Připraví volební listinu a zpracuje výsledky formou protokolu, který předá předsedovi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A4335E">
        <w:rPr>
          <w:rFonts w:ascii="Arial" w:hAnsi="Arial" w:cs="Arial"/>
          <w:noProof/>
          <w:color w:val="000000"/>
          <w:sz w:val="22"/>
          <w:szCs w:val="22"/>
        </w:rPr>
        <w:t>/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A4335E">
        <w:rPr>
          <w:rFonts w:ascii="Arial" w:hAnsi="Arial" w:cs="Arial"/>
          <w:noProof/>
          <w:color w:val="000000"/>
          <w:sz w:val="22"/>
          <w:szCs w:val="22"/>
        </w:rPr>
        <w:t xml:space="preserve">předsedajícímu Rady. </w:t>
      </w:r>
    </w:p>
    <w:p w14:paraId="6004E791" w14:textId="5291F016" w:rsidR="00C42C24" w:rsidRPr="00F03566" w:rsidRDefault="00C42C24" w:rsidP="00F03566">
      <w:pPr>
        <w:tabs>
          <w:tab w:val="left" w:pos="6731"/>
        </w:tabs>
        <w:rPr>
          <w:lang w:eastAsia="en-US"/>
        </w:rPr>
      </w:pPr>
    </w:p>
    <w:sectPr w:rsidR="00C42C24" w:rsidRPr="00F03566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3B795" w14:textId="77777777" w:rsidR="00B120CD" w:rsidRDefault="00B120CD" w:rsidP="008F77F6">
      <w:r>
        <w:separator/>
      </w:r>
    </w:p>
  </w:endnote>
  <w:endnote w:type="continuationSeparator" w:id="0">
    <w:p w14:paraId="5CB872B1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B1513" w14:textId="5DA329A8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F03566" w:rsidRPr="00F03566">
      <w:rPr>
        <w:rFonts w:ascii="Arial" w:hAnsi="Arial" w:cs="Arial"/>
        <w:sz w:val="18"/>
        <w:szCs w:val="18"/>
      </w:rPr>
      <w:t>Informace o členství ve výzkumné radě TA ČR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CD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CD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B0B8E62" w14:textId="3ACFEEBB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C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CD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356241C2" w14:textId="5C3DEAEB"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756F0C">
          <w:rPr>
            <w:rFonts w:ascii="Arial" w:hAnsi="Arial" w:cs="Arial"/>
            <w:sz w:val="18"/>
            <w:szCs w:val="18"/>
          </w:rPr>
          <w:t>Lenka Schäfer, 25.11.2024</w:t>
        </w:r>
        <w:r w:rsidR="00665132">
          <w:rPr>
            <w:rFonts w:ascii="Arial" w:hAnsi="Arial" w:cs="Arial"/>
            <w:sz w:val="18"/>
            <w:szCs w:val="18"/>
          </w:rPr>
          <w:t>, u 27.11.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4923F" w14:textId="77777777" w:rsidR="00B120CD" w:rsidRDefault="00B120CD" w:rsidP="008F77F6">
      <w:r>
        <w:separator/>
      </w:r>
    </w:p>
  </w:footnote>
  <w:footnote w:type="continuationSeparator" w:id="0">
    <w:p w14:paraId="5870882E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183E1CDB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970241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4990791" wp14:editId="4DC4102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1E5BB9A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1B2A4495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B3377E8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75AC9722" wp14:editId="792EF3E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508BB84D" w14:textId="61D3DAA9" w:rsidR="00B120CD" w:rsidRPr="00C12F55" w:rsidRDefault="00E15656" w:rsidP="0066176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407/A5</w:t>
          </w:r>
        </w:p>
      </w:tc>
    </w:tr>
  </w:tbl>
  <w:p w14:paraId="3F95BD1B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123719"/>
    <w:multiLevelType w:val="hybridMultilevel"/>
    <w:tmpl w:val="F04E9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25311"/>
    <w:multiLevelType w:val="hybridMultilevel"/>
    <w:tmpl w:val="D5B29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17D57"/>
    <w:multiLevelType w:val="hybridMultilevel"/>
    <w:tmpl w:val="8D322C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B761B"/>
    <w:multiLevelType w:val="hybridMultilevel"/>
    <w:tmpl w:val="8006C98A"/>
    <w:lvl w:ilvl="0" w:tplc="11CC2C5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43DDA"/>
    <w:multiLevelType w:val="hybridMultilevel"/>
    <w:tmpl w:val="47889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D7476"/>
    <w:multiLevelType w:val="hybridMultilevel"/>
    <w:tmpl w:val="3842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122B3"/>
    <w:multiLevelType w:val="hybridMultilevel"/>
    <w:tmpl w:val="B9F43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B30637"/>
    <w:multiLevelType w:val="hybridMultilevel"/>
    <w:tmpl w:val="2B9E9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46400"/>
    <w:multiLevelType w:val="hybridMultilevel"/>
    <w:tmpl w:val="5DD29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B72F5"/>
    <w:multiLevelType w:val="hybridMultilevel"/>
    <w:tmpl w:val="02523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5"/>
  </w:num>
  <w:num w:numId="8">
    <w:abstractNumId w:val="21"/>
  </w:num>
  <w:num w:numId="9">
    <w:abstractNumId w:val="9"/>
  </w:num>
  <w:num w:numId="10">
    <w:abstractNumId w:val="23"/>
  </w:num>
  <w:num w:numId="11">
    <w:abstractNumId w:val="19"/>
  </w:num>
  <w:num w:numId="12">
    <w:abstractNumId w:val="26"/>
  </w:num>
  <w:num w:numId="13">
    <w:abstractNumId w:val="16"/>
  </w:num>
  <w:num w:numId="14">
    <w:abstractNumId w:val="30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31"/>
  </w:num>
  <w:num w:numId="19">
    <w:abstractNumId w:val="1"/>
  </w:num>
  <w:num w:numId="20">
    <w:abstractNumId w:val="4"/>
  </w:num>
  <w:num w:numId="21">
    <w:abstractNumId w:val="28"/>
  </w:num>
  <w:num w:numId="22">
    <w:abstractNumId w:val="27"/>
  </w:num>
  <w:num w:numId="23">
    <w:abstractNumId w:val="3"/>
  </w:num>
  <w:num w:numId="24">
    <w:abstractNumId w:val="11"/>
  </w:num>
  <w:num w:numId="25">
    <w:abstractNumId w:val="22"/>
  </w:num>
  <w:num w:numId="26">
    <w:abstractNumId w:val="33"/>
  </w:num>
  <w:num w:numId="27">
    <w:abstractNumId w:val="25"/>
  </w:num>
  <w:num w:numId="28">
    <w:abstractNumId w:val="17"/>
  </w:num>
  <w:num w:numId="29">
    <w:abstractNumId w:val="24"/>
  </w:num>
  <w:num w:numId="30">
    <w:abstractNumId w:val="32"/>
  </w:num>
  <w:num w:numId="31">
    <w:abstractNumId w:val="6"/>
  </w:num>
  <w:num w:numId="32">
    <w:abstractNumId w:val="29"/>
  </w:num>
  <w:num w:numId="33">
    <w:abstractNumId w:val="18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0106"/>
    <w:rsid w:val="00081162"/>
    <w:rsid w:val="0008125C"/>
    <w:rsid w:val="00083370"/>
    <w:rsid w:val="00084C50"/>
    <w:rsid w:val="00086B42"/>
    <w:rsid w:val="000942EB"/>
    <w:rsid w:val="000B2D30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4A99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0962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15DA4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2BD6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5D3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C6E11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9755C"/>
    <w:rsid w:val="004A2DB8"/>
    <w:rsid w:val="004A3D11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4AF7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764"/>
    <w:rsid w:val="0066357A"/>
    <w:rsid w:val="00665132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14C8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06284"/>
    <w:rsid w:val="00707E85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56F0C"/>
    <w:rsid w:val="007609D3"/>
    <w:rsid w:val="00764B28"/>
    <w:rsid w:val="007701A1"/>
    <w:rsid w:val="00773F0B"/>
    <w:rsid w:val="007826DA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1FBF"/>
    <w:rsid w:val="00904141"/>
    <w:rsid w:val="0090517E"/>
    <w:rsid w:val="009300D3"/>
    <w:rsid w:val="00931AEE"/>
    <w:rsid w:val="00932C3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84B36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4CE3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2C1B"/>
    <w:rsid w:val="00A33FEC"/>
    <w:rsid w:val="00A4335E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4D69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4D2D"/>
    <w:rsid w:val="00BE4135"/>
    <w:rsid w:val="00BE5DED"/>
    <w:rsid w:val="00BE65DF"/>
    <w:rsid w:val="00BF0A10"/>
    <w:rsid w:val="00BF106C"/>
    <w:rsid w:val="00BF112D"/>
    <w:rsid w:val="00BF4D4F"/>
    <w:rsid w:val="00BF715D"/>
    <w:rsid w:val="00C02CD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876"/>
    <w:rsid w:val="00C75C9F"/>
    <w:rsid w:val="00C7705A"/>
    <w:rsid w:val="00C90AE6"/>
    <w:rsid w:val="00C95C0A"/>
    <w:rsid w:val="00C96EEE"/>
    <w:rsid w:val="00CA1DD6"/>
    <w:rsid w:val="00CB2D2F"/>
    <w:rsid w:val="00CB52DF"/>
    <w:rsid w:val="00CB7510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26F"/>
    <w:rsid w:val="00D76E7E"/>
    <w:rsid w:val="00D7758B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3243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15656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566"/>
    <w:rsid w:val="00F038F1"/>
    <w:rsid w:val="00F05174"/>
    <w:rsid w:val="00F10F22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77A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9D3AEE5"/>
  <w15:docId w15:val="{D005A37E-7EB3-422F-8720-B9123C31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54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3586-F49F-4BEC-87F8-0A74B713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32</cp:revision>
  <cp:lastPrinted>2020-10-29T10:28:00Z</cp:lastPrinted>
  <dcterms:created xsi:type="dcterms:W3CDTF">2022-08-05T11:17:00Z</dcterms:created>
  <dcterms:modified xsi:type="dcterms:W3CDTF">2024-11-27T09:22:00Z</dcterms:modified>
</cp:coreProperties>
</file>