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:rsidRPr="00BF4330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BF4330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 w:rsidRPr="00BF4330">
              <w:tab/>
            </w:r>
            <w:r w:rsidR="005241A2" w:rsidRPr="00BF4330">
              <w:tab/>
            </w:r>
          </w:p>
        </w:tc>
      </w:tr>
      <w:tr w:rsidR="0089638D" w:rsidRPr="00BF4330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Pr="00BF4330" w:rsidRDefault="00CE2C4E" w:rsidP="00FA009E">
            <w:pPr>
              <w:pStyle w:val="tvar"/>
              <w:spacing w:before="120" w:after="120"/>
              <w:ind w:left="-109"/>
            </w:pPr>
            <w:r w:rsidRPr="00BF4330">
              <w:t>Rada pro výzkum, vývoj a inovace</w:t>
            </w:r>
          </w:p>
        </w:tc>
      </w:tr>
    </w:tbl>
    <w:p w14:paraId="2F8D0A5E" w14:textId="1B26D558" w:rsidR="005241A2" w:rsidRPr="00BF4330" w:rsidRDefault="00144F5B" w:rsidP="00E62942">
      <w:pPr>
        <w:pStyle w:val="Bezmezer"/>
        <w:jc w:val="left"/>
      </w:pPr>
      <w:r w:rsidRPr="00BF433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2358"/>
        <w:gridCol w:w="3371"/>
      </w:tblGrid>
      <w:tr w:rsidR="005241A2" w:rsidRPr="00BF4330" w14:paraId="4804DF3D" w14:textId="77777777" w:rsidTr="00283E92">
        <w:trPr>
          <w:trHeight w:val="1094"/>
        </w:trPr>
        <w:tc>
          <w:tcPr>
            <w:tcW w:w="63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1320BAAB" w:rsidR="005241A2" w:rsidRPr="00BF4330" w:rsidRDefault="00F140D2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bookmarkStart w:id="0" w:name="_Hlk195593560"/>
            <w:r w:rsidRPr="00BF4330">
              <w:rPr>
                <w:b/>
                <w:bCs/>
                <w:color w:val="0070C0"/>
                <w:sz w:val="28"/>
                <w:szCs w:val="28"/>
              </w:rPr>
              <w:t>Návrh na jmenování člena Mezinárodního poradního orgánu Rady – VOLBY</w:t>
            </w:r>
            <w:bookmarkEnd w:id="0"/>
          </w:p>
        </w:tc>
        <w:tc>
          <w:tcPr>
            <w:tcW w:w="337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13DCD0BF" w:rsidR="005241A2" w:rsidRPr="00BF4330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 w:rsidRPr="00BF4330">
              <w:rPr>
                <w:b/>
                <w:color w:val="0070C0"/>
                <w:sz w:val="28"/>
                <w:szCs w:val="28"/>
              </w:rPr>
              <w:t>4</w:t>
            </w:r>
            <w:r w:rsidR="00283E92" w:rsidRPr="00BF4330">
              <w:rPr>
                <w:b/>
                <w:color w:val="0070C0"/>
                <w:sz w:val="28"/>
                <w:szCs w:val="28"/>
              </w:rPr>
              <w:t>11</w:t>
            </w:r>
            <w:r w:rsidRPr="00BF4330">
              <w:rPr>
                <w:b/>
                <w:color w:val="0070C0"/>
                <w:sz w:val="28"/>
                <w:szCs w:val="28"/>
              </w:rPr>
              <w:t>/</w:t>
            </w:r>
            <w:r w:rsidR="00F140D2" w:rsidRPr="00BF4330">
              <w:rPr>
                <w:b/>
                <w:color w:val="0070C0"/>
                <w:sz w:val="28"/>
                <w:szCs w:val="28"/>
              </w:rPr>
              <w:t>A9</w:t>
            </w:r>
          </w:p>
        </w:tc>
      </w:tr>
      <w:tr w:rsidR="005241A2" w:rsidRPr="00BF4330" w14:paraId="7B759CEE" w14:textId="77777777" w:rsidTr="00AB6ECF">
        <w:trPr>
          <w:trHeight w:val="514"/>
        </w:trPr>
        <w:tc>
          <w:tcPr>
            <w:tcW w:w="3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F50052" w14:textId="77777777" w:rsidR="005241A2" w:rsidRPr="00BF4330" w:rsidRDefault="005241A2" w:rsidP="005241A2">
            <w:pPr>
              <w:spacing w:before="120" w:after="120"/>
              <w:rPr>
                <w:b/>
                <w:i/>
                <w:noProof/>
              </w:rPr>
            </w:pPr>
            <w:r w:rsidRPr="00BF4330">
              <w:rPr>
                <w:b/>
                <w:i/>
                <w:noProof/>
              </w:rPr>
              <w:t>Předkládá</w:t>
            </w:r>
          </w:p>
        </w:tc>
        <w:tc>
          <w:tcPr>
            <w:tcW w:w="57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1A4FD6" w14:textId="4567AD37" w:rsidR="005241A2" w:rsidRPr="00BF4330" w:rsidRDefault="00F140D2" w:rsidP="00426126">
            <w:pPr>
              <w:spacing w:before="120" w:after="120"/>
              <w:jc w:val="left"/>
              <w:rPr>
                <w:bCs/>
                <w:i/>
                <w:noProof/>
              </w:rPr>
            </w:pPr>
            <w:r w:rsidRPr="00BF4330">
              <w:rPr>
                <w:bCs/>
                <w:i/>
                <w:noProof/>
              </w:rPr>
              <w:t>PhDr. Adéla Gjuričová, Ph.D.</w:t>
            </w:r>
          </w:p>
        </w:tc>
      </w:tr>
      <w:tr w:rsidR="005241A2" w:rsidRPr="00BF4330" w14:paraId="0B9DD80E" w14:textId="77777777" w:rsidTr="00AB6ECF">
        <w:trPr>
          <w:trHeight w:val="646"/>
        </w:trPr>
        <w:tc>
          <w:tcPr>
            <w:tcW w:w="39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124EA5" w14:textId="77777777" w:rsidR="005241A2" w:rsidRPr="00BF4330" w:rsidRDefault="005241A2" w:rsidP="005241A2">
            <w:pPr>
              <w:spacing w:before="120" w:after="120"/>
              <w:rPr>
                <w:b/>
                <w:i/>
                <w:noProof/>
              </w:rPr>
            </w:pPr>
            <w:r w:rsidRPr="00BF4330">
              <w:rPr>
                <w:b/>
                <w:i/>
                <w:noProof/>
              </w:rPr>
              <w:t>Zpracovatel, útvar, datum</w:t>
            </w:r>
          </w:p>
        </w:tc>
        <w:tc>
          <w:tcPr>
            <w:tcW w:w="57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5FF744" w14:textId="499D38AA" w:rsidR="005241A2" w:rsidRPr="00BF4330" w:rsidRDefault="00F140D2" w:rsidP="00426126">
            <w:pPr>
              <w:spacing w:before="120" w:after="120"/>
              <w:jc w:val="left"/>
              <w:rPr>
                <w:bCs/>
                <w:i/>
                <w:noProof/>
              </w:rPr>
            </w:pPr>
            <w:r w:rsidRPr="00BF4330">
              <w:rPr>
                <w:bCs/>
                <w:i/>
                <w:noProof/>
              </w:rPr>
              <w:t>Ing. Kamila Kempná, Ph.D., Odbor podpory Rady, 1</w:t>
            </w:r>
            <w:r w:rsidR="008A1260">
              <w:rPr>
                <w:bCs/>
                <w:i/>
                <w:noProof/>
              </w:rPr>
              <w:t>6</w:t>
            </w:r>
            <w:r w:rsidRPr="00BF4330">
              <w:rPr>
                <w:bCs/>
                <w:i/>
                <w:noProof/>
              </w:rPr>
              <w:t>.</w:t>
            </w:r>
            <w:r w:rsidR="00BF4330">
              <w:rPr>
                <w:bCs/>
                <w:i/>
                <w:noProof/>
              </w:rPr>
              <w:t> </w:t>
            </w:r>
            <w:r w:rsidRPr="00BF4330">
              <w:rPr>
                <w:bCs/>
                <w:i/>
                <w:noProof/>
              </w:rPr>
              <w:t>04. 2025</w:t>
            </w:r>
          </w:p>
        </w:tc>
      </w:tr>
      <w:tr w:rsidR="005241A2" w:rsidRPr="00BF4330" w14:paraId="7AAD4E64" w14:textId="77777777" w:rsidTr="00283E92">
        <w:trPr>
          <w:trHeight w:val="1963"/>
        </w:trPr>
        <w:tc>
          <w:tcPr>
            <w:tcW w:w="97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2176B0A" w14:textId="77777777" w:rsidR="00F140D2" w:rsidRPr="00BF4330" w:rsidRDefault="00F140D2" w:rsidP="00F140D2">
            <w:pPr>
              <w:spacing w:before="120" w:after="120"/>
              <w:rPr>
                <w:b/>
                <w:iCs/>
              </w:rPr>
            </w:pPr>
            <w:r w:rsidRPr="00BF4330">
              <w:rPr>
                <w:b/>
                <w:iCs/>
              </w:rPr>
              <w:t>Souhrn</w:t>
            </w:r>
          </w:p>
          <w:p w14:paraId="13D08CED" w14:textId="4BC71966" w:rsidR="00F140D2" w:rsidRPr="00BF4330" w:rsidRDefault="00F140D2" w:rsidP="00F140D2">
            <w:pPr>
              <w:spacing w:before="120" w:after="120"/>
              <w:rPr>
                <w:bCs/>
                <w:iCs/>
              </w:rPr>
            </w:pPr>
            <w:r w:rsidRPr="00BF4330">
              <w:rPr>
                <w:bCs/>
                <w:iCs/>
              </w:rPr>
              <w:t>Mezinárodní poradní orgán Rady pro výzkum, vývoj a inovace (dále „ISAB“) složený z význačných zahraničních odborníků a odbornic ustavila Rada pro výzkum, vývoj a inovace (dále jen „Rada“) jako svůj poradní orgán podle § 35 odst. 7 zákona č. 130/2002 Sb., o podpoře výzkumu, experimentálního vývoje a inovací z veřejných prostředků a o změně některých souvisejících zákonů</w:t>
            </w:r>
            <w:r w:rsidR="00EF175F" w:rsidRPr="00BF4330">
              <w:rPr>
                <w:bCs/>
                <w:iCs/>
              </w:rPr>
              <w:t xml:space="preserve">, </w:t>
            </w:r>
            <w:r w:rsidRPr="00BF4330">
              <w:rPr>
                <w:bCs/>
                <w:iCs/>
              </w:rPr>
              <w:t>ve znění pozdějších předpisů.</w:t>
            </w:r>
          </w:p>
          <w:p w14:paraId="42BB15F9" w14:textId="73B6D9B9" w:rsidR="00F140D2" w:rsidRPr="00BF4330" w:rsidRDefault="00F140D2" w:rsidP="00F140D2">
            <w:pPr>
              <w:spacing w:before="120" w:after="120"/>
              <w:rPr>
                <w:bCs/>
                <w:iCs/>
              </w:rPr>
            </w:pPr>
            <w:r w:rsidRPr="00BF4330">
              <w:rPr>
                <w:bCs/>
                <w:iCs/>
              </w:rPr>
              <w:t>ISAB se vyjadřuje k připravovaným strategickým plánům, které se týkají výzkumu, vývoje</w:t>
            </w:r>
            <w:r w:rsidR="0076218E">
              <w:rPr>
                <w:bCs/>
                <w:iCs/>
              </w:rPr>
              <w:t xml:space="preserve">, </w:t>
            </w:r>
            <w:r w:rsidRPr="00BF4330">
              <w:rPr>
                <w:bCs/>
                <w:iCs/>
              </w:rPr>
              <w:t>inovací</w:t>
            </w:r>
            <w:r w:rsidR="0076218E">
              <w:rPr>
                <w:bCs/>
                <w:iCs/>
              </w:rPr>
              <w:t xml:space="preserve"> a transferu</w:t>
            </w:r>
            <w:r w:rsidRPr="00BF4330">
              <w:rPr>
                <w:bCs/>
                <w:iCs/>
              </w:rPr>
              <w:t>, poskytuje nezávislá expertní stanoviska ke strategickým dokumentům vědy, výzkumu</w:t>
            </w:r>
            <w:r w:rsidR="0076218E">
              <w:rPr>
                <w:bCs/>
                <w:iCs/>
              </w:rPr>
              <w:t xml:space="preserve">, </w:t>
            </w:r>
            <w:r w:rsidRPr="00BF4330">
              <w:rPr>
                <w:bCs/>
                <w:iCs/>
              </w:rPr>
              <w:t>inovací</w:t>
            </w:r>
            <w:r w:rsidR="0076218E">
              <w:rPr>
                <w:bCs/>
                <w:iCs/>
              </w:rPr>
              <w:t xml:space="preserve"> a </w:t>
            </w:r>
            <w:proofErr w:type="spellStart"/>
            <w:r w:rsidR="0076218E">
              <w:rPr>
                <w:bCs/>
                <w:iCs/>
              </w:rPr>
              <w:t>tranferu</w:t>
            </w:r>
            <w:proofErr w:type="spellEnd"/>
            <w:r w:rsidR="008A1260">
              <w:rPr>
                <w:bCs/>
                <w:iCs/>
              </w:rPr>
              <w:t xml:space="preserve"> a k</w:t>
            </w:r>
            <w:r w:rsidRPr="00BF4330">
              <w:rPr>
                <w:bCs/>
                <w:iCs/>
              </w:rPr>
              <w:t xml:space="preserve"> vybraným tématům a materiálům projednávaným na jednání Rady. Dle </w:t>
            </w:r>
            <w:r w:rsidR="00796956">
              <w:rPr>
                <w:bCs/>
                <w:iCs/>
              </w:rPr>
              <w:t>S</w:t>
            </w:r>
            <w:r w:rsidRPr="00BF4330">
              <w:rPr>
                <w:bCs/>
                <w:iCs/>
              </w:rPr>
              <w:t>tatutu ISAB článku 4 odst. 2 a 3 členy ISAB jmenuje a odvolává předseda Rady na návrh Rady. Funkční období člena ISAB je čtyřleté. Člen ISAB může být jmenován nejvýše na dvě po sobě následující funkční období.</w:t>
            </w:r>
          </w:p>
          <w:p w14:paraId="1E46BBF0" w14:textId="77777777" w:rsidR="00F140D2" w:rsidRPr="00BF4330" w:rsidRDefault="00F140D2" w:rsidP="00F140D2">
            <w:pPr>
              <w:spacing w:before="120" w:after="120"/>
              <w:rPr>
                <w:bCs/>
                <w:iCs/>
              </w:rPr>
            </w:pPr>
            <w:r w:rsidRPr="00BF4330">
              <w:rPr>
                <w:bCs/>
                <w:iCs/>
              </w:rPr>
              <w:t>Na výzvu k nominacím byl předložen návrh na jmenování:</w:t>
            </w:r>
          </w:p>
          <w:p w14:paraId="1AA4AECC" w14:textId="4B4AF48B" w:rsidR="00F140D2" w:rsidRPr="00BF4330" w:rsidRDefault="00F140D2" w:rsidP="00F140D2">
            <w:pPr>
              <w:spacing w:before="120" w:after="120"/>
              <w:rPr>
                <w:bCs/>
                <w:iCs/>
              </w:rPr>
            </w:pPr>
            <w:r w:rsidRPr="00BF4330">
              <w:rPr>
                <w:bCs/>
                <w:iCs/>
              </w:rPr>
              <w:t>-</w:t>
            </w:r>
            <w:r w:rsidRPr="00BF4330">
              <w:rPr>
                <w:bCs/>
                <w:iCs/>
              </w:rPr>
              <w:tab/>
              <w:t xml:space="preserve">Prof. Dr. </w:t>
            </w:r>
            <w:proofErr w:type="spellStart"/>
            <w:r w:rsidRPr="00BF4330">
              <w:rPr>
                <w:bCs/>
                <w:iCs/>
              </w:rPr>
              <w:t>rer</w:t>
            </w:r>
            <w:proofErr w:type="spellEnd"/>
            <w:r w:rsidRPr="00BF4330">
              <w:rPr>
                <w:bCs/>
                <w:iCs/>
              </w:rPr>
              <w:t xml:space="preserve">. </w:t>
            </w:r>
            <w:proofErr w:type="spellStart"/>
            <w:r w:rsidRPr="00BF4330">
              <w:rPr>
                <w:bCs/>
                <w:iCs/>
              </w:rPr>
              <w:t>nat</w:t>
            </w:r>
            <w:proofErr w:type="spellEnd"/>
            <w:r w:rsidRPr="00BF4330">
              <w:rPr>
                <w:bCs/>
                <w:iCs/>
              </w:rPr>
              <w:t xml:space="preserve">. Dr. </w:t>
            </w:r>
            <w:proofErr w:type="spellStart"/>
            <w:r w:rsidRPr="00BF4330">
              <w:rPr>
                <w:bCs/>
                <w:iCs/>
              </w:rPr>
              <w:t>h.c</w:t>
            </w:r>
            <w:proofErr w:type="spellEnd"/>
            <w:r w:rsidRPr="00BF4330">
              <w:rPr>
                <w:bCs/>
                <w:iCs/>
              </w:rPr>
              <w:t xml:space="preserve">. </w:t>
            </w:r>
            <w:proofErr w:type="spellStart"/>
            <w:r w:rsidRPr="00BF4330">
              <w:rPr>
                <w:bCs/>
                <w:iCs/>
              </w:rPr>
              <w:t>mult</w:t>
            </w:r>
            <w:proofErr w:type="spellEnd"/>
            <w:r w:rsidRPr="00BF4330">
              <w:rPr>
                <w:bCs/>
                <w:iCs/>
              </w:rPr>
              <w:t>. Wolfgang</w:t>
            </w:r>
            <w:r w:rsidR="00796404" w:rsidRPr="00BF4330">
              <w:rPr>
                <w:bCs/>
                <w:iCs/>
              </w:rPr>
              <w:t>a</w:t>
            </w:r>
            <w:r w:rsidRPr="00BF4330">
              <w:rPr>
                <w:bCs/>
                <w:iCs/>
              </w:rPr>
              <w:t xml:space="preserve"> </w:t>
            </w:r>
            <w:proofErr w:type="spellStart"/>
            <w:r w:rsidRPr="00BF4330">
              <w:rPr>
                <w:bCs/>
                <w:iCs/>
              </w:rPr>
              <w:t>Wahlster</w:t>
            </w:r>
            <w:r w:rsidR="00EF175F" w:rsidRPr="00BF4330">
              <w:rPr>
                <w:bCs/>
                <w:iCs/>
              </w:rPr>
              <w:t>a</w:t>
            </w:r>
            <w:proofErr w:type="spellEnd"/>
            <w:r w:rsidRPr="00BF4330">
              <w:rPr>
                <w:bCs/>
                <w:iCs/>
              </w:rPr>
              <w:t>, ML, navržen</w:t>
            </w:r>
            <w:r w:rsidR="00EF175F" w:rsidRPr="00BF4330">
              <w:rPr>
                <w:bCs/>
                <w:iCs/>
              </w:rPr>
              <w:t>ého</w:t>
            </w:r>
            <w:r w:rsidRPr="00BF4330">
              <w:rPr>
                <w:bCs/>
                <w:iCs/>
              </w:rPr>
              <w:t xml:space="preserve"> prof. Maříkem</w:t>
            </w:r>
          </w:p>
          <w:p w14:paraId="56C91166" w14:textId="03F4890A" w:rsidR="005241A2" w:rsidRPr="00BF4330" w:rsidRDefault="00C07C4D" w:rsidP="00F31ABB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Cs/>
                <w:iCs/>
              </w:rPr>
            </w:pPr>
            <w:r w:rsidRPr="00BF4330">
              <w:rPr>
                <w:bCs/>
                <w:iCs/>
              </w:rPr>
              <w:t xml:space="preserve">Prof. Wolfgang </w:t>
            </w:r>
            <w:proofErr w:type="spellStart"/>
            <w:r w:rsidRPr="00BF4330">
              <w:rPr>
                <w:bCs/>
                <w:iCs/>
              </w:rPr>
              <w:t>Wahlster</w:t>
            </w:r>
            <w:proofErr w:type="spellEnd"/>
            <w:r w:rsidRPr="00BF4330">
              <w:rPr>
                <w:bCs/>
                <w:iCs/>
              </w:rPr>
              <w:t xml:space="preserve"> je </w:t>
            </w:r>
            <w:r w:rsidR="002467CE" w:rsidRPr="00BF4330">
              <w:rPr>
                <w:bCs/>
                <w:iCs/>
              </w:rPr>
              <w:t xml:space="preserve">emeritním </w:t>
            </w:r>
            <w:r w:rsidRPr="00BF4330">
              <w:rPr>
                <w:bCs/>
                <w:iCs/>
              </w:rPr>
              <w:t xml:space="preserve">profesorem </w:t>
            </w:r>
            <w:r w:rsidR="00EF175F" w:rsidRPr="00BF4330">
              <w:rPr>
                <w:bCs/>
                <w:iCs/>
              </w:rPr>
              <w:t xml:space="preserve">v oboru </w:t>
            </w:r>
            <w:r w:rsidRPr="00BF4330">
              <w:rPr>
                <w:bCs/>
                <w:iCs/>
              </w:rPr>
              <w:t xml:space="preserve">umělé inteligence (AI) </w:t>
            </w:r>
            <w:r w:rsidR="002467CE" w:rsidRPr="00BF4330">
              <w:rPr>
                <w:bCs/>
                <w:iCs/>
              </w:rPr>
              <w:t xml:space="preserve">na </w:t>
            </w:r>
            <w:proofErr w:type="spellStart"/>
            <w:r w:rsidR="006B35AD" w:rsidRPr="006B35AD">
              <w:rPr>
                <w:bCs/>
                <w:iCs/>
              </w:rPr>
              <w:t>Universität</w:t>
            </w:r>
            <w:proofErr w:type="spellEnd"/>
            <w:r w:rsidR="006B35AD" w:rsidRPr="006B35AD">
              <w:rPr>
                <w:bCs/>
                <w:iCs/>
              </w:rPr>
              <w:t xml:space="preserve"> des </w:t>
            </w:r>
            <w:proofErr w:type="spellStart"/>
            <w:r w:rsidR="006B35AD" w:rsidRPr="006B35AD">
              <w:rPr>
                <w:bCs/>
                <w:iCs/>
              </w:rPr>
              <w:t>Saarlandes</w:t>
            </w:r>
            <w:proofErr w:type="spellEnd"/>
            <w:r w:rsidR="00BF4330" w:rsidRPr="00BF4330">
              <w:rPr>
                <w:bCs/>
                <w:iCs/>
              </w:rPr>
              <w:t>,</w:t>
            </w:r>
            <w:r w:rsidR="00796956">
              <w:rPr>
                <w:bCs/>
                <w:iCs/>
              </w:rPr>
              <w:t xml:space="preserve"> </w:t>
            </w:r>
            <w:r w:rsidR="00796956" w:rsidRPr="00796956">
              <w:rPr>
                <w:bCs/>
                <w:iCs/>
              </w:rPr>
              <w:t>Saarbrücken</w:t>
            </w:r>
            <w:r w:rsidR="00796956">
              <w:rPr>
                <w:bCs/>
                <w:iCs/>
              </w:rPr>
              <w:t>. Byl</w:t>
            </w:r>
            <w:r w:rsidRPr="00BF4330">
              <w:rPr>
                <w:bCs/>
                <w:iCs/>
              </w:rPr>
              <w:t xml:space="preserve"> průkopníkem AI v Německu a Evropě</w:t>
            </w:r>
            <w:r w:rsidR="008A1260">
              <w:rPr>
                <w:bCs/>
                <w:iCs/>
              </w:rPr>
              <w:t>. J</w:t>
            </w:r>
            <w:r w:rsidR="00796956">
              <w:rPr>
                <w:bCs/>
                <w:iCs/>
              </w:rPr>
              <w:t>ako</w:t>
            </w:r>
            <w:r w:rsidRPr="00BF4330">
              <w:rPr>
                <w:bCs/>
                <w:iCs/>
              </w:rPr>
              <w:t xml:space="preserve"> zakládající ředitel Německého výzkumného centra pro umělou inteligenci</w:t>
            </w:r>
            <w:r w:rsidR="00BF4330">
              <w:rPr>
                <w:bCs/>
                <w:iCs/>
              </w:rPr>
              <w:t xml:space="preserve"> (</w:t>
            </w:r>
            <w:proofErr w:type="spellStart"/>
            <w:r w:rsidR="00BF4330" w:rsidRPr="00BF4330">
              <w:rPr>
                <w:bCs/>
                <w:iCs/>
              </w:rPr>
              <w:t>Deutsches</w:t>
            </w:r>
            <w:proofErr w:type="spellEnd"/>
            <w:r w:rsidR="00BF4330" w:rsidRPr="00BF4330">
              <w:rPr>
                <w:bCs/>
                <w:iCs/>
              </w:rPr>
              <w:t xml:space="preserve"> </w:t>
            </w:r>
            <w:proofErr w:type="spellStart"/>
            <w:r w:rsidR="00BF4330" w:rsidRPr="00BF4330">
              <w:rPr>
                <w:bCs/>
                <w:iCs/>
              </w:rPr>
              <w:t>Forschungszentrum</w:t>
            </w:r>
            <w:proofErr w:type="spellEnd"/>
            <w:r w:rsidR="00BF4330">
              <w:rPr>
                <w:bCs/>
                <w:iCs/>
              </w:rPr>
              <w:t xml:space="preserve"> </w:t>
            </w:r>
            <w:proofErr w:type="spellStart"/>
            <w:r w:rsidR="00BF4330" w:rsidRPr="00BF4330">
              <w:rPr>
                <w:bCs/>
                <w:iCs/>
              </w:rPr>
              <w:t>für</w:t>
            </w:r>
            <w:proofErr w:type="spellEnd"/>
            <w:r w:rsidR="00BF4330">
              <w:rPr>
                <w:bCs/>
                <w:iCs/>
              </w:rPr>
              <w:t xml:space="preserve"> </w:t>
            </w:r>
            <w:proofErr w:type="spellStart"/>
            <w:r w:rsidR="00BF4330" w:rsidRPr="00BF4330">
              <w:rPr>
                <w:bCs/>
                <w:iCs/>
              </w:rPr>
              <w:t>Künstliche</w:t>
            </w:r>
            <w:proofErr w:type="spellEnd"/>
            <w:r w:rsidR="00BF4330" w:rsidRPr="00BF4330">
              <w:rPr>
                <w:bCs/>
                <w:iCs/>
              </w:rPr>
              <w:t xml:space="preserve"> </w:t>
            </w:r>
            <w:proofErr w:type="spellStart"/>
            <w:r w:rsidR="00BF4330" w:rsidRPr="00BF4330">
              <w:rPr>
                <w:bCs/>
                <w:iCs/>
              </w:rPr>
              <w:t>Intelligenz</w:t>
            </w:r>
            <w:proofErr w:type="spellEnd"/>
            <w:r w:rsidR="00BF4330" w:rsidRPr="00BF4330">
              <w:rPr>
                <w:bCs/>
                <w:iCs/>
              </w:rPr>
              <w:t xml:space="preserve"> </w:t>
            </w:r>
            <w:proofErr w:type="spellStart"/>
            <w:r w:rsidR="00BF4330" w:rsidRPr="00BF4330">
              <w:rPr>
                <w:bCs/>
                <w:iCs/>
              </w:rPr>
              <w:t>GmbH</w:t>
            </w:r>
            <w:proofErr w:type="spellEnd"/>
            <w:r w:rsidR="00BF4330">
              <w:rPr>
                <w:bCs/>
                <w:iCs/>
              </w:rPr>
              <w:t>)</w:t>
            </w:r>
            <w:r w:rsidRPr="00BF4330">
              <w:rPr>
                <w:bCs/>
                <w:iCs/>
              </w:rPr>
              <w:t xml:space="preserve"> a jeho dlouholetý generální </w:t>
            </w:r>
            <w:r w:rsidR="00EF175F" w:rsidRPr="00BF4330">
              <w:rPr>
                <w:bCs/>
                <w:iCs/>
              </w:rPr>
              <w:t xml:space="preserve">a vědecký </w:t>
            </w:r>
            <w:r w:rsidRPr="00BF4330">
              <w:rPr>
                <w:bCs/>
                <w:iCs/>
              </w:rPr>
              <w:t xml:space="preserve">ředitel </w:t>
            </w:r>
            <w:r w:rsidR="00796956">
              <w:rPr>
                <w:bCs/>
                <w:iCs/>
              </w:rPr>
              <w:t>DFKI</w:t>
            </w:r>
            <w:r w:rsidR="00EF175F" w:rsidRPr="00BF4330">
              <w:rPr>
                <w:bCs/>
                <w:iCs/>
              </w:rPr>
              <w:t xml:space="preserve"> </w:t>
            </w:r>
            <w:r w:rsidR="0053091C" w:rsidRPr="00BF4330">
              <w:rPr>
                <w:bCs/>
                <w:iCs/>
              </w:rPr>
              <w:t>rozvinul</w:t>
            </w:r>
            <w:r w:rsidRPr="00BF4330">
              <w:rPr>
                <w:bCs/>
                <w:iCs/>
              </w:rPr>
              <w:t xml:space="preserve"> </w:t>
            </w:r>
            <w:r w:rsidR="0053091C" w:rsidRPr="00BF4330">
              <w:rPr>
                <w:bCs/>
                <w:iCs/>
              </w:rPr>
              <w:t xml:space="preserve">do </w:t>
            </w:r>
            <w:r w:rsidRPr="00BF4330">
              <w:rPr>
                <w:bCs/>
                <w:iCs/>
              </w:rPr>
              <w:t>jed</w:t>
            </w:r>
            <w:r w:rsidR="00494D41" w:rsidRPr="00BF4330">
              <w:rPr>
                <w:bCs/>
                <w:iCs/>
              </w:rPr>
              <w:t>n</w:t>
            </w:r>
            <w:r w:rsidR="0053091C" w:rsidRPr="00BF4330">
              <w:rPr>
                <w:bCs/>
                <w:iCs/>
              </w:rPr>
              <w:t>oho</w:t>
            </w:r>
            <w:r w:rsidRPr="00BF4330">
              <w:rPr>
                <w:bCs/>
                <w:iCs/>
              </w:rPr>
              <w:t xml:space="preserve"> z největších výzkumných </w:t>
            </w:r>
            <w:r w:rsidR="00EF175F" w:rsidRPr="00BF4330">
              <w:rPr>
                <w:bCs/>
                <w:iCs/>
              </w:rPr>
              <w:t>pracovišť</w:t>
            </w:r>
            <w:r w:rsidR="00796956">
              <w:rPr>
                <w:bCs/>
                <w:iCs/>
              </w:rPr>
              <w:t xml:space="preserve"> oboru</w:t>
            </w:r>
            <w:r w:rsidR="00796404" w:rsidRPr="00BF4330">
              <w:rPr>
                <w:bCs/>
                <w:iCs/>
              </w:rPr>
              <w:t>.</w:t>
            </w:r>
            <w:r w:rsidR="00EF175F" w:rsidRPr="00BF4330">
              <w:rPr>
                <w:bCs/>
                <w:iCs/>
              </w:rPr>
              <w:t xml:space="preserve"> </w:t>
            </w:r>
            <w:r w:rsidR="00417FB9" w:rsidRPr="00BF4330">
              <w:rPr>
                <w:bCs/>
                <w:iCs/>
              </w:rPr>
              <w:t>P</w:t>
            </w:r>
            <w:r w:rsidR="007633F4" w:rsidRPr="00BF4330">
              <w:rPr>
                <w:bCs/>
                <w:iCs/>
              </w:rPr>
              <w:t xml:space="preserve">ůsobil </w:t>
            </w:r>
            <w:r w:rsidR="00796956">
              <w:rPr>
                <w:bCs/>
                <w:iCs/>
              </w:rPr>
              <w:t xml:space="preserve">a působí v řadě poradních orgánů doma i v zahraničí, mj. jako poradce </w:t>
            </w:r>
            <w:r w:rsidR="008A1260">
              <w:rPr>
                <w:bCs/>
                <w:iCs/>
              </w:rPr>
              <w:t xml:space="preserve">německého </w:t>
            </w:r>
            <w:r w:rsidR="00796956">
              <w:rPr>
                <w:bCs/>
                <w:iCs/>
              </w:rPr>
              <w:t xml:space="preserve">spolkového </w:t>
            </w:r>
            <w:proofErr w:type="gramStart"/>
            <w:r w:rsidR="00796956" w:rsidRPr="008A1260">
              <w:rPr>
                <w:bCs/>
                <w:iCs/>
              </w:rPr>
              <w:t>prezidenta</w:t>
            </w:r>
            <w:r w:rsidR="00046404" w:rsidRPr="008A1260">
              <w:rPr>
                <w:bCs/>
                <w:iCs/>
              </w:rPr>
              <w:t xml:space="preserve"> </w:t>
            </w:r>
            <w:r w:rsidR="00046404" w:rsidRPr="008A1260">
              <w:rPr>
                <w:bCs/>
                <w:color w:val="202122"/>
                <w:shd w:val="clear" w:color="auto" w:fill="FFFFFF"/>
              </w:rPr>
              <w:t xml:space="preserve"> </w:t>
            </w:r>
            <w:r w:rsidR="00046404" w:rsidRPr="008A1260">
              <w:rPr>
                <w:bCs/>
                <w:iCs/>
              </w:rPr>
              <w:t>F</w:t>
            </w:r>
            <w:r w:rsidR="008A1260">
              <w:rPr>
                <w:bCs/>
                <w:iCs/>
              </w:rPr>
              <w:t>.</w:t>
            </w:r>
            <w:proofErr w:type="gramEnd"/>
            <w:r w:rsidR="008A1260" w:rsidRPr="008A1260">
              <w:rPr>
                <w:bCs/>
                <w:iCs/>
              </w:rPr>
              <w:t xml:space="preserve"> </w:t>
            </w:r>
            <w:r w:rsidR="00046404" w:rsidRPr="008A1260">
              <w:rPr>
                <w:bCs/>
                <w:iCs/>
              </w:rPr>
              <w:t>W</w:t>
            </w:r>
            <w:r w:rsidR="008A1260">
              <w:rPr>
                <w:bCs/>
                <w:iCs/>
              </w:rPr>
              <w:t>.</w:t>
            </w:r>
            <w:r w:rsidR="00046404" w:rsidRPr="008A1260">
              <w:rPr>
                <w:bCs/>
                <w:iCs/>
              </w:rPr>
              <w:t xml:space="preserve"> </w:t>
            </w:r>
            <w:proofErr w:type="spellStart"/>
            <w:r w:rsidR="00046404" w:rsidRPr="008A1260">
              <w:rPr>
                <w:bCs/>
                <w:iCs/>
              </w:rPr>
              <w:t>Steinmeiera</w:t>
            </w:r>
            <w:proofErr w:type="spellEnd"/>
            <w:r w:rsidR="00046404" w:rsidRPr="008A1260">
              <w:rPr>
                <w:bCs/>
                <w:iCs/>
              </w:rPr>
              <w:t>.</w:t>
            </w:r>
            <w:r w:rsidR="00046404" w:rsidRPr="00046404">
              <w:rPr>
                <w:bCs/>
                <w:iCs/>
              </w:rPr>
              <w:t xml:space="preserve"> </w:t>
            </w:r>
          </w:p>
        </w:tc>
      </w:tr>
    </w:tbl>
    <w:p w14:paraId="5988B729" w14:textId="77777777" w:rsidR="00FF64CB" w:rsidRPr="00BF4330" w:rsidRDefault="00FF64CB" w:rsidP="00E62942">
      <w:pPr>
        <w:pStyle w:val="Bezmezer"/>
        <w:jc w:val="left"/>
      </w:pPr>
    </w:p>
    <w:sectPr w:rsidR="00FF64CB" w:rsidRPr="00BF4330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B619" w14:textId="77777777" w:rsidR="0068316E" w:rsidRDefault="0068316E" w:rsidP="00604B45">
      <w:r>
        <w:separator/>
      </w:r>
    </w:p>
  </w:endnote>
  <w:endnote w:type="continuationSeparator" w:id="0">
    <w:p w14:paraId="4CE5F56D" w14:textId="77777777" w:rsidR="0068316E" w:rsidRDefault="0068316E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245F3499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</w:t>
            </w:r>
            <w:r w:rsidR="00283E92">
              <w:rPr>
                <w:sz w:val="16"/>
                <w:szCs w:val="16"/>
              </w:rPr>
              <w:t>11</w:t>
            </w:r>
            <w:r w:rsidR="00144F5B" w:rsidRPr="00796404">
              <w:rPr>
                <w:sz w:val="16"/>
                <w:szCs w:val="16"/>
              </w:rPr>
              <w:t>/</w:t>
            </w:r>
            <w:r w:rsidR="00796404" w:rsidRPr="00796404">
              <w:rPr>
                <w:sz w:val="16"/>
                <w:szCs w:val="16"/>
              </w:rPr>
              <w:t>A9</w:t>
            </w:r>
            <w:r w:rsidR="00144F5B">
              <w:t xml:space="preserve"> </w:t>
            </w:r>
            <w:r w:rsidR="00796404" w:rsidRPr="00796404">
              <w:rPr>
                <w:sz w:val="16"/>
                <w:szCs w:val="16"/>
              </w:rPr>
              <w:t>Návrh na jmenování člena Mezinárodního poradního orgánu Rady – VOLBY</w:t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F7DC" w14:textId="77777777" w:rsidR="0068316E" w:rsidRDefault="0068316E" w:rsidP="00604B45">
      <w:r>
        <w:separator/>
      </w:r>
    </w:p>
  </w:footnote>
  <w:footnote w:type="continuationSeparator" w:id="0">
    <w:p w14:paraId="5370766F" w14:textId="77777777" w:rsidR="0068316E" w:rsidRDefault="0068316E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56E5CAD"/>
    <w:multiLevelType w:val="hybridMultilevel"/>
    <w:tmpl w:val="A8CC077A"/>
    <w:lvl w:ilvl="0" w:tplc="416672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83503"/>
    <w:multiLevelType w:val="hybridMultilevel"/>
    <w:tmpl w:val="6EEAA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4"/>
  </w:num>
  <w:num w:numId="2" w16cid:durableId="2081907147">
    <w:abstractNumId w:val="11"/>
  </w:num>
  <w:num w:numId="3" w16cid:durableId="1893038338">
    <w:abstractNumId w:val="5"/>
  </w:num>
  <w:num w:numId="4" w16cid:durableId="1786805665">
    <w:abstractNumId w:val="7"/>
  </w:num>
  <w:num w:numId="5" w16cid:durableId="1264728757">
    <w:abstractNumId w:val="12"/>
  </w:num>
  <w:num w:numId="6" w16cid:durableId="1901821760">
    <w:abstractNumId w:val="9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3"/>
  </w:num>
  <w:num w:numId="10" w16cid:durableId="1837643966">
    <w:abstractNumId w:val="10"/>
  </w:num>
  <w:num w:numId="11" w16cid:durableId="796532185">
    <w:abstractNumId w:val="0"/>
  </w:num>
  <w:num w:numId="12" w16cid:durableId="2033064661">
    <w:abstractNumId w:val="6"/>
  </w:num>
  <w:num w:numId="13" w16cid:durableId="1266380906">
    <w:abstractNumId w:val="8"/>
  </w:num>
  <w:num w:numId="14" w16cid:durableId="1277373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5617"/>
    <w:rsid w:val="00035ED7"/>
    <w:rsid w:val="00035F87"/>
    <w:rsid w:val="00046404"/>
    <w:rsid w:val="000467DA"/>
    <w:rsid w:val="000511C2"/>
    <w:rsid w:val="00060CC6"/>
    <w:rsid w:val="00075C1E"/>
    <w:rsid w:val="0008087D"/>
    <w:rsid w:val="000859E4"/>
    <w:rsid w:val="0009458F"/>
    <w:rsid w:val="00095CBD"/>
    <w:rsid w:val="000A2E76"/>
    <w:rsid w:val="000A4124"/>
    <w:rsid w:val="000A6385"/>
    <w:rsid w:val="000C609C"/>
    <w:rsid w:val="000C6A0C"/>
    <w:rsid w:val="000D7066"/>
    <w:rsid w:val="000D7556"/>
    <w:rsid w:val="000E1B1B"/>
    <w:rsid w:val="000E51BC"/>
    <w:rsid w:val="000E7A12"/>
    <w:rsid w:val="001044CD"/>
    <w:rsid w:val="00126D7E"/>
    <w:rsid w:val="00133C49"/>
    <w:rsid w:val="0014160F"/>
    <w:rsid w:val="00144F5B"/>
    <w:rsid w:val="00163B03"/>
    <w:rsid w:val="00171EF3"/>
    <w:rsid w:val="0018162D"/>
    <w:rsid w:val="00190DD0"/>
    <w:rsid w:val="00191B49"/>
    <w:rsid w:val="00196CE9"/>
    <w:rsid w:val="001A03D6"/>
    <w:rsid w:val="001A6A82"/>
    <w:rsid w:val="001A6B0F"/>
    <w:rsid w:val="001C1526"/>
    <w:rsid w:val="001C2E95"/>
    <w:rsid w:val="001C6179"/>
    <w:rsid w:val="001D5F3B"/>
    <w:rsid w:val="001E1924"/>
    <w:rsid w:val="001E70F0"/>
    <w:rsid w:val="001F3370"/>
    <w:rsid w:val="001F4742"/>
    <w:rsid w:val="001F517B"/>
    <w:rsid w:val="002107E9"/>
    <w:rsid w:val="002241CF"/>
    <w:rsid w:val="00225F61"/>
    <w:rsid w:val="00242E30"/>
    <w:rsid w:val="002467CE"/>
    <w:rsid w:val="00256480"/>
    <w:rsid w:val="00261874"/>
    <w:rsid w:val="00272080"/>
    <w:rsid w:val="00273A51"/>
    <w:rsid w:val="00282845"/>
    <w:rsid w:val="00283E92"/>
    <w:rsid w:val="0029027B"/>
    <w:rsid w:val="00293AEA"/>
    <w:rsid w:val="002947A5"/>
    <w:rsid w:val="002A2FD0"/>
    <w:rsid w:val="002B4030"/>
    <w:rsid w:val="002B76CE"/>
    <w:rsid w:val="002C0726"/>
    <w:rsid w:val="002F19C4"/>
    <w:rsid w:val="002F4F5C"/>
    <w:rsid w:val="0032462F"/>
    <w:rsid w:val="00352CA6"/>
    <w:rsid w:val="00352DD8"/>
    <w:rsid w:val="00356F00"/>
    <w:rsid w:val="00362F82"/>
    <w:rsid w:val="00383A75"/>
    <w:rsid w:val="003870AA"/>
    <w:rsid w:val="003906D0"/>
    <w:rsid w:val="003976A0"/>
    <w:rsid w:val="003A5CF6"/>
    <w:rsid w:val="003C04E9"/>
    <w:rsid w:val="003C2EBE"/>
    <w:rsid w:val="003C6885"/>
    <w:rsid w:val="003D64A2"/>
    <w:rsid w:val="00417FB9"/>
    <w:rsid w:val="004207EB"/>
    <w:rsid w:val="00420B23"/>
    <w:rsid w:val="00423515"/>
    <w:rsid w:val="00423662"/>
    <w:rsid w:val="00426126"/>
    <w:rsid w:val="0042761D"/>
    <w:rsid w:val="004354D5"/>
    <w:rsid w:val="00441B47"/>
    <w:rsid w:val="00444127"/>
    <w:rsid w:val="00447ABC"/>
    <w:rsid w:val="00456550"/>
    <w:rsid w:val="00486CA7"/>
    <w:rsid w:val="00494D41"/>
    <w:rsid w:val="004970B3"/>
    <w:rsid w:val="004B2ED2"/>
    <w:rsid w:val="004E6BE1"/>
    <w:rsid w:val="004F3D9A"/>
    <w:rsid w:val="00510EA4"/>
    <w:rsid w:val="00512835"/>
    <w:rsid w:val="00515555"/>
    <w:rsid w:val="005241A2"/>
    <w:rsid w:val="00524CE5"/>
    <w:rsid w:val="0053091C"/>
    <w:rsid w:val="005309F4"/>
    <w:rsid w:val="00537022"/>
    <w:rsid w:val="005628A2"/>
    <w:rsid w:val="00564B89"/>
    <w:rsid w:val="0057184A"/>
    <w:rsid w:val="0057409A"/>
    <w:rsid w:val="0058644C"/>
    <w:rsid w:val="005964E0"/>
    <w:rsid w:val="005A4C59"/>
    <w:rsid w:val="005C4D50"/>
    <w:rsid w:val="005D0F11"/>
    <w:rsid w:val="005D1635"/>
    <w:rsid w:val="005D6B07"/>
    <w:rsid w:val="00602F23"/>
    <w:rsid w:val="00604B45"/>
    <w:rsid w:val="006079D1"/>
    <w:rsid w:val="006255C0"/>
    <w:rsid w:val="00626B7B"/>
    <w:rsid w:val="00627E3D"/>
    <w:rsid w:val="00635765"/>
    <w:rsid w:val="0068316E"/>
    <w:rsid w:val="006878F0"/>
    <w:rsid w:val="006B02D0"/>
    <w:rsid w:val="006B1517"/>
    <w:rsid w:val="006B2B00"/>
    <w:rsid w:val="006B35AD"/>
    <w:rsid w:val="006C3F7F"/>
    <w:rsid w:val="006F1181"/>
    <w:rsid w:val="007007A8"/>
    <w:rsid w:val="0070637D"/>
    <w:rsid w:val="0071047A"/>
    <w:rsid w:val="007135CF"/>
    <w:rsid w:val="00722063"/>
    <w:rsid w:val="0072266C"/>
    <w:rsid w:val="00733976"/>
    <w:rsid w:val="00735DE8"/>
    <w:rsid w:val="00741D89"/>
    <w:rsid w:val="007439F1"/>
    <w:rsid w:val="00746D1F"/>
    <w:rsid w:val="0076218E"/>
    <w:rsid w:val="007633F4"/>
    <w:rsid w:val="00766AC5"/>
    <w:rsid w:val="00796404"/>
    <w:rsid w:val="00796956"/>
    <w:rsid w:val="007A407A"/>
    <w:rsid w:val="007A7A96"/>
    <w:rsid w:val="007E2572"/>
    <w:rsid w:val="007E5BD4"/>
    <w:rsid w:val="007E6CA2"/>
    <w:rsid w:val="0080171F"/>
    <w:rsid w:val="00803160"/>
    <w:rsid w:val="008044E8"/>
    <w:rsid w:val="0080747C"/>
    <w:rsid w:val="00811AC9"/>
    <w:rsid w:val="008120CD"/>
    <w:rsid w:val="0081613E"/>
    <w:rsid w:val="00817519"/>
    <w:rsid w:val="00840107"/>
    <w:rsid w:val="00841C3F"/>
    <w:rsid w:val="00845A48"/>
    <w:rsid w:val="008517B5"/>
    <w:rsid w:val="00855B4C"/>
    <w:rsid w:val="00871B74"/>
    <w:rsid w:val="008863A6"/>
    <w:rsid w:val="00887F71"/>
    <w:rsid w:val="0089638D"/>
    <w:rsid w:val="008A1260"/>
    <w:rsid w:val="008A3DC7"/>
    <w:rsid w:val="008A6944"/>
    <w:rsid w:val="008B1921"/>
    <w:rsid w:val="008B60F3"/>
    <w:rsid w:val="008E557D"/>
    <w:rsid w:val="008F6521"/>
    <w:rsid w:val="00900F61"/>
    <w:rsid w:val="0090230E"/>
    <w:rsid w:val="0090637C"/>
    <w:rsid w:val="0091473F"/>
    <w:rsid w:val="00915B70"/>
    <w:rsid w:val="009202D9"/>
    <w:rsid w:val="00945CB2"/>
    <w:rsid w:val="0095235B"/>
    <w:rsid w:val="00955039"/>
    <w:rsid w:val="0095565E"/>
    <w:rsid w:val="00981E6D"/>
    <w:rsid w:val="009826D8"/>
    <w:rsid w:val="00990B90"/>
    <w:rsid w:val="009922C8"/>
    <w:rsid w:val="009B0370"/>
    <w:rsid w:val="009E228F"/>
    <w:rsid w:val="009E60F0"/>
    <w:rsid w:val="00A640A5"/>
    <w:rsid w:val="00A65C3C"/>
    <w:rsid w:val="00A75A40"/>
    <w:rsid w:val="00A810E2"/>
    <w:rsid w:val="00A822FF"/>
    <w:rsid w:val="00A84F49"/>
    <w:rsid w:val="00A85793"/>
    <w:rsid w:val="00AA5C0F"/>
    <w:rsid w:val="00AB5597"/>
    <w:rsid w:val="00AB6ECF"/>
    <w:rsid w:val="00AC282C"/>
    <w:rsid w:val="00AC5DC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415B3"/>
    <w:rsid w:val="00B445C0"/>
    <w:rsid w:val="00B45E88"/>
    <w:rsid w:val="00B67680"/>
    <w:rsid w:val="00B73AC1"/>
    <w:rsid w:val="00B73C81"/>
    <w:rsid w:val="00B80711"/>
    <w:rsid w:val="00BB2FAC"/>
    <w:rsid w:val="00BC1D89"/>
    <w:rsid w:val="00BC5C1F"/>
    <w:rsid w:val="00BC7F94"/>
    <w:rsid w:val="00BD17A6"/>
    <w:rsid w:val="00BE4E17"/>
    <w:rsid w:val="00BF0E8E"/>
    <w:rsid w:val="00BF4330"/>
    <w:rsid w:val="00C05BAF"/>
    <w:rsid w:val="00C07C4D"/>
    <w:rsid w:val="00C27666"/>
    <w:rsid w:val="00C36532"/>
    <w:rsid w:val="00C4014E"/>
    <w:rsid w:val="00C507CF"/>
    <w:rsid w:val="00C54A7F"/>
    <w:rsid w:val="00C64C89"/>
    <w:rsid w:val="00C674B4"/>
    <w:rsid w:val="00C71728"/>
    <w:rsid w:val="00C7658A"/>
    <w:rsid w:val="00C77162"/>
    <w:rsid w:val="00C84197"/>
    <w:rsid w:val="00C91565"/>
    <w:rsid w:val="00C92FC9"/>
    <w:rsid w:val="00CA56DB"/>
    <w:rsid w:val="00CC1FD9"/>
    <w:rsid w:val="00CD5D12"/>
    <w:rsid w:val="00CE2C4E"/>
    <w:rsid w:val="00CE70B9"/>
    <w:rsid w:val="00D0212E"/>
    <w:rsid w:val="00D061BA"/>
    <w:rsid w:val="00D06D92"/>
    <w:rsid w:val="00D266C9"/>
    <w:rsid w:val="00D26EA4"/>
    <w:rsid w:val="00D321D6"/>
    <w:rsid w:val="00D32239"/>
    <w:rsid w:val="00D36218"/>
    <w:rsid w:val="00D43F7D"/>
    <w:rsid w:val="00D53021"/>
    <w:rsid w:val="00D74354"/>
    <w:rsid w:val="00D85AA0"/>
    <w:rsid w:val="00D86AA3"/>
    <w:rsid w:val="00D94221"/>
    <w:rsid w:val="00DA045F"/>
    <w:rsid w:val="00DC2129"/>
    <w:rsid w:val="00DC5C64"/>
    <w:rsid w:val="00DD3E78"/>
    <w:rsid w:val="00DE4F80"/>
    <w:rsid w:val="00E0171D"/>
    <w:rsid w:val="00E06D18"/>
    <w:rsid w:val="00E127DF"/>
    <w:rsid w:val="00E304A2"/>
    <w:rsid w:val="00E43035"/>
    <w:rsid w:val="00E47EBE"/>
    <w:rsid w:val="00E56D04"/>
    <w:rsid w:val="00E61CDE"/>
    <w:rsid w:val="00E62942"/>
    <w:rsid w:val="00E635EE"/>
    <w:rsid w:val="00E7321C"/>
    <w:rsid w:val="00E84580"/>
    <w:rsid w:val="00E8657D"/>
    <w:rsid w:val="00E90A8E"/>
    <w:rsid w:val="00E910AA"/>
    <w:rsid w:val="00EB05F2"/>
    <w:rsid w:val="00EB0799"/>
    <w:rsid w:val="00EB55AA"/>
    <w:rsid w:val="00EC0198"/>
    <w:rsid w:val="00EC2267"/>
    <w:rsid w:val="00ED2ED3"/>
    <w:rsid w:val="00ED7E4C"/>
    <w:rsid w:val="00EE66EE"/>
    <w:rsid w:val="00EE745A"/>
    <w:rsid w:val="00EF175F"/>
    <w:rsid w:val="00EF4F64"/>
    <w:rsid w:val="00F06523"/>
    <w:rsid w:val="00F140D2"/>
    <w:rsid w:val="00F145AB"/>
    <w:rsid w:val="00F31ABB"/>
    <w:rsid w:val="00F3487E"/>
    <w:rsid w:val="00F47E34"/>
    <w:rsid w:val="00F6523D"/>
    <w:rsid w:val="00F70093"/>
    <w:rsid w:val="00F84D65"/>
    <w:rsid w:val="00F86F06"/>
    <w:rsid w:val="00FA009E"/>
    <w:rsid w:val="00FB668D"/>
    <w:rsid w:val="00FD3BB8"/>
    <w:rsid w:val="00FD6185"/>
    <w:rsid w:val="00FE745B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basedOn w:val="Standardnpsmoodstavce"/>
    <w:link w:val="Odstavecseseznamem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val="en-GB"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F175F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06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652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52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4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6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5</cp:revision>
  <cp:lastPrinted>2025-04-15T06:57:00Z</cp:lastPrinted>
  <dcterms:created xsi:type="dcterms:W3CDTF">2025-04-16T08:18:00Z</dcterms:created>
  <dcterms:modified xsi:type="dcterms:W3CDTF">2025-05-06T09:21:00Z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