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6786D77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773FB91" w14:textId="3FA362BB" w:rsidR="006C3F7F" w:rsidRPr="008517B5" w:rsidRDefault="0095565E" w:rsidP="005241A2">
            <w:pPr>
              <w:pStyle w:val="Nadpisobsahu"/>
              <w:tabs>
                <w:tab w:val="left" w:pos="6300"/>
                <w:tab w:val="left" w:pos="8395"/>
              </w:tabs>
            </w:pPr>
            <w:r>
              <w:tab/>
            </w:r>
            <w:r w:rsidR="005241A2">
              <w:tab/>
            </w:r>
          </w:p>
        </w:tc>
      </w:tr>
      <w:tr w:rsidR="0089638D" w14:paraId="25A28A6F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B040E3A" w14:textId="086EE9A5" w:rsidR="0089638D" w:rsidRDefault="00CE2C4E" w:rsidP="00FA009E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2F8D0A5E" w14:textId="1B26D558" w:rsidR="005241A2" w:rsidRDefault="00144F5B" w:rsidP="00E62942">
      <w:pPr>
        <w:pStyle w:val="Bezmezer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54A38B" wp14:editId="53A88043">
                <wp:simplePos x="0" y="0"/>
                <wp:positionH relativeFrom="margin">
                  <wp:posOffset>3640455</wp:posOffset>
                </wp:positionH>
                <wp:positionV relativeFrom="page">
                  <wp:posOffset>715645</wp:posOffset>
                </wp:positionV>
                <wp:extent cx="2432050" cy="33337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5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05064" w14:textId="4B83965A" w:rsidR="0042761D" w:rsidRDefault="005241A2" w:rsidP="00CE2C4E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A48"/>
                                <w:sz w:val="28"/>
                                <w:szCs w:val="28"/>
                              </w:rPr>
                              <w:t>SOUHRN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4A38B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position:absolute;margin-left:286.65pt;margin-top:56.35pt;width:191.5pt;height:26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" filled="f" stroked="f">
                <v:textbox inset="0,0,0,0">
                  <w:txbxContent>
                    <w:p w14:paraId="25E05064" w14:textId="4B83965A" w:rsidR="0042761D" w:rsidRDefault="005241A2" w:rsidP="00CE2C4E">
                      <w:pPr>
                        <w:spacing w:before="5"/>
                        <w:ind w:left="20"/>
                        <w:jc w:val="righ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161A48"/>
                          <w:sz w:val="28"/>
                          <w:szCs w:val="28"/>
                        </w:rPr>
                        <w:t>SOUHRN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41" w:rightFromText="141" w:vertAnchor="page" w:horzAnchor="margin" w:tblpY="296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337"/>
      </w:tblGrid>
      <w:tr w:rsidR="005241A2" w:rsidRPr="00DE2BC0" w14:paraId="4804DF3D" w14:textId="77777777" w:rsidTr="005241A2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72D36674" w14:textId="0483FC27" w:rsidR="005241A2" w:rsidRPr="00BF1C46" w:rsidRDefault="00B9151F" w:rsidP="005241A2">
            <w:pPr>
              <w:spacing w:before="120" w:after="120"/>
              <w:rPr>
                <w:b/>
                <w:color w:val="0070C0"/>
                <w:sz w:val="28"/>
                <w:szCs w:val="28"/>
              </w:rPr>
            </w:pPr>
            <w:r w:rsidRPr="00B9151F">
              <w:rPr>
                <w:b/>
                <w:bCs/>
                <w:color w:val="0070C0"/>
                <w:sz w:val="28"/>
                <w:szCs w:val="28"/>
              </w:rPr>
              <w:t>Zveřejnění výstupů hodnocení na národní úrovni podle M17+ - Modul 1</w:t>
            </w:r>
          </w:p>
        </w:tc>
        <w:tc>
          <w:tcPr>
            <w:tcW w:w="3337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330E55F8" w14:textId="5809F992" w:rsidR="005241A2" w:rsidRPr="009870E8" w:rsidRDefault="005241A2" w:rsidP="005241A2">
            <w:pPr>
              <w:spacing w:before="120" w:after="12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  <w:r w:rsidR="00B9151F">
              <w:rPr>
                <w:b/>
                <w:color w:val="0070C0"/>
                <w:sz w:val="28"/>
                <w:szCs w:val="28"/>
              </w:rPr>
              <w:t>14</w:t>
            </w:r>
            <w:r>
              <w:rPr>
                <w:b/>
                <w:color w:val="0070C0"/>
                <w:sz w:val="28"/>
                <w:szCs w:val="28"/>
              </w:rPr>
              <w:t>/A</w:t>
            </w:r>
            <w:r w:rsidR="00B9151F">
              <w:rPr>
                <w:b/>
                <w:color w:val="0070C0"/>
                <w:sz w:val="28"/>
                <w:szCs w:val="28"/>
              </w:rPr>
              <w:t>3</w:t>
            </w:r>
          </w:p>
        </w:tc>
      </w:tr>
      <w:tr w:rsidR="005241A2" w:rsidRPr="00DE2BC0" w14:paraId="7B759CEE" w14:textId="77777777" w:rsidTr="002D3C4B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F50052" w14:textId="77777777" w:rsidR="005241A2" w:rsidRPr="008F77F6" w:rsidRDefault="005241A2" w:rsidP="002D3C4B">
            <w:pPr>
              <w:spacing w:before="120" w:after="120"/>
              <w:jc w:val="lef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Předkládá</w:t>
            </w:r>
          </w:p>
        </w:tc>
        <w:tc>
          <w:tcPr>
            <w:tcW w:w="567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bottom"/>
          </w:tcPr>
          <w:p w14:paraId="3B1A4FD6" w14:textId="1A53E351" w:rsidR="005241A2" w:rsidRPr="002D3C4B" w:rsidRDefault="007C2180" w:rsidP="002D3C4B">
            <w:pPr>
              <w:spacing w:before="120" w:after="120"/>
              <w:jc w:val="left"/>
              <w:rPr>
                <w:bCs/>
                <w:i/>
              </w:rPr>
            </w:pPr>
            <w:r w:rsidRPr="005B4BF6">
              <w:rPr>
                <w:i/>
              </w:rPr>
              <w:t>prof. Polívka</w:t>
            </w:r>
          </w:p>
        </w:tc>
      </w:tr>
      <w:tr w:rsidR="007C2180" w:rsidRPr="00DE2BC0" w14:paraId="0B9DD80E" w14:textId="77777777" w:rsidTr="002D3C4B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6A124EA5" w14:textId="77777777" w:rsidR="007C2180" w:rsidRPr="008F77F6" w:rsidRDefault="007C2180" w:rsidP="007C2180">
            <w:pPr>
              <w:spacing w:before="120" w:after="120"/>
              <w:jc w:val="left"/>
              <w:rPr>
                <w:b/>
                <w:i/>
                <w:noProof/>
              </w:rPr>
            </w:pPr>
            <w:r w:rsidRPr="008F77F6">
              <w:rPr>
                <w:b/>
                <w:i/>
                <w:noProof/>
              </w:rPr>
              <w:t>Zpracovatel</w:t>
            </w:r>
            <w:r>
              <w:rPr>
                <w:b/>
                <w:i/>
                <w:noProof/>
              </w:rPr>
              <w:t>,</w:t>
            </w:r>
            <w:r w:rsidRPr="008F77F6">
              <w:rPr>
                <w:b/>
                <w:i/>
                <w:noProof/>
              </w:rPr>
              <w:t xml:space="preserve"> útvar</w:t>
            </w:r>
            <w:r>
              <w:rPr>
                <w:b/>
                <w:i/>
                <w:noProof/>
              </w:rPr>
              <w:t>,</w:t>
            </w:r>
            <w:r w:rsidRPr="008F77F6">
              <w:rPr>
                <w:b/>
                <w:i/>
                <w:noProof/>
              </w:rPr>
              <w:t xml:space="preserve"> datum</w:t>
            </w:r>
          </w:p>
        </w:tc>
        <w:tc>
          <w:tcPr>
            <w:tcW w:w="56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5FF744" w14:textId="72DEBE65" w:rsidR="007C2180" w:rsidRPr="002D3C4B" w:rsidRDefault="007C2180" w:rsidP="007C2180">
            <w:pPr>
              <w:spacing w:before="120" w:after="120"/>
              <w:jc w:val="left"/>
              <w:rPr>
                <w:bCs/>
                <w:i/>
              </w:rPr>
            </w:pPr>
            <w:r w:rsidRPr="005B4BF6">
              <w:rPr>
                <w:i/>
              </w:rPr>
              <w:t xml:space="preserve">dr. </w:t>
            </w:r>
            <w:r>
              <w:rPr>
                <w:i/>
              </w:rPr>
              <w:t xml:space="preserve">Miholová, Odbor podpory RVVI, </w:t>
            </w:r>
            <w:r w:rsidR="00574EA6">
              <w:rPr>
                <w:i/>
              </w:rPr>
              <w:t>1</w:t>
            </w:r>
            <w:r w:rsidRPr="005B4BF6">
              <w:rPr>
                <w:i/>
              </w:rPr>
              <w:t xml:space="preserve">. </w:t>
            </w:r>
            <w:r w:rsidR="00574EA6">
              <w:rPr>
                <w:i/>
              </w:rPr>
              <w:t>září</w:t>
            </w:r>
            <w:r>
              <w:rPr>
                <w:i/>
              </w:rPr>
              <w:t xml:space="preserve"> 2025</w:t>
            </w:r>
          </w:p>
        </w:tc>
      </w:tr>
      <w:tr w:rsidR="007C2180" w:rsidRPr="00DE2BC0" w14:paraId="7AAD4E64" w14:textId="77777777" w:rsidTr="005241A2">
        <w:trPr>
          <w:trHeight w:val="1982"/>
        </w:trPr>
        <w:tc>
          <w:tcPr>
            <w:tcW w:w="96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4176373A" w14:textId="77777777" w:rsidR="007C2180" w:rsidRPr="00AB734E" w:rsidRDefault="007C2180" w:rsidP="007C2180">
            <w:pPr>
              <w:spacing w:before="120" w:after="120"/>
              <w:rPr>
                <w:b/>
                <w:i/>
              </w:rPr>
            </w:pPr>
            <w:r w:rsidRPr="00AB734E">
              <w:rPr>
                <w:b/>
                <w:i/>
              </w:rPr>
              <w:t>Souhrn</w:t>
            </w:r>
          </w:p>
          <w:p w14:paraId="56C91166" w14:textId="6F460E90" w:rsidR="007C2180" w:rsidRPr="00BD5DEE" w:rsidRDefault="006D049E" w:rsidP="0095433B">
            <w:pPr>
              <w:keepNext/>
              <w:tabs>
                <w:tab w:val="left" w:pos="-26"/>
                <w:tab w:val="left" w:pos="900"/>
              </w:tabs>
              <w:spacing w:after="120"/>
              <w:rPr>
                <w:kern w:val="0"/>
                <w14:ligatures w14:val="none"/>
              </w:rPr>
            </w:pPr>
            <w:r w:rsidRPr="00720276">
              <w:rPr>
                <w:kern w:val="0"/>
                <w14:ligatures w14:val="none"/>
              </w:rPr>
              <w:t>V roce 2025 prob</w:t>
            </w:r>
            <w:r>
              <w:rPr>
                <w:kern w:val="0"/>
                <w14:ligatures w14:val="none"/>
              </w:rPr>
              <w:t>ěhlo</w:t>
            </w:r>
            <w:r w:rsidRPr="00720276">
              <w:rPr>
                <w:kern w:val="0"/>
                <w14:ligatures w14:val="none"/>
              </w:rPr>
              <w:t xml:space="preserve"> na národní úrovni hodnocení v souladu s Metodikou 2017+ schválenou usnesením vlády ČR č. 107</w:t>
            </w:r>
            <w:r>
              <w:rPr>
                <w:kern w:val="0"/>
                <w14:ligatures w14:val="none"/>
              </w:rPr>
              <w:t xml:space="preserve"> ze dne 8.2.2017</w:t>
            </w:r>
            <w:r w:rsidRPr="00720276">
              <w:rPr>
                <w:kern w:val="0"/>
                <w14:ligatures w14:val="none"/>
              </w:rPr>
              <w:t xml:space="preserve">. </w:t>
            </w:r>
            <w:r w:rsidR="007C2180" w:rsidRPr="007C2180">
              <w:t xml:space="preserve">Radě pro výzkum, vývoj a inovace se předkládá kompletní sada konečných výstupů </w:t>
            </w:r>
            <w:r w:rsidR="002D503F">
              <w:t xml:space="preserve">hodnocení na národní úrovni v </w:t>
            </w:r>
            <w:r w:rsidR="007C2180" w:rsidRPr="007C2180">
              <w:t xml:space="preserve">Modulu 1 </w:t>
            </w:r>
            <w:r w:rsidR="002D503F">
              <w:t xml:space="preserve">(Hodnocení24) </w:t>
            </w:r>
            <w:r w:rsidR="00574EA6">
              <w:t>ve formě interaktivních tabulek</w:t>
            </w:r>
            <w:r w:rsidR="007C2180" w:rsidRPr="007C2180">
              <w:t>, které jsou tímto navrženy ke zveřejnění. Jedná se o oborové zprávy a zprávy pro výzkumné organizace z hodnocení vybraných výsledků odbornými panely s využitím externího peer review</w:t>
            </w:r>
            <w:r w:rsidR="00B34E8D">
              <w:t xml:space="preserve">. Jde o agregaci v pdf a </w:t>
            </w:r>
            <w:r w:rsidR="00574EA6">
              <w:t>kontingenční tabulk</w:t>
            </w:r>
            <w:r w:rsidR="00B34E8D">
              <w:t>y</w:t>
            </w:r>
            <w:r w:rsidR="00574EA6">
              <w:t xml:space="preserve"> nad zveřejněnými kumulovanými zdrojovými dat</w:t>
            </w:r>
            <w:r w:rsidR="00DD7277">
              <w:t>y</w:t>
            </w:r>
            <w:r w:rsidR="00574EA6">
              <w:t xml:space="preserve"> za pět let. V samostatném xlsx souboru jsou z</w:t>
            </w:r>
            <w:r w:rsidR="00B34E8D">
              <w:t xml:space="preserve">přístupněna </w:t>
            </w:r>
            <w:r w:rsidR="00574EA6">
              <w:t>anonymizovaná odůvodnění hodnocení vybraných výsledků</w:t>
            </w:r>
            <w:r w:rsidR="00612D2C">
              <w:t>.</w:t>
            </w:r>
          </w:p>
        </w:tc>
      </w:tr>
      <w:tr w:rsidR="00B34E8D" w:rsidRPr="00DE2BC0" w14:paraId="75C92EC1" w14:textId="77777777" w:rsidTr="005241A2">
        <w:trPr>
          <w:trHeight w:val="965"/>
        </w:trPr>
        <w:tc>
          <w:tcPr>
            <w:tcW w:w="9606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0C431D" w14:textId="77777777" w:rsidR="00B34E8D" w:rsidRPr="00AB734E" w:rsidRDefault="00B34E8D" w:rsidP="00B34E8D">
            <w:pPr>
              <w:spacing w:before="120" w:after="120"/>
              <w:rPr>
                <w:b/>
                <w:bCs/>
                <w:i/>
              </w:rPr>
            </w:pPr>
            <w:r w:rsidRPr="00AB734E">
              <w:rPr>
                <w:b/>
                <w:bCs/>
                <w:i/>
              </w:rPr>
              <w:t>Přílohy</w:t>
            </w:r>
          </w:p>
          <w:p w14:paraId="0C7786FB" w14:textId="4360C44F" w:rsidR="00B34E8D" w:rsidRDefault="00B34E8D" w:rsidP="00B34E8D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414 </w:t>
            </w:r>
            <w:r w:rsidRPr="007C326D">
              <w:rPr>
                <w:b/>
                <w:bCs/>
                <w:i/>
              </w:rPr>
              <w:t>A</w:t>
            </w:r>
            <w:r>
              <w:rPr>
                <w:b/>
                <w:bCs/>
                <w:i/>
              </w:rPr>
              <w:t xml:space="preserve">4 Výstupy </w:t>
            </w:r>
            <w:r w:rsidRPr="00C20207">
              <w:rPr>
                <w:b/>
                <w:bCs/>
                <w:i/>
              </w:rPr>
              <w:t xml:space="preserve">Modul </w:t>
            </w:r>
            <w:r>
              <w:rPr>
                <w:b/>
                <w:bCs/>
                <w:i/>
              </w:rPr>
              <w:t>1</w:t>
            </w:r>
          </w:p>
          <w:p w14:paraId="6081FDAF" w14:textId="77777777" w:rsidR="00B34E8D" w:rsidRPr="005E1408" w:rsidRDefault="00B34E8D" w:rsidP="00B34E8D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i/>
              </w:rPr>
            </w:pPr>
            <w:hyperlink r:id="rId11" w:tgtFrame="_blank" w:history="1">
              <w:r w:rsidRPr="005E1408">
                <w:rPr>
                  <w:rStyle w:val="Hypertextovodkaz"/>
                  <w:b/>
                  <w:bCs/>
                  <w:i/>
                </w:rPr>
                <w:t>https://hodnoceni.rvvi.cz/</w:t>
              </w:r>
            </w:hyperlink>
          </w:p>
          <w:p w14:paraId="133F1304" w14:textId="3574A5E0" w:rsidR="00B34E8D" w:rsidRPr="00826B2F" w:rsidRDefault="00B34E8D" w:rsidP="00845093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</w:pPr>
          </w:p>
        </w:tc>
      </w:tr>
    </w:tbl>
    <w:p w14:paraId="7DCA7EA4" w14:textId="5E3A4784" w:rsidR="00144F5B" w:rsidRDefault="00144F5B" w:rsidP="00E62942">
      <w:pPr>
        <w:pStyle w:val="Bezmezer"/>
        <w:jc w:val="left"/>
      </w:pPr>
    </w:p>
    <w:p w14:paraId="67A5831D" w14:textId="5E01A271" w:rsidR="00E62942" w:rsidRDefault="00E62942" w:rsidP="00E62942">
      <w:pPr>
        <w:pStyle w:val="Bezmezer"/>
        <w:jc w:val="left"/>
      </w:pPr>
    </w:p>
    <w:sectPr w:rsidR="00E62942" w:rsidSect="001A03D6"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5A2A" w14:textId="77777777" w:rsidR="00447ABC" w:rsidRDefault="00447ABC" w:rsidP="00604B45">
      <w:r>
        <w:separator/>
      </w:r>
    </w:p>
  </w:endnote>
  <w:endnote w:type="continuationSeparator" w:id="0">
    <w:p w14:paraId="0A7CBD4A" w14:textId="77777777" w:rsidR="00447ABC" w:rsidRDefault="00447ABC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11C2DC" w14:textId="7C6212BE" w:rsidR="00D266C9" w:rsidRPr="00144F5B" w:rsidRDefault="00D53021">
            <w:pPr>
              <w:pStyle w:val="Zpat"/>
              <w:rPr>
                <w:sz w:val="16"/>
                <w:szCs w:val="16"/>
              </w:rPr>
            </w:pPr>
            <w:r w:rsidRPr="00144F5B">
              <w:rPr>
                <w:noProof/>
                <w:color w:val="00206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620EE" wp14:editId="29CA28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E13E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144F5B" w:rsidRPr="00144F5B">
              <w:rPr>
                <w:sz w:val="16"/>
                <w:szCs w:val="16"/>
              </w:rPr>
              <w:t>4**/Axx</w:t>
            </w:r>
            <w:r w:rsidR="00144F5B">
              <w:t xml:space="preserve"> </w:t>
            </w:r>
            <w:r w:rsidR="00144F5B" w:rsidRPr="00144F5B">
              <w:rPr>
                <w:sz w:val="16"/>
                <w:szCs w:val="16"/>
              </w:rPr>
              <w:t>Název materiálu</w:t>
            </w:r>
            <w:r w:rsidR="00144F5B">
              <w:tab/>
            </w:r>
            <w:r w:rsidR="00144F5B">
              <w:tab/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DF3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71372" wp14:editId="4D21D474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7353B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01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4EC18CB5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9062" w14:textId="77777777" w:rsidR="00447ABC" w:rsidRDefault="00447ABC" w:rsidP="00604B45">
      <w:r>
        <w:separator/>
      </w:r>
    </w:p>
  </w:footnote>
  <w:footnote w:type="continuationSeparator" w:id="0">
    <w:p w14:paraId="4CFC42AC" w14:textId="77777777" w:rsidR="00447ABC" w:rsidRDefault="00447ABC" w:rsidP="006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86B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B72090C" wp14:editId="70D1FEC1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55184412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C7C339D"/>
    <w:multiLevelType w:val="hybridMultilevel"/>
    <w:tmpl w:val="F806999E"/>
    <w:lvl w:ilvl="0" w:tplc="CDA85D8A">
      <w:start w:val="1"/>
      <w:numFmt w:val="decimal"/>
      <w:lvlText w:val="C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1" w:tplc="A92EF4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2" w:tplc="94586762">
      <w:start w:val="4"/>
      <w:numFmt w:val="upperLetter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D3706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E78AA"/>
    <w:multiLevelType w:val="hybridMultilevel"/>
    <w:tmpl w:val="2776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F04DA"/>
    <w:multiLevelType w:val="hybridMultilevel"/>
    <w:tmpl w:val="F84C1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E71E3"/>
    <w:multiLevelType w:val="hybridMultilevel"/>
    <w:tmpl w:val="B8843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D0D2C"/>
    <w:multiLevelType w:val="hybridMultilevel"/>
    <w:tmpl w:val="D616A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56977"/>
    <w:multiLevelType w:val="hybridMultilevel"/>
    <w:tmpl w:val="33FEF302"/>
    <w:lvl w:ilvl="0" w:tplc="32F67742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05807">
    <w:abstractNumId w:val="3"/>
  </w:num>
  <w:num w:numId="2" w16cid:durableId="2081907147">
    <w:abstractNumId w:val="9"/>
  </w:num>
  <w:num w:numId="3" w16cid:durableId="1893038338">
    <w:abstractNumId w:val="4"/>
  </w:num>
  <w:num w:numId="4" w16cid:durableId="1786805665">
    <w:abstractNumId w:val="6"/>
  </w:num>
  <w:num w:numId="5" w16cid:durableId="1264728757">
    <w:abstractNumId w:val="10"/>
  </w:num>
  <w:num w:numId="6" w16cid:durableId="1901821760">
    <w:abstractNumId w:val="7"/>
  </w:num>
  <w:num w:numId="7" w16cid:durableId="124931050">
    <w:abstractNumId w:val="1"/>
  </w:num>
  <w:num w:numId="8" w16cid:durableId="42677174">
    <w:abstractNumId w:val="2"/>
  </w:num>
  <w:num w:numId="9" w16cid:durableId="2051147294">
    <w:abstractNumId w:val="11"/>
  </w:num>
  <w:num w:numId="10" w16cid:durableId="1837643966">
    <w:abstractNumId w:val="8"/>
  </w:num>
  <w:num w:numId="11" w16cid:durableId="796532185">
    <w:abstractNumId w:val="0"/>
  </w:num>
  <w:num w:numId="12" w16cid:durableId="2033064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C"/>
    <w:rsid w:val="00004124"/>
    <w:rsid w:val="0002007D"/>
    <w:rsid w:val="00025617"/>
    <w:rsid w:val="00035ED7"/>
    <w:rsid w:val="000467DA"/>
    <w:rsid w:val="000511C2"/>
    <w:rsid w:val="00075C1E"/>
    <w:rsid w:val="0008087D"/>
    <w:rsid w:val="000859E4"/>
    <w:rsid w:val="0009458F"/>
    <w:rsid w:val="000A6385"/>
    <w:rsid w:val="000C609C"/>
    <w:rsid w:val="000C6A0C"/>
    <w:rsid w:val="000D7556"/>
    <w:rsid w:val="000E1B1B"/>
    <w:rsid w:val="000E7A12"/>
    <w:rsid w:val="001044CD"/>
    <w:rsid w:val="00126D7E"/>
    <w:rsid w:val="00133C49"/>
    <w:rsid w:val="00144F5B"/>
    <w:rsid w:val="00163B03"/>
    <w:rsid w:val="00171EF3"/>
    <w:rsid w:val="00191B49"/>
    <w:rsid w:val="001A03D6"/>
    <w:rsid w:val="001A6A82"/>
    <w:rsid w:val="001C1526"/>
    <w:rsid w:val="001C2E95"/>
    <w:rsid w:val="001C6179"/>
    <w:rsid w:val="001D5F3B"/>
    <w:rsid w:val="001E1924"/>
    <w:rsid w:val="001F517B"/>
    <w:rsid w:val="002107E9"/>
    <w:rsid w:val="002241CF"/>
    <w:rsid w:val="00227952"/>
    <w:rsid w:val="00242E30"/>
    <w:rsid w:val="00282845"/>
    <w:rsid w:val="00293AEA"/>
    <w:rsid w:val="002A2FD0"/>
    <w:rsid w:val="002C0726"/>
    <w:rsid w:val="002D3C4B"/>
    <w:rsid w:val="002D503F"/>
    <w:rsid w:val="002F19C4"/>
    <w:rsid w:val="002F4F5C"/>
    <w:rsid w:val="00352CA6"/>
    <w:rsid w:val="00352DD8"/>
    <w:rsid w:val="00361913"/>
    <w:rsid w:val="00362F82"/>
    <w:rsid w:val="00383A75"/>
    <w:rsid w:val="003870AA"/>
    <w:rsid w:val="003906D0"/>
    <w:rsid w:val="003976A0"/>
    <w:rsid w:val="003C04E9"/>
    <w:rsid w:val="003C282B"/>
    <w:rsid w:val="003C6885"/>
    <w:rsid w:val="003D64A2"/>
    <w:rsid w:val="00420B23"/>
    <w:rsid w:val="00423662"/>
    <w:rsid w:val="0042761D"/>
    <w:rsid w:val="004354D5"/>
    <w:rsid w:val="00441B47"/>
    <w:rsid w:val="00444127"/>
    <w:rsid w:val="00447ABC"/>
    <w:rsid w:val="00456550"/>
    <w:rsid w:val="00486CA7"/>
    <w:rsid w:val="004970B3"/>
    <w:rsid w:val="004E6BE1"/>
    <w:rsid w:val="00510EA4"/>
    <w:rsid w:val="00512835"/>
    <w:rsid w:val="00515555"/>
    <w:rsid w:val="005241A2"/>
    <w:rsid w:val="00524CE5"/>
    <w:rsid w:val="00537022"/>
    <w:rsid w:val="005628A2"/>
    <w:rsid w:val="00564B89"/>
    <w:rsid w:val="0057409A"/>
    <w:rsid w:val="00574EA6"/>
    <w:rsid w:val="005964E0"/>
    <w:rsid w:val="005A4C59"/>
    <w:rsid w:val="005C4D50"/>
    <w:rsid w:val="005D1635"/>
    <w:rsid w:val="00602F23"/>
    <w:rsid w:val="00604B45"/>
    <w:rsid w:val="006079D1"/>
    <w:rsid w:val="00612D2C"/>
    <w:rsid w:val="006255C0"/>
    <w:rsid w:val="00627E3D"/>
    <w:rsid w:val="00635765"/>
    <w:rsid w:val="006878F0"/>
    <w:rsid w:val="006B2B00"/>
    <w:rsid w:val="006C3F7F"/>
    <w:rsid w:val="006D049E"/>
    <w:rsid w:val="006F1181"/>
    <w:rsid w:val="006F33F1"/>
    <w:rsid w:val="007007A8"/>
    <w:rsid w:val="0070637D"/>
    <w:rsid w:val="0071047A"/>
    <w:rsid w:val="00713E4A"/>
    <w:rsid w:val="00722063"/>
    <w:rsid w:val="0072266C"/>
    <w:rsid w:val="00733976"/>
    <w:rsid w:val="00735DE8"/>
    <w:rsid w:val="00741D89"/>
    <w:rsid w:val="007439F1"/>
    <w:rsid w:val="00766AC5"/>
    <w:rsid w:val="007A407A"/>
    <w:rsid w:val="007C0BBC"/>
    <w:rsid w:val="007C2180"/>
    <w:rsid w:val="007E2572"/>
    <w:rsid w:val="007E5BD4"/>
    <w:rsid w:val="007E6CA2"/>
    <w:rsid w:val="0080171F"/>
    <w:rsid w:val="00803160"/>
    <w:rsid w:val="008044E8"/>
    <w:rsid w:val="00811AC9"/>
    <w:rsid w:val="008120CD"/>
    <w:rsid w:val="0081613E"/>
    <w:rsid w:val="00840107"/>
    <w:rsid w:val="0084124B"/>
    <w:rsid w:val="00841C3F"/>
    <w:rsid w:val="00845093"/>
    <w:rsid w:val="008517B5"/>
    <w:rsid w:val="00855B4C"/>
    <w:rsid w:val="00871B74"/>
    <w:rsid w:val="008863A6"/>
    <w:rsid w:val="00887F71"/>
    <w:rsid w:val="0089638D"/>
    <w:rsid w:val="008A3DC7"/>
    <w:rsid w:val="008A6944"/>
    <w:rsid w:val="008B1871"/>
    <w:rsid w:val="008B60F3"/>
    <w:rsid w:val="008E0591"/>
    <w:rsid w:val="008E557D"/>
    <w:rsid w:val="008F6521"/>
    <w:rsid w:val="0090230E"/>
    <w:rsid w:val="0090482F"/>
    <w:rsid w:val="0090637C"/>
    <w:rsid w:val="0091473F"/>
    <w:rsid w:val="00915B70"/>
    <w:rsid w:val="009202D9"/>
    <w:rsid w:val="00945CB2"/>
    <w:rsid w:val="0095235B"/>
    <w:rsid w:val="0095433B"/>
    <w:rsid w:val="0095565E"/>
    <w:rsid w:val="00990B90"/>
    <w:rsid w:val="009922C8"/>
    <w:rsid w:val="009B0370"/>
    <w:rsid w:val="009E228F"/>
    <w:rsid w:val="009F48D3"/>
    <w:rsid w:val="00A640A5"/>
    <w:rsid w:val="00A65C3C"/>
    <w:rsid w:val="00A75A40"/>
    <w:rsid w:val="00A822FF"/>
    <w:rsid w:val="00A84F49"/>
    <w:rsid w:val="00AA5C0F"/>
    <w:rsid w:val="00AB5597"/>
    <w:rsid w:val="00AC5DC9"/>
    <w:rsid w:val="00AE1069"/>
    <w:rsid w:val="00AE7303"/>
    <w:rsid w:val="00AF01A5"/>
    <w:rsid w:val="00AF502C"/>
    <w:rsid w:val="00AF5DE4"/>
    <w:rsid w:val="00B01CFE"/>
    <w:rsid w:val="00B20ED5"/>
    <w:rsid w:val="00B24765"/>
    <w:rsid w:val="00B33F61"/>
    <w:rsid w:val="00B34E8D"/>
    <w:rsid w:val="00B415B3"/>
    <w:rsid w:val="00B445C0"/>
    <w:rsid w:val="00B45E88"/>
    <w:rsid w:val="00B5350F"/>
    <w:rsid w:val="00B67680"/>
    <w:rsid w:val="00B73C81"/>
    <w:rsid w:val="00B80711"/>
    <w:rsid w:val="00B9151F"/>
    <w:rsid w:val="00BB2FAC"/>
    <w:rsid w:val="00BC1D08"/>
    <w:rsid w:val="00BC1D89"/>
    <w:rsid w:val="00BC5C1F"/>
    <w:rsid w:val="00BC7F94"/>
    <w:rsid w:val="00BD17A6"/>
    <w:rsid w:val="00BD5DEE"/>
    <w:rsid w:val="00BE4E17"/>
    <w:rsid w:val="00C05BAF"/>
    <w:rsid w:val="00C27666"/>
    <w:rsid w:val="00C4014E"/>
    <w:rsid w:val="00C54A7F"/>
    <w:rsid w:val="00C674B4"/>
    <w:rsid w:val="00C71728"/>
    <w:rsid w:val="00C7658A"/>
    <w:rsid w:val="00C77162"/>
    <w:rsid w:val="00C77C97"/>
    <w:rsid w:val="00C84197"/>
    <w:rsid w:val="00C91565"/>
    <w:rsid w:val="00C92FC9"/>
    <w:rsid w:val="00CC1FD9"/>
    <w:rsid w:val="00CD5D12"/>
    <w:rsid w:val="00CE2C4E"/>
    <w:rsid w:val="00CE70B9"/>
    <w:rsid w:val="00D0212E"/>
    <w:rsid w:val="00D061BA"/>
    <w:rsid w:val="00D2223F"/>
    <w:rsid w:val="00D266C9"/>
    <w:rsid w:val="00D26EA4"/>
    <w:rsid w:val="00D321D6"/>
    <w:rsid w:val="00D36218"/>
    <w:rsid w:val="00D43F7D"/>
    <w:rsid w:val="00D53021"/>
    <w:rsid w:val="00D74354"/>
    <w:rsid w:val="00D85AA0"/>
    <w:rsid w:val="00D86AA3"/>
    <w:rsid w:val="00D94221"/>
    <w:rsid w:val="00DA045F"/>
    <w:rsid w:val="00DC2129"/>
    <w:rsid w:val="00DC5C64"/>
    <w:rsid w:val="00DD3E78"/>
    <w:rsid w:val="00DD7277"/>
    <w:rsid w:val="00DE4F80"/>
    <w:rsid w:val="00E0171D"/>
    <w:rsid w:val="00E06D18"/>
    <w:rsid w:val="00E304A2"/>
    <w:rsid w:val="00E373B9"/>
    <w:rsid w:val="00E43035"/>
    <w:rsid w:val="00E47EBE"/>
    <w:rsid w:val="00E56D04"/>
    <w:rsid w:val="00E62942"/>
    <w:rsid w:val="00E635EE"/>
    <w:rsid w:val="00E7321C"/>
    <w:rsid w:val="00E84580"/>
    <w:rsid w:val="00E8657D"/>
    <w:rsid w:val="00EB05F2"/>
    <w:rsid w:val="00EB0799"/>
    <w:rsid w:val="00EB55AA"/>
    <w:rsid w:val="00EC0198"/>
    <w:rsid w:val="00EC2081"/>
    <w:rsid w:val="00EC2267"/>
    <w:rsid w:val="00ED2ED3"/>
    <w:rsid w:val="00ED7E4C"/>
    <w:rsid w:val="00EE66EE"/>
    <w:rsid w:val="00EE745A"/>
    <w:rsid w:val="00EF4F64"/>
    <w:rsid w:val="00F145AB"/>
    <w:rsid w:val="00F3487E"/>
    <w:rsid w:val="00F47E34"/>
    <w:rsid w:val="00F70093"/>
    <w:rsid w:val="00F84D65"/>
    <w:rsid w:val="00F86F06"/>
    <w:rsid w:val="00FA009E"/>
    <w:rsid w:val="00FB668D"/>
    <w:rsid w:val="00FD6185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EC56C"/>
  <w15:chartTrackingRefBased/>
  <w15:docId w15:val="{68A97BBC-F5C8-40BC-9CBD-A98B5572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3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ln">
    <w:name w:val="Strong"/>
    <w:uiPriority w:val="22"/>
    <w:qFormat/>
    <w:rsid w:val="007C218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D72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72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727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2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277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D7277"/>
    <w:pPr>
      <w:spacing w:after="0" w:line="240" w:lineRule="auto"/>
    </w:pPr>
    <w:rPr>
      <w:rFonts w:ascii="Arial" w:hAnsi="Arial" w:cs="Arial"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DD72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odnoceni.rvvi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rel\Downloads\&#352;ablony\Intern&#237;%20sd&#283;len&#237;_202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popisu xmlns="f484d738-c854-495e-b05f-9c6abd669c16" xsi:nil="true"/>
    <_x0054_op10 xmlns="f484d738-c854-495e-b05f-9c6abd669c16">false</_x0054_op1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894734057FF14FA7056ECF3FF05046" ma:contentTypeVersion="6" ma:contentTypeDescription="Vytvoří nový dokument" ma:contentTypeScope="" ma:versionID="060a580c50e8b296f9474228dae5b785">
  <xsd:schema xmlns:xsd="http://www.w3.org/2001/XMLSchema" xmlns:xs="http://www.w3.org/2001/XMLSchema" xmlns:p="http://schemas.microsoft.com/office/2006/metadata/properties" xmlns:ns2="f484d738-c854-495e-b05f-9c6abd669c16" targetNamespace="http://schemas.microsoft.com/office/2006/metadata/properties" ma:root="true" ma:fieldsID="b2ca2b016f6fe31dd366ef870f528c24" ns2:_="">
    <xsd:import namespace="f484d738-c854-495e-b05f-9c6abd669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0054_op10" minOccurs="0"/>
                <xsd:element ref="ns2:Detailpo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d738-c854-495e-b05f-9c6abd669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54_op10" ma:index="12" nillable="true" ma:displayName="Top 10" ma:default="0" ma:format="Dropdown" ma:internalName="_x0054_op10">
      <xsd:simpleType>
        <xsd:restriction base="dms:Boolean"/>
      </xsd:simpleType>
    </xsd:element>
    <xsd:element name="Detailpopisu" ma:index="13" nillable="true" ma:displayName="Detail popisu" ma:description="Zobrazuje např. číslo verze dokumentu" ma:format="Dropdown" ma:internalName="Detailpopis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3D658F-9452-4D1E-B96C-23FE4A2C5F0E}">
  <ds:schemaRefs>
    <ds:schemaRef ds:uri="http://schemas.microsoft.com/office/2006/metadata/properties"/>
    <ds:schemaRef ds:uri="http://schemas.microsoft.com/office/infopath/2007/PartnerControls"/>
    <ds:schemaRef ds:uri="f484d738-c854-495e-b05f-9c6abd669c16"/>
  </ds:schemaRefs>
</ds:datastoreItem>
</file>

<file path=customXml/itemProps3.xml><?xml version="1.0" encoding="utf-8"?>
<ds:datastoreItem xmlns:ds="http://schemas.openxmlformats.org/officeDocument/2006/customXml" ds:itemID="{A2113A1F-0243-494B-A0D0-3C82E8D4B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4d738-c854-495e-b05f-9c6abd669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35D8FB-5317-4187-88F4-D4711A701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sdělení_2025.dotx</Template>
  <TotalTime>36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Jan</dc:creator>
  <cp:keywords/>
  <dc:description/>
  <cp:lastModifiedBy>Lenka Schäfer</cp:lastModifiedBy>
  <cp:revision>6</cp:revision>
  <cp:lastPrinted>2025-02-25T12:21:00Z</cp:lastPrinted>
  <dcterms:created xsi:type="dcterms:W3CDTF">2025-09-01T13:35:00Z</dcterms:created>
  <dcterms:modified xsi:type="dcterms:W3CDTF">2025-10-14T07:34:00Z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0x0101004E894734057FF14FA7056ECF3FF05046</vt:lpwstr>
  </property>
</Properties>
</file>