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43" w:rsidRPr="00716C47" w:rsidRDefault="00ED6E43" w:rsidP="00ED6E43">
      <w:pPr>
        <w:spacing w:after="12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16C47">
        <w:rPr>
          <w:rFonts w:ascii="Times New Roman" w:hAnsi="Times New Roman" w:cs="Times New Roman"/>
          <w:b/>
          <w:sz w:val="24"/>
          <w:szCs w:val="24"/>
        </w:rPr>
        <w:t>IV.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020"/>
        <w:gridCol w:w="1020"/>
        <w:gridCol w:w="820"/>
        <w:gridCol w:w="161"/>
        <w:gridCol w:w="982"/>
        <w:gridCol w:w="217"/>
        <w:gridCol w:w="765"/>
        <w:gridCol w:w="255"/>
        <w:gridCol w:w="727"/>
        <w:gridCol w:w="121"/>
        <w:gridCol w:w="861"/>
        <w:gridCol w:w="13"/>
        <w:gridCol w:w="969"/>
      </w:tblGrid>
      <w:tr w:rsidR="00ED6E43" w:rsidRPr="00ED6E43" w:rsidTr="00ED6E43">
        <w:trPr>
          <w:trHeight w:val="315"/>
        </w:trPr>
        <w:tc>
          <w:tcPr>
            <w:tcW w:w="75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E43" w:rsidRPr="00ED6E43" w:rsidRDefault="00ED6E43" w:rsidP="00ED6E43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Příloha č. 5: Projekty ukončené bez bodově ohodnoceného výsledku</w:t>
            </w: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D6E43" w:rsidRPr="00ED6E43" w:rsidTr="00977362">
        <w:trPr>
          <w:trHeight w:val="300"/>
        </w:trPr>
        <w:tc>
          <w:tcPr>
            <w:tcW w:w="840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6E43" w:rsidRPr="00ED6E43" w:rsidRDefault="00ED6E43" w:rsidP="00ED6E43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Tabulka č. 1: Souhrnné údaje pro projekty ukončené bez bodově ohodnoceného výsledku</w:t>
            </w: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  <w:tr w:rsidR="00ED6E43" w:rsidRPr="00ED6E43" w:rsidTr="00ED6E43">
        <w:trPr>
          <w:trHeight w:val="60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projektů celkem</w:t>
            </w:r>
          </w:p>
        </w:tc>
        <w:tc>
          <w:tcPr>
            <w:tcW w:w="58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Projekty bez bodově ohodnoceného výsledku</w:t>
            </w:r>
          </w:p>
        </w:tc>
      </w:tr>
      <w:tr w:rsidR="00ED6E43" w:rsidRPr="00ED6E43" w:rsidTr="00ED6E43">
        <w:trPr>
          <w:trHeight w:val="60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CUN 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CUN 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Podpora **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podpora **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25,3 %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79 745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24,5 %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65 825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2,6 %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265 759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261 707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14,8 %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95 964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17,9 %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80 985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16,8 %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41,5 %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200 103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200 103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82,4 %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31 992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80,9 %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31 992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80,9 %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</w:tr>
      <w:tr w:rsidR="00ED6E43" w:rsidRPr="00ED6E43" w:rsidTr="00ED6E43">
        <w:trPr>
          <w:trHeight w:val="28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20,7 %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689 438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656 487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4,7 %</w:t>
            </w:r>
          </w:p>
        </w:tc>
      </w:tr>
      <w:tr w:rsidR="00ED6E43" w:rsidRPr="00ED6E43" w:rsidTr="00ED6E43">
        <w:trPr>
          <w:trHeight w:val="330"/>
        </w:trPr>
        <w:tc>
          <w:tcPr>
            <w:tcW w:w="93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Dílčí programy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 xml:space="preserve"> 1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Národního programu výzkumu a Národního programu výzkumu II </w:t>
            </w:r>
            <w:r w:rsidR="00E32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(nejsou součástí hodnocení)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570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8,2 %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435 899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303 972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3,2 %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95 791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1,3 %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64 769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1,3 %</w:t>
            </w:r>
          </w:p>
        </w:tc>
      </w:tr>
      <w:tr w:rsidR="00ED6E43" w:rsidRPr="00ED6E43" w:rsidTr="00ED6E43">
        <w:trPr>
          <w:trHeight w:val="30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860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531 690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1,3 %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368 741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1,3 %</w:t>
            </w:r>
          </w:p>
        </w:tc>
      </w:tr>
      <w:tr w:rsidR="00ED6E43" w:rsidRPr="00ED6E43" w:rsidTr="00ED6E43">
        <w:trPr>
          <w:trHeight w:val="17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CUN = Celkové uznané náklady projektů, které nedosáhly žádných bodově ohodnocených výsledků (v tis. Kč) 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Podíl / CUN = podíl celkových uznaných nákladů projektů bez bodově ohodnocených výsledků na celkových uznaných nákladech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rogramu</w:t>
            </w:r>
          </w:p>
        </w:tc>
      </w:tr>
      <w:tr w:rsidR="00ED6E43" w:rsidRPr="00ED6E43" w:rsidTr="00ED6E43">
        <w:trPr>
          <w:trHeight w:val="3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Podpora z veřejných prostředků na projekty, které nedosáhly žádných bodově ohodnocených výsledků (v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tis.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Kč)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Podíl / podpora = podíl podpory z veřejných prostředků na projekty bez bodově ohodnoceného výsledku na celkové podpoře z veřejných prostředků programu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cs-CZ"/>
              </w:rPr>
              <w:t>1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S v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ý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mkou dílčích programů 1K, 1N, 1P a 2E, které byly koncipovány a vládou schváleny s jiným typem priority než jsou výsledky </w:t>
            </w: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VaVaI</w:t>
            </w:r>
            <w:proofErr w:type="spellEnd"/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cs-CZ"/>
              </w:rPr>
            </w:pPr>
          </w:p>
        </w:tc>
      </w:tr>
    </w:tbl>
    <w:p w:rsidR="00ED6E43" w:rsidRDefault="00ED6E43">
      <w:r>
        <w:br w:type="page"/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020"/>
        <w:gridCol w:w="1020"/>
        <w:gridCol w:w="820"/>
        <w:gridCol w:w="161"/>
        <w:gridCol w:w="982"/>
        <w:gridCol w:w="217"/>
        <w:gridCol w:w="765"/>
        <w:gridCol w:w="255"/>
        <w:gridCol w:w="727"/>
        <w:gridCol w:w="121"/>
        <w:gridCol w:w="861"/>
        <w:gridCol w:w="13"/>
        <w:gridCol w:w="969"/>
      </w:tblGrid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E43" w:rsidRPr="00ED6E43" w:rsidRDefault="00ED6E43" w:rsidP="00CD5E4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Tabulka č. 2: Souhrnné údaje pro projekty ukončené bez bodově ohodnoceného výsledku hodnocené poskytovatelem "USPĚL PODLE ZADÁNÍ"</w:t>
            </w:r>
          </w:p>
        </w:tc>
      </w:tr>
      <w:tr w:rsidR="00ED6E43" w:rsidRPr="00ED6E43" w:rsidTr="00ED6E43">
        <w:trPr>
          <w:trHeight w:val="60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projektů celkem</w:t>
            </w:r>
          </w:p>
        </w:tc>
        <w:tc>
          <w:tcPr>
            <w:tcW w:w="58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Projekty bez bodově ohodnoceného výsledku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  <w:t xml:space="preserve"> "USPĚL PODLE ZADÁNÍ"</w:t>
            </w:r>
          </w:p>
        </w:tc>
      </w:tr>
      <w:tr w:rsidR="00ED6E43" w:rsidRPr="00ED6E43" w:rsidTr="00ED6E43">
        <w:trPr>
          <w:trHeight w:val="60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CUN 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CUN 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Podpora **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podpora **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24,1 %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77 752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64 131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24,4 %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4 435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110 381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6,1 %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108 285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6,1 %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20,5 %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89 500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74 909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15,5 %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36,9 %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188 302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33,8 %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188 302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33,8 %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79,4 %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31 081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31 081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78,6 %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4 093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16,6 %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50,0 %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5 862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49,7 %</w:t>
            </w:r>
          </w:p>
        </w:tc>
      </w:tr>
      <w:tr w:rsidR="00ED6E43" w:rsidRPr="00ED6E43" w:rsidTr="00ED6E43">
        <w:trPr>
          <w:trHeight w:val="28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15,1 %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512 198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3,2 %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481 890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3,5 %</w:t>
            </w:r>
          </w:p>
        </w:tc>
      </w:tr>
      <w:tr w:rsidR="00ED6E43" w:rsidRPr="00ED6E43" w:rsidTr="00ED6E43">
        <w:trPr>
          <w:trHeight w:val="315"/>
        </w:trPr>
        <w:tc>
          <w:tcPr>
            <w:tcW w:w="937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Dílčí programy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 xml:space="preserve"> 1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Národního programu výzkumu a Národního programu výzkumu II </w:t>
            </w:r>
            <w:r w:rsidR="00E32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(nejsou součástí hodnocení)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570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10,4 %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361 636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3,3 %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246 756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2,6 %</w:t>
            </w:r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3,4 %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87 565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1,2 %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48 232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1,0 %</w:t>
            </w:r>
          </w:p>
        </w:tc>
      </w:tr>
      <w:tr w:rsidR="00ED6E43" w:rsidRPr="00ED6E43" w:rsidTr="00ED6E43">
        <w:trPr>
          <w:trHeight w:val="30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860</w:t>
            </w: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69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8,0 %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449 201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1,6 %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294 988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1,3 %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CUN = Celkové uznané náklady projektů hodnocených poskytovatelem "USPĚL PODLE ZADÁNÍ", které nedosáhly žádných bodově ohodnocených výsledků (v tis. Kč) 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 Podíl / CUN = podíl celkových uznaných nákladů projektů hodnocených poskytovatelem "USPĚL PODLE ZADÁNÍ" bez bodově ohodnocených výsledků na celkových uznaných nákladech programu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Podpora z veřejných prostředků na projekty hodnocené poskytovatelem "USPĚL PODLE ZADÁNÍ", které nedosáhly žádných bodově ohodnocených výsledků (v tis. Kč)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Podíl / podpora = podíl podpory z veřejných prostředků na projekty hodnocené poskytovatelem "USPĚL PODLE ZADÁNÍ" bez bodově ohodnoceného výsledku na celkové podpoře z veřejných prostředků programu</w:t>
            </w:r>
          </w:p>
        </w:tc>
      </w:tr>
      <w:tr w:rsidR="00ED6E43" w:rsidRPr="00ED6E43" w:rsidTr="00ED6E43">
        <w:trPr>
          <w:trHeight w:val="600"/>
        </w:trPr>
        <w:tc>
          <w:tcPr>
            <w:tcW w:w="937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cs-CZ"/>
              </w:rPr>
              <w:t>1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S v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ý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mkou dílčích programů 1K, 1N, 1P a 2E, které byly koncipovány a vládou schváleny s jiným typem priority než jsou výsledky </w:t>
            </w: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VaVaI</w:t>
            </w:r>
            <w:proofErr w:type="spellEnd"/>
          </w:p>
        </w:tc>
      </w:tr>
      <w:tr w:rsidR="00ED6E43" w:rsidRPr="00ED6E43" w:rsidTr="00ED6E43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8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</w:p>
        </w:tc>
      </w:tr>
    </w:tbl>
    <w:p w:rsidR="00ED6E43" w:rsidRDefault="00ED6E43">
      <w:r>
        <w:br w:type="page"/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0"/>
        <w:gridCol w:w="1020"/>
        <w:gridCol w:w="1020"/>
        <w:gridCol w:w="981"/>
        <w:gridCol w:w="982"/>
        <w:gridCol w:w="982"/>
        <w:gridCol w:w="982"/>
        <w:gridCol w:w="982"/>
        <w:gridCol w:w="982"/>
      </w:tblGrid>
      <w:tr w:rsidR="00ED6E43" w:rsidRPr="00ED6E43" w:rsidTr="00ED6E43">
        <w:trPr>
          <w:trHeight w:val="60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D6E43" w:rsidRPr="00ED6E43" w:rsidRDefault="00ED6E43" w:rsidP="00CD5E4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lastRenderedPageBreak/>
              <w:t>Tabulka č. 3: Souhrnné údaje pro projekty ukončené bez bodově ohodnoceného výsledku hodnocené poskytovatelem "USPĚL S VYNIKAJÍCÍMI VÝSLEDKY"</w:t>
            </w:r>
          </w:p>
        </w:tc>
      </w:tr>
      <w:tr w:rsidR="00ED6E43" w:rsidRPr="00ED6E43" w:rsidTr="00ED6E43">
        <w:trPr>
          <w:trHeight w:val="600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Poskytovatel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Program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 projektů celkem</w:t>
            </w:r>
          </w:p>
        </w:tc>
        <w:tc>
          <w:tcPr>
            <w:tcW w:w="58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Projekty bez bodově ohodnoceného výsledku 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  <w:t>"USPĚL S VYNIKAJÍCÍMI VÝSLEDKY"</w:t>
            </w:r>
          </w:p>
        </w:tc>
      </w:tr>
      <w:tr w:rsidR="00CD5E41" w:rsidRPr="00ED6E43" w:rsidTr="00CD5E41">
        <w:trPr>
          <w:trHeight w:val="60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CUN *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CUN *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Podpora **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Podíl / podpora **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CG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DB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MK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37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2,2%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693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2,6%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MMR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WD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23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LC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51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MZd</w:t>
            </w:r>
            <w:proofErr w:type="spell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NS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400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6,8%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114 851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6,4%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112 952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6,4%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MŽP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SP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78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MO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65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3,1%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10 712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1,9%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10 712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1,9%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MPSV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HC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34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RD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MV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VE</w:t>
            </w:r>
            <w:proofErr w:type="gramEnd"/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0,0%</w:t>
            </w:r>
          </w:p>
        </w:tc>
      </w:tr>
      <w:tr w:rsidR="00CD5E41" w:rsidRPr="00ED6E43" w:rsidTr="00CD5E41">
        <w:trPr>
          <w:trHeight w:val="285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829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30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3,6%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898 402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1,0%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589 976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1,1%</w:t>
            </w:r>
          </w:p>
        </w:tc>
      </w:tr>
      <w:tr w:rsidR="00ED6E43" w:rsidRPr="00ED6E43" w:rsidTr="00CD5E41">
        <w:trPr>
          <w:trHeight w:val="300"/>
        </w:trPr>
        <w:tc>
          <w:tcPr>
            <w:tcW w:w="93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6E43" w:rsidRPr="00ED6E43" w:rsidRDefault="00ED6E43" w:rsidP="003914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Dílčí programy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cs-CZ"/>
              </w:rPr>
              <w:t>1</w:t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Národního programu výzkumu a Národního programu výzkumu II </w:t>
            </w:r>
            <w:r w:rsidR="00E32D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br/>
            </w: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(nejsou součástí hodnocení)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1A - 1R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570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4,4%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161 623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1,5%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117 193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1,2%</w:t>
            </w:r>
          </w:p>
        </w:tc>
      </w:tr>
      <w:tr w:rsidR="00CD5E41" w:rsidRPr="00ED6E43" w:rsidTr="00CD5E41">
        <w:trPr>
          <w:trHeight w:val="30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MŠMT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2A - 2G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290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0,7%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12 405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0,2%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7 855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0,2%</w:t>
            </w:r>
          </w:p>
        </w:tc>
      </w:tr>
      <w:tr w:rsidR="00CD5E41" w:rsidRPr="00ED6E43" w:rsidTr="00CD5E41">
        <w:trPr>
          <w:trHeight w:val="300"/>
        </w:trPr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860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27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3,1%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174 028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0,6%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125 048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6E43" w:rsidRPr="00ED6E43" w:rsidRDefault="00ED6E43" w:rsidP="00ED6E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0,6%</w:t>
            </w:r>
          </w:p>
        </w:tc>
      </w:tr>
      <w:tr w:rsidR="00ED6E43" w:rsidRPr="00ED6E43" w:rsidTr="00CD5E41">
        <w:trPr>
          <w:trHeight w:val="600"/>
        </w:trPr>
        <w:tc>
          <w:tcPr>
            <w:tcW w:w="937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32D43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* CUN = Celkové uznané náklady projektů hodnocených poskytovatelem "USPĚL S VYNIKAJÍCÍMI VÝSLEDKY", které nedosáhly žádných bodově ohodnocených výsledků (v tis. Kč) </w:t>
            </w:r>
          </w:p>
        </w:tc>
      </w:tr>
      <w:tr w:rsidR="00ED6E43" w:rsidRPr="00ED6E43" w:rsidTr="00CD5E41">
        <w:trPr>
          <w:trHeight w:val="60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3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 Podíl / CUN = podíl celkových uznaných nákladů projektů hodnocených poskytovatelem "USPĚL S</w:t>
            </w:r>
            <w:r w:rsidR="00E32D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VYNIKAJÍCÍMI VÝSLEDKY" bez bodově ohodnocených výsledků na celkových uznaných nákladech programu</w:t>
            </w:r>
          </w:p>
        </w:tc>
      </w:tr>
      <w:tr w:rsidR="00ED6E43" w:rsidRPr="00ED6E43" w:rsidTr="00CD5E41">
        <w:trPr>
          <w:trHeight w:val="60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Podpora z veřejných prostředků na projekty hodnocené poskytovatelem "USPĚL S VYNIKAJÍCÍMI VÝSLEDKY", které nedosáhly žádných bodově ohodnocených výsledků (v tis. Kč)</w:t>
            </w:r>
          </w:p>
        </w:tc>
      </w:tr>
      <w:tr w:rsidR="00ED6E43" w:rsidRPr="00ED6E43" w:rsidTr="00CD5E41">
        <w:trPr>
          <w:trHeight w:val="60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E32D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** Podíl / podpora = podíl podpory z veřejných prostředků na projekty hodnocené poskytovatelem "USPĚL S</w:t>
            </w:r>
            <w:r w:rsidR="00E32D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VYNIKAJÍCÍMI VÝSLEDKY" bez bodově ohodnoceného výsledku na celkové podpoře z veřejných prostředků programu</w:t>
            </w:r>
          </w:p>
        </w:tc>
      </w:tr>
      <w:tr w:rsidR="00ED6E43" w:rsidRPr="00ED6E43" w:rsidTr="00CD5E41">
        <w:trPr>
          <w:trHeight w:val="600"/>
        </w:trPr>
        <w:tc>
          <w:tcPr>
            <w:tcW w:w="937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6E43" w:rsidRPr="00ED6E43" w:rsidRDefault="00ED6E43" w:rsidP="00CD5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cs-CZ"/>
              </w:rPr>
              <w:t>1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S v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ý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</w:t>
            </w:r>
            <w:r w:rsidR="00CD5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</w:t>
            </w:r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mkou dílčích programů 1K, 1N, 1P a 2E, které byly koncipovány a vládou schváleny s jiným typem priority než jsou výsledky </w:t>
            </w:r>
            <w:proofErr w:type="spellStart"/>
            <w:r w:rsidRPr="00ED6E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VaVaI</w:t>
            </w:r>
            <w:proofErr w:type="spellEnd"/>
          </w:p>
        </w:tc>
      </w:tr>
    </w:tbl>
    <w:p w:rsidR="00AB7BFE" w:rsidRDefault="00AB7BFE" w:rsidP="00E32D43">
      <w:bookmarkStart w:id="0" w:name="_GoBack"/>
      <w:bookmarkEnd w:id="0"/>
    </w:p>
    <w:sectPr w:rsidR="00AB7BF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E41" w:rsidRDefault="00CD5E41" w:rsidP="00CD5E41">
      <w:pPr>
        <w:spacing w:after="0" w:line="240" w:lineRule="auto"/>
      </w:pPr>
      <w:r>
        <w:separator/>
      </w:r>
    </w:p>
  </w:endnote>
  <w:endnote w:type="continuationSeparator" w:id="0">
    <w:p w:rsidR="00CD5E41" w:rsidRDefault="00CD5E41" w:rsidP="00CD5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8912702"/>
      <w:docPartObj>
        <w:docPartGallery w:val="Page Numbers (Bottom of Page)"/>
        <w:docPartUnique/>
      </w:docPartObj>
    </w:sdtPr>
    <w:sdtEndPr/>
    <w:sdtContent>
      <w:p w:rsidR="00CD5E41" w:rsidRDefault="00CD5E4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2D43">
          <w:rPr>
            <w:noProof/>
          </w:rPr>
          <w:t>1</w:t>
        </w:r>
        <w:r>
          <w:fldChar w:fldCharType="end"/>
        </w:r>
      </w:p>
    </w:sdtContent>
  </w:sdt>
  <w:p w:rsidR="00CD5E41" w:rsidRDefault="00CD5E4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E41" w:rsidRDefault="00CD5E41" w:rsidP="00CD5E41">
      <w:pPr>
        <w:spacing w:after="0" w:line="240" w:lineRule="auto"/>
      </w:pPr>
      <w:r>
        <w:separator/>
      </w:r>
    </w:p>
  </w:footnote>
  <w:footnote w:type="continuationSeparator" w:id="0">
    <w:p w:rsidR="00CD5E41" w:rsidRDefault="00CD5E41" w:rsidP="00CD5E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E43"/>
    <w:rsid w:val="00391443"/>
    <w:rsid w:val="00716C47"/>
    <w:rsid w:val="00AB7BFE"/>
    <w:rsid w:val="00CD5E41"/>
    <w:rsid w:val="00E32D43"/>
    <w:rsid w:val="00ED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5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E41"/>
  </w:style>
  <w:style w:type="paragraph" w:styleId="Zpat">
    <w:name w:val="footer"/>
    <w:basedOn w:val="Normln"/>
    <w:link w:val="ZpatChar"/>
    <w:uiPriority w:val="99"/>
    <w:unhideWhenUsed/>
    <w:rsid w:val="00CD5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E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D5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5E41"/>
  </w:style>
  <w:style w:type="paragraph" w:styleId="Zpat">
    <w:name w:val="footer"/>
    <w:basedOn w:val="Normln"/>
    <w:link w:val="ZpatChar"/>
    <w:uiPriority w:val="99"/>
    <w:unhideWhenUsed/>
    <w:rsid w:val="00CD5E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20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841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Vítek Tomáš</cp:lastModifiedBy>
  <cp:revision>5</cp:revision>
  <dcterms:created xsi:type="dcterms:W3CDTF">2013-04-25T10:17:00Z</dcterms:created>
  <dcterms:modified xsi:type="dcterms:W3CDTF">2013-04-26T07:20:00Z</dcterms:modified>
</cp:coreProperties>
</file>