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AC" w:rsidRPr="001A0568" w:rsidRDefault="000138AC" w:rsidP="001C7AE0">
      <w:pPr>
        <w:spacing w:after="240"/>
        <w:jc w:val="center"/>
        <w:rPr>
          <w:rFonts w:ascii="Times New Roman" w:hAnsi="Times New Roman"/>
          <w:b/>
          <w:color w:val="333399"/>
          <w:sz w:val="24"/>
          <w:szCs w:val="24"/>
        </w:rPr>
      </w:pPr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pt;margin-top:-40.2pt;width:64.8pt;height:27pt;z-index:251658240" fillcolor="silver">
            <v:textbox>
              <w:txbxContent>
                <w:p w:rsidR="000138AC" w:rsidRPr="007E21CB" w:rsidRDefault="000138AC" w:rsidP="007E21CB">
                  <w:pPr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7E21CB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290/C5</w:t>
                  </w:r>
                </w:p>
              </w:txbxContent>
            </v:textbox>
          </v:shape>
        </w:pict>
      </w:r>
      <w:r w:rsidRPr="001A0568">
        <w:rPr>
          <w:rFonts w:ascii="Times New Roman" w:hAnsi="Times New Roman"/>
          <w:b/>
          <w:color w:val="333399"/>
          <w:sz w:val="24"/>
          <w:szCs w:val="24"/>
        </w:rPr>
        <w:t>Nominace delegátů do programových výborů programu Horizont 2020 - rámcového programu pro výzkum a inovace (2014-2020) a programu Evropského společenství pro atomovou energii pro výzkum a odbornou přípravu (2014-2018), který doplňuje program Horizont 2020</w:t>
      </w:r>
    </w:p>
    <w:p w:rsidR="000138AC" w:rsidRPr="007E2047" w:rsidRDefault="000138AC" w:rsidP="000A57F5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Rámcový p</w:t>
      </w:r>
      <w:r w:rsidRPr="007E2047">
        <w:rPr>
          <w:rFonts w:ascii="Times New Roman" w:hAnsi="Times New Roman"/>
          <w:sz w:val="24"/>
          <w:szCs w:val="24"/>
        </w:rPr>
        <w:t xml:space="preserve">rogram Horizont 2020 bude v rozmezí let 2014-2020 představovat hlavní nástroj EU pro podporu výzkumu, vývoje a inovací. Balíček legislativních dokumentů k programu Horizont 2020, včetně doplňkového programu EURATOM, byl Evropskou komisí představen dne 30. listopadu </w:t>
      </w:r>
      <w:smartTag w:uri="urn:schemas-microsoft-com:office:smarttags" w:element="metricconverter">
        <w:smartTagPr>
          <w:attr w:name="ProductID" w:val="2011 a"/>
        </w:smartTagPr>
        <w:r w:rsidRPr="007E2047">
          <w:rPr>
            <w:rFonts w:ascii="Times New Roman" w:hAnsi="Times New Roman"/>
            <w:sz w:val="24"/>
            <w:szCs w:val="24"/>
          </w:rPr>
          <w:t>2011 a</w:t>
        </w:r>
      </w:smartTag>
      <w:r w:rsidRPr="007E2047">
        <w:rPr>
          <w:rFonts w:ascii="Times New Roman" w:hAnsi="Times New Roman"/>
          <w:sz w:val="24"/>
          <w:szCs w:val="24"/>
        </w:rPr>
        <w:t xml:space="preserve"> finálně schválen na zasedání Rady pro konkurenceschopnost dne 3. prosince 2013. Následně byly dne 11. prosince 2013 vyhlášeny první výzvy programu Horizont </w:t>
      </w:r>
      <w:smartTag w:uri="urn:schemas-microsoft-com:office:smarttags" w:element="metricconverter">
        <w:smartTagPr>
          <w:attr w:name="ProductID" w:val="2020 a"/>
        </w:smartTagPr>
        <w:r w:rsidRPr="007E2047">
          <w:rPr>
            <w:rFonts w:ascii="Times New Roman" w:hAnsi="Times New Roman"/>
            <w:sz w:val="24"/>
            <w:szCs w:val="24"/>
          </w:rPr>
          <w:t>2020 a</w:t>
        </w:r>
      </w:smartTag>
      <w:r w:rsidRPr="007E2047">
        <w:rPr>
          <w:rFonts w:ascii="Times New Roman" w:hAnsi="Times New Roman"/>
          <w:sz w:val="24"/>
          <w:szCs w:val="24"/>
        </w:rPr>
        <w:t xml:space="preserve"> oficiálně byl program spuštěn k 1. lednu 2014. Za účelem implementace programů budou v souladu s nařízením Evropského parlamentu a Rady (EU) č. 182/2011 ze dne 16. února 2011 ustaveny programové výbory složené ze zástupců členských států a</w:t>
      </w:r>
      <w:r>
        <w:rPr>
          <w:rFonts w:ascii="Times New Roman" w:hAnsi="Times New Roman"/>
          <w:sz w:val="24"/>
          <w:szCs w:val="24"/>
        </w:rPr>
        <w:t> </w:t>
      </w:r>
      <w:r w:rsidRPr="007E2047">
        <w:rPr>
          <w:rFonts w:ascii="Times New Roman" w:hAnsi="Times New Roman"/>
          <w:sz w:val="24"/>
          <w:szCs w:val="24"/>
        </w:rPr>
        <w:t>předsedané zástupcem Evropské komise. Programový výbor programu Horizont 2020 bude čítat 14 konfigurací, programový výbor programu EURATOM bude zahrnovat 2 konfigurace.</w:t>
      </w:r>
      <w:r>
        <w:rPr>
          <w:rFonts w:ascii="Times New Roman" w:hAnsi="Times New Roman"/>
          <w:sz w:val="24"/>
          <w:szCs w:val="24"/>
        </w:rPr>
        <w:t xml:space="preserve"> S ohledem na přijaté rozhodnutí, že vzhledem ke svému strategickému charakteru budou první 3 konfigurace programového výboru programu Horizont 2020 (</w:t>
      </w:r>
      <w:r w:rsidRPr="001A0568">
        <w:rPr>
          <w:rFonts w:ascii="Times New Roman" w:hAnsi="Times New Roman"/>
          <w:sz w:val="24"/>
          <w:szCs w:val="24"/>
        </w:rPr>
        <w:t>Horizontal Configuration; European Research Council, Marie Sklodowska-Curie Actions, Future and Emerging Technologies; Research Infrastructures</w:t>
      </w:r>
      <w:r>
        <w:rPr>
          <w:rFonts w:ascii="Times New Roman" w:hAnsi="Times New Roman"/>
          <w:sz w:val="24"/>
          <w:szCs w:val="24"/>
        </w:rPr>
        <w:t xml:space="preserve">) obsazeny zástupci </w:t>
      </w:r>
      <w:r w:rsidRPr="007E2047">
        <w:rPr>
          <w:rFonts w:ascii="Times New Roman" w:hAnsi="Times New Roman"/>
          <w:sz w:val="24"/>
          <w:szCs w:val="24"/>
        </w:rPr>
        <w:t>Ministers</w:t>
      </w:r>
      <w:r>
        <w:rPr>
          <w:rFonts w:ascii="Times New Roman" w:hAnsi="Times New Roman"/>
          <w:sz w:val="24"/>
          <w:szCs w:val="24"/>
        </w:rPr>
        <w:t>tva</w:t>
      </w:r>
      <w:r w:rsidRPr="007E2047">
        <w:rPr>
          <w:rFonts w:ascii="Times New Roman" w:hAnsi="Times New Roman"/>
          <w:sz w:val="24"/>
          <w:szCs w:val="24"/>
        </w:rPr>
        <w:t xml:space="preserve"> školství, mládeže a tělovýchovy (dále jen MŠMT)</w:t>
      </w:r>
      <w:r>
        <w:rPr>
          <w:rFonts w:ascii="Times New Roman" w:hAnsi="Times New Roman"/>
          <w:sz w:val="24"/>
          <w:szCs w:val="24"/>
        </w:rPr>
        <w:t xml:space="preserve">, byl otevřený nominační proces vypsán na 11 konfigurací programového výboru programu Horizont 2020. </w:t>
      </w:r>
      <w:r w:rsidRPr="007E20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138AC" w:rsidRPr="007E2047" w:rsidRDefault="000138AC" w:rsidP="000A57F5">
      <w:pPr>
        <w:ind w:firstLine="708"/>
        <w:rPr>
          <w:rFonts w:ascii="Times New Roman" w:hAnsi="Times New Roman"/>
          <w:sz w:val="24"/>
          <w:szCs w:val="24"/>
        </w:rPr>
      </w:pPr>
      <w:r w:rsidRPr="007E2047">
        <w:rPr>
          <w:rFonts w:ascii="Times New Roman" w:hAnsi="Times New Roman"/>
          <w:sz w:val="24"/>
          <w:szCs w:val="24"/>
        </w:rPr>
        <w:t xml:space="preserve">Prostřednictvím činnosti svých delegátů v příslušných konfiguracích programového výboru, které se vyjadřují k návrhům pracovního programu v jednotlivých tematických oblastech, budou mít členské státy možnost ovlivňovat proces implementace programu. Skrze členství v programovém výboru je rovněž zajišťován přenos relevantních informací na národní úroveň, který přispívá k zajištění souladu mezi evropskými a národními aktivitami podpory výzkumu, vývoje a inovací. Rovněž jsou přenášeny aktuální informace o výsledcích jednotlivých výzev, díky nimž je možné bezprostředně sledovat vývoj české účasti v programu a v případě potřeby upravit strategii podpory účasti za účelem jejího zvýšení. Vzhledem ke strategickému charakteru činnosti programového výboru přikládá </w:t>
      </w:r>
      <w:r>
        <w:rPr>
          <w:rFonts w:ascii="Times New Roman" w:hAnsi="Times New Roman"/>
          <w:sz w:val="24"/>
          <w:szCs w:val="24"/>
        </w:rPr>
        <w:t>MŠMT</w:t>
      </w:r>
      <w:r w:rsidRPr="007E2047">
        <w:rPr>
          <w:rFonts w:ascii="Times New Roman" w:hAnsi="Times New Roman"/>
          <w:sz w:val="24"/>
          <w:szCs w:val="24"/>
        </w:rPr>
        <w:t xml:space="preserve"> výběru vhodných kandidátů na delegáty programového výboru značnou důležitost.</w:t>
      </w:r>
    </w:p>
    <w:p w:rsidR="000138AC" w:rsidRPr="007E2047" w:rsidRDefault="000138AC" w:rsidP="000A57F5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7E2047">
        <w:rPr>
          <w:rFonts w:ascii="Times New Roman" w:hAnsi="Times New Roman"/>
          <w:sz w:val="24"/>
          <w:szCs w:val="24"/>
        </w:rPr>
        <w:t xml:space="preserve">a účelem výběru vhodných kandidátů na delegáty do programového výboru programu Horizont </w:t>
      </w:r>
      <w:smartTag w:uri="urn:schemas-microsoft-com:office:smarttags" w:element="metricconverter">
        <w:smartTagPr>
          <w:attr w:name="ProductID" w:val="2020 a"/>
        </w:smartTagPr>
        <w:r w:rsidRPr="007E2047">
          <w:rPr>
            <w:rFonts w:ascii="Times New Roman" w:hAnsi="Times New Roman"/>
            <w:sz w:val="24"/>
            <w:szCs w:val="24"/>
          </w:rPr>
          <w:t>2020 a</w:t>
        </w:r>
      </w:smartTag>
      <w:r w:rsidRPr="007E2047">
        <w:rPr>
          <w:rFonts w:ascii="Times New Roman" w:hAnsi="Times New Roman"/>
          <w:sz w:val="24"/>
          <w:szCs w:val="24"/>
        </w:rPr>
        <w:t xml:space="preserve"> programového výboru programu EURATOM byl zorganizován nominační proces. </w:t>
      </w:r>
      <w:r w:rsidRPr="007E2047">
        <w:rPr>
          <w:rFonts w:ascii="Times New Roman" w:hAnsi="Times New Roman"/>
          <w:b/>
          <w:sz w:val="24"/>
          <w:szCs w:val="24"/>
        </w:rPr>
        <w:t>V rámci nominačního procesu bylo s žádostí o zaslání návrhů na vhodné kandidáty osloveno 13 institucí</w:t>
      </w:r>
      <w:r w:rsidRPr="007E2047">
        <w:rPr>
          <w:rFonts w:ascii="Times New Roman" w:hAnsi="Times New Roman"/>
          <w:sz w:val="24"/>
          <w:szCs w:val="24"/>
        </w:rPr>
        <w:t xml:space="preserve"> (AVČR, ČKR, TAČR, GAČR, MV, MZ, Mze, MK, MPO, MD, MŽP, MPSV, MZV) </w:t>
      </w:r>
      <w:r w:rsidRPr="007E2047">
        <w:rPr>
          <w:rFonts w:ascii="Times New Roman" w:hAnsi="Times New Roman"/>
          <w:b/>
          <w:sz w:val="24"/>
          <w:szCs w:val="24"/>
        </w:rPr>
        <w:t>a 214 excelentních výzkumníků</w:t>
      </w:r>
      <w:r w:rsidRPr="007E2047">
        <w:rPr>
          <w:rFonts w:ascii="Times New Roman" w:hAnsi="Times New Roman"/>
          <w:sz w:val="24"/>
          <w:szCs w:val="24"/>
        </w:rPr>
        <w:t>. Excelentní výzkumníci byli identifikováni na základě dvou hlavních kritérií: úspěšnost v 7. rámcovém programu pro výzkum, technologický rozvoj a demonstrace (dále jen 7. RP), přičemž úspěšný výzkumník byl definován jako řešitel tří a více projektů, koordinátor projektu, řešitel grantu Evropské výzkumné rady; druhým hlavním kritériem pro identifikaci byla vysoká citovanost výzkumníka dle „Web of Science“ v členění kategorií dle panelů Evropské výzkumné rady. Snahou bylo zajistit, aby se v rámci nominačního procesu mohli vyjádřit mezinárodně konkurenceschopní výzkumníci, kteří do systému výzkumu, vývoje a inovací přinášejí výsledky, ať již v podobě mezinárodních grantů, či v podobě vysoce citovaných publikací</w:t>
      </w:r>
      <w:r>
        <w:rPr>
          <w:rFonts w:ascii="Times New Roman" w:hAnsi="Times New Roman"/>
          <w:sz w:val="24"/>
          <w:szCs w:val="24"/>
        </w:rPr>
        <w:t>,</w:t>
      </w:r>
      <w:r w:rsidRPr="007E2047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 </w:t>
      </w:r>
      <w:r w:rsidRPr="007E2047">
        <w:rPr>
          <w:rFonts w:ascii="Times New Roman" w:hAnsi="Times New Roman"/>
          <w:sz w:val="24"/>
          <w:szCs w:val="24"/>
        </w:rPr>
        <w:t xml:space="preserve">byl tak zajištěn výběr kandidáta, který bude pozici delegáta zastávat ve prospěch výzkumné komunity v dané oblasti. </w:t>
      </w:r>
    </w:p>
    <w:p w:rsidR="000138AC" w:rsidRPr="007E2047" w:rsidRDefault="000138AC" w:rsidP="007E2047">
      <w:pPr>
        <w:ind w:firstLine="708"/>
        <w:rPr>
          <w:rFonts w:ascii="Times New Roman" w:hAnsi="Times New Roman"/>
          <w:sz w:val="24"/>
          <w:szCs w:val="24"/>
        </w:rPr>
      </w:pPr>
      <w:r w:rsidRPr="007E2047">
        <w:rPr>
          <w:rFonts w:ascii="Times New Roman" w:hAnsi="Times New Roman"/>
          <w:sz w:val="24"/>
          <w:szCs w:val="24"/>
        </w:rPr>
        <w:t xml:space="preserve">V odpovědi na výzvu k nominaci vhodných kandidátů obdrželo MŠMT řadu návrhů pozice delegátů a doporučení týkající se dosavadních delegátů působících v programových výborech pro 7. RP. </w:t>
      </w:r>
      <w:r w:rsidRPr="007E2047">
        <w:rPr>
          <w:rFonts w:ascii="Times New Roman" w:hAnsi="Times New Roman"/>
          <w:b/>
          <w:sz w:val="24"/>
          <w:szCs w:val="24"/>
        </w:rPr>
        <w:t xml:space="preserve">Při výběru delegátů programového výboru programu Horizont </w:t>
      </w:r>
      <w:smartTag w:uri="urn:schemas-microsoft-com:office:smarttags" w:element="metricconverter">
        <w:smartTagPr>
          <w:attr w:name="ProductID" w:val="2020 a"/>
        </w:smartTagPr>
        <w:r w:rsidRPr="007E2047">
          <w:rPr>
            <w:rFonts w:ascii="Times New Roman" w:hAnsi="Times New Roman"/>
            <w:b/>
            <w:sz w:val="24"/>
            <w:szCs w:val="24"/>
          </w:rPr>
          <w:t>2020 a</w:t>
        </w:r>
      </w:smartTag>
      <w:r w:rsidRPr="007E2047">
        <w:rPr>
          <w:rFonts w:ascii="Times New Roman" w:hAnsi="Times New Roman"/>
          <w:b/>
          <w:sz w:val="24"/>
          <w:szCs w:val="24"/>
        </w:rPr>
        <w:t xml:space="preserve"> doplňkového programu EURATOM byla zvažována především následující kritéria</w:t>
      </w:r>
      <w:r w:rsidRPr="007E2047">
        <w:rPr>
          <w:rFonts w:ascii="Times New Roman" w:hAnsi="Times New Roman"/>
          <w:sz w:val="24"/>
          <w:szCs w:val="24"/>
        </w:rPr>
        <w:t>:</w:t>
      </w:r>
    </w:p>
    <w:p w:rsidR="000138AC" w:rsidRPr="007E2047" w:rsidRDefault="000138AC" w:rsidP="001529DE">
      <w:pPr>
        <w:pStyle w:val="ListParagraph"/>
        <w:numPr>
          <w:ilvl w:val="1"/>
          <w:numId w:val="1"/>
        </w:numPr>
        <w:ind w:left="851" w:hanging="425"/>
        <w:rPr>
          <w:rFonts w:ascii="Times New Roman" w:hAnsi="Times New Roman"/>
          <w:sz w:val="24"/>
          <w:szCs w:val="24"/>
        </w:rPr>
      </w:pPr>
      <w:r w:rsidRPr="007E2047">
        <w:rPr>
          <w:rFonts w:ascii="Times New Roman" w:hAnsi="Times New Roman"/>
          <w:sz w:val="24"/>
          <w:szCs w:val="24"/>
        </w:rPr>
        <w:t>časové možnosti a flexibilita</w:t>
      </w:r>
    </w:p>
    <w:p w:rsidR="000138AC" w:rsidRPr="007E2047" w:rsidRDefault="000138AC" w:rsidP="001529DE">
      <w:pPr>
        <w:pStyle w:val="ListParagraph"/>
        <w:numPr>
          <w:ilvl w:val="1"/>
          <w:numId w:val="1"/>
        </w:numPr>
        <w:ind w:left="851" w:hanging="425"/>
        <w:rPr>
          <w:rFonts w:ascii="Times New Roman" w:hAnsi="Times New Roman"/>
          <w:sz w:val="24"/>
          <w:szCs w:val="24"/>
        </w:rPr>
      </w:pPr>
      <w:r w:rsidRPr="007E2047">
        <w:rPr>
          <w:rFonts w:ascii="Times New Roman" w:hAnsi="Times New Roman"/>
          <w:sz w:val="24"/>
          <w:szCs w:val="24"/>
        </w:rPr>
        <w:t>orientace v problematice a prostředí (tedy zejména zkušenost s rolí delegáta PV)</w:t>
      </w:r>
    </w:p>
    <w:p w:rsidR="000138AC" w:rsidRPr="007E2047" w:rsidRDefault="000138AC" w:rsidP="001529DE">
      <w:pPr>
        <w:pStyle w:val="ListParagraph"/>
        <w:numPr>
          <w:ilvl w:val="1"/>
          <w:numId w:val="1"/>
        </w:numPr>
        <w:ind w:left="851" w:hanging="425"/>
        <w:rPr>
          <w:rFonts w:ascii="Times New Roman" w:hAnsi="Times New Roman"/>
          <w:sz w:val="24"/>
          <w:szCs w:val="24"/>
        </w:rPr>
      </w:pPr>
      <w:r w:rsidRPr="007E2047">
        <w:rPr>
          <w:rFonts w:ascii="Times New Roman" w:hAnsi="Times New Roman"/>
          <w:sz w:val="24"/>
          <w:szCs w:val="24"/>
        </w:rPr>
        <w:t>doporučení/zpětná vazba</w:t>
      </w:r>
    </w:p>
    <w:p w:rsidR="000138AC" w:rsidRPr="007E2047" w:rsidRDefault="000138AC" w:rsidP="001529DE">
      <w:pPr>
        <w:pStyle w:val="ListParagraph"/>
        <w:numPr>
          <w:ilvl w:val="1"/>
          <w:numId w:val="1"/>
        </w:numPr>
        <w:ind w:left="851" w:hanging="425"/>
        <w:contextualSpacing w:val="0"/>
        <w:rPr>
          <w:rFonts w:ascii="Times New Roman" w:hAnsi="Times New Roman"/>
          <w:sz w:val="24"/>
          <w:szCs w:val="24"/>
        </w:rPr>
      </w:pPr>
      <w:r w:rsidRPr="007E2047">
        <w:rPr>
          <w:rFonts w:ascii="Times New Roman" w:hAnsi="Times New Roman"/>
          <w:sz w:val="24"/>
          <w:szCs w:val="24"/>
        </w:rPr>
        <w:t>odbornost</w:t>
      </w:r>
    </w:p>
    <w:p w:rsidR="000138AC" w:rsidRPr="007E2047" w:rsidRDefault="000138AC" w:rsidP="0050364C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D13E7D">
        <w:rPr>
          <w:rFonts w:ascii="Times New Roman" w:hAnsi="Times New Roman"/>
          <w:sz w:val="24"/>
          <w:szCs w:val="24"/>
        </w:rPr>
        <w:t xml:space="preserve">ůraz </w:t>
      </w:r>
      <w:r>
        <w:rPr>
          <w:rFonts w:ascii="Times New Roman" w:hAnsi="Times New Roman"/>
          <w:sz w:val="24"/>
          <w:szCs w:val="24"/>
        </w:rPr>
        <w:t xml:space="preserve">byl </w:t>
      </w:r>
      <w:r w:rsidRPr="0050364C">
        <w:rPr>
          <w:rFonts w:ascii="Times New Roman" w:hAnsi="Times New Roman"/>
          <w:sz w:val="24"/>
          <w:szCs w:val="24"/>
        </w:rPr>
        <w:t xml:space="preserve">kladen </w:t>
      </w:r>
      <w:r>
        <w:rPr>
          <w:rFonts w:ascii="Times New Roman" w:hAnsi="Times New Roman"/>
          <w:sz w:val="24"/>
          <w:szCs w:val="24"/>
        </w:rPr>
        <w:t>především</w:t>
      </w:r>
      <w:r w:rsidRPr="0050364C">
        <w:rPr>
          <w:rFonts w:ascii="Times New Roman" w:hAnsi="Times New Roman"/>
          <w:sz w:val="24"/>
          <w:szCs w:val="24"/>
        </w:rPr>
        <w:t xml:space="preserve"> na časové možnosti navrhovaného kandidáta, a to zejména s ohledem na dosavadní zkušenosti s činností delegátů v programovém výboru. Zájmem bylo rovněž zachovat co nejvyšší míru kontinuity a </w:t>
      </w:r>
      <w:r w:rsidRPr="00D13E7D">
        <w:rPr>
          <w:rFonts w:ascii="Times New Roman" w:hAnsi="Times New Roman"/>
          <w:sz w:val="24"/>
          <w:szCs w:val="24"/>
        </w:rPr>
        <w:t>v případech, kdy zpětná vazba ukazovala na dosavadní spokojenost s prací daného delegáta, bylo přijato rozhodnutí o</w:t>
      </w:r>
      <w:r>
        <w:rPr>
          <w:rFonts w:ascii="Times New Roman" w:hAnsi="Times New Roman"/>
          <w:sz w:val="24"/>
          <w:szCs w:val="24"/>
        </w:rPr>
        <w:t> </w:t>
      </w:r>
      <w:r w:rsidRPr="00D13E7D">
        <w:rPr>
          <w:rFonts w:ascii="Times New Roman" w:hAnsi="Times New Roman"/>
          <w:sz w:val="24"/>
          <w:szCs w:val="24"/>
        </w:rPr>
        <w:t>pokračování jeho působení v dané pozici.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2047">
        <w:rPr>
          <w:rFonts w:ascii="Times New Roman" w:hAnsi="Times New Roman"/>
          <w:sz w:val="24"/>
          <w:szCs w:val="24"/>
        </w:rPr>
        <w:t>Na základě výše uvedených kritérií bylo v řadě případů možné identifikovat kandidáta, který jednoznačně splňoval</w:t>
      </w:r>
      <w:r>
        <w:rPr>
          <w:rFonts w:ascii="Times New Roman" w:hAnsi="Times New Roman"/>
          <w:sz w:val="24"/>
          <w:szCs w:val="24"/>
        </w:rPr>
        <w:t xml:space="preserve"> požadavky kladené na delegáta v programovém výboru</w:t>
      </w:r>
      <w:r w:rsidRPr="007E2047">
        <w:rPr>
          <w:rFonts w:ascii="Times New Roman" w:hAnsi="Times New Roman"/>
          <w:sz w:val="24"/>
          <w:szCs w:val="24"/>
        </w:rPr>
        <w:t xml:space="preserve"> a na němž panovala široká shoda. V případě 3 konfigurací (</w:t>
      </w:r>
      <w:r w:rsidRPr="001A0568">
        <w:rPr>
          <w:rFonts w:ascii="Times New Roman" w:hAnsi="Times New Roman"/>
          <w:sz w:val="24"/>
          <w:szCs w:val="24"/>
        </w:rPr>
        <w:t>Secure, Clean and Efficient Energy; Health, Demographic Change and Wellbeing; Space</w:t>
      </w:r>
      <w:r w:rsidRPr="007E2047">
        <w:rPr>
          <w:rFonts w:ascii="Times New Roman" w:hAnsi="Times New Roman"/>
          <w:sz w:val="24"/>
          <w:szCs w:val="24"/>
        </w:rPr>
        <w:t>)</w:t>
      </w:r>
      <w:r w:rsidRPr="007E2047">
        <w:rPr>
          <w:rFonts w:ascii="Times New Roman" w:hAnsi="Times New Roman"/>
          <w:b/>
          <w:sz w:val="24"/>
          <w:szCs w:val="24"/>
        </w:rPr>
        <w:t xml:space="preserve"> </w:t>
      </w:r>
      <w:r w:rsidRPr="007E2047">
        <w:rPr>
          <w:rFonts w:ascii="Times New Roman" w:hAnsi="Times New Roman"/>
          <w:sz w:val="24"/>
          <w:szCs w:val="24"/>
        </w:rPr>
        <w:t>však nebylo možné určit kandidáta s nejširší podporou</w:t>
      </w:r>
      <w:r>
        <w:rPr>
          <w:rFonts w:ascii="Times New Roman" w:hAnsi="Times New Roman"/>
          <w:sz w:val="24"/>
          <w:szCs w:val="24"/>
        </w:rPr>
        <w:t xml:space="preserve">, a za účelem projednání zaslaných návrhů a nalezení shody na jednom kandidátovi mezi všemi zainteresovanými aktéry proběhla dne 14. ledna 2014 schůzka, jíž se zúčastnili zástupci všech institucí i jednotliví výzkumníci, kteří do dané konfigurace zaslali svůj návrh. </w:t>
      </w:r>
    </w:p>
    <w:p w:rsidR="000138AC" w:rsidRDefault="000138AC" w:rsidP="000A57F5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Klíčovou roli pro úspěšné fungování delegátů v programovém výboru a s tím spojené efektivní prosazování zájmů české výzkumné komunity sehraje nastavení systému komunikace a spolupráce mezi hlavními aktéry systému. </w:t>
      </w:r>
      <w:r w:rsidRPr="005B0EE3">
        <w:rPr>
          <w:rFonts w:ascii="Times New Roman" w:hAnsi="Times New Roman"/>
          <w:b/>
          <w:sz w:val="24"/>
          <w:szCs w:val="24"/>
        </w:rPr>
        <w:t>Pro každou konfiguraci bude ustavena odborná tematická skupina, jejímiž členy se za předpokladu jejich souhlasu stanou všichni navrhovaní kandidáti</w:t>
      </w:r>
      <w:r>
        <w:rPr>
          <w:rFonts w:ascii="Times New Roman" w:hAnsi="Times New Roman"/>
          <w:sz w:val="24"/>
          <w:szCs w:val="24"/>
        </w:rPr>
        <w:t xml:space="preserve">. V každé skupině bude členem i národní kontaktní pracovník pro danou oblast a zástupce MŠMT, který tak bude mít možnost dohlížet na fungování systému. V případě potřeby budou do tematické skupiny zařazeni i další relevantní odborníci. Členové odborných tematických skupin budou mít přístup k materiálům projednávaným na dané konfiguraci programového výboru, informacím ze zasedání a budou mít rovněž možnost zasílat své vstupy a připomínky k pozici České republiky ve vztahu k projednávaným dokumentům. Očekávaným přínosem ustavení a fungování odborných tematických skupin je především zajištění informovanosti všech relevantních aktérů, zajištění přípravy pozice České republiky, která bude reflektovat a prosazovat zájmy výzkumné komunity, a v obecné rovině vytvoření systémového tlaku na činnost a aktivitu delegáta v programovém výboru.   </w:t>
      </w:r>
    </w:p>
    <w:p w:rsidR="000138AC" w:rsidRDefault="000138AC" w:rsidP="000A57F5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Delegát v programovém výboru by měl vykonávat především následující činnosti: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Ustavení (spole</w:t>
      </w:r>
      <w:r>
        <w:rPr>
          <w:rFonts w:ascii="Times New Roman" w:hAnsi="Times New Roman"/>
          <w:sz w:val="24"/>
          <w:szCs w:val="24"/>
        </w:rPr>
        <w:t>čně s MŠMT) a úzká spolupráce s odbornou tematickou skupinou</w:t>
      </w:r>
      <w:r w:rsidRPr="00C65744">
        <w:rPr>
          <w:rFonts w:ascii="Times New Roman" w:hAnsi="Times New Roman"/>
          <w:sz w:val="24"/>
          <w:szCs w:val="24"/>
        </w:rPr>
        <w:t xml:space="preserve"> pro danou konfiguraci 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 xml:space="preserve">Účast na zasedáních 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Příprava na zasedání (identifikace témat nosných/problematických pro ČR)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Aktivní prosazování zájmů ČR v průběhu jednání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Předkládání zpráv ze zasedání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Aktivní postupování důležitých informací aktérům VaVaI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Navazování neformálních vztahů s pracovníky EK, případně dalších agentur a</w:t>
      </w:r>
      <w:r>
        <w:rPr>
          <w:rFonts w:ascii="Times New Roman" w:hAnsi="Times New Roman"/>
          <w:sz w:val="24"/>
          <w:szCs w:val="24"/>
        </w:rPr>
        <w:t> </w:t>
      </w:r>
      <w:r w:rsidRPr="00C65744">
        <w:rPr>
          <w:rFonts w:ascii="Times New Roman" w:hAnsi="Times New Roman"/>
          <w:sz w:val="24"/>
          <w:szCs w:val="24"/>
        </w:rPr>
        <w:t>delegáty ostatních ČS (koordinace)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 xml:space="preserve">Účast na jednáních vyžadujících přítomnost delegáta </w:t>
      </w:r>
      <w:r>
        <w:rPr>
          <w:rFonts w:ascii="Times New Roman" w:hAnsi="Times New Roman"/>
          <w:sz w:val="24"/>
          <w:szCs w:val="24"/>
        </w:rPr>
        <w:t>programového výboru</w:t>
      </w:r>
      <w:r w:rsidRPr="00C65744">
        <w:rPr>
          <w:rFonts w:ascii="Times New Roman" w:hAnsi="Times New Roman"/>
          <w:sz w:val="24"/>
          <w:szCs w:val="24"/>
        </w:rPr>
        <w:t xml:space="preserve"> (info</w:t>
      </w:r>
      <w:r>
        <w:rPr>
          <w:rFonts w:ascii="Times New Roman" w:hAnsi="Times New Roman"/>
          <w:sz w:val="24"/>
          <w:szCs w:val="24"/>
        </w:rPr>
        <w:t xml:space="preserve">rmační </w:t>
      </w:r>
      <w:r w:rsidRPr="00C65744">
        <w:rPr>
          <w:rFonts w:ascii="Times New Roman" w:hAnsi="Times New Roman"/>
          <w:sz w:val="24"/>
          <w:szCs w:val="24"/>
        </w:rPr>
        <w:t xml:space="preserve">dny, </w:t>
      </w:r>
      <w:r>
        <w:rPr>
          <w:rFonts w:ascii="Times New Roman" w:hAnsi="Times New Roman"/>
          <w:sz w:val="24"/>
          <w:szCs w:val="24"/>
        </w:rPr>
        <w:t>semináře, atd.</w:t>
      </w:r>
      <w:r w:rsidRPr="00C65744">
        <w:rPr>
          <w:rFonts w:ascii="Times New Roman" w:hAnsi="Times New Roman"/>
          <w:sz w:val="24"/>
          <w:szCs w:val="24"/>
        </w:rPr>
        <w:t>)</w:t>
      </w:r>
    </w:p>
    <w:p w:rsidR="000138AC" w:rsidRPr="00C65744" w:rsidRDefault="000138AC" w:rsidP="00C65744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Výměna informací s delegáty v ostatních konfiguracích zejména se zástupcem ve strategické konfiguraci</w:t>
      </w:r>
    </w:p>
    <w:p w:rsidR="000138AC" w:rsidRDefault="000138AC" w:rsidP="003E7D6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65744">
        <w:rPr>
          <w:rFonts w:ascii="Times New Roman" w:hAnsi="Times New Roman"/>
          <w:sz w:val="24"/>
          <w:szCs w:val="24"/>
        </w:rPr>
        <w:t>Analýza výsledků uzavřených výzev s ohledem na účast ČR a v případě potřeby návrh úpravy další strategie</w:t>
      </w:r>
    </w:p>
    <w:p w:rsidR="000138AC" w:rsidRDefault="000138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38AC" w:rsidRPr="001C7AE0" w:rsidRDefault="000138AC" w:rsidP="001C7AE0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</w:rPr>
      </w:pPr>
      <w:r w:rsidRPr="001C7AE0">
        <w:rPr>
          <w:rFonts w:ascii="Times New Roman" w:hAnsi="Times New Roman"/>
          <w:b/>
          <w:sz w:val="24"/>
          <w:szCs w:val="24"/>
        </w:rPr>
        <w:t xml:space="preserve">Seznam vybraných delegátů do programových výborů </w:t>
      </w:r>
    </w:p>
    <w:p w:rsidR="000138AC" w:rsidRDefault="000138AC" w:rsidP="003E7D6A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3E7D6A">
        <w:rPr>
          <w:rFonts w:ascii="Times New Roman" w:hAnsi="Times New Roman"/>
          <w:b/>
          <w:sz w:val="24"/>
          <w:szCs w:val="24"/>
        </w:rPr>
        <w:t xml:space="preserve">rámcového programu Horizont </w:t>
      </w:r>
      <w:smartTag w:uri="urn:schemas-microsoft-com:office:smarttags" w:element="metricconverter">
        <w:smartTagPr>
          <w:attr w:name="ProductID" w:val="2020 a"/>
        </w:smartTagPr>
        <w:r w:rsidRPr="003E7D6A">
          <w:rPr>
            <w:rFonts w:ascii="Times New Roman" w:hAnsi="Times New Roman"/>
            <w:b/>
            <w:sz w:val="24"/>
            <w:szCs w:val="24"/>
          </w:rPr>
          <w:t>2020 a</w:t>
        </w:r>
      </w:smartTag>
      <w:r w:rsidRPr="003E7D6A">
        <w:rPr>
          <w:rFonts w:ascii="Times New Roman" w:hAnsi="Times New Roman"/>
          <w:b/>
          <w:sz w:val="24"/>
          <w:szCs w:val="24"/>
        </w:rPr>
        <w:t xml:space="preserve"> doplňkového programu EURATOM</w:t>
      </w:r>
    </w:p>
    <w:p w:rsidR="000138AC" w:rsidRPr="007E21CB" w:rsidRDefault="000138AC" w:rsidP="003E7D6A">
      <w:pPr>
        <w:spacing w:after="240"/>
        <w:jc w:val="center"/>
        <w:rPr>
          <w:rFonts w:ascii="Times New Roman" w:hAnsi="Times New Roman"/>
          <w:sz w:val="16"/>
          <w:szCs w:val="16"/>
        </w:rPr>
      </w:pPr>
    </w:p>
    <w:tbl>
      <w:tblPr>
        <w:tblW w:w="8673" w:type="dxa"/>
        <w:tblInd w:w="328" w:type="dxa"/>
        <w:tblCellMar>
          <w:left w:w="70" w:type="dxa"/>
          <w:right w:w="70" w:type="dxa"/>
        </w:tblCellMar>
        <w:tblLook w:val="00A0"/>
      </w:tblPr>
      <w:tblGrid>
        <w:gridCol w:w="3640"/>
        <w:gridCol w:w="5033"/>
      </w:tblGrid>
      <w:tr w:rsidR="000138AC" w:rsidRPr="0082030F" w:rsidTr="00620308">
        <w:trPr>
          <w:trHeight w:val="6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t>Název konfigurace programového výboru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t xml:space="preserve">Jméno a příjmení </w:t>
            </w: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br/>
              <w:t>vybraného kandidáta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Horizontal Configuration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Lukáš LEVÁK; Kateřina NEDVĚDOVÁ (MŠMT)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9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European Research Council, Marie Sklodowska-Curie actions, Future and Emerging Technologies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Kateřina NEDVĚDOVÁ (MŠMT)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Research Infrastructures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Petr VENTLUKA (MŠMT)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6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Information and communication Technologies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Jiří KADLEC (AV ČR)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9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Nanotechnologies, Advanced materials, Biotechnology, Advanced manufacturing and processing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 xml:space="preserve">Jiří KRECHL (CzechInvest) 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Space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Petr HEINZEL (AVČR)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lang w:eastAsia="cs-CZ"/>
              </w:rPr>
            </w:pPr>
            <w:r w:rsidRPr="00620308">
              <w:rPr>
                <w:rFonts w:ascii="Times New Roman" w:hAnsi="Times New Roman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SMEs and Access to Risk Finance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Táňa PERGLOVÁ (TA ČR)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6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Health, demographic change and wellbeing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Milan MACEK (UK)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121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 xml:space="preserve">European Bioeconomy Challenges: Food Security, Sustainable Agriculture and Forestry, Marine and Maritime and Inland Water Research 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Jana HAJŠLOVÁ (VŠCHT)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6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Secure, Clean and Efficient Energy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Jan PROKŠ (Českomoravská elektrotechnická asociace)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61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Smart, Green and Integrated Transport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lang w:eastAsia="cs-CZ"/>
              </w:rPr>
            </w:pPr>
            <w:r w:rsidRPr="00620308">
              <w:rPr>
                <w:rFonts w:ascii="Times New Roman" w:hAnsi="Times New Roman"/>
                <w:lang w:eastAsia="cs-CZ"/>
              </w:rPr>
              <w:t>Václav FENCL (CDV)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6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Climate Action, Resource Efficiency and Raw materials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Jana KLÁNOVÁ (MU)</w:t>
            </w:r>
          </w:p>
        </w:tc>
      </w:tr>
      <w:tr w:rsidR="000138AC" w:rsidRPr="0082030F" w:rsidTr="00620308">
        <w:trPr>
          <w:trHeight w:val="9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Europe in a changing world - Inclusive, Innovative and Reflective societies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Ladislav RABUŠIC (MU)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91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Secure Societies - Protecting Freedom and security of Europe and its citizens</w:t>
            </w:r>
          </w:p>
        </w:tc>
        <w:tc>
          <w:tcPr>
            <w:tcW w:w="5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Pavel DANIHELKA (VŠB)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> </w:t>
            </w:r>
          </w:p>
        </w:tc>
      </w:tr>
      <w:tr w:rsidR="000138AC" w:rsidRPr="0082030F" w:rsidTr="00620308">
        <w:trPr>
          <w:trHeight w:val="300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EURATOM - fission</w:t>
            </w:r>
          </w:p>
        </w:tc>
        <w:tc>
          <w:tcPr>
            <w:tcW w:w="50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lang w:eastAsia="cs-CZ"/>
              </w:rPr>
            </w:pPr>
            <w:r w:rsidRPr="00620308">
              <w:rPr>
                <w:rFonts w:ascii="Times New Roman" w:hAnsi="Times New Roman"/>
                <w:lang w:eastAsia="cs-CZ"/>
              </w:rPr>
              <w:t>Miroslav HREHOR (CV Řež)</w:t>
            </w:r>
          </w:p>
        </w:tc>
      </w:tr>
      <w:tr w:rsidR="000138AC" w:rsidRPr="0082030F" w:rsidTr="00620308">
        <w:trPr>
          <w:trHeight w:val="300"/>
        </w:trPr>
        <w:tc>
          <w:tcPr>
            <w:tcW w:w="3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lang w:eastAsia="cs-CZ"/>
              </w:rPr>
            </w:pPr>
            <w:r w:rsidRPr="00620308">
              <w:rPr>
                <w:rFonts w:ascii="Times New Roman" w:hAnsi="Times New Roman"/>
                <w:lang w:eastAsia="cs-CZ"/>
              </w:rPr>
              <w:t>Ladislav MUSÍLEK (ČVUT)</w:t>
            </w:r>
          </w:p>
        </w:tc>
      </w:tr>
      <w:tr w:rsidR="000138AC" w:rsidRPr="0082030F" w:rsidTr="00620308">
        <w:trPr>
          <w:trHeight w:val="30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EURA</w:t>
            </w: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TOM - fusion</w:t>
            </w:r>
          </w:p>
        </w:tc>
        <w:tc>
          <w:tcPr>
            <w:tcW w:w="50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 xml:space="preserve">Radomír PÁNEK (AV ČR) </w:t>
            </w:r>
          </w:p>
        </w:tc>
      </w:tr>
      <w:tr w:rsidR="000138AC" w:rsidRPr="0082030F" w:rsidTr="00620308">
        <w:trPr>
          <w:trHeight w:val="315"/>
        </w:trPr>
        <w:tc>
          <w:tcPr>
            <w:tcW w:w="3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</w:pPr>
            <w:r w:rsidRPr="00620308">
              <w:rPr>
                <w:rFonts w:ascii="Times New Roman" w:hAnsi="Times New Roman"/>
                <w:b/>
                <w:bCs/>
                <w:color w:val="000000"/>
                <w:lang w:val="en-GB" w:eastAsia="cs-CZ"/>
              </w:rPr>
              <w:t> 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38AC" w:rsidRPr="00620308" w:rsidRDefault="000138AC" w:rsidP="00620308">
            <w:pPr>
              <w:spacing w:after="0"/>
              <w:jc w:val="left"/>
              <w:rPr>
                <w:rFonts w:ascii="Times New Roman" w:hAnsi="Times New Roman"/>
                <w:color w:val="000000"/>
                <w:lang w:eastAsia="cs-CZ"/>
              </w:rPr>
            </w:pPr>
            <w:r w:rsidRPr="00620308">
              <w:rPr>
                <w:rFonts w:ascii="Times New Roman" w:hAnsi="Times New Roman"/>
                <w:color w:val="000000"/>
                <w:lang w:eastAsia="cs-CZ"/>
              </w:rPr>
              <w:t xml:space="preserve">Pavol PAVLO (AV ČR) </w:t>
            </w:r>
          </w:p>
        </w:tc>
      </w:tr>
    </w:tbl>
    <w:p w:rsidR="000138AC" w:rsidRPr="007E2047" w:rsidRDefault="000138AC" w:rsidP="00216BC0">
      <w:pPr>
        <w:rPr>
          <w:rFonts w:ascii="Times New Roman" w:hAnsi="Times New Roman"/>
          <w:sz w:val="24"/>
          <w:szCs w:val="24"/>
        </w:rPr>
      </w:pPr>
    </w:p>
    <w:sectPr w:rsidR="000138AC" w:rsidRPr="007E2047" w:rsidSect="001C7AE0">
      <w:footerReference w:type="default" r:id="rId7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8AC" w:rsidRDefault="000138AC" w:rsidP="00C65744">
      <w:pPr>
        <w:spacing w:after="0"/>
      </w:pPr>
      <w:r>
        <w:separator/>
      </w:r>
    </w:p>
  </w:endnote>
  <w:endnote w:type="continuationSeparator" w:id="0">
    <w:p w:rsidR="000138AC" w:rsidRDefault="000138AC" w:rsidP="00C657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AC" w:rsidRDefault="000138AC">
    <w:pPr>
      <w:pStyle w:val="Footer"/>
      <w:jc w:val="right"/>
    </w:pPr>
    <w:r w:rsidRPr="004C4789">
      <w:rPr>
        <w:rFonts w:ascii="Times New Roman" w:hAnsi="Times New Roman"/>
        <w:sz w:val="24"/>
        <w:szCs w:val="24"/>
      </w:rPr>
      <w:fldChar w:fldCharType="begin"/>
    </w:r>
    <w:r w:rsidRPr="004C4789">
      <w:rPr>
        <w:rFonts w:ascii="Times New Roman" w:hAnsi="Times New Roman"/>
        <w:sz w:val="24"/>
        <w:szCs w:val="24"/>
      </w:rPr>
      <w:instrText xml:space="preserve"> PAGE   \* MERGEFORMAT </w:instrText>
    </w:r>
    <w:r w:rsidRPr="004C4789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</w:t>
    </w:r>
    <w:r w:rsidRPr="004C4789">
      <w:rPr>
        <w:rFonts w:ascii="Times New Roman" w:hAnsi="Times New Roman"/>
        <w:sz w:val="24"/>
        <w:szCs w:val="24"/>
      </w:rPr>
      <w:fldChar w:fldCharType="end"/>
    </w:r>
  </w:p>
  <w:p w:rsidR="000138AC" w:rsidRDefault="000138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8AC" w:rsidRDefault="000138AC" w:rsidP="00C65744">
      <w:pPr>
        <w:spacing w:after="0"/>
      </w:pPr>
      <w:r>
        <w:separator/>
      </w:r>
    </w:p>
  </w:footnote>
  <w:footnote w:type="continuationSeparator" w:id="0">
    <w:p w:rsidR="000138AC" w:rsidRDefault="000138AC" w:rsidP="00C6574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536FA"/>
    <w:multiLevelType w:val="hybridMultilevel"/>
    <w:tmpl w:val="BC4A0F1C"/>
    <w:lvl w:ilvl="0" w:tplc="1F3E189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CCC39DC"/>
    <w:multiLevelType w:val="hybridMultilevel"/>
    <w:tmpl w:val="2FFAFEC6"/>
    <w:lvl w:ilvl="0" w:tplc="465E093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465E0930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7F5"/>
    <w:rsid w:val="00001205"/>
    <w:rsid w:val="000138AC"/>
    <w:rsid w:val="000262CD"/>
    <w:rsid w:val="00075705"/>
    <w:rsid w:val="000806EF"/>
    <w:rsid w:val="00097CB1"/>
    <w:rsid w:val="000A57F5"/>
    <w:rsid w:val="000B2F03"/>
    <w:rsid w:val="00103362"/>
    <w:rsid w:val="001529DE"/>
    <w:rsid w:val="001856CF"/>
    <w:rsid w:val="001A0568"/>
    <w:rsid w:val="001C7AE0"/>
    <w:rsid w:val="00216BC0"/>
    <w:rsid w:val="00270F9A"/>
    <w:rsid w:val="002B41AE"/>
    <w:rsid w:val="002F5DCC"/>
    <w:rsid w:val="00310CD4"/>
    <w:rsid w:val="00312D4C"/>
    <w:rsid w:val="00323D4D"/>
    <w:rsid w:val="003854A1"/>
    <w:rsid w:val="003E58D6"/>
    <w:rsid w:val="003E7D6A"/>
    <w:rsid w:val="003F0992"/>
    <w:rsid w:val="003F3C97"/>
    <w:rsid w:val="004C4789"/>
    <w:rsid w:val="004C66A4"/>
    <w:rsid w:val="004D423F"/>
    <w:rsid w:val="0050364C"/>
    <w:rsid w:val="00595809"/>
    <w:rsid w:val="005B0EE3"/>
    <w:rsid w:val="005E46D6"/>
    <w:rsid w:val="00620308"/>
    <w:rsid w:val="00630AFA"/>
    <w:rsid w:val="00694DE6"/>
    <w:rsid w:val="007223F2"/>
    <w:rsid w:val="00756019"/>
    <w:rsid w:val="00782B49"/>
    <w:rsid w:val="007D441E"/>
    <w:rsid w:val="007E2047"/>
    <w:rsid w:val="007E21CB"/>
    <w:rsid w:val="008056B4"/>
    <w:rsid w:val="0082030F"/>
    <w:rsid w:val="00835161"/>
    <w:rsid w:val="0090628A"/>
    <w:rsid w:val="00A10531"/>
    <w:rsid w:val="00A43B32"/>
    <w:rsid w:val="00AE4FE6"/>
    <w:rsid w:val="00B22819"/>
    <w:rsid w:val="00B94541"/>
    <w:rsid w:val="00C46861"/>
    <w:rsid w:val="00C65744"/>
    <w:rsid w:val="00C864A0"/>
    <w:rsid w:val="00C97C7B"/>
    <w:rsid w:val="00CD03F0"/>
    <w:rsid w:val="00CD2947"/>
    <w:rsid w:val="00D13E7D"/>
    <w:rsid w:val="00E50578"/>
    <w:rsid w:val="00E80340"/>
    <w:rsid w:val="00E91260"/>
    <w:rsid w:val="00EC49AA"/>
    <w:rsid w:val="00F13B2C"/>
    <w:rsid w:val="00F218B8"/>
    <w:rsid w:val="00F35F2F"/>
    <w:rsid w:val="00F45989"/>
    <w:rsid w:val="00F54E0A"/>
    <w:rsid w:val="00F770A8"/>
    <w:rsid w:val="00FC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531"/>
    <w:pPr>
      <w:spacing w:after="120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757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65744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574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65744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6574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4</Pages>
  <Words>1256</Words>
  <Characters>7414</Characters>
  <Application>Microsoft Office Outlook</Application>
  <DocSecurity>0</DocSecurity>
  <Lines>0</Lines>
  <Paragraphs>0</Paragraphs>
  <ScaleCrop>false</ScaleCrop>
  <Company>Ministerstvo školství, mládeže a tělovýchovy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nedvedovak</dc:creator>
  <cp:keywords/>
  <dc:description/>
  <cp:lastModifiedBy>bartova</cp:lastModifiedBy>
  <cp:revision>47</cp:revision>
  <cp:lastPrinted>2014-01-15T11:48:00Z</cp:lastPrinted>
  <dcterms:created xsi:type="dcterms:W3CDTF">2014-01-15T08:44:00Z</dcterms:created>
  <dcterms:modified xsi:type="dcterms:W3CDTF">2014-01-23T09:22:00Z</dcterms:modified>
</cp:coreProperties>
</file>